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2.xml" ContentType="application/vnd.openxmlformats-officedocument.wordprocessingml.header+xml"/>
  <Override PartName="/word/header61.xml" ContentType="application/vnd.openxmlformats-officedocument.wordprocessingml.header+xml"/>
  <Override PartName="/word/header60.xml" ContentType="application/vnd.openxmlformats-officedocument.wordprocessingml.header+xml"/>
  <Override PartName="/word/numbering.xml" ContentType="application/vnd.openxmlformats-officedocument.wordprocessingml.numbering+xml"/>
  <Override PartName="/word/header54.xml" ContentType="application/vnd.openxmlformats-officedocument.wordprocessingml.header+xml"/>
  <Override PartName="/word/header53.xml" ContentType="application/vnd.openxmlformats-officedocument.wordprocessingml.header+xml"/>
  <Override PartName="/word/header51.xml" ContentType="application/vnd.openxmlformats-officedocument.wordprocessingml.header+xml"/>
  <Override PartName="/word/header50.xml" ContentType="application/vnd.openxmlformats-officedocument.wordprocessingml.header+xml"/>
  <Override PartName="/word/header44.xml" ContentType="application/vnd.openxmlformats-officedocument.wordprocessingml.header+xml"/>
  <Override PartName="/word/header43.xml" ContentType="application/vnd.openxmlformats-officedocument.wordprocessingml.header+xml"/>
  <Override PartName="/word/header42.xml" ContentType="application/vnd.openxmlformats-officedocument.wordprocessingml.header+xml"/>
  <Override PartName="/word/header41.xml" ContentType="application/vnd.openxmlformats-officedocument.wordprocessingml.header+xml"/>
  <Override PartName="/word/header40.xml" ContentType="application/vnd.openxmlformats-officedocument.wordprocessingml.header+xml"/>
  <Override PartName="/word/header39.xml" ContentType="application/vnd.openxmlformats-officedocument.wordprocessingml.header+xml"/>
  <Override PartName="/word/header14.xml" ContentType="application/vnd.openxmlformats-officedocument.wordprocessingml.header+xml"/>
  <Override PartName="/word/theme/theme1.xml" ContentType="application/vnd.openxmlformats-officedocument.theme+xml"/>
  <Override PartName="/word/header38.xml" ContentType="application/vnd.openxmlformats-officedocument.wordprocessingml.header+xml"/>
  <Override PartName="/word/header13.xml" ContentType="application/vnd.openxmlformats-officedocument.wordprocessingml.header+xml"/>
  <Override PartName="/word/header37.xml" ContentType="application/vnd.openxmlformats-officedocument.wordprocessingml.header+xml"/>
  <Override PartName="/word/header12.xml" ContentType="application/vnd.openxmlformats-officedocument.wordprocessingml.header+xml"/>
  <Override PartName="/word/header36.xml" ContentType="application/vnd.openxmlformats-officedocument.wordprocessingml.header+xml"/>
  <Override PartName="/word/header11.xml" ContentType="application/vnd.openxmlformats-officedocument.wordprocessingml.header+xml"/>
  <Override PartName="/word/header35.xml" ContentType="application/vnd.openxmlformats-officedocument.wordprocessingml.header+xml"/>
  <Override PartName="/word/header10.xml" ContentType="application/vnd.openxmlformats-officedocument.wordprocessingml.header+xml"/>
  <Override PartName="/word/header45.xml" ContentType="application/vnd.openxmlformats-officedocument.wordprocessingml.header+xml"/>
  <Override PartName="/word/header20.xml" ContentType="application/vnd.openxmlformats-officedocument.wordprocessingml.header+xml"/>
  <Override PartName="/word/header46.xml" ContentType="application/vnd.openxmlformats-officedocument.wordprocessingml.header+xml"/>
  <Override PartName="/word/header21.xml" ContentType="application/vnd.openxmlformats-officedocument.wordprocessingml.header+xml"/>
  <Override PartName="/word/header47.xml" ContentType="application/vnd.openxmlformats-officedocument.wordprocessingml.header+xml"/>
  <Override PartName="/word/header22.xml" ContentType="application/vnd.openxmlformats-officedocument.wordprocessingml.header+xml"/>
  <Override PartName="/word/header48.xml" ContentType="application/vnd.openxmlformats-officedocument.wordprocessingml.header+xml"/>
  <Override PartName="/word/header23.xml" ContentType="application/vnd.openxmlformats-officedocument.wordprocessingml.header+xml"/>
  <Override PartName="/word/header49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comments.xml" ContentType="application/vnd.openxmlformats-officedocument.wordprocessingml.comments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55.xml" ContentType="application/vnd.openxmlformats-officedocument.wordprocessingml.header+xml"/>
  <Override PartName="/word/header30.xml" ContentType="application/vnd.openxmlformats-officedocument.wordprocessingml.header+xml"/>
  <Override PartName="/word/header56.xml" ContentType="application/vnd.openxmlformats-officedocument.wordprocessingml.header+xml"/>
  <Override PartName="/word/header31.xml" ContentType="application/vnd.openxmlformats-officedocument.wordprocessingml.header+xml"/>
  <Override PartName="/word/header57.xml" ContentType="application/vnd.openxmlformats-officedocument.wordprocessingml.header+xml"/>
  <Override PartName="/word/header32.xml" ContentType="application/vnd.openxmlformats-officedocument.wordprocessingml.header+xml"/>
  <Override PartName="/word/header58.xml" ContentType="application/vnd.openxmlformats-officedocument.wordprocessingml.header+xml"/>
  <Override PartName="/word/header33.xml" ContentType="application/vnd.openxmlformats-officedocument.wordprocessingml.header+xml"/>
  <Override PartName="/word/header59.xml" ContentType="application/vnd.openxmlformats-officedocument.wordprocessingml.header+xml"/>
  <Override PartName="/word/header34.xml" ContentType="application/vnd.openxmlformats-officedocument.wordprocessingml.header+xml"/>
  <Override PartName="/word/header9.xml" ContentType="application/vnd.openxmlformats-officedocument.wordprocessingml.header+xml"/>
  <Override PartName="/word/header7.xml" ContentType="application/vnd.openxmlformats-officedocument.wordprocessingml.header+xml"/>
  <Override PartName="/word/header6.xml" ContentType="application/vnd.openxmlformats-officedocument.wordprocessingml.header+xml"/>
  <Override PartName="/word/header19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header8.xml" ContentType="application/vnd.openxmlformats-officedocument.wordprocessingml.header+xml"/>
  <Override PartName="/word/header17.xml" ContentType="application/vnd.openxmlformats-officedocument.wordprocessingml.header+xml"/>
  <Override PartName="/word/header3.xml" ContentType="application/vnd.openxmlformats-officedocument.wordprocessingml.header+xml"/>
  <Override PartName="/word/header15.xml" ContentType="application/vnd.openxmlformats-officedocument.wordprocessingml.header+xml"/>
  <Override PartName="/word/header1.xml" ContentType="application/vnd.openxmlformats-officedocument.wordprocessingml.header+xml"/>
  <Override PartName="/word/header16.xml" ContentType="application/vnd.openxmlformats-officedocument.wordprocessingml.header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header18.xml" ContentType="application/vnd.openxmlformats-officedocument.wordprocessingml.head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2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136" w:after="0"/>
        <w:ind w:left="262" w:right="1704" w:hanging="1"/>
        <w:jc w:val="center"/>
        <w:rPr>
          <w:sz w:val="22"/>
        </w:rPr>
      </w:pPr>
      <w:r>
        <w:rPr>
          <w:spacing w:val="-3"/>
          <w:sz w:val="22"/>
        </w:rPr>
        <w:t xml:space="preserve">ФЕДЕРАЛЬНОЕ </w:t>
      </w:r>
      <w:r>
        <w:rPr>
          <w:sz w:val="22"/>
        </w:rPr>
        <w:t xml:space="preserve">ГОСУДАРСТВЕННОЕ АВТОНОМНОЕ </w:t>
      </w:r>
      <w:r>
        <w:rPr>
          <w:spacing w:val="-6"/>
          <w:sz w:val="22"/>
        </w:rPr>
        <w:t xml:space="preserve">ОБРАЗОВАТЕЛЬНОЕ </w:t>
      </w:r>
      <w:r>
        <w:rPr>
          <w:sz w:val="22"/>
        </w:rPr>
        <w:t xml:space="preserve">УЧРЕЖДЕНИЕ ВЫСШЕГО </w:t>
      </w:r>
      <w:r>
        <w:rPr>
          <w:spacing w:val="-5"/>
          <w:sz w:val="22"/>
        </w:rPr>
        <w:t xml:space="preserve">ОБРАЗОВАНИЯ </w:t>
      </w:r>
      <w:r>
        <w:rPr>
          <w:sz w:val="22"/>
        </w:rPr>
        <w:t xml:space="preserve">«НОВОСИБИРСКИЙ НАЦИОНАЛЬНЫЙ </w:t>
      </w:r>
      <w:r>
        <w:rPr>
          <w:spacing w:val="-4"/>
          <w:sz w:val="22"/>
        </w:rPr>
        <w:t>ИССЛЕДОВАТЕЛЬСКИЙ</w:t>
      </w:r>
      <w:r>
        <w:rPr>
          <w:spacing w:val="-27"/>
          <w:sz w:val="22"/>
        </w:rPr>
        <w:t xml:space="preserve"> </w:t>
      </w:r>
      <w:r>
        <w:rPr>
          <w:sz w:val="22"/>
        </w:rPr>
        <w:t>ГОСУДАРСТВЕННЫЙ</w:t>
      </w:r>
      <w:r>
        <w:rPr>
          <w:spacing w:val="-26"/>
          <w:sz w:val="22"/>
        </w:rPr>
        <w:t xml:space="preserve"> </w:t>
      </w:r>
      <w:r>
        <w:rPr>
          <w:sz w:val="22"/>
        </w:rPr>
        <w:t>УНИВЕРСИТЕТ»</w:t>
      </w:r>
      <w:r>
        <w:rPr>
          <w:spacing w:val="-27"/>
          <w:sz w:val="22"/>
        </w:rPr>
        <w:t xml:space="preserve"> </w:t>
      </w:r>
      <w:r>
        <w:rPr>
          <w:sz w:val="22"/>
        </w:rPr>
        <w:t>(НОВОСИБИРСКИЙ ГОСУДАРСТВЕННЫЙ УНИВЕРСИТЕТ,</w:t>
      </w:r>
      <w:r>
        <w:rPr>
          <w:spacing w:val="-5"/>
          <w:sz w:val="22"/>
        </w:rPr>
        <w:t xml:space="preserve"> </w:t>
      </w:r>
      <w:r>
        <w:rPr>
          <w:sz w:val="22"/>
        </w:rPr>
        <w:t>НГУ)</w:t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2007" w:right="3503" w:hanging="0"/>
        <w:jc w:val="center"/>
        <w:rPr>
          <w:sz w:val="22"/>
        </w:rPr>
      </w:pPr>
      <w:r>
        <w:rPr>
          <w:sz w:val="22"/>
        </w:rPr>
        <w:t>Институт медицины и психологии В. Зельмана НГУ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2007" w:right="3448" w:hanging="0"/>
        <w:jc w:val="center"/>
        <w:rPr>
          <w:b/>
          <w:b/>
          <w:sz w:val="41"/>
        </w:rPr>
      </w:pPr>
      <w:r>
        <w:rPr>
          <w:b/>
          <w:sz w:val="41"/>
        </w:rPr>
        <w:t>КУРСОВАЯ РАБОТА</w:t>
      </w:r>
    </w:p>
    <w:p>
      <w:pPr>
        <w:pStyle w:val="TextBody"/>
        <w:spacing w:lineRule="auto" w:line="252" w:before="260" w:after="0"/>
        <w:ind w:left="3096" w:right="4538" w:hanging="0"/>
        <w:jc w:val="center"/>
        <w:rPr/>
      </w:pPr>
      <w:r>
        <w:rPr/>
        <w:t>Валеев Эмиль Салаватович Группа 12452</w:t>
      </w:r>
    </w:p>
    <w:p>
      <w:pPr>
        <w:pStyle w:val="TextBody"/>
        <w:spacing w:before="5" w:after="0"/>
        <w:rPr/>
      </w:pPr>
      <w:r>
        <w:rPr/>
      </w:r>
    </w:p>
    <w:p>
      <w:pPr>
        <w:pStyle w:val="TextBody"/>
        <w:spacing w:lineRule="auto" w:line="252" w:before="1" w:after="0"/>
        <w:ind w:left="178" w:right="1595" w:hanging="25"/>
        <w:jc w:val="center"/>
        <w:rPr/>
      </w:pPr>
      <w:r>
        <w:rPr>
          <w:spacing w:val="-3"/>
        </w:rPr>
        <w:t xml:space="preserve">Тема </w:t>
      </w:r>
      <w:r>
        <w:rPr/>
        <w:t>работы: «Разработка инструментов для поиска клинически значимых полиморфизмов</w:t>
      </w:r>
      <w:r>
        <w:rPr>
          <w:spacing w:val="-9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геноме</w:t>
      </w:r>
      <w:r>
        <w:rPr>
          <w:spacing w:val="-9"/>
        </w:rPr>
        <w:t xml:space="preserve"> </w:t>
      </w:r>
      <w:r>
        <w:rPr/>
        <w:t>человека</w:t>
      </w:r>
      <w:r>
        <w:rPr>
          <w:spacing w:val="-9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основе</w:t>
      </w:r>
      <w:r>
        <w:rPr>
          <w:spacing w:val="-8"/>
        </w:rPr>
        <w:t xml:space="preserve"> </w:t>
      </w:r>
      <w:r>
        <w:rPr/>
        <w:t>данных</w:t>
      </w:r>
      <w:r>
        <w:rPr>
          <w:spacing w:val="-9"/>
        </w:rPr>
        <w:t xml:space="preserve"> </w:t>
      </w:r>
      <w:r>
        <w:rPr/>
        <w:t>секвенирования</w:t>
      </w:r>
      <w:r>
        <w:rPr>
          <w:spacing w:val="-9"/>
        </w:rPr>
        <w:t xml:space="preserve"> </w:t>
      </w:r>
      <w:r>
        <w:rPr/>
        <w:t>3C-библиотек»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Heading3"/>
        <w:spacing w:before="0" w:after="0"/>
        <w:ind w:left="4774" w:right="0" w:hanging="0"/>
        <w:rPr/>
      </w:pPr>
      <w:r>
        <w:rPr/>
        <w:t>Научный руководитель:</w:t>
      </w:r>
    </w:p>
    <w:p>
      <w:pPr>
        <w:pStyle w:val="TextBody"/>
        <w:spacing w:before="13" w:after="0"/>
        <w:ind w:left="4774" w:right="0" w:hanging="0"/>
        <w:rPr/>
      </w:pPr>
      <w:r>
        <w:rPr/>
        <w:t>Фишман Вениамин Семенович,</w:t>
      </w:r>
    </w:p>
    <w:p>
      <w:pPr>
        <w:pStyle w:val="TextBody"/>
        <w:spacing w:lineRule="auto" w:line="252" w:before="13" w:after="0"/>
        <w:ind w:left="4774" w:right="828" w:hanging="0"/>
        <w:rPr/>
      </w:pPr>
      <w:r>
        <w:rPr/>
        <w:t>к.б.н., ведущий научный сотрудник, заведующий Сектором геномных</w:t>
      </w:r>
    </w:p>
    <w:p>
      <w:pPr>
        <w:pStyle w:val="TextBody"/>
        <w:spacing w:lineRule="exact" w:line="274"/>
        <w:ind w:left="4774" w:right="0" w:hanging="0"/>
        <w:rPr/>
      </w:pPr>
      <w:r>
        <w:rPr/>
        <w:t>механизмов онтогенеза, ИЦиГ СО РАН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/>
      </w:pPr>
      <w:r>
        <w:rPr/>
      </w:r>
    </w:p>
    <w:p>
      <w:pPr>
        <w:pStyle w:val="TextBody"/>
        <w:tabs>
          <w:tab w:val="left" w:pos="7136" w:leader="none"/>
          <w:tab w:val="left" w:pos="8959" w:leader="none"/>
        </w:tabs>
        <w:ind w:left="4774" w:right="0" w:hanging="0"/>
        <w:rPr/>
      </w:pPr>
      <w:r>
        <w:rPr/>
        <w:t>ФИО:</w:t>
      </w:r>
      <w:r>
        <w:rPr>
          <w:u w:val="single"/>
        </w:rPr>
        <w:t xml:space="preserve"> </w:t>
        <w:tab/>
      </w:r>
      <w:r>
        <w:rPr/>
        <w:t>/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left" w:pos="5348" w:leader="none"/>
          <w:tab w:val="left" w:pos="8038" w:leader="none"/>
          <w:tab w:val="left" w:pos="8810" w:leader="none"/>
        </w:tabs>
        <w:spacing w:before="13" w:after="0"/>
        <w:ind w:left="4750" w:right="0" w:hanging="0"/>
        <w:rPr/>
      </w:pPr>
      <w:r>
        <w:rPr/>
        <w:t>«</w:t>
      </w:r>
      <w:r>
        <w:rPr>
          <w:u w:val="single"/>
        </w:rPr>
        <w:t xml:space="preserve"> </w:t>
        <w:tab/>
      </w:r>
      <w:r>
        <w:rPr/>
        <w:t>»</w:t>
      </w:r>
      <w:r>
        <w:rPr>
          <w:u w:val="single"/>
        </w:rPr>
        <w:t xml:space="preserve"> </w:t>
        <w:tab/>
      </w:r>
      <w:r>
        <w:rPr/>
        <w:t>20</w:t>
      </w:r>
      <w:r>
        <w:rPr>
          <w:u w:val="single"/>
        </w:rPr>
        <w:t xml:space="preserve"> </w:t>
        <w:tab/>
      </w:r>
      <w:r>
        <w:rPr>
          <w:spacing w:val="-14"/>
        </w:rPr>
        <w:t>г.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/>
      </w:pPr>
      <w:r>
        <w:rPr/>
      </w:r>
    </w:p>
    <w:p>
      <w:pPr>
        <w:pStyle w:val="TextBody"/>
        <w:tabs>
          <w:tab w:val="left" w:pos="8959" w:leader="none"/>
        </w:tabs>
        <w:ind w:left="4774" w:right="0" w:hanging="0"/>
        <w:rPr/>
      </w:pPr>
      <w:r>
        <w:rPr/>
        <w:t>Оценка: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7"/>
        </w:rPr>
      </w:pPr>
      <w:r>
        <w:rPr>
          <w:sz w:val="17"/>
        </w:rPr>
      </w:r>
    </w:p>
    <w:p>
      <w:pPr>
        <w:pStyle w:val="Normal"/>
        <w:spacing w:before="90" w:after="0"/>
        <w:ind w:left="2007" w:right="3448" w:hanging="0"/>
        <w:jc w:val="center"/>
        <w:rPr>
          <w:sz w:val="22"/>
        </w:rPr>
      </w:pPr>
      <w:r>
        <w:rPr>
          <w:sz w:val="22"/>
        </w:rPr>
        <w:t>Новосибирск, 2020</w:t>
      </w:r>
    </w:p>
    <w:p>
      <w:pPr>
        <w:sectPr>
          <w:type w:val="nextPage"/>
          <w:pgSz w:w="11906" w:h="16838"/>
          <w:pgMar w:left="1300" w:right="140" w:header="0" w:top="158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79" w:after="0"/>
        <w:ind w:left="400" w:right="0" w:hanging="0"/>
        <w:jc w:val="left"/>
        <w:rPr/>
      </w:pPr>
      <w:r>
        <w:rPr>
          <w:b/>
          <w:sz w:val="34"/>
        </w:rPr>
        <w:t>Содержание</w:t>
      </w:r>
    </w:p>
    <w:p>
      <w:pPr>
        <w:pStyle w:val="Normal"/>
        <w:spacing w:before="79" w:after="0"/>
        <w:ind w:left="400" w:right="0" w:hanging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numPr>
              <w:ilvl w:val="0"/>
              <w:numId w:val="16"/>
            </w:numPr>
            <w:tabs>
              <w:tab w:val="left" w:pos="759" w:leader="none"/>
              <w:tab w:val="left" w:pos="760" w:leader="none"/>
              <w:tab w:val="right" w:pos="9188" w:leader="none"/>
            </w:tabs>
            <w:spacing w:lineRule="auto" w:line="240" w:before="244" w:after="0"/>
            <w:ind w:left="759" w:right="0" w:hanging="360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bookmark0">
            <w:r>
              <w:rPr>
                <w:webHidden/>
                <w:rStyle w:val="IndexLink"/>
                <w:vanish w:val="false"/>
                <w:color w:val="003052"/>
              </w:rPr>
              <w:t>Введение</w:t>
            </w:r>
          </w:hyperlink>
          <w:r>
            <w:rPr>
              <w:color w:val="003052"/>
            </w:rPr>
            <w:tab/>
          </w:r>
          <w:r>
            <w:rPr/>
            <w:t>3</w:t>
          </w:r>
        </w:p>
        <w:p>
          <w:pPr>
            <w:pStyle w:val="Contents2"/>
            <w:tabs>
              <w:tab w:val="left" w:pos="1309" w:leader="none"/>
              <w:tab w:val="right" w:pos="9188" w:leader="none"/>
            </w:tabs>
            <w:ind w:left="759" w:right="0" w:hanging="0"/>
            <w:rPr/>
          </w:pPr>
          <w:hyperlink w:anchor="_bookmark1">
            <w:r>
              <w:rPr>
                <w:webHidden/>
                <w:rStyle w:val="IndexLink"/>
                <w:vanish w:val="false"/>
                <w:color w:val="003052"/>
              </w:rPr>
              <w:t>1.1</w:t>
              <w:tab/>
              <w:t xml:space="preserve">Актуальность </w:t>
            </w:r>
          </w:hyperlink>
          <w:r>
            <w:rPr/>
            <w:t>.  .  .  .  .  .  .  .  .  .  .  .  .  .  .  .  .  .  .  .  .  .  .  .  .  .  .  .  .  .  .</w:t>
          </w:r>
          <w:r>
            <w:rPr>
              <w:spacing w:val="20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3</w:t>
          </w:r>
        </w:p>
        <w:p>
          <w:pPr>
            <w:pStyle w:val="Contents2"/>
            <w:tabs>
              <w:tab w:val="left" w:pos="1309" w:leader="none"/>
              <w:tab w:val="left" w:pos="2074" w:leader="none"/>
              <w:tab w:val="right" w:pos="9188" w:leader="none"/>
            </w:tabs>
            <w:ind w:left="759" w:right="0" w:hanging="0"/>
            <w:rPr/>
          </w:pPr>
          <w:hyperlink w:anchor="_bookmark2">
            <w:r>
              <w:rPr>
                <w:webHidden/>
                <w:rStyle w:val="IndexLink"/>
                <w:vanish w:val="false"/>
                <w:color w:val="003052"/>
              </w:rPr>
              <w:t>1.2</w:t>
              <w:tab/>
              <w:t>Цели</w:t>
            </w:r>
          </w:hyperlink>
          <w:r>
            <w:rPr>
              <w:color w:val="003052"/>
            </w:rPr>
            <w:tab/>
          </w:r>
          <w:r>
            <w:rPr/>
            <w:t>.  .  .  .  .  .  .  .  .  .  .  .  .  .  .  .  .  .  .  .  .  .  .  .  .  .  .  .  .  .  .  .  .  .  .</w:t>
          </w:r>
          <w:r>
            <w:rPr>
              <w:spacing w:val="17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3</w:t>
          </w:r>
        </w:p>
        <w:p>
          <w:pPr>
            <w:pStyle w:val="Contents2"/>
            <w:tabs>
              <w:tab w:val="left" w:pos="1309" w:leader="none"/>
              <w:tab w:val="right" w:pos="9188" w:leader="none"/>
            </w:tabs>
            <w:ind w:left="759" w:right="0" w:hanging="0"/>
            <w:rPr/>
          </w:pPr>
          <w:hyperlink w:anchor="_bookmark3">
            <w:r>
              <w:rPr>
                <w:webHidden/>
                <w:rStyle w:val="IndexLink"/>
                <w:vanish w:val="false"/>
                <w:color w:val="003052"/>
              </w:rPr>
              <w:t>1.3</w:t>
              <w:tab/>
              <w:t xml:space="preserve">Задачи </w:t>
            </w:r>
          </w:hyperlink>
          <w:r>
            <w:rPr/>
            <w:t>.  .  .  .  .  .  .  .  .  .  .  .  .  .  .  .  .  .  .  .  .  .  .  .  .  .  .  .  .  .  .  .  .  .  .</w:t>
          </w:r>
          <w:r>
            <w:rPr>
              <w:spacing w:val="18"/>
            </w:rPr>
            <w:t xml:space="preserve"> </w:t>
          </w:r>
          <w:r>
            <w:rPr/>
            <w:t>.</w:t>
          </w:r>
          <w:r>
            <w:rPr>
              <w:spacing w:val="58"/>
            </w:rPr>
            <w:t xml:space="preserve"> </w:t>
          </w:r>
          <w:r>
            <w:rPr/>
            <w:t>.</w:t>
            <w:tab/>
            <w:t>3</w:t>
          </w:r>
        </w:p>
        <w:p>
          <w:pPr>
            <w:pStyle w:val="Contents1"/>
            <w:numPr>
              <w:ilvl w:val="0"/>
              <w:numId w:val="16"/>
            </w:numPr>
            <w:tabs>
              <w:tab w:val="left" w:pos="759" w:leader="none"/>
              <w:tab w:val="left" w:pos="760" w:leader="none"/>
              <w:tab w:val="right" w:pos="9188" w:leader="none"/>
            </w:tabs>
            <w:spacing w:lineRule="auto" w:line="240" w:before="252" w:after="0"/>
            <w:ind w:left="759" w:right="0" w:hanging="360"/>
            <w:jc w:val="left"/>
            <w:rPr/>
          </w:pPr>
          <w:hyperlink w:anchor="_bookmark4">
            <w:r>
              <w:rPr>
                <w:webHidden/>
                <w:rStyle w:val="IndexLink"/>
                <w:vanish w:val="false"/>
                <w:color w:val="003052"/>
              </w:rPr>
              <w:t>Обзор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</w:rPr>
              <w:t>литературы</w:t>
            </w:r>
          </w:hyperlink>
          <w:r>
            <w:rPr>
              <w:color w:val="003052"/>
            </w:rPr>
            <w:tab/>
          </w:r>
          <w:r>
            <w:rPr/>
            <w:t>3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09" w:leader="none"/>
              <w:tab w:val="left" w:pos="1310" w:leader="none"/>
              <w:tab w:val="left" w:pos="6198" w:leader="none"/>
              <w:tab w:val="right" w:pos="9188" w:leader="none"/>
            </w:tabs>
            <w:spacing w:lineRule="auto" w:line="240" w:before="13" w:after="0"/>
            <w:ind w:left="1309" w:right="0" w:hanging="551"/>
            <w:jc w:val="left"/>
            <w:rPr/>
          </w:pPr>
          <w:hyperlink w:anchor="_bookmark5">
            <w:r>
              <w:rPr>
                <w:webHidden/>
                <w:rStyle w:val="IndexLink"/>
                <w:vanish w:val="false"/>
                <w:color w:val="003052"/>
              </w:rPr>
              <w:t>Механизмы развития</w:t>
            </w:r>
            <w:r>
              <w:rPr>
                <w:rStyle w:val="IndexLink"/>
                <w:color w:val="003052"/>
                <w:spacing w:val="-20"/>
              </w:rPr>
              <w:t xml:space="preserve"> </w:t>
            </w:r>
            <w:r>
              <w:rPr>
                <w:rStyle w:val="IndexLink"/>
                <w:color w:val="003052"/>
              </w:rPr>
              <w:t>генетических</w:t>
            </w:r>
            <w:r>
              <w:rPr>
                <w:rStyle w:val="IndexLink"/>
                <w:color w:val="003052"/>
                <w:spacing w:val="-10"/>
              </w:rPr>
              <w:t xml:space="preserve"> </w:t>
            </w:r>
            <w:r>
              <w:rPr>
                <w:rStyle w:val="IndexLink"/>
                <w:color w:val="003052"/>
              </w:rPr>
              <w:t>патологий</w:t>
            </w:r>
          </w:hyperlink>
          <w:r>
            <w:rPr>
              <w:color w:val="003052"/>
            </w:rPr>
            <w:tab/>
          </w:r>
          <w:r>
            <w:rPr/>
            <w:t>. . . . . . . . . . . .</w:t>
          </w:r>
          <w:r>
            <w:rPr>
              <w:spacing w:val="46"/>
            </w:rPr>
            <w:t xml:space="preserve"> </w:t>
          </w:r>
          <w:r>
            <w:rPr/>
            <w:t>.</w:t>
          </w:r>
          <w:r>
            <w:rPr>
              <w:spacing w:val="58"/>
            </w:rPr>
            <w:t xml:space="preserve"> </w:t>
          </w:r>
          <w:r>
            <w:rPr/>
            <w:t>.</w:t>
            <w:tab/>
            <w:t>5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09" w:leader="none"/>
              <w:tab w:val="left" w:pos="1310" w:leader="none"/>
              <w:tab w:val="right" w:pos="9188" w:leader="none"/>
            </w:tabs>
            <w:spacing w:lineRule="auto" w:line="240" w:before="13" w:after="0"/>
            <w:ind w:left="1309" w:right="0" w:hanging="551"/>
            <w:jc w:val="left"/>
            <w:rPr/>
          </w:pPr>
          <w:hyperlink w:anchor="_bookmark6">
            <w:r>
              <w:rPr>
                <w:webHidden/>
                <w:rStyle w:val="IndexLink"/>
                <w:vanish w:val="false"/>
                <w:color w:val="003052"/>
              </w:rPr>
              <w:t>Типы</w:t>
            </w:r>
            <w:r>
              <w:rPr>
                <w:rStyle w:val="IndexLink"/>
                <w:color w:val="003052"/>
                <w:spacing w:val="-10"/>
              </w:rPr>
              <w:t xml:space="preserve"> </w:t>
            </w:r>
            <w:r>
              <w:rPr>
                <w:rStyle w:val="IndexLink"/>
                <w:color w:val="003052"/>
              </w:rPr>
              <w:t>генетических</w:t>
            </w:r>
            <w:r>
              <w:rPr>
                <w:rStyle w:val="IndexLink"/>
                <w:color w:val="003052"/>
                <w:spacing w:val="-8"/>
              </w:rPr>
              <w:t xml:space="preserve"> </w:t>
            </w:r>
            <w:r>
              <w:rPr>
                <w:rStyle w:val="IndexLink"/>
                <w:color w:val="003052"/>
              </w:rPr>
              <w:t>аномалий,</w:t>
            </w:r>
            <w:r>
              <w:rPr>
                <w:rStyle w:val="IndexLink"/>
                <w:color w:val="003052"/>
                <w:spacing w:val="-8"/>
              </w:rPr>
              <w:t xml:space="preserve"> </w:t>
            </w:r>
            <w:r>
              <w:rPr>
                <w:rStyle w:val="IndexLink"/>
                <w:color w:val="003052"/>
              </w:rPr>
              <w:t>лежащих</w:t>
            </w:r>
            <w:r>
              <w:rPr>
                <w:rStyle w:val="IndexLink"/>
                <w:color w:val="003052"/>
                <w:spacing w:val="-9"/>
              </w:rPr>
              <w:t xml:space="preserve"> </w:t>
            </w:r>
            <w:r>
              <w:rPr>
                <w:rStyle w:val="IndexLink"/>
                <w:color w:val="003052"/>
              </w:rPr>
              <w:t>в</w:t>
            </w:r>
            <w:r>
              <w:rPr>
                <w:rStyle w:val="IndexLink"/>
                <w:color w:val="003052"/>
                <w:spacing w:val="-8"/>
              </w:rPr>
              <w:t xml:space="preserve"> </w:t>
            </w:r>
            <w:r>
              <w:rPr>
                <w:rStyle w:val="IndexLink"/>
                <w:color w:val="003052"/>
              </w:rPr>
              <w:t>основе</w:t>
            </w:r>
            <w:r>
              <w:rPr>
                <w:rStyle w:val="IndexLink"/>
                <w:color w:val="003052"/>
                <w:spacing w:val="-9"/>
              </w:rPr>
              <w:t xml:space="preserve"> </w:t>
            </w:r>
            <w:r>
              <w:rPr>
                <w:rStyle w:val="IndexLink"/>
                <w:color w:val="003052"/>
              </w:rPr>
              <w:t>генетических</w:t>
            </w:r>
            <w:r>
              <w:rPr>
                <w:rStyle w:val="IndexLink"/>
                <w:color w:val="003052"/>
                <w:spacing w:val="-8"/>
              </w:rPr>
              <w:t xml:space="preserve"> </w:t>
            </w:r>
            <w:r>
              <w:rPr>
                <w:rStyle w:val="IndexLink"/>
                <w:color w:val="003052"/>
              </w:rPr>
              <w:t>патологий</w:t>
            </w:r>
          </w:hyperlink>
          <w:r>
            <w:rPr>
              <w:color w:val="003052"/>
            </w:rPr>
            <w:tab/>
          </w:r>
          <w:r>
            <w:rPr/>
            <w:t>6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09" w:leader="none"/>
              <w:tab w:val="left" w:pos="1310" w:leader="none"/>
              <w:tab w:val="right" w:pos="9188" w:leader="none"/>
            </w:tabs>
            <w:spacing w:lineRule="auto" w:line="240" w:before="12" w:after="0"/>
            <w:ind w:left="1309" w:right="0" w:hanging="551"/>
            <w:jc w:val="left"/>
            <w:rPr/>
          </w:pPr>
          <w:hyperlink w:anchor="_bookmark7">
            <w:r>
              <w:rPr>
                <w:webHidden/>
                <w:rStyle w:val="IndexLink"/>
                <w:vanish w:val="false"/>
                <w:color w:val="003052"/>
              </w:rPr>
              <w:t>Функциональные классы генетических вариантов</w:t>
            </w:r>
          </w:hyperlink>
          <w:r>
            <w:rPr>
              <w:color w:val="003052"/>
            </w:rPr>
            <w:t xml:space="preserve">   </w:t>
          </w:r>
          <w:r>
            <w:rPr/>
            <w:t>.  .  .  .  .  .  .  .  .  .</w:t>
          </w:r>
          <w:r>
            <w:rPr>
              <w:spacing w:val="13"/>
            </w:rPr>
            <w:t xml:space="preserve"> </w:t>
          </w:r>
          <w:r>
            <w:rPr/>
            <w:t>.</w:t>
          </w:r>
          <w:r>
            <w:rPr>
              <w:spacing w:val="58"/>
            </w:rPr>
            <w:t xml:space="preserve"> </w:t>
          </w:r>
          <w:r>
            <w:rPr/>
            <w:t>.</w:t>
            <w:tab/>
            <w:t>7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09" w:leader="none"/>
              <w:tab w:val="left" w:pos="1310" w:leader="none"/>
              <w:tab w:val="right" w:pos="9188" w:leader="none"/>
            </w:tabs>
            <w:spacing w:lineRule="auto" w:line="240" w:before="13" w:after="0"/>
            <w:ind w:left="1309" w:right="0" w:hanging="551"/>
            <w:jc w:val="left"/>
            <w:rPr/>
          </w:pPr>
          <w:hyperlink w:anchor="_bookmark8">
            <w:r>
              <w:rPr>
                <w:webHidden/>
                <w:rStyle w:val="IndexLink"/>
                <w:vanish w:val="false"/>
                <w:color w:val="003052"/>
                <w:spacing w:val="-3"/>
              </w:rPr>
              <w:t xml:space="preserve">Методы </w:t>
            </w:r>
            <w:r>
              <w:rPr>
                <w:rStyle w:val="IndexLink"/>
                <w:color w:val="003052"/>
              </w:rPr>
              <w:t xml:space="preserve">детектирования генетических вариантов </w:t>
            </w:r>
          </w:hyperlink>
          <w:r>
            <w:rPr/>
            <w:t>.  .  .  .  .  .  .  .  .  .  .</w:t>
          </w:r>
          <w:r>
            <w:rPr>
              <w:spacing w:val="3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  <w:tab/>
            <w:t>8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09" w:leader="none"/>
              <w:tab w:val="left" w:pos="1310" w:leader="none"/>
              <w:tab w:val="right" w:pos="9188" w:leader="dot"/>
            </w:tabs>
            <w:spacing w:lineRule="auto" w:line="240" w:before="13" w:after="0"/>
            <w:ind w:left="1309" w:right="0" w:hanging="551"/>
            <w:jc w:val="left"/>
            <w:rPr/>
          </w:pPr>
          <w:hyperlink w:anchor="_bookmark9">
            <w:r>
              <w:rPr>
                <w:webHidden/>
                <w:rStyle w:val="IndexLink"/>
                <w:vanish w:val="false"/>
                <w:color w:val="003052"/>
              </w:rPr>
              <w:t>Виды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</w:rPr>
              <w:t>NGS</w:t>
            </w:r>
          </w:hyperlink>
          <w:r>
            <w:rPr>
              <w:color w:val="003052"/>
            </w:rPr>
            <w:tab/>
          </w:r>
          <w:r>
            <w:rPr/>
            <w:t>12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09" w:leader="none"/>
              <w:tab w:val="left" w:pos="1310" w:leader="none"/>
              <w:tab w:val="right" w:pos="9188" w:leader="dot"/>
            </w:tabs>
            <w:spacing w:lineRule="auto" w:line="240" w:before="13" w:after="0"/>
            <w:ind w:left="1309" w:right="0" w:hanging="551"/>
            <w:jc w:val="left"/>
            <w:rPr/>
          </w:pPr>
          <w:hyperlink w:anchor="_bookmark10">
            <w:r>
              <w:rPr>
                <w:webHidden/>
                <w:rStyle w:val="IndexLink"/>
                <w:vanish w:val="false"/>
                <w:color w:val="003052"/>
              </w:rPr>
              <w:t xml:space="preserve">Базовая </w:t>
            </w:r>
            <w:r>
              <w:rPr>
                <w:rStyle w:val="IndexLink"/>
                <w:color w:val="003052"/>
                <w:spacing w:val="-3"/>
              </w:rPr>
              <w:t xml:space="preserve">схема </w:t>
            </w:r>
            <w:r>
              <w:rPr>
                <w:rStyle w:val="IndexLink"/>
                <w:color w:val="003052"/>
              </w:rPr>
              <w:t>обработки</w:t>
            </w:r>
            <w:r>
              <w:rPr>
                <w:rStyle w:val="IndexLink"/>
                <w:color w:val="003052"/>
                <w:spacing w:val="-3"/>
              </w:rPr>
              <w:t xml:space="preserve"> результатов</w:t>
            </w:r>
            <w:r>
              <w:rPr>
                <w:rStyle w:val="IndexLink"/>
                <w:color w:val="003052"/>
                <w:spacing w:val="-1"/>
              </w:rPr>
              <w:t xml:space="preserve"> </w:t>
            </w:r>
            <w:r>
              <w:rPr>
                <w:rStyle w:val="IndexLink"/>
                <w:color w:val="003052"/>
              </w:rPr>
              <w:t>секвенирования</w:t>
            </w:r>
          </w:hyperlink>
          <w:r>
            <w:rPr>
              <w:color w:val="003052"/>
            </w:rPr>
            <w:tab/>
          </w:r>
          <w:r>
            <w:rPr/>
            <w:t>14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09" w:leader="none"/>
              <w:tab w:val="left" w:pos="1310" w:leader="none"/>
              <w:tab w:val="right" w:pos="9188" w:leader="dot"/>
            </w:tabs>
            <w:spacing w:lineRule="auto" w:line="240" w:before="13" w:after="0"/>
            <w:ind w:left="1309" w:right="0" w:hanging="551"/>
            <w:jc w:val="left"/>
            <w:rPr/>
          </w:pPr>
          <w:hyperlink w:anchor="_bookmark12">
            <w:r>
              <w:rPr>
                <w:webHidden/>
                <w:rStyle w:val="IndexLink"/>
                <w:vanish w:val="false"/>
                <w:color w:val="003052"/>
              </w:rPr>
              <w:t>Аннотация, фильтрация и</w:t>
            </w:r>
            <w:r>
              <w:rPr>
                <w:rStyle w:val="IndexLink"/>
                <w:color w:val="003052"/>
                <w:spacing w:val="-6"/>
              </w:rPr>
              <w:t xml:space="preserve"> </w:t>
            </w:r>
            <w:r>
              <w:rPr>
                <w:rStyle w:val="IndexLink"/>
                <w:color w:val="003052"/>
              </w:rPr>
              <w:t>интерпретация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  <w:spacing w:val="-3"/>
              </w:rPr>
              <w:t>результатов</w:t>
            </w:r>
          </w:hyperlink>
          <w:r>
            <w:rPr>
              <w:color w:val="003052"/>
              <w:spacing w:val="-3"/>
            </w:rPr>
            <w:tab/>
          </w:r>
          <w:r>
            <w:rPr/>
            <w:t>17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09" w:leader="none"/>
              <w:tab w:val="left" w:pos="1310" w:leader="none"/>
              <w:tab w:val="right" w:pos="9188" w:leader="dot"/>
            </w:tabs>
            <w:spacing w:lineRule="auto" w:line="240" w:before="13" w:after="0"/>
            <w:ind w:left="1309" w:right="0" w:hanging="551"/>
            <w:jc w:val="left"/>
            <w:rPr/>
          </w:pPr>
          <w:hyperlink w:anchor="_bookmark13">
            <w:r>
              <w:rPr>
                <w:webHidden/>
                <w:rStyle w:val="IndexLink"/>
                <w:vanish w:val="false"/>
                <w:color w:val="003052"/>
              </w:rPr>
              <w:t>Exo-C: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</w:rPr>
              <w:t>суть</w:t>
            </w:r>
            <w:r>
              <w:rPr>
                <w:rStyle w:val="IndexLink"/>
                <w:color w:val="003052"/>
                <w:spacing w:val="-1"/>
              </w:rPr>
              <w:t xml:space="preserve"> </w:t>
            </w:r>
            <w:r>
              <w:rPr>
                <w:rStyle w:val="IndexLink"/>
                <w:color w:val="003052"/>
              </w:rPr>
              <w:t>метода</w:t>
            </w:r>
          </w:hyperlink>
          <w:r>
            <w:rPr>
              <w:color w:val="003052"/>
            </w:rPr>
            <w:tab/>
          </w:r>
          <w:r>
            <w:rPr/>
            <w:t>21</w:t>
          </w:r>
        </w:p>
        <w:p>
          <w:pPr>
            <w:pStyle w:val="Contents1"/>
            <w:numPr>
              <w:ilvl w:val="0"/>
              <w:numId w:val="16"/>
            </w:numPr>
            <w:tabs>
              <w:tab w:val="left" w:pos="759" w:leader="none"/>
              <w:tab w:val="left" w:pos="760" w:leader="none"/>
              <w:tab w:val="right" w:pos="9188" w:leader="none"/>
            </w:tabs>
            <w:spacing w:lineRule="auto" w:line="240" w:before="252" w:after="0"/>
            <w:ind w:left="759" w:right="0" w:hanging="360"/>
            <w:jc w:val="left"/>
            <w:rPr/>
          </w:pPr>
          <w:hyperlink w:anchor="_bookmark14">
            <w:r>
              <w:rPr>
                <w:webHidden/>
                <w:rStyle w:val="IndexLink"/>
                <w:vanish w:val="false"/>
                <w:color w:val="003052"/>
              </w:rPr>
              <w:t>Материалы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</w:rPr>
              <w:t>и</w:t>
            </w:r>
            <w:r>
              <w:rPr>
                <w:rStyle w:val="IndexLink"/>
                <w:color w:val="003052"/>
                <w:spacing w:val="-1"/>
              </w:rPr>
              <w:t xml:space="preserve"> </w:t>
            </w:r>
            <w:r>
              <w:rPr>
                <w:rStyle w:val="IndexLink"/>
                <w:color w:val="003052"/>
              </w:rPr>
              <w:t>методы</w:t>
            </w:r>
          </w:hyperlink>
          <w:r>
            <w:rPr>
              <w:color w:val="003052"/>
            </w:rPr>
            <w:tab/>
          </w:r>
          <w:r>
            <w:rPr/>
            <w:t>21</w:t>
          </w:r>
        </w:p>
        <w:p>
          <w:pPr>
            <w:pStyle w:val="Contents1"/>
            <w:numPr>
              <w:ilvl w:val="0"/>
              <w:numId w:val="16"/>
            </w:numPr>
            <w:tabs>
              <w:tab w:val="left" w:pos="759" w:leader="none"/>
              <w:tab w:val="left" w:pos="760" w:leader="none"/>
              <w:tab w:val="right" w:pos="9188" w:leader="none"/>
            </w:tabs>
            <w:spacing w:lineRule="auto" w:line="240" w:before="252" w:after="0"/>
            <w:ind w:left="759" w:right="0" w:hanging="360"/>
            <w:jc w:val="left"/>
            <w:rPr/>
          </w:pPr>
          <w:hyperlink w:anchor="_bookmark15">
            <w:r>
              <w:rPr>
                <w:webHidden/>
                <w:rStyle w:val="IndexLink"/>
                <w:vanish w:val="false"/>
                <w:color w:val="003052"/>
                <w:spacing w:val="-4"/>
              </w:rPr>
              <w:t>Результаты</w:t>
            </w:r>
          </w:hyperlink>
          <w:r>
            <w:rPr>
              <w:color w:val="003052"/>
              <w:spacing w:val="-4"/>
            </w:rPr>
            <w:tab/>
          </w:r>
          <w:r>
            <w:rPr/>
            <w:t>26</w:t>
          </w:r>
        </w:p>
        <w:p>
          <w:pPr>
            <w:pStyle w:val="Contents1"/>
            <w:numPr>
              <w:ilvl w:val="0"/>
              <w:numId w:val="16"/>
            </w:numPr>
            <w:tabs>
              <w:tab w:val="left" w:pos="759" w:leader="none"/>
              <w:tab w:val="left" w:pos="760" w:leader="none"/>
              <w:tab w:val="right" w:pos="9188" w:leader="none"/>
            </w:tabs>
            <w:spacing w:lineRule="auto" w:line="240" w:before="252" w:after="0"/>
            <w:ind w:left="759" w:right="0" w:hanging="360"/>
            <w:jc w:val="left"/>
            <w:rPr/>
          </w:pPr>
          <w:hyperlink w:anchor="_bookmark16">
            <w:r>
              <w:rPr>
                <w:webHidden/>
                <w:rStyle w:val="IndexLink"/>
                <w:vanish w:val="false"/>
                <w:color w:val="003052"/>
              </w:rPr>
              <w:t>Обсуждение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  <w:spacing w:val="-4"/>
              </w:rPr>
              <w:t>результатов</w:t>
            </w:r>
          </w:hyperlink>
          <w:r>
            <w:rPr>
              <w:color w:val="003052"/>
              <w:spacing w:val="-4"/>
            </w:rPr>
            <w:tab/>
          </w:r>
          <w:r>
            <w:rPr/>
            <w:t>26</w:t>
          </w:r>
        </w:p>
        <w:p>
          <w:pPr>
            <w:pStyle w:val="Contents1"/>
            <w:numPr>
              <w:ilvl w:val="0"/>
              <w:numId w:val="16"/>
            </w:numPr>
            <w:tabs>
              <w:tab w:val="left" w:pos="759" w:leader="none"/>
              <w:tab w:val="left" w:pos="760" w:leader="none"/>
              <w:tab w:val="right" w:pos="9188" w:leader="none"/>
            </w:tabs>
            <w:spacing w:lineRule="auto" w:line="240" w:before="252" w:after="0"/>
            <w:ind w:left="759" w:right="0" w:hanging="360"/>
            <w:jc w:val="left"/>
            <w:rPr/>
          </w:pPr>
          <w:hyperlink w:anchor="_bookmark17">
            <w:r>
              <w:rPr>
                <w:webHidden/>
                <w:rStyle w:val="IndexLink"/>
                <w:vanish w:val="false"/>
                <w:color w:val="003052"/>
              </w:rPr>
              <w:t>Предварительные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</w:rPr>
              <w:t>выводы</w:t>
            </w:r>
          </w:hyperlink>
          <w:r>
            <w:rPr>
              <w:color w:val="003052"/>
            </w:rPr>
            <w:tab/>
          </w:r>
          <w:r>
            <w:rPr/>
            <w:t>26</w:t>
          </w:r>
        </w:p>
        <w:p>
          <w:pPr>
            <w:pStyle w:val="Contents1"/>
            <w:tabs>
              <w:tab w:val="right" w:pos="9188" w:leader="none"/>
            </w:tabs>
            <w:ind w:left="400" w:right="0" w:hanging="0"/>
            <w:rPr/>
          </w:pPr>
          <w:hyperlink w:anchor="_bookmark18">
            <w:r>
              <w:rPr>
                <w:webHidden/>
                <w:rStyle w:val="IndexLink"/>
                <w:vanish w:val="false"/>
                <w:color w:val="003052"/>
              </w:rPr>
              <w:t>A   Данные</w:t>
            </w:r>
            <w:r>
              <w:rPr>
                <w:rStyle w:val="IndexLink"/>
                <w:color w:val="003052"/>
                <w:spacing w:val="3"/>
              </w:rPr>
              <w:t xml:space="preserve"> </w:t>
            </w:r>
            <w:r>
              <w:rPr>
                <w:rStyle w:val="IndexLink"/>
                <w:color w:val="003052"/>
              </w:rPr>
              <w:t>секвенирования</w:t>
            </w:r>
            <w:r>
              <w:rPr>
                <w:rStyle w:val="IndexLink"/>
                <w:color w:val="003052"/>
                <w:spacing w:val="-1"/>
              </w:rPr>
              <w:t xml:space="preserve"> </w:t>
            </w:r>
            <w:r>
              <w:rPr>
                <w:rStyle w:val="IndexLink"/>
                <w:color w:val="003052"/>
              </w:rPr>
              <w:t>K562</w:t>
            </w:r>
          </w:hyperlink>
          <w:r>
            <w:rPr>
              <w:color w:val="003052"/>
            </w:rPr>
            <w:tab/>
          </w:r>
          <w:r>
            <w:rPr/>
            <w:t>27</w:t>
          </w:r>
        </w:p>
        <w:p>
          <w:pPr>
            <w:pStyle w:val="Normal"/>
            <w:spacing w:lineRule="auto" w:line="240" w:before="0" w:after="0"/>
            <w:rPr>
              <w:b/>
              <w:b/>
              <w:sz w:val="26"/>
            </w:rPr>
          </w:pPr>
          <w:r>
            <w:rPr>
              <w:b/>
              <w:sz w:val="26"/>
            </w:rPr>
          </w:r>
          <w:r>
            <w:rPr>
              <w:sz w:val="26"/>
              <w:b/>
            </w:rPr>
            <w:fldChar w:fldCharType="end"/>
          </w:r>
        </w:p>
        <w:p>
          <w:pPr>
            <w:sectPr>
              <w:type w:val="continuous"/>
              <w:pgSz w:w="11906" w:h="16838"/>
              <w:pgMar w:left="1300" w:right="140" w:header="0" w:top="1580" w:footer="0" w:bottom="280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Normal"/>
        <w:spacing w:before="154" w:after="0"/>
        <w:ind w:left="400" w:right="0" w:hanging="0"/>
        <w:jc w:val="left"/>
        <w:rPr/>
      </w:pPr>
      <w:commentRangeStart w:id="0"/>
      <w:r>
        <w:rPr>
          <w:b/>
          <w:sz w:val="34"/>
        </w:rPr>
        <w:t>Список сокращений</w:t>
      </w:r>
      <w:commentRangeEnd w:id="0"/>
      <w:r>
        <w:commentReference w:id="0"/>
      </w:r>
      <w:r>
        <w:rPr>
          <w:b/>
          <w:sz w:val="34"/>
        </w:rPr>
      </w:r>
    </w:p>
    <w:p>
      <w:pPr>
        <w:pStyle w:val="TextBody"/>
        <w:spacing w:before="243" w:after="0"/>
        <w:ind w:left="400" w:right="0" w:hanging="0"/>
        <w:rPr/>
      </w:pPr>
      <w:r>
        <w:rPr>
          <w:b/>
        </w:rPr>
        <w:t xml:space="preserve">3C </w:t>
      </w:r>
      <w:r>
        <w:rPr/>
        <w:t>(Chromosome Conformation Capture) –– определение конформации хромосом</w:t>
      </w:r>
    </w:p>
    <w:p>
      <w:pPr>
        <w:pStyle w:val="Heading3"/>
        <w:rPr/>
      </w:pPr>
      <w:r>
        <w:rPr/>
        <w:t>BAM</w:t>
      </w:r>
    </w:p>
    <w:p>
      <w:pPr>
        <w:pStyle w:val="TextBody"/>
        <w:spacing w:before="211" w:after="0"/>
        <w:ind w:left="400" w:right="0" w:hanging="0"/>
        <w:rPr/>
      </w:pPr>
      <w:r>
        <w:rPr>
          <w:b/>
        </w:rPr>
        <w:t xml:space="preserve">BQSR </w:t>
      </w:r>
      <w:r>
        <w:rPr/>
        <w:t>(Base Quality Score Recalibration) ––</w:t>
      </w:r>
    </w:p>
    <w:p>
      <w:pPr>
        <w:pStyle w:val="TextBody"/>
        <w:spacing w:before="210" w:after="0"/>
        <w:ind w:left="400" w:right="0" w:hanging="0"/>
        <w:rPr/>
      </w:pPr>
      <w:r>
        <w:rPr>
          <w:b/>
        </w:rPr>
        <w:t xml:space="preserve">cfDNA </w:t>
      </w:r>
      <w:r>
        <w:rPr/>
        <w:t>(Circulating Free DNA) ––</w:t>
      </w:r>
    </w:p>
    <w:p>
      <w:pPr>
        <w:pStyle w:val="Normal"/>
        <w:spacing w:before="211" w:after="0"/>
        <w:ind w:left="400" w:right="0" w:hanging="0"/>
        <w:jc w:val="left"/>
        <w:rPr>
          <w:sz w:val="24"/>
        </w:rPr>
      </w:pPr>
      <w:r>
        <w:rPr>
          <w:b/>
          <w:sz w:val="24"/>
        </w:rPr>
        <w:t xml:space="preserve">cffDNA </w:t>
      </w:r>
      <w:r>
        <w:rPr>
          <w:sz w:val="24"/>
        </w:rPr>
        <w:t>(Cell-Free Fetal DNA) ––</w:t>
      </w:r>
    </w:p>
    <w:p>
      <w:pPr>
        <w:pStyle w:val="TextBody"/>
        <w:spacing w:before="211" w:after="0"/>
        <w:ind w:left="400" w:right="0" w:hanging="0"/>
        <w:rPr/>
      </w:pPr>
      <w:r>
        <w:rPr>
          <w:b/>
        </w:rPr>
        <w:t xml:space="preserve">CGH </w:t>
      </w:r>
      <w:r>
        <w:rPr/>
        <w:t>(Comparative Genomic Hybridization) –– сравнительная геномная гибридизация</w:t>
      </w:r>
    </w:p>
    <w:p>
      <w:pPr>
        <w:pStyle w:val="TextBody"/>
        <w:spacing w:before="210" w:after="0"/>
        <w:ind w:left="400" w:right="0" w:hanging="0"/>
        <w:rPr/>
      </w:pPr>
      <w:r>
        <w:rPr>
          <w:b/>
        </w:rPr>
        <w:t xml:space="preserve">CNV </w:t>
      </w:r>
      <w:r>
        <w:rPr/>
        <w:t>(Copy Number Variation) –– вариация числа копий</w:t>
      </w:r>
    </w:p>
    <w:p>
      <w:pPr>
        <w:pStyle w:val="Heading3"/>
        <w:rPr/>
      </w:pPr>
      <w:r>
        <w:rPr/>
        <w:t>Exo-C</w:t>
      </w:r>
    </w:p>
    <w:p>
      <w:pPr>
        <w:pStyle w:val="TextBody"/>
        <w:spacing w:before="211" w:after="0"/>
        <w:ind w:left="400" w:right="0" w:hanging="0"/>
        <w:rPr/>
      </w:pPr>
      <w:r>
        <w:rPr>
          <w:b/>
        </w:rPr>
        <w:t xml:space="preserve">FISH </w:t>
      </w:r>
      <w:r>
        <w:rPr/>
        <w:t xml:space="preserve">(Fluorescence In Situ Hybridization) –– флуоресцентная </w:t>
      </w:r>
      <w:r>
        <w:rPr>
          <w:i/>
        </w:rPr>
        <w:t xml:space="preserve">in situ </w:t>
      </w:r>
      <w:r>
        <w:rPr/>
        <w:t>гибридизация</w:t>
      </w:r>
    </w:p>
    <w:p>
      <w:pPr>
        <w:pStyle w:val="TextBody"/>
        <w:spacing w:before="210" w:after="0"/>
        <w:ind w:left="400" w:right="0" w:hanging="0"/>
        <w:rPr/>
      </w:pPr>
      <w:r>
        <w:rPr>
          <w:b/>
        </w:rPr>
        <w:t xml:space="preserve">GATK </w:t>
      </w:r>
      <w:r>
        <w:rPr/>
        <w:t>(Genome Analysis ToolKit)</w:t>
      </w:r>
    </w:p>
    <w:p>
      <w:pPr>
        <w:sectPr>
          <w:type w:val="continuous"/>
          <w:pgSz w:w="11906" w:h="16838"/>
          <w:pgMar w:left="1300" w:right="140" w:header="0" w:top="158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89" w:after="0"/>
        <w:ind w:left="117" w:right="0" w:hanging="0"/>
        <w:rPr/>
      </w:pPr>
      <w:r>
        <w:rPr>
          <w:b/>
        </w:rPr>
        <w:t xml:space="preserve">Hi-C </w:t>
      </w:r>
      <w:r>
        <w:rPr/>
        <w:t>(all-vs-all chromosome conformation capture) ––</w:t>
      </w:r>
    </w:p>
    <w:p>
      <w:pPr>
        <w:pStyle w:val="TextBody"/>
        <w:spacing w:before="209" w:after="0"/>
        <w:ind w:left="117" w:right="0" w:hanging="0"/>
        <w:rPr/>
      </w:pPr>
      <w:r>
        <w:rPr>
          <w:b/>
        </w:rPr>
        <w:t xml:space="preserve">LoF </w:t>
      </w:r>
      <w:r>
        <w:rPr/>
        <w:t>(Loss of Function) ––</w:t>
      </w:r>
    </w:p>
    <w:p>
      <w:pPr>
        <w:pStyle w:val="TextBody"/>
        <w:spacing w:before="209" w:after="0"/>
        <w:ind w:left="117" w:right="0" w:hanging="0"/>
        <w:rPr/>
      </w:pPr>
      <w:r>
        <w:rPr>
          <w:b/>
        </w:rPr>
        <w:t xml:space="preserve">MAPQ </w:t>
      </w:r>
      <w:r>
        <w:rPr/>
        <w:t>(MAPping Quality) –– качество картирования</w:t>
      </w:r>
    </w:p>
    <w:p>
      <w:pPr>
        <w:pStyle w:val="TextBody"/>
        <w:spacing w:lineRule="auto" w:line="252" w:before="209" w:after="0"/>
        <w:ind w:left="715" w:right="828" w:hanging="598"/>
        <w:rPr/>
      </w:pPr>
      <w:r>
        <w:rPr>
          <w:b/>
          <w:spacing w:val="-5"/>
        </w:rPr>
        <w:t xml:space="preserve">MLPA </w:t>
      </w:r>
      <w:r>
        <w:rPr/>
        <w:t xml:space="preserve">(Multiplex Ligation-dependent Probe Amplification) </w:t>
      </w:r>
      <w:r>
        <w:rPr>
          <w:spacing w:val="-24"/>
        </w:rPr>
        <w:t xml:space="preserve">–– </w:t>
      </w:r>
      <w:r>
        <w:rPr/>
        <w:t>мультиплексная лигат-зависимая амплификация зонда</w:t>
      </w:r>
    </w:p>
    <w:p>
      <w:pPr>
        <w:pStyle w:val="TextBody"/>
        <w:spacing w:before="194" w:after="0"/>
        <w:ind w:left="117" w:right="0" w:hanging="0"/>
        <w:rPr/>
      </w:pPr>
      <w:r>
        <w:rPr>
          <w:b/>
        </w:rPr>
        <w:t xml:space="preserve">NGS </w:t>
      </w:r>
      <w:r>
        <w:rPr/>
        <w:t>(New Generation Sequencing) –– секвенирование нового поколения</w:t>
      </w:r>
    </w:p>
    <w:p>
      <w:pPr>
        <w:pStyle w:val="TextBody"/>
        <w:spacing w:before="209" w:after="0"/>
        <w:ind w:left="117" w:right="0" w:hanging="0"/>
        <w:rPr/>
      </w:pPr>
      <w:r>
        <w:rPr>
          <w:b/>
        </w:rPr>
        <w:t xml:space="preserve">NIPT </w:t>
      </w:r>
      <w:r>
        <w:rPr/>
        <w:t>(Non-Invasive Prenatal Testing) ––</w:t>
      </w:r>
    </w:p>
    <w:p>
      <w:pPr>
        <w:pStyle w:val="TextBody"/>
        <w:spacing w:before="209" w:after="0"/>
        <w:ind w:left="117" w:right="0" w:hanging="0"/>
        <w:rPr/>
      </w:pPr>
      <w:r>
        <w:rPr>
          <w:b/>
        </w:rPr>
        <w:t xml:space="preserve">NOR </w:t>
      </w:r>
      <w:r>
        <w:rPr/>
        <w:t>(Nucleolus Organizer Region) –– ядрышковый организатор</w:t>
      </w:r>
    </w:p>
    <w:p>
      <w:pPr>
        <w:pStyle w:val="TextBody"/>
        <w:spacing w:before="209" w:after="0"/>
        <w:ind w:left="117" w:right="0" w:hanging="0"/>
        <w:rPr/>
      </w:pPr>
      <w:r>
        <w:rPr>
          <w:b/>
        </w:rPr>
        <w:t xml:space="preserve">RG </w:t>
      </w:r>
      <w:r>
        <w:rPr/>
        <w:t>(Read Group)</w:t>
      </w:r>
    </w:p>
    <w:p>
      <w:pPr>
        <w:pStyle w:val="TextBody"/>
        <w:spacing w:before="209" w:after="0"/>
        <w:ind w:left="117" w:right="0" w:hanging="0"/>
        <w:rPr/>
      </w:pPr>
      <w:r>
        <w:rPr>
          <w:b/>
        </w:rPr>
        <w:t xml:space="preserve">SNV </w:t>
      </w:r>
      <w:r>
        <w:rPr/>
        <w:t>(Single Nucleotide Variant)</w:t>
      </w:r>
    </w:p>
    <w:p>
      <w:pPr>
        <w:pStyle w:val="TextBody"/>
        <w:spacing w:before="209" w:after="0"/>
        <w:ind w:left="117" w:right="0" w:hanging="0"/>
        <w:rPr/>
      </w:pPr>
      <w:r>
        <w:rPr>
          <w:b/>
        </w:rPr>
        <w:t xml:space="preserve">TAD </w:t>
      </w:r>
      <w:r>
        <w:rPr/>
        <w:t>(Topologically Associated Domain) –– топологически ассоциированные домены</w:t>
      </w:r>
    </w:p>
    <w:p>
      <w:pPr>
        <w:pStyle w:val="TextBody"/>
        <w:spacing w:before="209" w:after="0"/>
        <w:ind w:left="117" w:right="0" w:hanging="0"/>
        <w:rPr/>
      </w:pPr>
      <w:r>
        <w:rPr>
          <w:b/>
        </w:rPr>
        <w:t xml:space="preserve">UTR </w:t>
      </w:r>
      <w:r>
        <w:rPr/>
        <w:t>(UnTranslated Regions) –– нетранслируемая область</w:t>
      </w:r>
    </w:p>
    <w:p>
      <w:pPr>
        <w:pStyle w:val="TextBody"/>
        <w:spacing w:before="209" w:after="0"/>
        <w:ind w:left="117" w:right="0" w:hanging="0"/>
        <w:rPr/>
      </w:pPr>
      <w:r>
        <w:rPr>
          <w:b/>
        </w:rPr>
        <w:t xml:space="preserve">VCF </w:t>
      </w:r>
      <w:r>
        <w:rPr/>
        <w:t>(Variant Call Format) ––</w:t>
      </w:r>
    </w:p>
    <w:p>
      <w:pPr>
        <w:pStyle w:val="TextBody"/>
        <w:spacing w:before="209" w:after="0"/>
        <w:ind w:left="117" w:right="0" w:hanging="0"/>
        <w:rPr/>
      </w:pPr>
      <w:r>
        <w:rPr>
          <w:b/>
        </w:rPr>
        <w:t xml:space="preserve">WES </w:t>
      </w:r>
      <w:r>
        <w:rPr/>
        <w:t>(Whole Exome Sequencing) –– полноэкзомное секвенирование</w:t>
      </w:r>
    </w:p>
    <w:p>
      <w:pPr>
        <w:pStyle w:val="TextBody"/>
        <w:spacing w:before="209" w:after="0"/>
        <w:ind w:left="117" w:right="0" w:hanging="0"/>
        <w:rPr/>
      </w:pPr>
      <w:r>
        <w:rPr>
          <w:b/>
        </w:rPr>
        <w:t xml:space="preserve">WGS </w:t>
      </w:r>
      <w:r>
        <w:rPr/>
        <w:t>(Whole Genome Sequencing) –– полногеномное секвенирование</w:t>
      </w:r>
    </w:p>
    <w:p>
      <w:pPr>
        <w:pStyle w:val="TextBody"/>
        <w:spacing w:before="111" w:after="0"/>
        <w:ind w:left="117" w:right="0" w:hanging="0"/>
        <w:rPr/>
      </w:pPr>
      <w:r>
        <w:rPr>
          <w:b/>
        </w:rPr>
        <w:t xml:space="preserve">ДНК </w:t>
      </w:r>
      <w:r>
        <w:rPr/>
        <w:t>–– дезоксирибонуклеиновая кислота</w:t>
      </w:r>
    </w:p>
    <w:p>
      <w:pPr>
        <w:pStyle w:val="TextBody"/>
        <w:spacing w:before="111" w:after="0"/>
        <w:ind w:left="117" w:right="0" w:hanging="0"/>
        <w:rPr/>
      </w:pPr>
      <w:r>
        <w:rPr>
          <w:b/>
        </w:rPr>
        <w:t xml:space="preserve">ПЦР </w:t>
      </w:r>
      <w:r>
        <w:rPr/>
        <w:t>–– полимеразная цепная реакция</w:t>
      </w:r>
    </w:p>
    <w:p>
      <w:pPr>
        <w:pStyle w:val="TextBody"/>
        <w:spacing w:before="110" w:after="0"/>
        <w:ind w:left="117" w:right="0" w:hanging="0"/>
        <w:rPr/>
      </w:pPr>
      <w:r>
        <w:rPr>
          <w:b/>
        </w:rPr>
        <w:t xml:space="preserve">РНК </w:t>
      </w:r>
      <w:r>
        <w:rPr/>
        <w:t>–– рибонуклеиновая кислота</w:t>
      </w:r>
    </w:p>
    <w:p>
      <w:pPr>
        <w:pStyle w:val="TextBody"/>
        <w:spacing w:before="111" w:after="0"/>
        <w:ind w:left="117" w:right="0" w:hanging="0"/>
        <w:rPr/>
      </w:pPr>
      <w:r>
        <w:rPr>
          <w:b/>
        </w:rPr>
        <w:t xml:space="preserve">ХМА </w:t>
      </w:r>
      <w:r>
        <w:rPr/>
        <w:t>–– хромосомный микроматричный анализ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15"/>
        </w:numPr>
        <w:tabs>
          <w:tab w:val="left" w:pos="548" w:leader="none"/>
        </w:tabs>
        <w:spacing w:lineRule="auto" w:line="240" w:before="153" w:after="0"/>
        <w:ind w:left="547" w:right="0" w:hanging="431"/>
        <w:jc w:val="left"/>
        <w:rPr/>
      </w:pPr>
      <w:bookmarkStart w:id="0" w:name="%25D0%2592%25D0%25B2%25D0%25B5%25D0%25B4"/>
      <w:bookmarkStart w:id="1" w:name="_bookmark0"/>
      <w:bookmarkStart w:id="2" w:name="_bookmark01"/>
      <w:bookmarkEnd w:id="0"/>
      <w:bookmarkEnd w:id="1"/>
      <w:bookmarkEnd w:id="2"/>
      <w:r>
        <w:rPr/>
        <w:t>Введение</w:t>
      </w:r>
    </w:p>
    <w:p>
      <w:pPr>
        <w:pStyle w:val="Heading2"/>
        <w:numPr>
          <w:ilvl w:val="1"/>
          <w:numId w:val="15"/>
        </w:numPr>
        <w:tabs>
          <w:tab w:val="left" w:pos="692" w:leader="none"/>
        </w:tabs>
        <w:spacing w:lineRule="auto" w:line="240" w:before="276" w:after="0"/>
        <w:ind w:left="691" w:right="0" w:hanging="575"/>
        <w:jc w:val="left"/>
        <w:rPr/>
      </w:pPr>
      <w:bookmarkStart w:id="3" w:name="%25D0%2590%25D0%25BA%25D1%2582%25D1%2583"/>
      <w:bookmarkStart w:id="4" w:name="_bookmark1"/>
      <w:bookmarkStart w:id="5" w:name="_bookmark11"/>
      <w:bookmarkEnd w:id="3"/>
      <w:bookmarkEnd w:id="4"/>
      <w:bookmarkEnd w:id="5"/>
      <w:r>
        <w:rPr/>
        <w:t>Актуальность</w:t>
      </w:r>
    </w:p>
    <w:p>
      <w:pPr>
        <w:pStyle w:val="Heading2"/>
        <w:numPr>
          <w:ilvl w:val="1"/>
          <w:numId w:val="15"/>
        </w:numPr>
        <w:tabs>
          <w:tab w:val="left" w:pos="692" w:leader="none"/>
        </w:tabs>
        <w:spacing w:lineRule="auto" w:line="240" w:before="201" w:after="0"/>
        <w:ind w:left="691" w:right="0" w:hanging="575"/>
        <w:jc w:val="left"/>
        <w:rPr/>
      </w:pPr>
      <w:bookmarkStart w:id="6" w:name="%25D0%25A6%25D0%25B5%25D0%25BB%25D0%25B8"/>
      <w:bookmarkStart w:id="7" w:name="_bookmark2"/>
      <w:bookmarkStart w:id="8" w:name="_bookmark21"/>
      <w:bookmarkEnd w:id="6"/>
      <w:bookmarkEnd w:id="7"/>
      <w:bookmarkEnd w:id="8"/>
      <w:r>
        <w:rPr/>
        <w:t>Цели</w:t>
      </w:r>
    </w:p>
    <w:p>
      <w:pPr>
        <w:pStyle w:val="Heading2"/>
        <w:numPr>
          <w:ilvl w:val="1"/>
          <w:numId w:val="15"/>
        </w:numPr>
        <w:tabs>
          <w:tab w:val="left" w:pos="692" w:leader="none"/>
        </w:tabs>
        <w:spacing w:lineRule="auto" w:line="240" w:before="202" w:after="0"/>
        <w:ind w:left="691" w:right="0" w:hanging="575"/>
        <w:jc w:val="left"/>
        <w:rPr/>
      </w:pPr>
      <w:bookmarkStart w:id="9" w:name="%25D0%2597%25D0%25B0%25D0%25B4%25D0%25B0"/>
      <w:bookmarkStart w:id="10" w:name="_bookmark3"/>
      <w:bookmarkStart w:id="11" w:name="_bookmark31"/>
      <w:bookmarkEnd w:id="9"/>
      <w:bookmarkEnd w:id="10"/>
      <w:bookmarkEnd w:id="11"/>
      <w:r>
        <w:rPr/>
        <w:t>Задачи</w:t>
      </w:r>
    </w:p>
    <w:p>
      <w:pPr>
        <w:pStyle w:val="Heading1"/>
        <w:numPr>
          <w:ilvl w:val="0"/>
          <w:numId w:val="15"/>
        </w:numPr>
        <w:tabs>
          <w:tab w:val="left" w:pos="548" w:leader="none"/>
        </w:tabs>
        <w:spacing w:lineRule="auto" w:line="240" w:before="225" w:after="0"/>
        <w:ind w:left="547" w:right="0" w:hanging="431"/>
        <w:jc w:val="left"/>
        <w:rPr/>
      </w:pPr>
      <w:bookmarkStart w:id="12" w:name="%25D0%259E%25D0%25B1%25D0%25B7%25D0%25BE"/>
      <w:bookmarkStart w:id="13" w:name="_bookmark4"/>
      <w:bookmarkStart w:id="14" w:name="_bookmark41"/>
      <w:bookmarkEnd w:id="12"/>
      <w:bookmarkEnd w:id="13"/>
      <w:bookmarkEnd w:id="14"/>
      <w:r>
        <w:rPr/>
        <w:t>Обзор литературы</w:t>
      </w:r>
    </w:p>
    <w:p>
      <w:pPr>
        <w:sectPr>
          <w:headerReference w:type="even" r:id="rId2"/>
          <w:headerReference w:type="default" r:id="rId3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243" w:after="0"/>
        <w:ind w:left="117" w:right="1517" w:hanging="0"/>
        <w:jc w:val="both"/>
        <w:rPr/>
      </w:pPr>
      <w:commentRangeStart w:id="1"/>
      <w:r>
        <w:rPr>
          <w:spacing w:val="-3"/>
        </w:rPr>
        <w:t>Генетика</w:t>
      </w:r>
      <w:r>
        <w:rPr>
          <w:spacing w:val="-26"/>
        </w:rPr>
        <w:t xml:space="preserve"> </w:t>
      </w:r>
      <w:r>
        <w:rPr/>
        <w:t>играет</w:t>
      </w:r>
      <w:r>
        <w:rPr>
          <w:spacing w:val="-26"/>
        </w:rPr>
        <w:t xml:space="preserve"> </w:t>
      </w:r>
      <w:r>
        <w:rPr/>
        <w:t>роль</w:t>
      </w:r>
      <w:r>
        <w:rPr>
          <w:spacing w:val="-26"/>
        </w:rPr>
        <w:t xml:space="preserve"> </w:t>
      </w:r>
      <w:r>
        <w:rPr/>
        <w:t>во</w:t>
      </w:r>
      <w:r>
        <w:rPr>
          <w:spacing w:val="-26"/>
        </w:rPr>
        <w:t xml:space="preserve"> </w:t>
      </w:r>
      <w:r>
        <w:rPr/>
        <w:t>всех</w:t>
      </w:r>
      <w:r>
        <w:rPr>
          <w:spacing w:val="-26"/>
        </w:rPr>
        <w:t xml:space="preserve"> </w:t>
      </w:r>
      <w:r>
        <w:rPr/>
        <w:t>патологических</w:t>
      </w:r>
      <w:r>
        <w:rPr>
          <w:spacing w:val="-25"/>
        </w:rPr>
        <w:t xml:space="preserve"> </w:t>
      </w:r>
      <w:r>
        <w:rPr/>
        <w:t>состояниях</w:t>
      </w:r>
      <w:r>
        <w:rPr>
          <w:spacing w:val="-26"/>
        </w:rPr>
        <w:t xml:space="preserve"> </w:t>
      </w:r>
      <w:r>
        <w:rPr/>
        <w:t>человека,</w:t>
      </w:r>
      <w:r>
        <w:rPr>
          <w:spacing w:val="-26"/>
        </w:rPr>
        <w:t xml:space="preserve"> </w:t>
      </w:r>
      <w:r>
        <w:rPr/>
        <w:t>в</w:t>
      </w:r>
      <w:r>
        <w:rPr>
          <w:spacing w:val="-26"/>
        </w:rPr>
        <w:t xml:space="preserve"> </w:t>
      </w:r>
      <w:r>
        <w:rPr/>
        <w:t>большей</w:t>
      </w:r>
      <w:r>
        <w:rPr>
          <w:spacing w:val="-26"/>
        </w:rPr>
        <w:t xml:space="preserve"> </w:t>
      </w:r>
      <w:r>
        <w:rPr/>
        <w:t>или</w:t>
      </w:r>
      <w:r>
        <w:rPr>
          <w:spacing w:val="-26"/>
        </w:rPr>
        <w:t xml:space="preserve"> </w:t>
      </w:r>
      <w:r>
        <w:rPr/>
        <w:t>меньшей степени.</w:t>
      </w:r>
      <w:r>
        <w:rPr/>
      </w:r>
      <w:commentRangeEnd w:id="1"/>
      <w:r>
        <w:commentReference w:id="1"/>
      </w:r>
      <w:r>
        <w:rPr/>
        <w:t xml:space="preserve"> Генетические варианты, их взаимодействие друг с </w:t>
      </w:r>
      <w:r>
        <w:rPr>
          <w:spacing w:val="-3"/>
        </w:rPr>
        <w:t xml:space="preserve">другом </w:t>
      </w:r>
      <w:r>
        <w:rPr/>
        <w:t>и со средой определяет</w:t>
      </w:r>
      <w:r>
        <w:rPr>
          <w:spacing w:val="-10"/>
        </w:rPr>
        <w:t xml:space="preserve"> </w:t>
      </w:r>
      <w:r>
        <w:rPr/>
        <w:t>течение</w:t>
      </w:r>
      <w:r>
        <w:rPr>
          <w:spacing w:val="-9"/>
        </w:rPr>
        <w:t xml:space="preserve"> </w:t>
      </w:r>
      <w:r>
        <w:rPr/>
        <w:t>болезней.</w:t>
      </w:r>
      <w:r>
        <w:rPr>
          <w:spacing w:val="-9"/>
        </w:rPr>
        <w:t xml:space="preserve"> </w:t>
      </w:r>
      <w:commentRangeStart w:id="2"/>
      <w:r>
        <w:rPr/>
        <w:t>Существуют</w:t>
      </w:r>
      <w:r>
        <w:rPr>
          <w:spacing w:val="-9"/>
        </w:rPr>
        <w:t xml:space="preserve"> </w:t>
      </w:r>
      <w:r>
        <w:rPr/>
        <w:t>генетические</w:t>
      </w:r>
      <w:r>
        <w:rPr>
          <w:spacing w:val="-9"/>
        </w:rPr>
        <w:t xml:space="preserve"> </w:t>
      </w:r>
      <w:r>
        <w:rPr/>
        <w:t>варианты,</w:t>
      </w:r>
      <w:r>
        <w:rPr>
          <w:spacing w:val="-9"/>
        </w:rPr>
        <w:t xml:space="preserve"> </w:t>
      </w:r>
      <w:r>
        <w:rPr>
          <w:spacing w:val="-3"/>
        </w:rPr>
        <w:t>которые</w:t>
      </w:r>
      <w:r>
        <w:rPr>
          <w:spacing w:val="-10"/>
        </w:rPr>
        <w:t xml:space="preserve"> </w:t>
      </w:r>
      <w:r>
        <w:rPr/>
        <w:t>определяют</w:t>
      </w:r>
      <w:r>
        <w:rPr>
          <w:spacing w:val="-12"/>
        </w:rPr>
        <w:t xml:space="preserve"> </w:t>
      </w:r>
      <w:r>
        <w:rPr/>
        <w:t>предрасположенность</w:t>
      </w:r>
      <w:r>
        <w:rPr>
          <w:spacing w:val="-12"/>
        </w:rPr>
        <w:t xml:space="preserve"> </w:t>
      </w:r>
      <w:r>
        <w:rPr/>
        <w:t>и</w:t>
      </w:r>
      <w:r>
        <w:rPr>
          <w:spacing w:val="-12"/>
        </w:rPr>
        <w:t xml:space="preserve"> </w:t>
      </w:r>
      <w:r>
        <w:rPr/>
        <w:t>проявляются</w:t>
      </w:r>
      <w:r>
        <w:rPr>
          <w:spacing w:val="-12"/>
        </w:rPr>
        <w:t xml:space="preserve"> </w:t>
      </w:r>
      <w:r>
        <w:rPr>
          <w:spacing w:val="-4"/>
        </w:rPr>
        <w:t>только</w:t>
      </w:r>
      <w:r>
        <w:rPr>
          <w:spacing w:val="-12"/>
        </w:rPr>
        <w:t xml:space="preserve"> </w:t>
      </w:r>
      <w:r>
        <w:rPr/>
        <w:t>во</w:t>
      </w:r>
      <w:r>
        <w:rPr>
          <w:spacing w:val="-12"/>
        </w:rPr>
        <w:t xml:space="preserve"> </w:t>
      </w:r>
      <w:r>
        <w:rPr/>
        <w:t>взаимодействии</w:t>
      </w:r>
      <w:r>
        <w:rPr>
          <w:spacing w:val="-12"/>
        </w:rPr>
        <w:t xml:space="preserve"> </w:t>
      </w:r>
      <w:r>
        <w:rPr/>
        <w:t>со</w:t>
      </w:r>
      <w:r>
        <w:rPr>
          <w:spacing w:val="-12"/>
        </w:rPr>
        <w:t xml:space="preserve"> </w:t>
      </w:r>
      <w:r>
        <w:rPr/>
        <w:t>средой;</w:t>
      </w:r>
      <w:r>
        <w:rPr>
          <w:spacing w:val="-12"/>
        </w:rPr>
        <w:t xml:space="preserve"> </w:t>
      </w:r>
      <w:r>
        <w:rPr/>
        <w:t>бывают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400" w:right="1274" w:hanging="0"/>
        <w:jc w:val="both"/>
        <w:rPr/>
      </w:pPr>
      <w:r>
        <w:rPr>
          <w:smallCaps/>
          <w:w w:val="92"/>
        </w:rPr>
        <w:t>и</w:t>
      </w:r>
      <w:r>
        <w:rPr>
          <w:caps w:val="false"/>
          <w:smallCaps w:val="false"/>
          <w:spacing w:val="18"/>
        </w:rPr>
        <w:t xml:space="preserve"> </w:t>
      </w:r>
      <w:r>
        <w:rPr>
          <w:caps w:val="false"/>
          <w:smallCaps w:val="false"/>
          <w:spacing w:val="2"/>
          <w:w w:val="99"/>
        </w:rPr>
        <w:t>т</w:t>
      </w:r>
      <w:r>
        <w:rPr>
          <w:caps w:val="false"/>
          <w:smallCaps w:val="false"/>
          <w:w w:val="99"/>
        </w:rPr>
        <w:t>акие,</w:t>
      </w:r>
      <w:r>
        <w:rPr>
          <w:caps w:val="false"/>
          <w:smallCaps w:val="false"/>
          <w:spacing w:val="18"/>
        </w:rPr>
        <w:t xml:space="preserve"> </w:t>
      </w:r>
      <w:r>
        <w:rPr>
          <w:caps w:val="false"/>
          <w:smallCaps w:val="false"/>
          <w:spacing w:val="-12"/>
          <w:w w:val="99"/>
        </w:rPr>
        <w:t>к</w:t>
      </w:r>
      <w:r>
        <w:rPr>
          <w:caps w:val="false"/>
          <w:smallCaps w:val="false"/>
          <w:spacing w:val="-4"/>
          <w:w w:val="99"/>
        </w:rPr>
        <w:t>от</w:t>
      </w:r>
      <w:r>
        <w:rPr>
          <w:caps w:val="false"/>
          <w:smallCaps w:val="false"/>
          <w:w w:val="99"/>
        </w:rPr>
        <w:t>орые</w:t>
      </w:r>
      <w:r>
        <w:rPr>
          <w:caps w:val="false"/>
          <w:smallCaps w:val="false"/>
          <w:spacing w:val="18"/>
        </w:rPr>
        <w:t xml:space="preserve"> </w:t>
      </w:r>
      <w:r>
        <w:rPr>
          <w:caps w:val="false"/>
          <w:smallCaps w:val="false"/>
          <w:spacing w:val="-1"/>
          <w:w w:val="99"/>
        </w:rPr>
        <w:t>повыша</w:t>
      </w:r>
      <w:r>
        <w:rPr>
          <w:caps w:val="false"/>
          <w:smallCaps w:val="false"/>
          <w:spacing w:val="-3"/>
          <w:w w:val="99"/>
        </w:rPr>
        <w:t>ю</w:t>
      </w:r>
      <w:r>
        <w:rPr>
          <w:caps w:val="false"/>
          <w:smallCaps w:val="false"/>
          <w:w w:val="99"/>
        </w:rPr>
        <w:t>т</w:t>
      </w:r>
      <w:r>
        <w:rPr>
          <w:caps w:val="false"/>
          <w:smallCaps w:val="false"/>
          <w:spacing w:val="18"/>
        </w:rPr>
        <w:t xml:space="preserve"> </w:t>
      </w:r>
      <w:r>
        <w:rPr>
          <w:caps w:val="false"/>
          <w:smallCaps w:val="false"/>
          <w:spacing w:val="-2"/>
          <w:w w:val="99"/>
        </w:rPr>
        <w:t>в</w:t>
      </w:r>
      <w:r>
        <w:rPr>
          <w:caps w:val="false"/>
          <w:smallCaps w:val="false"/>
          <w:spacing w:val="5"/>
          <w:w w:val="99"/>
        </w:rPr>
        <w:t>о</w:t>
      </w:r>
      <w:r>
        <w:rPr>
          <w:caps w:val="false"/>
          <w:smallCaps w:val="false"/>
          <w:w w:val="99"/>
        </w:rPr>
        <w:t>сприимчи</w:t>
      </w:r>
      <w:r>
        <w:rPr>
          <w:caps w:val="false"/>
          <w:smallCaps w:val="false"/>
          <w:spacing w:val="-2"/>
          <w:w w:val="99"/>
        </w:rPr>
        <w:t>в</w:t>
      </w:r>
      <w:r>
        <w:rPr>
          <w:caps w:val="false"/>
          <w:smallCaps w:val="false"/>
          <w:spacing w:val="5"/>
          <w:w w:val="99"/>
        </w:rPr>
        <w:t>о</w:t>
      </w:r>
      <w:r>
        <w:rPr>
          <w:caps w:val="false"/>
          <w:smallCaps w:val="false"/>
          <w:w w:val="99"/>
        </w:rPr>
        <w:t>сть</w:t>
      </w:r>
      <w:r>
        <w:rPr>
          <w:caps w:val="false"/>
          <w:smallCaps w:val="false"/>
          <w:spacing w:val="18"/>
        </w:rPr>
        <w:t xml:space="preserve"> </w:t>
      </w:r>
      <w:r>
        <w:rPr>
          <w:caps w:val="false"/>
          <w:smallCaps w:val="false"/>
          <w:w w:val="99"/>
        </w:rPr>
        <w:t>к</w:t>
      </w:r>
      <w:r>
        <w:rPr>
          <w:caps w:val="false"/>
          <w:smallCaps w:val="false"/>
          <w:spacing w:val="18"/>
        </w:rPr>
        <w:t xml:space="preserve"> </w:t>
      </w:r>
      <w:r>
        <w:rPr>
          <w:caps w:val="false"/>
          <w:smallCaps w:val="false"/>
          <w:spacing w:val="-7"/>
          <w:w w:val="99"/>
        </w:rPr>
        <w:t>о</w:t>
      </w:r>
      <w:r>
        <w:rPr>
          <w:caps w:val="false"/>
          <w:smallCaps w:val="false"/>
          <w:w w:val="99"/>
        </w:rPr>
        <w:t>дн</w:t>
      </w:r>
      <w:r>
        <w:rPr>
          <w:caps w:val="false"/>
          <w:smallCaps w:val="false"/>
          <w:spacing w:val="-5"/>
          <w:w w:val="99"/>
        </w:rPr>
        <w:t>о</w:t>
      </w:r>
      <w:r>
        <w:rPr>
          <w:caps w:val="false"/>
          <w:smallCaps w:val="false"/>
          <w:w w:val="99"/>
        </w:rPr>
        <w:t>му</w:t>
      </w:r>
      <w:r>
        <w:rPr>
          <w:caps w:val="false"/>
          <w:smallCaps w:val="false"/>
          <w:spacing w:val="18"/>
        </w:rPr>
        <w:t xml:space="preserve"> </w:t>
      </w:r>
      <w:r>
        <w:rPr>
          <w:caps w:val="false"/>
          <w:smallCaps w:val="false"/>
          <w:w w:val="99"/>
        </w:rPr>
        <w:t>фа</w:t>
      </w:r>
      <w:r>
        <w:rPr>
          <w:caps w:val="false"/>
          <w:smallCaps w:val="false"/>
          <w:spacing w:val="-4"/>
          <w:w w:val="99"/>
        </w:rPr>
        <w:t>кт</w:t>
      </w:r>
      <w:r>
        <w:rPr>
          <w:caps w:val="false"/>
          <w:smallCaps w:val="false"/>
          <w:w w:val="99"/>
        </w:rPr>
        <w:t>о</w:t>
      </w:r>
      <w:r>
        <w:rPr>
          <w:caps w:val="false"/>
          <w:smallCaps w:val="false"/>
          <w:spacing w:val="-4"/>
          <w:w w:val="99"/>
        </w:rPr>
        <w:t>р</w:t>
      </w:r>
      <w:r>
        <w:rPr>
          <w:caps w:val="false"/>
          <w:smallCaps w:val="false"/>
          <w:w w:val="99"/>
        </w:rPr>
        <w:t>у</w:t>
      </w:r>
      <w:r>
        <w:rPr>
          <w:caps w:val="false"/>
          <w:smallCaps w:val="false"/>
          <w:spacing w:val="18"/>
        </w:rPr>
        <w:t xml:space="preserve"> </w:t>
      </w:r>
      <w:r>
        <w:rPr>
          <w:caps w:val="false"/>
          <w:smallCaps w:val="false"/>
          <w:w w:val="99"/>
        </w:rPr>
        <w:t>ср</w:t>
      </w:r>
      <w:r>
        <w:rPr>
          <w:caps w:val="false"/>
          <w:smallCaps w:val="false"/>
          <w:spacing w:val="-3"/>
          <w:w w:val="99"/>
        </w:rPr>
        <w:t>е</w:t>
      </w:r>
      <w:r>
        <w:rPr>
          <w:caps w:val="false"/>
          <w:smallCaps w:val="false"/>
          <w:w w:val="99"/>
        </w:rPr>
        <w:t>ды</w:t>
      </w:r>
      <w:r>
        <w:rPr>
          <w:caps w:val="false"/>
          <w:smallCaps w:val="false"/>
          <w:spacing w:val="18"/>
        </w:rPr>
        <w:t xml:space="preserve"> </w:t>
      </w:r>
      <w:r>
        <w:rPr>
          <w:caps w:val="false"/>
          <w:smallCaps w:val="false"/>
          <w:w w:val="99"/>
        </w:rPr>
        <w:t>и</w:t>
      </w:r>
      <w:r>
        <w:rPr>
          <w:caps w:val="false"/>
          <w:smallCaps w:val="false"/>
          <w:spacing w:val="18"/>
        </w:rPr>
        <w:t xml:space="preserve"> </w:t>
      </w:r>
      <w:r>
        <w:rPr>
          <w:caps w:val="false"/>
          <w:smallCaps w:val="false"/>
          <w:spacing w:val="-1"/>
          <w:w w:val="99"/>
        </w:rPr>
        <w:t>повыша</w:t>
      </w:r>
      <w:r>
        <w:rPr>
          <w:caps w:val="false"/>
          <w:smallCaps w:val="false"/>
          <w:spacing w:val="-3"/>
          <w:w w:val="99"/>
        </w:rPr>
        <w:t>ю</w:t>
      </w:r>
      <w:r>
        <w:rPr>
          <w:caps w:val="false"/>
          <w:smallCaps w:val="false"/>
          <w:w w:val="99"/>
        </w:rPr>
        <w:t>т ус</w:t>
      </w:r>
      <w:r>
        <w:rPr>
          <w:caps w:val="false"/>
          <w:smallCaps w:val="false"/>
          <w:spacing w:val="-4"/>
          <w:w w:val="99"/>
        </w:rPr>
        <w:t>т</w:t>
      </w:r>
      <w:r>
        <w:rPr>
          <w:caps w:val="false"/>
          <w:smallCaps w:val="false"/>
          <w:w w:val="99"/>
        </w:rPr>
        <w:t>ойчи</w:t>
      </w:r>
      <w:r>
        <w:rPr>
          <w:caps w:val="false"/>
          <w:smallCaps w:val="false"/>
          <w:spacing w:val="-2"/>
          <w:w w:val="99"/>
        </w:rPr>
        <w:t>в</w:t>
      </w:r>
      <w:r>
        <w:rPr>
          <w:caps w:val="false"/>
          <w:smallCaps w:val="false"/>
          <w:spacing w:val="5"/>
          <w:w w:val="99"/>
        </w:rPr>
        <w:t>о</w:t>
      </w:r>
      <w:r>
        <w:rPr>
          <w:caps w:val="false"/>
          <w:smallCaps w:val="false"/>
          <w:w w:val="99"/>
        </w:rPr>
        <w:t>сть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w w:val="99"/>
        </w:rPr>
        <w:t>к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w w:val="99"/>
        </w:rPr>
        <w:t>д</w:t>
      </w:r>
      <w:r>
        <w:rPr>
          <w:caps w:val="false"/>
          <w:smallCaps w:val="false"/>
          <w:spacing w:val="-3"/>
          <w:w w:val="99"/>
        </w:rPr>
        <w:t>р</w:t>
      </w:r>
      <w:r>
        <w:rPr>
          <w:caps w:val="false"/>
          <w:smallCaps w:val="false"/>
          <w:w w:val="99"/>
        </w:rPr>
        <w:t>у</w:t>
      </w:r>
      <w:r>
        <w:rPr>
          <w:caps w:val="false"/>
          <w:smallCaps w:val="false"/>
          <w:spacing w:val="-6"/>
          <w:w w:val="99"/>
        </w:rPr>
        <w:t>г</w:t>
      </w:r>
      <w:r>
        <w:rPr>
          <w:caps w:val="false"/>
          <w:smallCaps w:val="false"/>
          <w:spacing w:val="-5"/>
          <w:w w:val="99"/>
        </w:rPr>
        <w:t>о</w:t>
      </w:r>
      <w:r>
        <w:rPr>
          <w:caps w:val="false"/>
          <w:smallCaps w:val="false"/>
          <w:w w:val="99"/>
        </w:rPr>
        <w:t>м</w:t>
      </w:r>
      <w:r>
        <w:rPr>
          <w:caps w:val="false"/>
          <w:smallCaps w:val="false"/>
          <w:spacing w:val="-24"/>
          <w:w w:val="99"/>
        </w:rPr>
        <w:t>у</w:t>
      </w:r>
      <w:r>
        <w:rPr>
          <w:caps w:val="false"/>
          <w:smallCaps w:val="false"/>
          <w:w w:val="99"/>
        </w:rPr>
        <w:t>,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w w:val="99"/>
        </w:rPr>
        <w:t>либо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w w:val="99"/>
        </w:rPr>
        <w:t>да</w:t>
      </w:r>
      <w:r>
        <w:rPr>
          <w:caps w:val="false"/>
          <w:smallCaps w:val="false"/>
          <w:spacing w:val="-3"/>
          <w:w w:val="99"/>
        </w:rPr>
        <w:t>ю</w:t>
      </w:r>
      <w:r>
        <w:rPr>
          <w:caps w:val="false"/>
          <w:smallCaps w:val="false"/>
          <w:w w:val="99"/>
        </w:rPr>
        <w:t>т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spacing w:val="-1"/>
          <w:w w:val="99"/>
        </w:rPr>
        <w:t>позитивны</w:t>
      </w:r>
      <w:r>
        <w:rPr>
          <w:caps w:val="false"/>
          <w:smallCaps w:val="false"/>
          <w:w w:val="99"/>
        </w:rPr>
        <w:t>й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spacing w:val="-2"/>
          <w:w w:val="99"/>
        </w:rPr>
        <w:t>эф</w:t>
      </w:r>
      <w:r>
        <w:rPr>
          <w:caps w:val="false"/>
          <w:smallCaps w:val="false"/>
          <w:w w:val="99"/>
        </w:rPr>
        <w:t>фе</w:t>
      </w:r>
      <w:r>
        <w:rPr>
          <w:caps w:val="false"/>
          <w:smallCaps w:val="false"/>
          <w:spacing w:val="-4"/>
          <w:w w:val="99"/>
        </w:rPr>
        <w:t>к</w:t>
      </w:r>
      <w:r>
        <w:rPr>
          <w:caps w:val="false"/>
          <w:smallCaps w:val="false"/>
          <w:w w:val="99"/>
        </w:rPr>
        <w:t>т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w w:val="99"/>
        </w:rPr>
        <w:t>в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w w:val="99"/>
        </w:rPr>
        <w:t>с</w:t>
      </w:r>
      <w:r>
        <w:rPr>
          <w:caps w:val="false"/>
          <w:smallCaps w:val="false"/>
          <w:spacing w:val="-6"/>
          <w:w w:val="99"/>
        </w:rPr>
        <w:t>о</w:t>
      </w:r>
      <w:r>
        <w:rPr>
          <w:caps w:val="false"/>
          <w:smallCaps w:val="false"/>
          <w:w w:val="99"/>
        </w:rPr>
        <w:t>че</w:t>
      </w:r>
      <w:r>
        <w:rPr>
          <w:caps w:val="false"/>
          <w:smallCaps w:val="false"/>
          <w:spacing w:val="2"/>
          <w:w w:val="99"/>
        </w:rPr>
        <w:t>т</w:t>
      </w:r>
      <w:r>
        <w:rPr>
          <w:caps w:val="false"/>
          <w:smallCaps w:val="false"/>
          <w:w w:val="99"/>
        </w:rPr>
        <w:t>ании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w w:val="99"/>
        </w:rPr>
        <w:t>и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spacing w:val="-1"/>
          <w:w w:val="99"/>
        </w:rPr>
        <w:t>нег</w:t>
      </w:r>
      <w:r>
        <w:rPr>
          <w:caps w:val="false"/>
          <w:smallCaps w:val="false"/>
          <w:spacing w:val="-7"/>
          <w:w w:val="99"/>
        </w:rPr>
        <w:t>а</w:t>
      </w:r>
      <w:r>
        <w:rPr>
          <w:caps w:val="false"/>
          <w:smallCaps w:val="false"/>
          <w:w w:val="99"/>
        </w:rPr>
        <w:t>тивный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spacing w:val="-1"/>
          <w:w w:val="99"/>
        </w:rPr>
        <w:t xml:space="preserve">по </w:t>
      </w:r>
      <w:r>
        <w:rPr>
          <w:caps w:val="false"/>
          <w:smallCaps w:val="false"/>
          <w:spacing w:val="-4"/>
          <w:w w:val="99"/>
        </w:rPr>
        <w:t>от</w:t>
      </w:r>
      <w:r>
        <w:rPr>
          <w:caps w:val="false"/>
          <w:smallCaps w:val="false"/>
          <w:w w:val="99"/>
        </w:rPr>
        <w:t>дельн</w:t>
      </w:r>
      <w:r>
        <w:rPr>
          <w:caps w:val="false"/>
          <w:smallCaps w:val="false"/>
          <w:spacing w:val="5"/>
          <w:w w:val="99"/>
        </w:rPr>
        <w:t>о</w:t>
      </w:r>
      <w:r>
        <w:rPr>
          <w:caps w:val="false"/>
          <w:smallCaps w:val="false"/>
          <w:w w:val="99"/>
        </w:rPr>
        <w:t>сти.</w:t>
      </w:r>
      <w:r>
        <w:rPr>
          <w:caps w:val="false"/>
          <w:smallCaps w:val="false"/>
          <w:w w:val="99"/>
        </w:rPr>
      </w:r>
      <w:commentRangeEnd w:id="2"/>
      <w:r>
        <w:commentReference w:id="2"/>
      </w:r>
      <w:r>
        <w:rPr>
          <w:caps w:val="false"/>
          <w:smallCaps w:val="false"/>
          <w:spacing w:val="10"/>
        </w:rPr>
        <w:t xml:space="preserve"> </w:t>
      </w:r>
      <w:r>
        <w:rPr>
          <w:caps w:val="false"/>
          <w:smallCaps w:val="false"/>
          <w:spacing w:val="-1"/>
          <w:w w:val="99"/>
        </w:rPr>
        <w:t>Особня</w:t>
      </w:r>
      <w:r>
        <w:rPr>
          <w:caps w:val="false"/>
          <w:smallCaps w:val="false"/>
          <w:spacing w:val="-12"/>
          <w:w w:val="99"/>
        </w:rPr>
        <w:t>к</w:t>
      </w:r>
      <w:r>
        <w:rPr>
          <w:caps w:val="false"/>
          <w:smallCaps w:val="false"/>
          <w:spacing w:val="-5"/>
          <w:w w:val="99"/>
        </w:rPr>
        <w:t>о</w:t>
      </w:r>
      <w:r>
        <w:rPr>
          <w:caps w:val="false"/>
          <w:smallCaps w:val="false"/>
          <w:w w:val="99"/>
        </w:rPr>
        <w:t>м</w:t>
      </w:r>
      <w:r>
        <w:rPr>
          <w:caps w:val="false"/>
          <w:smallCaps w:val="false"/>
          <w:spacing w:val="10"/>
        </w:rPr>
        <w:t xml:space="preserve"> </w:t>
      </w:r>
      <w:r>
        <w:rPr>
          <w:caps w:val="false"/>
          <w:smallCaps w:val="false"/>
          <w:w w:val="99"/>
        </w:rPr>
        <w:t>с</w:t>
      </w:r>
      <w:r>
        <w:rPr>
          <w:caps w:val="false"/>
          <w:smallCaps w:val="false"/>
          <w:spacing w:val="-4"/>
          <w:w w:val="99"/>
        </w:rPr>
        <w:t>т</w:t>
      </w:r>
      <w:r>
        <w:rPr>
          <w:caps w:val="false"/>
          <w:smallCaps w:val="false"/>
          <w:spacing w:val="-5"/>
          <w:w w:val="99"/>
        </w:rPr>
        <w:t>о</w:t>
      </w:r>
      <w:r>
        <w:rPr>
          <w:caps w:val="false"/>
          <w:smallCaps w:val="false"/>
          <w:w w:val="99"/>
        </w:rPr>
        <w:t>ят</w:t>
      </w:r>
      <w:r>
        <w:rPr>
          <w:caps w:val="false"/>
          <w:smallCaps w:val="false"/>
          <w:spacing w:val="10"/>
        </w:rPr>
        <w:t xml:space="preserve"> </w:t>
      </w:r>
      <w:r>
        <w:rPr>
          <w:caps w:val="false"/>
          <w:smallCaps w:val="false"/>
          <w:w w:val="99"/>
        </w:rPr>
        <w:t>те,</w:t>
      </w:r>
      <w:r>
        <w:rPr>
          <w:caps w:val="false"/>
          <w:smallCaps w:val="false"/>
          <w:spacing w:val="10"/>
        </w:rPr>
        <w:t xml:space="preserve"> </w:t>
      </w:r>
      <w:r>
        <w:rPr>
          <w:caps w:val="false"/>
          <w:smallCaps w:val="false"/>
          <w:spacing w:val="-12"/>
          <w:w w:val="99"/>
        </w:rPr>
        <w:t>к</w:t>
      </w:r>
      <w:r>
        <w:rPr>
          <w:caps w:val="false"/>
          <w:smallCaps w:val="false"/>
          <w:spacing w:val="-4"/>
          <w:w w:val="99"/>
        </w:rPr>
        <w:t>от</w:t>
      </w:r>
      <w:r>
        <w:rPr>
          <w:caps w:val="false"/>
          <w:smallCaps w:val="false"/>
          <w:w w:val="99"/>
        </w:rPr>
        <w:t>орые</w:t>
      </w:r>
      <w:r>
        <w:rPr>
          <w:caps w:val="false"/>
          <w:smallCaps w:val="false"/>
          <w:spacing w:val="10"/>
        </w:rPr>
        <w:t xml:space="preserve"> </w:t>
      </w:r>
      <w:r>
        <w:rPr>
          <w:caps w:val="false"/>
          <w:smallCaps w:val="false"/>
          <w:spacing w:val="-1"/>
          <w:w w:val="99"/>
        </w:rPr>
        <w:t>вн</w:t>
      </w:r>
      <w:r>
        <w:rPr>
          <w:caps w:val="false"/>
          <w:smallCaps w:val="false"/>
          <w:w w:val="99"/>
        </w:rPr>
        <w:t>е</w:t>
      </w:r>
      <w:r>
        <w:rPr>
          <w:caps w:val="false"/>
          <w:smallCaps w:val="false"/>
          <w:spacing w:val="10"/>
        </w:rPr>
        <w:t xml:space="preserve"> </w:t>
      </w:r>
      <w:r>
        <w:rPr>
          <w:caps w:val="false"/>
          <w:smallCaps w:val="false"/>
          <w:w w:val="99"/>
        </w:rPr>
        <w:t>зависим</w:t>
      </w:r>
      <w:r>
        <w:rPr>
          <w:caps w:val="false"/>
          <w:smallCaps w:val="false"/>
          <w:spacing w:val="5"/>
          <w:w w:val="99"/>
        </w:rPr>
        <w:t>о</w:t>
      </w:r>
      <w:r>
        <w:rPr>
          <w:caps w:val="false"/>
          <w:smallCaps w:val="false"/>
          <w:w w:val="99"/>
        </w:rPr>
        <w:t>сти</w:t>
      </w:r>
      <w:r>
        <w:rPr>
          <w:caps w:val="false"/>
          <w:smallCaps w:val="false"/>
          <w:spacing w:val="10"/>
        </w:rPr>
        <w:t xml:space="preserve"> </w:t>
      </w:r>
      <w:r>
        <w:rPr>
          <w:caps w:val="false"/>
          <w:smallCaps w:val="false"/>
          <w:spacing w:val="-3"/>
          <w:w w:val="99"/>
        </w:rPr>
        <w:t>о</w:t>
      </w:r>
      <w:r>
        <w:rPr>
          <w:caps w:val="false"/>
          <w:smallCaps w:val="false"/>
          <w:w w:val="99"/>
        </w:rPr>
        <w:t>т</w:t>
      </w:r>
      <w:r>
        <w:rPr>
          <w:caps w:val="false"/>
          <w:smallCaps w:val="false"/>
          <w:spacing w:val="10"/>
        </w:rPr>
        <w:t xml:space="preserve"> </w:t>
      </w:r>
      <w:r>
        <w:rPr>
          <w:caps w:val="false"/>
          <w:smallCaps w:val="false"/>
          <w:w w:val="99"/>
        </w:rPr>
        <w:t>ср</w:t>
      </w:r>
      <w:r>
        <w:rPr>
          <w:caps w:val="false"/>
          <w:smallCaps w:val="false"/>
          <w:spacing w:val="-3"/>
          <w:w w:val="99"/>
        </w:rPr>
        <w:t>е</w:t>
      </w:r>
      <w:r>
        <w:rPr>
          <w:caps w:val="false"/>
          <w:smallCaps w:val="false"/>
          <w:w w:val="99"/>
        </w:rPr>
        <w:t>до</w:t>
      </w:r>
      <w:r>
        <w:rPr>
          <w:caps w:val="false"/>
          <w:smallCaps w:val="false"/>
          <w:spacing w:val="-2"/>
          <w:w w:val="99"/>
        </w:rPr>
        <w:t>в</w:t>
      </w:r>
      <w:r>
        <w:rPr>
          <w:caps w:val="false"/>
          <w:smallCaps w:val="false"/>
          <w:w w:val="99"/>
        </w:rPr>
        <w:t>о</w:t>
      </w:r>
      <w:r>
        <w:rPr>
          <w:caps w:val="false"/>
          <w:smallCaps w:val="false"/>
          <w:spacing w:val="-6"/>
          <w:w w:val="99"/>
        </w:rPr>
        <w:t>г</w:t>
      </w:r>
      <w:r>
        <w:rPr>
          <w:caps w:val="false"/>
          <w:smallCaps w:val="false"/>
          <w:w w:val="99"/>
        </w:rPr>
        <w:t>о</w:t>
      </w:r>
      <w:r>
        <w:rPr>
          <w:caps w:val="false"/>
          <w:smallCaps w:val="false"/>
          <w:spacing w:val="10"/>
        </w:rPr>
        <w:t xml:space="preserve"> </w:t>
      </w:r>
      <w:r>
        <w:rPr>
          <w:caps w:val="false"/>
          <w:smallCaps w:val="false"/>
          <w:spacing w:val="-12"/>
          <w:w w:val="99"/>
        </w:rPr>
        <w:t>к</w:t>
      </w:r>
      <w:r>
        <w:rPr>
          <w:caps w:val="false"/>
          <w:smallCaps w:val="false"/>
          <w:spacing w:val="-5"/>
          <w:w w:val="99"/>
        </w:rPr>
        <w:t>о</w:t>
      </w:r>
      <w:r>
        <w:rPr>
          <w:caps w:val="false"/>
          <w:smallCaps w:val="false"/>
          <w:w w:val="99"/>
        </w:rPr>
        <w:t>мпонен</w:t>
      </w:r>
      <w:r>
        <w:rPr>
          <w:caps w:val="false"/>
          <w:smallCaps w:val="false"/>
          <w:spacing w:val="2"/>
          <w:w w:val="99"/>
        </w:rPr>
        <w:t>т</w:t>
      </w:r>
      <w:r>
        <w:rPr>
          <w:caps w:val="false"/>
          <w:smallCaps w:val="false"/>
          <w:w w:val="99"/>
        </w:rPr>
        <w:t>а и</w:t>
      </w:r>
      <w:r>
        <w:rPr>
          <w:caps w:val="false"/>
          <w:smallCaps w:val="false"/>
          <w:spacing w:val="-1"/>
        </w:rPr>
        <w:t xml:space="preserve"> </w:t>
      </w:r>
      <w:r>
        <w:rPr>
          <w:caps w:val="false"/>
          <w:smallCaps w:val="false"/>
          <w:spacing w:val="-4"/>
          <w:w w:val="99"/>
        </w:rPr>
        <w:t>г</w:t>
      </w:r>
      <w:r>
        <w:rPr>
          <w:caps w:val="false"/>
          <w:smallCaps w:val="false"/>
          <w:w w:val="99"/>
        </w:rPr>
        <w:t>енетич</w:t>
      </w:r>
      <w:r>
        <w:rPr>
          <w:caps w:val="false"/>
          <w:smallCaps w:val="false"/>
          <w:spacing w:val="5"/>
          <w:w w:val="99"/>
        </w:rPr>
        <w:t>е</w:t>
      </w:r>
      <w:r>
        <w:rPr>
          <w:caps w:val="false"/>
          <w:smallCaps w:val="false"/>
          <w:w w:val="99"/>
        </w:rPr>
        <w:t>с</w:t>
      </w:r>
      <w:r>
        <w:rPr>
          <w:caps w:val="false"/>
          <w:smallCaps w:val="false"/>
          <w:spacing w:val="-12"/>
          <w:w w:val="99"/>
        </w:rPr>
        <w:t>к</w:t>
      </w:r>
      <w:r>
        <w:rPr>
          <w:caps w:val="false"/>
          <w:smallCaps w:val="false"/>
          <w:w w:val="99"/>
        </w:rPr>
        <w:t>о</w:t>
      </w:r>
      <w:r>
        <w:rPr>
          <w:caps w:val="false"/>
          <w:smallCaps w:val="false"/>
          <w:spacing w:val="-6"/>
          <w:w w:val="99"/>
        </w:rPr>
        <w:t>г</w:t>
      </w:r>
      <w:r>
        <w:rPr>
          <w:caps w:val="false"/>
          <w:smallCaps w:val="false"/>
          <w:w w:val="99"/>
        </w:rPr>
        <w:t>о</w:t>
      </w:r>
      <w:r>
        <w:rPr>
          <w:caps w:val="false"/>
          <w:smallCaps w:val="false"/>
          <w:spacing w:val="-1"/>
        </w:rPr>
        <w:t xml:space="preserve"> </w:t>
      </w:r>
      <w:r>
        <w:rPr>
          <w:caps w:val="false"/>
          <w:smallCaps w:val="false"/>
          <w:w w:val="99"/>
        </w:rPr>
        <w:t>ок</w:t>
      </w:r>
      <w:r>
        <w:rPr>
          <w:caps w:val="false"/>
          <w:smallCaps w:val="false"/>
          <w:spacing w:val="-4"/>
          <w:w w:val="99"/>
        </w:rPr>
        <w:t>руж</w:t>
      </w:r>
      <w:r>
        <w:rPr>
          <w:caps w:val="false"/>
          <w:smallCaps w:val="false"/>
          <w:w w:val="99"/>
        </w:rPr>
        <w:t>ения</w:t>
      </w:r>
      <w:r>
        <w:rPr>
          <w:caps w:val="false"/>
          <w:smallCaps w:val="false"/>
          <w:spacing w:val="-1"/>
        </w:rPr>
        <w:t xml:space="preserve"> </w:t>
      </w:r>
      <w:r>
        <w:rPr>
          <w:caps w:val="false"/>
          <w:smallCaps w:val="false"/>
          <w:spacing w:val="-1"/>
          <w:w w:val="99"/>
        </w:rPr>
        <w:t>при</w:t>
      </w:r>
      <w:r>
        <w:rPr>
          <w:caps w:val="false"/>
          <w:smallCaps w:val="false"/>
          <w:spacing w:val="-2"/>
          <w:w w:val="99"/>
        </w:rPr>
        <w:t>в</w:t>
      </w:r>
      <w:r>
        <w:rPr>
          <w:caps w:val="false"/>
          <w:smallCaps w:val="false"/>
          <w:spacing w:val="-7"/>
          <w:w w:val="99"/>
        </w:rPr>
        <w:t>о</w:t>
      </w:r>
      <w:r>
        <w:rPr>
          <w:caps w:val="false"/>
          <w:smallCaps w:val="false"/>
          <w:w w:val="99"/>
        </w:rPr>
        <w:t>дят</w:t>
      </w:r>
      <w:r>
        <w:rPr>
          <w:caps w:val="false"/>
          <w:smallCaps w:val="false"/>
          <w:spacing w:val="-1"/>
        </w:rPr>
        <w:t xml:space="preserve"> </w:t>
      </w:r>
      <w:r>
        <w:rPr>
          <w:caps w:val="false"/>
          <w:smallCaps w:val="false"/>
          <w:w w:val="99"/>
        </w:rPr>
        <w:t>к</w:t>
      </w:r>
      <w:r>
        <w:rPr>
          <w:caps w:val="false"/>
          <w:smallCaps w:val="false"/>
          <w:spacing w:val="-1"/>
        </w:rPr>
        <w:t xml:space="preserve"> </w:t>
      </w:r>
      <w:r>
        <w:rPr>
          <w:caps w:val="false"/>
          <w:smallCaps w:val="false"/>
          <w:w w:val="99"/>
        </w:rPr>
        <w:t>развитию</w:t>
      </w:r>
      <w:r>
        <w:rPr>
          <w:caps w:val="false"/>
          <w:smallCaps w:val="false"/>
          <w:spacing w:val="-1"/>
        </w:rPr>
        <w:t xml:space="preserve"> </w:t>
      </w:r>
      <w:r>
        <w:rPr>
          <w:caps w:val="false"/>
          <w:smallCaps w:val="false"/>
          <w:w w:val="99"/>
        </w:rPr>
        <w:t>заб</w:t>
      </w:r>
      <w:r>
        <w:rPr>
          <w:caps w:val="false"/>
          <w:smallCaps w:val="false"/>
          <w:spacing w:val="-3"/>
          <w:w w:val="99"/>
        </w:rPr>
        <w:t>о</w:t>
      </w:r>
      <w:r>
        <w:rPr>
          <w:caps w:val="false"/>
          <w:smallCaps w:val="false"/>
          <w:w w:val="99"/>
        </w:rPr>
        <w:t>ле</w:t>
      </w:r>
      <w:r>
        <w:rPr>
          <w:caps w:val="false"/>
          <w:smallCaps w:val="false"/>
          <w:spacing w:val="-4"/>
          <w:w w:val="99"/>
        </w:rPr>
        <w:t>в</w:t>
      </w:r>
      <w:r>
        <w:rPr>
          <w:caps w:val="false"/>
          <w:smallCaps w:val="false"/>
          <w:w w:val="99"/>
        </w:rPr>
        <w:t>ания.</w:t>
      </w:r>
    </w:p>
    <w:p>
      <w:pPr>
        <w:pStyle w:val="TextBody"/>
        <w:spacing w:lineRule="auto" w:line="252"/>
        <w:ind w:left="394" w:right="1234" w:firstLine="364"/>
        <w:jc w:val="both"/>
        <w:rPr/>
      </w:pPr>
      <w:r>
        <w:rPr/>
        <w:t>Генетические заболевания остаются одной из основных причин младенческой и детской</w:t>
      </w:r>
      <w:r>
        <w:rPr>
          <w:spacing w:val="-23"/>
        </w:rPr>
        <w:t xml:space="preserve"> </w:t>
      </w:r>
      <w:r>
        <w:rPr/>
        <w:t>смертности</w:t>
      </w:r>
      <w:r>
        <w:rPr>
          <w:spacing w:val="-21"/>
        </w:rPr>
        <w:t xml:space="preserve"> </w:t>
      </w:r>
      <w:r>
        <w:rPr/>
        <w:t>в</w:t>
      </w:r>
      <w:r>
        <w:rPr>
          <w:spacing w:val="-21"/>
        </w:rPr>
        <w:t xml:space="preserve"> </w:t>
      </w:r>
      <w:r>
        <w:rPr/>
        <w:t>развитых</w:t>
      </w:r>
      <w:r>
        <w:rPr>
          <w:spacing w:val="-21"/>
        </w:rPr>
        <w:t xml:space="preserve"> </w:t>
      </w:r>
      <w:r>
        <w:rPr/>
        <w:t>странах.</w:t>
      </w:r>
      <w:r>
        <w:rPr>
          <w:spacing w:val="-21"/>
        </w:rPr>
        <w:t xml:space="preserve"> </w:t>
      </w:r>
      <w:r>
        <w:rPr/>
        <w:t>От</w:t>
      </w:r>
      <w:r>
        <w:rPr>
          <w:spacing w:val="-21"/>
        </w:rPr>
        <w:t xml:space="preserve"> </w:t>
      </w:r>
      <w:r>
        <w:rPr/>
        <w:t>врождённых</w:t>
      </w:r>
      <w:r>
        <w:rPr>
          <w:spacing w:val="-22"/>
        </w:rPr>
        <w:t xml:space="preserve"> </w:t>
      </w:r>
      <w:r>
        <w:rPr/>
        <w:t>аномалий</w:t>
      </w:r>
      <w:r>
        <w:rPr>
          <w:spacing w:val="-21"/>
        </w:rPr>
        <w:t xml:space="preserve"> </w:t>
      </w:r>
      <w:r>
        <w:rPr/>
        <w:t>в</w:t>
      </w:r>
      <w:r>
        <w:rPr>
          <w:spacing w:val="-21"/>
        </w:rPr>
        <w:t xml:space="preserve"> </w:t>
      </w:r>
      <w:r>
        <w:rPr/>
        <w:t>младенческом</w:t>
      </w:r>
      <w:r>
        <w:rPr>
          <w:spacing w:val="-21"/>
        </w:rPr>
        <w:t xml:space="preserve"> </w:t>
      </w:r>
      <w:r>
        <w:rPr/>
        <w:t xml:space="preserve">возрасте умирают </w:t>
      </w:r>
      <w:r>
        <w:rPr>
          <w:spacing w:val="-4"/>
        </w:rPr>
        <w:t xml:space="preserve">около </w:t>
      </w:r>
      <w:r>
        <w:rPr/>
        <w:t xml:space="preserve">20%, а также порядка 10% детей в возрасте 1–4 </w:t>
      </w:r>
      <w:r>
        <w:rPr>
          <w:spacing w:val="-4"/>
        </w:rPr>
        <w:t xml:space="preserve">года </w:t>
      </w:r>
      <w:r>
        <w:rPr/>
        <w:t xml:space="preserve">и 6% детей в возрасте 5–9 </w:t>
      </w:r>
      <w:r>
        <w:rPr>
          <w:spacing w:val="-5"/>
        </w:rPr>
        <w:t xml:space="preserve">лет. </w:t>
      </w:r>
      <w:r>
        <w:rPr/>
        <w:t xml:space="preserve">Злокачественные новообразования являются причиной смерти 8% детей в возрасте 1–4 </w:t>
      </w:r>
      <w:r>
        <w:rPr>
          <w:spacing w:val="-5"/>
        </w:rPr>
        <w:t xml:space="preserve">лет, </w:t>
      </w:r>
      <w:r>
        <w:rPr/>
        <w:t xml:space="preserve">15% детей в возрасте 5–9 </w:t>
      </w:r>
      <w:r>
        <w:rPr>
          <w:spacing w:val="-5"/>
        </w:rPr>
        <w:t xml:space="preserve">лет. </w:t>
      </w:r>
      <w:r>
        <w:rPr/>
        <w:t>Порядка 3% детей в возрасте 1–9</w:t>
      </w:r>
      <w:r>
        <w:rPr>
          <w:spacing w:val="-15"/>
        </w:rPr>
        <w:t xml:space="preserve"> </w:t>
      </w:r>
      <w:r>
        <w:rPr/>
        <w:t>лет</w:t>
      </w:r>
      <w:r>
        <w:rPr>
          <w:spacing w:val="-14"/>
        </w:rPr>
        <w:t xml:space="preserve"> </w:t>
      </w:r>
      <w:r>
        <w:rPr/>
        <w:t>умирают</w:t>
      </w:r>
      <w:r>
        <w:rPr>
          <w:spacing w:val="-14"/>
        </w:rPr>
        <w:t xml:space="preserve"> </w:t>
      </w:r>
      <w:r>
        <w:rPr/>
        <w:t>от</w:t>
      </w:r>
      <w:r>
        <w:rPr>
          <w:spacing w:val="-14"/>
        </w:rPr>
        <w:t xml:space="preserve"> </w:t>
      </w:r>
      <w:r>
        <w:rPr/>
        <w:t>сердечных</w:t>
      </w:r>
      <w:r>
        <w:rPr>
          <w:spacing w:val="-14"/>
        </w:rPr>
        <w:t xml:space="preserve"> </w:t>
      </w:r>
      <w:r>
        <w:rPr/>
        <w:t>патологий[</w:t>
      </w:r>
      <w:hyperlink w:anchor="_bookmark81">
        <w:commentRangeStart w:id="3"/>
        <w:r>
          <w:rPr>
            <w:rStyle w:val="ListLabel145"/>
            <w:color w:val="003052"/>
          </w:rPr>
          <w:t>65</w:t>
        </w:r>
        <w:r>
          <w:rPr>
            <w:rStyle w:val="ListLabel145"/>
            <w:color w:val="003052"/>
          </w:rPr>
        </w:r>
      </w:hyperlink>
      <w:commentRangeEnd w:id="3"/>
      <w:r>
        <w:commentReference w:id="3"/>
      </w:r>
      <w:r>
        <w:rPr/>
        <w:t>].</w:t>
      </w:r>
      <w:r>
        <w:rPr>
          <w:spacing w:val="-14"/>
        </w:rPr>
        <w:t xml:space="preserve"> </w:t>
      </w:r>
      <w:r>
        <w:rPr/>
        <w:t>Взрослые</w:t>
      </w:r>
      <w:r>
        <w:rPr>
          <w:spacing w:val="-14"/>
        </w:rPr>
        <w:t xml:space="preserve"> </w:t>
      </w:r>
      <w:r>
        <w:rPr>
          <w:spacing w:val="-3"/>
        </w:rPr>
        <w:t>люди</w:t>
      </w:r>
      <w:r>
        <w:rPr>
          <w:spacing w:val="-15"/>
        </w:rPr>
        <w:t xml:space="preserve"> </w:t>
      </w:r>
      <w:r>
        <w:rPr/>
        <w:t>с</w:t>
      </w:r>
      <w:r>
        <w:rPr>
          <w:spacing w:val="-14"/>
        </w:rPr>
        <w:t xml:space="preserve"> </w:t>
      </w:r>
      <w:r>
        <w:rPr/>
        <w:t>генетическими</w:t>
      </w:r>
      <w:r>
        <w:rPr>
          <w:spacing w:val="-14"/>
        </w:rPr>
        <w:t xml:space="preserve"> </w:t>
      </w:r>
      <w:r>
        <w:rPr>
          <w:spacing w:val="-3"/>
        </w:rPr>
        <w:t>патоло</w:t>
      </w:r>
      <w:r>
        <w:rPr/>
        <w:t>гиями требуют огромных затрат средств</w:t>
      </w:r>
      <w:r>
        <w:rPr>
          <w:spacing w:val="-46"/>
        </w:rPr>
        <w:t xml:space="preserve"> </w:t>
      </w:r>
      <w:r>
        <w:rPr>
          <w:spacing w:val="-24"/>
        </w:rPr>
        <w:t xml:space="preserve">–– </w:t>
      </w:r>
      <w:r>
        <w:rPr/>
        <w:t>на радикальные и паллиативные операции, медикаментозную поддержку (иногда пожизненную), создание условий, учреждений и обучение персонала для обеспечения специализированного</w:t>
      </w:r>
      <w:r>
        <w:rPr>
          <w:spacing w:val="-14"/>
        </w:rPr>
        <w:t xml:space="preserve"> </w:t>
      </w:r>
      <w:r>
        <w:rPr>
          <w:spacing w:val="-3"/>
        </w:rPr>
        <w:t>ухода.</w:t>
      </w:r>
    </w:p>
    <w:p>
      <w:pPr>
        <w:pStyle w:val="TextBody"/>
        <w:spacing w:lineRule="auto" w:line="252"/>
        <w:ind w:left="400" w:right="1233" w:firstLine="358"/>
        <w:jc w:val="both"/>
        <w:rPr/>
      </w:pPr>
      <w:r>
        <w:rPr/>
        <w:t>Таким образом, доступные и точные методы диагностики генетических заболеваний могут помочь в сокращении заболеваемости и смертности, а также повысить экономическое благополучие населения.</w:t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252"/>
        <w:ind w:left="400" w:right="1234" w:hanging="0"/>
        <w:jc w:val="both"/>
        <w:rPr/>
      </w:pPr>
      <w:r>
        <w:rPr>
          <w:b/>
        </w:rPr>
        <w:t xml:space="preserve">Частые и редкие (орфанные) патологии. </w:t>
      </w:r>
      <w:r>
        <w:rPr/>
        <w:t>Генетические патологии делятся на</w:t>
      </w:r>
      <w:r>
        <w:rPr>
          <w:spacing w:val="-29"/>
        </w:rPr>
        <w:t xml:space="preserve"> </w:t>
      </w:r>
      <w:r>
        <w:rPr/>
        <w:t>группы</w:t>
      </w:r>
      <w:r>
        <w:rPr>
          <w:spacing w:val="-23"/>
        </w:rPr>
        <w:t xml:space="preserve"> </w:t>
      </w:r>
      <w:r>
        <w:rPr/>
        <w:t>по</w:t>
      </w:r>
      <w:r>
        <w:rPr>
          <w:spacing w:val="-22"/>
        </w:rPr>
        <w:t xml:space="preserve"> </w:t>
      </w:r>
      <w:r>
        <w:rPr/>
        <w:t>частоте</w:t>
      </w:r>
      <w:r>
        <w:rPr>
          <w:spacing w:val="-22"/>
        </w:rPr>
        <w:t xml:space="preserve"> </w:t>
      </w:r>
      <w:r>
        <w:rPr/>
        <w:t>встречаемости</w:t>
      </w:r>
      <w:r>
        <w:rPr>
          <w:spacing w:val="-23"/>
        </w:rPr>
        <w:t xml:space="preserve"> </w:t>
      </w:r>
      <w:r>
        <w:rPr/>
        <w:t>в</w:t>
      </w:r>
      <w:r>
        <w:rPr>
          <w:spacing w:val="-22"/>
        </w:rPr>
        <w:t xml:space="preserve"> </w:t>
      </w:r>
      <w:r>
        <w:rPr/>
        <w:t>популяции.</w:t>
      </w:r>
      <w:r>
        <w:rPr>
          <w:spacing w:val="-22"/>
        </w:rPr>
        <w:t xml:space="preserve"> </w:t>
      </w:r>
      <w:r>
        <w:rPr/>
        <w:t>Выделяют</w:t>
      </w:r>
      <w:r>
        <w:rPr>
          <w:spacing w:val="-23"/>
        </w:rPr>
        <w:t xml:space="preserve"> </w:t>
      </w:r>
      <w:r>
        <w:rPr/>
        <w:t>частые</w:t>
      </w:r>
      <w:r>
        <w:rPr>
          <w:spacing w:val="-22"/>
        </w:rPr>
        <w:t xml:space="preserve"> </w:t>
      </w:r>
      <w:r>
        <w:rPr/>
        <w:t>и</w:t>
      </w:r>
      <w:r>
        <w:rPr>
          <w:spacing w:val="-22"/>
        </w:rPr>
        <w:t xml:space="preserve"> </w:t>
      </w:r>
      <w:r>
        <w:rPr/>
        <w:t>редкие</w:t>
      </w:r>
      <w:r>
        <w:rPr>
          <w:spacing w:val="-22"/>
        </w:rPr>
        <w:t xml:space="preserve"> </w:t>
      </w:r>
      <w:r>
        <w:rPr/>
        <w:t>(орфанные)</w:t>
      </w:r>
      <w:r>
        <w:rPr>
          <w:spacing w:val="-23"/>
        </w:rPr>
        <w:t xml:space="preserve"> </w:t>
      </w:r>
      <w:r>
        <w:rPr/>
        <w:t>заболевания.</w:t>
      </w:r>
      <w:r>
        <w:rPr>
          <w:spacing w:val="-8"/>
        </w:rPr>
        <w:t xml:space="preserve"> </w:t>
      </w:r>
      <w:r>
        <w:rPr/>
        <w:t>Определения</w:t>
      </w:r>
      <w:r>
        <w:rPr>
          <w:spacing w:val="-7"/>
        </w:rPr>
        <w:t xml:space="preserve"> </w:t>
      </w:r>
      <w:r>
        <w:rPr/>
        <w:t>орфанных</w:t>
      </w:r>
      <w:r>
        <w:rPr>
          <w:spacing w:val="-7"/>
        </w:rPr>
        <w:t xml:space="preserve"> </w:t>
      </w:r>
      <w:r>
        <w:rPr/>
        <w:t>заболеваний</w:t>
      </w:r>
      <w:r>
        <w:rPr>
          <w:spacing w:val="-8"/>
        </w:rPr>
        <w:t xml:space="preserve"> </w:t>
      </w:r>
      <w:r>
        <w:rPr/>
        <w:t>могут</w:t>
      </w:r>
      <w:r>
        <w:rPr>
          <w:spacing w:val="-7"/>
        </w:rPr>
        <w:t xml:space="preserve"> </w:t>
      </w:r>
      <w:r>
        <w:rPr/>
        <w:t>различаться</w:t>
      </w:r>
      <w:r>
        <w:rPr>
          <w:spacing w:val="-18"/>
        </w:rPr>
        <w:t xml:space="preserve"> </w:t>
      </w:r>
      <w:r>
        <w:rPr>
          <w:spacing w:val="-24"/>
        </w:rPr>
        <w:t>––</w:t>
      </w:r>
      <w:r>
        <w:rPr>
          <w:spacing w:val="-19"/>
        </w:rPr>
        <w:t xml:space="preserve"> </w:t>
      </w:r>
      <w:r>
        <w:rPr/>
        <w:t>например,</w:t>
      </w:r>
      <w:r>
        <w:rPr>
          <w:spacing w:val="-8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США, согласно “Health Promotion and Disease Prevention Amendments of 1984”, редкими</w:t>
      </w:r>
      <w:r>
        <w:rPr>
          <w:spacing w:val="-38"/>
        </w:rPr>
        <w:t xml:space="preserve"> </w:t>
      </w:r>
      <w:r>
        <w:rPr/>
        <w:t>считаются патологии, поражающие менее 200 тыс. населения страны (примерно 1 : 1630 при текущей численности населения в 326 млн человек)[</w:t>
      </w:r>
      <w:hyperlink w:anchor="_bookmark54">
        <w:commentRangeStart w:id="4"/>
        <w:r>
          <w:rPr>
            <w:rStyle w:val="ListLabel145"/>
            <w:color w:val="003052"/>
          </w:rPr>
          <w:t>38</w:t>
        </w:r>
        <w:r>
          <w:rPr>
            <w:rStyle w:val="ListLabel145"/>
            <w:color w:val="003052"/>
          </w:rPr>
        </w:r>
      </w:hyperlink>
      <w:commentRangeEnd w:id="4"/>
      <w:r>
        <w:commentReference w:id="4"/>
      </w:r>
      <w:r>
        <w:rPr/>
        <w:t>]. Европейское Медицин</w:t>
      </w:r>
      <w:r>
        <w:rPr>
          <w:spacing w:val="-3"/>
        </w:rPr>
        <w:t>ское</w:t>
      </w:r>
      <w:r>
        <w:rPr>
          <w:spacing w:val="-10"/>
        </w:rPr>
        <w:t xml:space="preserve"> </w:t>
      </w:r>
      <w:r>
        <w:rPr/>
        <w:t>Агентство</w:t>
      </w:r>
      <w:r>
        <w:rPr>
          <w:spacing w:val="-11"/>
        </w:rPr>
        <w:t xml:space="preserve"> </w:t>
      </w:r>
      <w:r>
        <w:rPr/>
        <w:t>определяет</w:t>
      </w:r>
      <w:r>
        <w:rPr>
          <w:spacing w:val="-10"/>
        </w:rPr>
        <w:t xml:space="preserve"> </w:t>
      </w:r>
      <w:r>
        <w:rPr/>
        <w:t>границу</w:t>
      </w:r>
      <w:r>
        <w:rPr>
          <w:spacing w:val="-11"/>
        </w:rPr>
        <w:t xml:space="preserve"> </w:t>
      </w:r>
      <w:r>
        <w:rPr/>
        <w:t>как</w:t>
      </w:r>
      <w:r>
        <w:rPr>
          <w:spacing w:val="-10"/>
        </w:rPr>
        <w:t xml:space="preserve"> </w:t>
      </w:r>
      <w:r>
        <w:rPr/>
        <w:t>1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/>
        <w:t>2000.</w:t>
      </w:r>
      <w:r>
        <w:rPr>
          <w:spacing w:val="-9"/>
        </w:rPr>
        <w:t xml:space="preserve"> </w:t>
      </w:r>
      <w:r>
        <w:rPr/>
        <w:t>Систематический</w:t>
      </w:r>
      <w:r>
        <w:rPr>
          <w:spacing w:val="-10"/>
        </w:rPr>
        <w:t xml:space="preserve"> </w:t>
      </w:r>
      <w:r>
        <w:rPr/>
        <w:t>анализ</w:t>
      </w:r>
      <w:r>
        <w:rPr>
          <w:spacing w:val="-11"/>
        </w:rPr>
        <w:t xml:space="preserve"> </w:t>
      </w:r>
      <w:r>
        <w:rPr/>
        <w:t>показал,</w:t>
      </w:r>
      <w:r>
        <w:rPr>
          <w:spacing w:val="-10"/>
        </w:rPr>
        <w:t xml:space="preserve"> </w:t>
      </w:r>
      <w:r>
        <w:rPr/>
        <w:t>что существует более 290 определений, и среднее значение находится в интервале 40–50 на 100 тыс.</w:t>
      </w:r>
      <w:r>
        <w:rPr>
          <w:spacing w:val="-4"/>
        </w:rPr>
        <w:t xml:space="preserve"> </w:t>
      </w:r>
      <w:r>
        <w:rPr/>
        <w:t>населения[</w:t>
      </w:r>
      <w:hyperlink w:anchor="_bookmark55">
        <w:r>
          <w:rPr>
            <w:rStyle w:val="ListLabel145"/>
            <w:color w:val="003052"/>
          </w:rPr>
          <w:t>39</w:t>
        </w:r>
      </w:hyperlink>
      <w:r>
        <w:rPr/>
        <w:t>].</w:t>
      </w:r>
    </w:p>
    <w:p>
      <w:pPr>
        <w:pStyle w:val="TextBody"/>
        <w:spacing w:lineRule="auto" w:line="252"/>
        <w:ind w:left="400" w:right="1233" w:firstLine="358"/>
        <w:jc w:val="both"/>
        <w:rPr/>
      </w:pPr>
      <w:r>
        <w:rPr/>
        <w:t>Также</w:t>
      </w:r>
      <w:r>
        <w:rPr>
          <w:spacing w:val="-12"/>
        </w:rPr>
        <w:t xml:space="preserve"> </w:t>
      </w:r>
      <w:r>
        <w:rPr/>
        <w:t>сложности</w:t>
      </w:r>
      <w:r>
        <w:rPr>
          <w:spacing w:val="-11"/>
        </w:rPr>
        <w:t xml:space="preserve"> </w:t>
      </w:r>
      <w:r>
        <w:rPr/>
        <w:t>в</w:t>
      </w:r>
      <w:r>
        <w:rPr>
          <w:spacing w:val="-12"/>
        </w:rPr>
        <w:t xml:space="preserve"> </w:t>
      </w:r>
      <w:r>
        <w:rPr/>
        <w:t>определении</w:t>
      </w:r>
      <w:r>
        <w:rPr>
          <w:spacing w:val="-12"/>
        </w:rPr>
        <w:t xml:space="preserve"> </w:t>
      </w:r>
      <w:r>
        <w:rPr/>
        <w:t>орфанных</w:t>
      </w:r>
      <w:r>
        <w:rPr>
          <w:spacing w:val="-12"/>
        </w:rPr>
        <w:t xml:space="preserve"> </w:t>
      </w:r>
      <w:r>
        <w:rPr/>
        <w:t>заболеваний</w:t>
      </w:r>
      <w:r>
        <w:rPr>
          <w:spacing w:val="-11"/>
        </w:rPr>
        <w:t xml:space="preserve"> </w:t>
      </w:r>
      <w:r>
        <w:rPr/>
        <w:t>представляет</w:t>
      </w:r>
      <w:r>
        <w:rPr>
          <w:spacing w:val="-11"/>
        </w:rPr>
        <w:t xml:space="preserve"> </w:t>
      </w:r>
      <w:r>
        <w:rPr/>
        <w:t xml:space="preserve">неравномерность их распространённости в тех или иных регионах. </w:t>
      </w:r>
      <w:r>
        <w:rPr>
          <w:spacing w:val="-3"/>
        </w:rPr>
        <w:t xml:space="preserve">Некоторые </w:t>
      </w:r>
      <w:r>
        <w:rPr/>
        <w:t>заболевания могут быть орфанными в одной популяции и частыми в другой (</w:t>
      </w:r>
      <w:commentRangeStart w:id="5"/>
      <w:r>
        <w:rPr/>
        <w:t>эффект основателя, а также позитивный отбор</w:t>
      </w:r>
      <w:r>
        <w:rPr/>
      </w:r>
      <w:commentRangeEnd w:id="5"/>
      <w:r>
        <w:commentReference w:id="5"/>
      </w:r>
      <w:r>
        <w:rPr/>
        <w:t>). Частным случаем эффекта основателя является атаксия Каймановых</w:t>
      </w:r>
      <w:r>
        <w:rPr>
          <w:spacing w:val="-7"/>
        </w:rPr>
        <w:t xml:space="preserve"> </w:t>
      </w:r>
      <w:r>
        <w:rPr/>
        <w:t>островов,</w:t>
      </w:r>
      <w:r>
        <w:rPr>
          <w:spacing w:val="-6"/>
        </w:rPr>
        <w:t xml:space="preserve"> </w:t>
      </w:r>
      <w:r>
        <w:rPr/>
        <w:t>связанная</w:t>
      </w:r>
      <w:r>
        <w:rPr>
          <w:spacing w:val="-6"/>
        </w:rPr>
        <w:t xml:space="preserve"> </w:t>
      </w:r>
      <w:r>
        <w:rPr/>
        <w:t>с</w:t>
      </w:r>
      <w:r>
        <w:rPr>
          <w:spacing w:val="-6"/>
        </w:rPr>
        <w:t xml:space="preserve"> </w:t>
      </w:r>
      <w:r>
        <w:rPr/>
        <w:t>гипоплазией</w:t>
      </w:r>
      <w:r>
        <w:rPr>
          <w:spacing w:val="-7"/>
        </w:rPr>
        <w:t xml:space="preserve"> </w:t>
      </w:r>
      <w:r>
        <w:rPr>
          <w:spacing w:val="-3"/>
        </w:rPr>
        <w:t>мозжечка</w:t>
      </w:r>
      <w:r>
        <w:rPr>
          <w:spacing w:val="-6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сопутствующими</w:t>
      </w:r>
      <w:r>
        <w:rPr>
          <w:spacing w:val="-6"/>
        </w:rPr>
        <w:t xml:space="preserve"> </w:t>
      </w:r>
      <w:r>
        <w:rPr/>
        <w:t xml:space="preserve">неврологическими проявлениями (задержка развития, дизартрия, нистагм, интенционное дрожание). Это аутосомно-рецессивное заболевание распространено исключительно в </w:t>
      </w:r>
      <w:r>
        <w:rPr>
          <w:spacing w:val="-3"/>
        </w:rPr>
        <w:t xml:space="preserve">одном </w:t>
      </w:r>
      <w:r>
        <w:rPr/>
        <w:t xml:space="preserve">регионе </w:t>
      </w:r>
      <w:r>
        <w:rPr>
          <w:spacing w:val="-24"/>
        </w:rPr>
        <w:t xml:space="preserve">–– </w:t>
      </w:r>
      <w:r>
        <w:rPr/>
        <w:t xml:space="preserve">Большой Кайманов остров, гетерозиготные носители составляют </w:t>
      </w:r>
      <w:r>
        <w:rPr>
          <w:spacing w:val="-4"/>
        </w:rPr>
        <w:t xml:space="preserve">около </w:t>
      </w:r>
      <w:r>
        <w:rPr/>
        <w:t>18% местного населения[</w:t>
      </w:r>
      <w:hyperlink w:anchor="_bookmark69">
        <w:r>
          <w:rPr>
            <w:rStyle w:val="ListLabel145"/>
            <w:color w:val="003052"/>
          </w:rPr>
          <w:t>53</w:t>
        </w:r>
      </w:hyperlink>
      <w:r>
        <w:rPr/>
        <w:t xml:space="preserve">]. Примером позитивного отбора является бета-талассемия </w:t>
      </w:r>
      <w:r>
        <w:rPr>
          <w:spacing w:val="-24"/>
        </w:rPr>
        <w:t xml:space="preserve">–– </w:t>
      </w:r>
      <w:r>
        <w:rPr/>
        <w:t>заболевание, связанное с нарушением структуры гемоглобина. Несмотря на то, что   у эритроцитов носителей в значительной степени снижена способность переносить кислород, дефектный гемоглобин представляет сложность для развития малярийно</w:t>
      </w:r>
      <w:r>
        <w:rPr>
          <w:spacing w:val="-3"/>
        </w:rPr>
        <w:t xml:space="preserve">го </w:t>
      </w:r>
      <w:r>
        <w:rPr/>
        <w:t>плазмодия и таким образом повышает устойчивость носителя бета-талассемии к малярии[</w:t>
      </w:r>
      <w:hyperlink w:anchor="_bookmark68">
        <w:r>
          <w:rPr>
            <w:rStyle w:val="ListLabel145"/>
            <w:color w:val="003052"/>
          </w:rPr>
          <w:t>52</w:t>
        </w:r>
      </w:hyperlink>
      <w:r>
        <w:rPr/>
        <w:t>]. Соответственно, бета-талассемия распространена в эпидемически опасных</w:t>
      </w:r>
      <w:r>
        <w:rPr>
          <w:spacing w:val="-14"/>
        </w:rPr>
        <w:t xml:space="preserve"> </w:t>
      </w:r>
      <w:r>
        <w:rPr/>
        <w:t>по</w:t>
      </w:r>
      <w:r>
        <w:rPr>
          <w:spacing w:val="-14"/>
        </w:rPr>
        <w:t xml:space="preserve"> </w:t>
      </w:r>
      <w:r>
        <w:rPr/>
        <w:t>малярии</w:t>
      </w:r>
      <w:r>
        <w:rPr>
          <w:spacing w:val="-13"/>
        </w:rPr>
        <w:t xml:space="preserve"> </w:t>
      </w:r>
      <w:r>
        <w:rPr/>
        <w:t>регионах</w:t>
      </w:r>
      <w:r>
        <w:rPr>
          <w:spacing w:val="-19"/>
        </w:rPr>
        <w:t xml:space="preserve"> </w:t>
      </w:r>
      <w:r>
        <w:rPr>
          <w:spacing w:val="-24"/>
        </w:rPr>
        <w:t>––</w:t>
      </w:r>
      <w:r>
        <w:rPr>
          <w:spacing w:val="-19"/>
        </w:rPr>
        <w:t xml:space="preserve"> </w:t>
      </w:r>
      <w:r>
        <w:rPr/>
        <w:t>Средиземноморье</w:t>
      </w:r>
      <w:r>
        <w:rPr>
          <w:spacing w:val="-13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Юго-Восточная</w:t>
      </w:r>
      <w:r>
        <w:rPr>
          <w:spacing w:val="-14"/>
        </w:rPr>
        <w:t xml:space="preserve"> </w:t>
      </w:r>
      <w:r>
        <w:rPr/>
        <w:t>Азия,</w:t>
      </w:r>
      <w:r>
        <w:rPr>
          <w:spacing w:val="-13"/>
        </w:rPr>
        <w:t xml:space="preserve"> </w:t>
      </w:r>
      <w:r>
        <w:rPr/>
        <w:t>наибольшая</w:t>
      </w:r>
      <w:r>
        <w:rPr>
          <w:spacing w:val="-14"/>
        </w:rPr>
        <w:t xml:space="preserve"> </w:t>
      </w:r>
      <w:r>
        <w:rPr/>
        <w:t>частота встречаемости наблюдается на Кипре (14%) и Сардинии (10,3%) при средней частоте по земному шару в</w:t>
      </w:r>
      <w:r>
        <w:rPr>
          <w:spacing w:val="-7"/>
        </w:rPr>
        <w:t xml:space="preserve"> </w:t>
      </w:r>
      <w:r>
        <w:rPr/>
        <w:t>1,5%.</w:t>
      </w:r>
    </w:p>
    <w:p>
      <w:pPr>
        <w:sectPr>
          <w:headerReference w:type="even" r:id="rId4"/>
          <w:headerReference w:type="default" r:id="rId5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61"/>
        <w:ind w:left="759" w:right="0" w:hanging="0"/>
        <w:jc w:val="both"/>
        <w:rPr/>
      </w:pPr>
      <w:r>
        <w:rPr/>
        <w:t>Несмотря на то, что каждое из орфанных заболеваний само по себе встречается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117" w:right="1518" w:hanging="0"/>
        <w:jc w:val="both"/>
        <w:rPr/>
      </w:pPr>
      <w:r>
        <w:rPr>
          <w:spacing w:val="-3"/>
        </w:rPr>
        <w:t xml:space="preserve">редко, </w:t>
      </w:r>
      <w:r>
        <w:rPr/>
        <w:t>в сумме они поражают значительный процент населения (предположительно 5–8% европейской популяции). Общее число орфанных болезней неизвестно по причине</w:t>
      </w:r>
      <w:r>
        <w:rPr>
          <w:spacing w:val="-27"/>
        </w:rPr>
        <w:t xml:space="preserve"> </w:t>
      </w:r>
      <w:r>
        <w:rPr/>
        <w:t>недостатков</w:t>
      </w:r>
      <w:r>
        <w:rPr>
          <w:spacing w:val="-27"/>
        </w:rPr>
        <w:t xml:space="preserve"> </w:t>
      </w:r>
      <w:r>
        <w:rPr/>
        <w:t>стандартизации,</w:t>
      </w:r>
      <w:r>
        <w:rPr>
          <w:spacing w:val="-26"/>
        </w:rPr>
        <w:t xml:space="preserve"> </w:t>
      </w:r>
      <w:r>
        <w:rPr/>
        <w:t>наиболее</w:t>
      </w:r>
      <w:r>
        <w:rPr>
          <w:spacing w:val="-27"/>
        </w:rPr>
        <w:t xml:space="preserve"> </w:t>
      </w:r>
      <w:r>
        <w:rPr/>
        <w:t>частая</w:t>
      </w:r>
      <w:r>
        <w:rPr>
          <w:spacing w:val="-27"/>
        </w:rPr>
        <w:t xml:space="preserve"> </w:t>
      </w:r>
      <w:r>
        <w:rPr/>
        <w:t>оценка</w:t>
      </w:r>
      <w:r>
        <w:rPr>
          <w:spacing w:val="-21"/>
        </w:rPr>
        <w:t xml:space="preserve"> </w:t>
      </w:r>
      <w:r>
        <w:rPr>
          <w:spacing w:val="-24"/>
        </w:rPr>
        <w:t>––</w:t>
      </w:r>
      <w:r>
        <w:rPr>
          <w:spacing w:val="-22"/>
        </w:rPr>
        <w:t xml:space="preserve"> </w:t>
      </w:r>
      <w:r>
        <w:rPr/>
        <w:t>5000–8000[</w:t>
      </w:r>
      <w:hyperlink w:anchor="_bookmark56">
        <w:r>
          <w:rPr>
            <w:rStyle w:val="ListLabel145"/>
            <w:color w:val="003052"/>
          </w:rPr>
          <w:t>40</w:t>
        </w:r>
      </w:hyperlink>
      <w:r>
        <w:rPr/>
        <w:t>].</w:t>
      </w:r>
      <w:r>
        <w:rPr>
          <w:spacing w:val="-27"/>
        </w:rPr>
        <w:t xml:space="preserve"> </w:t>
      </w:r>
      <w:r>
        <w:rPr/>
        <w:t>Существуют различные базы данных, собирающие информацию по орфанным заболеваниям, наиболее известными и часто используемыми из них</w:t>
      </w:r>
      <w:r>
        <w:rPr>
          <w:spacing w:val="-16"/>
        </w:rPr>
        <w:t xml:space="preserve"> </w:t>
      </w:r>
      <w:r>
        <w:rPr/>
        <w:t>являются:</w:t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4"/>
        </w:numPr>
        <w:tabs>
          <w:tab w:val="left" w:pos="716" w:leader="none"/>
        </w:tabs>
        <w:spacing w:lineRule="auto" w:line="240" w:before="1" w:after="0"/>
        <w:ind w:left="715" w:right="0" w:hanging="300"/>
        <w:jc w:val="left"/>
        <w:rPr>
          <w:sz w:val="24"/>
        </w:rPr>
      </w:pPr>
      <w:r>
        <w:rPr>
          <w:sz w:val="24"/>
        </w:rPr>
        <w:t>Global</w:t>
      </w:r>
      <w:r>
        <w:rPr>
          <w:spacing w:val="-2"/>
          <w:sz w:val="24"/>
        </w:rPr>
        <w:t xml:space="preserve"> </w:t>
      </w:r>
      <w:r>
        <w:rPr>
          <w:sz w:val="24"/>
        </w:rPr>
        <w:t>Genes;</w:t>
      </w:r>
    </w:p>
    <w:p>
      <w:pPr>
        <w:pStyle w:val="ListParagraph"/>
        <w:numPr>
          <w:ilvl w:val="0"/>
          <w:numId w:val="14"/>
        </w:numPr>
        <w:tabs>
          <w:tab w:val="left" w:pos="716" w:leader="none"/>
        </w:tabs>
        <w:spacing w:lineRule="auto" w:line="240" w:before="212" w:after="0"/>
        <w:ind w:left="715" w:right="0" w:hanging="300"/>
        <w:jc w:val="left"/>
        <w:rPr>
          <w:sz w:val="24"/>
        </w:rPr>
      </w:pPr>
      <w:r>
        <w:rPr>
          <w:sz w:val="24"/>
        </w:rPr>
        <w:t>Online Mendelian Inheritance in Man</w:t>
      </w:r>
      <w:r>
        <w:rPr>
          <w:spacing w:val="-7"/>
          <w:sz w:val="24"/>
        </w:rPr>
        <w:t xml:space="preserve"> </w:t>
      </w:r>
      <w:r>
        <w:rPr>
          <w:sz w:val="24"/>
        </w:rPr>
        <w:t>(OMIM)[</w:t>
      </w:r>
      <w:hyperlink w:anchor="_bookmark42">
        <w:r>
          <w:rPr>
            <w:rStyle w:val="ListLabel146"/>
            <w:color w:val="003052"/>
            <w:sz w:val="24"/>
          </w:rPr>
          <w:t>24</w:t>
        </w:r>
      </w:hyperlink>
      <w:r>
        <w:rPr>
          <w:sz w:val="24"/>
        </w:rPr>
        <w:t>];</w:t>
      </w:r>
    </w:p>
    <w:p>
      <w:pPr>
        <w:pStyle w:val="ListParagraph"/>
        <w:numPr>
          <w:ilvl w:val="0"/>
          <w:numId w:val="14"/>
        </w:numPr>
        <w:tabs>
          <w:tab w:val="left" w:pos="716" w:leader="none"/>
        </w:tabs>
        <w:spacing w:lineRule="auto" w:line="240" w:before="212" w:after="0"/>
        <w:ind w:left="715" w:right="0" w:hanging="300"/>
        <w:jc w:val="left"/>
        <w:rPr>
          <w:sz w:val="24"/>
        </w:rPr>
      </w:pPr>
      <w:r>
        <w:rPr>
          <w:sz w:val="24"/>
        </w:rPr>
        <w:t>Orphadata.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252"/>
        <w:ind w:left="117" w:right="1517" w:firstLine="358"/>
        <w:jc w:val="both"/>
        <w:rPr/>
      </w:pPr>
      <w:r>
        <w:rPr>
          <w:spacing w:val="-4"/>
        </w:rPr>
        <w:t xml:space="preserve">Около </w:t>
      </w:r>
      <w:r>
        <w:rPr/>
        <w:t>80% редких болезней имеют генетическую природу и начинаются в раннем детстве[</w:t>
      </w:r>
      <w:hyperlink w:anchor="_bookmark56">
        <w:r>
          <w:rPr>
            <w:rStyle w:val="ListLabel145"/>
            <w:color w:val="003052"/>
          </w:rPr>
          <w:t>40</w:t>
        </w:r>
      </w:hyperlink>
      <w:r>
        <w:rPr/>
        <w:t>].</w:t>
      </w:r>
      <w:r>
        <w:rPr>
          <w:spacing w:val="-26"/>
        </w:rPr>
        <w:t xml:space="preserve"> </w:t>
      </w:r>
      <w:r>
        <w:rPr/>
        <w:t>Таким</w:t>
      </w:r>
      <w:r>
        <w:rPr>
          <w:spacing w:val="-26"/>
        </w:rPr>
        <w:t xml:space="preserve"> </w:t>
      </w:r>
      <w:r>
        <w:rPr/>
        <w:t>образом,</w:t>
      </w:r>
      <w:r>
        <w:rPr>
          <w:spacing w:val="-25"/>
        </w:rPr>
        <w:t xml:space="preserve"> </w:t>
      </w:r>
      <w:r>
        <w:rPr/>
        <w:t>ключевым</w:t>
      </w:r>
      <w:r>
        <w:rPr>
          <w:spacing w:val="-26"/>
        </w:rPr>
        <w:t xml:space="preserve"> </w:t>
      </w:r>
      <w:r>
        <w:rPr/>
        <w:t>моментом</w:t>
      </w:r>
      <w:r>
        <w:rPr>
          <w:spacing w:val="-25"/>
        </w:rPr>
        <w:t xml:space="preserve"> </w:t>
      </w:r>
      <w:r>
        <w:rPr/>
        <w:t>для</w:t>
      </w:r>
      <w:r>
        <w:rPr>
          <w:spacing w:val="-26"/>
        </w:rPr>
        <w:t xml:space="preserve"> </w:t>
      </w:r>
      <w:r>
        <w:rPr/>
        <w:t>изучения</w:t>
      </w:r>
      <w:r>
        <w:rPr>
          <w:spacing w:val="-25"/>
        </w:rPr>
        <w:t xml:space="preserve"> </w:t>
      </w:r>
      <w:r>
        <w:rPr/>
        <w:t>данных</w:t>
      </w:r>
      <w:r>
        <w:rPr>
          <w:spacing w:val="-26"/>
        </w:rPr>
        <w:t xml:space="preserve"> </w:t>
      </w:r>
      <w:r>
        <w:rPr/>
        <w:t>заболеваний</w:t>
      </w:r>
      <w:r>
        <w:rPr>
          <w:spacing w:val="-25"/>
        </w:rPr>
        <w:t xml:space="preserve"> </w:t>
      </w:r>
      <w:r>
        <w:rPr/>
        <w:t>является понимание механизмов, лежащих в основе их развития. Количество орфанных заболеваний</w:t>
      </w:r>
      <w:r>
        <w:rPr>
          <w:spacing w:val="-6"/>
        </w:rPr>
        <w:t xml:space="preserve"> </w:t>
      </w:r>
      <w:r>
        <w:rPr/>
        <w:t>делает</w:t>
      </w:r>
      <w:r>
        <w:rPr>
          <w:spacing w:val="-6"/>
        </w:rPr>
        <w:t xml:space="preserve"> </w:t>
      </w:r>
      <w:r>
        <w:rPr/>
        <w:t>эту</w:t>
      </w:r>
      <w:r>
        <w:rPr>
          <w:spacing w:val="-5"/>
        </w:rPr>
        <w:t xml:space="preserve"> </w:t>
      </w:r>
      <w:r>
        <w:rPr/>
        <w:t>задачу</w:t>
      </w:r>
      <w:r>
        <w:rPr>
          <w:spacing w:val="-6"/>
        </w:rPr>
        <w:t xml:space="preserve"> </w:t>
      </w:r>
      <w:r>
        <w:rPr/>
        <w:t>крайне</w:t>
      </w:r>
      <w:r>
        <w:rPr>
          <w:spacing w:val="-6"/>
        </w:rPr>
        <w:t xml:space="preserve"> </w:t>
      </w:r>
      <w:r>
        <w:rPr/>
        <w:t>непростой.</w:t>
      </w:r>
      <w:r>
        <w:rPr>
          <w:spacing w:val="-5"/>
        </w:rPr>
        <w:t xml:space="preserve"> </w:t>
      </w:r>
      <w:r>
        <w:rPr>
          <w:spacing w:val="-3"/>
        </w:rPr>
        <w:t>Тем</w:t>
      </w:r>
      <w:r>
        <w:rPr>
          <w:spacing w:val="-6"/>
        </w:rPr>
        <w:t xml:space="preserve"> </w:t>
      </w:r>
      <w:r>
        <w:rPr/>
        <w:t>не</w:t>
      </w:r>
      <w:r>
        <w:rPr>
          <w:spacing w:val="-6"/>
        </w:rPr>
        <w:t xml:space="preserve"> </w:t>
      </w:r>
      <w:r>
        <w:rPr/>
        <w:t>менее,</w:t>
      </w:r>
      <w:r>
        <w:rPr>
          <w:spacing w:val="-5"/>
        </w:rPr>
        <w:t xml:space="preserve"> </w:t>
      </w:r>
      <w:r>
        <w:rPr/>
        <w:t>многие</w:t>
      </w:r>
      <w:r>
        <w:rPr>
          <w:spacing w:val="-6"/>
        </w:rPr>
        <w:t xml:space="preserve"> </w:t>
      </w:r>
      <w:r>
        <w:rPr/>
        <w:t>механизмы</w:t>
      </w:r>
      <w:r>
        <w:rPr>
          <w:spacing w:val="-6"/>
        </w:rPr>
        <w:t xml:space="preserve"> </w:t>
      </w:r>
      <w:r>
        <w:rPr/>
        <w:t>на сегодняшний момент достаточно хорошо изучены. О них речь пойдёт</w:t>
      </w:r>
      <w:r>
        <w:rPr>
          <w:spacing w:val="-36"/>
        </w:rPr>
        <w:t xml:space="preserve"> </w:t>
      </w:r>
      <w:r>
        <w:rPr/>
        <w:t>далее.</w:t>
      </w:r>
    </w:p>
    <w:p>
      <w:pPr>
        <w:pStyle w:val="TextBody"/>
        <w:spacing w:before="6" w:after="0"/>
        <w:rPr>
          <w:sz w:val="33"/>
        </w:rPr>
      </w:pPr>
      <w:r>
        <w:rPr>
          <w:sz w:val="33"/>
        </w:rPr>
      </w:r>
    </w:p>
    <w:p>
      <w:pPr>
        <w:pStyle w:val="Heading2"/>
        <w:numPr>
          <w:ilvl w:val="1"/>
          <w:numId w:val="13"/>
        </w:numPr>
        <w:tabs>
          <w:tab w:val="left" w:pos="692" w:leader="none"/>
        </w:tabs>
        <w:spacing w:lineRule="auto" w:line="240" w:before="0" w:after="0"/>
        <w:ind w:left="691" w:right="0" w:hanging="575"/>
        <w:jc w:val="left"/>
        <w:rPr/>
      </w:pPr>
      <w:bookmarkStart w:id="15" w:name="%25D0%259C%25D0%25B5%25D1%2585%25D0%25B0"/>
      <w:bookmarkStart w:id="16" w:name="_bookmark5"/>
      <w:bookmarkStart w:id="17" w:name="_bookmark51"/>
      <w:bookmarkEnd w:id="15"/>
      <w:bookmarkEnd w:id="16"/>
      <w:bookmarkEnd w:id="17"/>
      <w:r>
        <w:rPr>
          <w:spacing w:val="-3"/>
        </w:rPr>
        <w:t xml:space="preserve">Механизмы </w:t>
      </w:r>
      <w:r>
        <w:rPr/>
        <w:t>развития генетических</w:t>
      </w:r>
      <w:r>
        <w:rPr>
          <w:spacing w:val="13"/>
        </w:rPr>
        <w:t xml:space="preserve"> </w:t>
      </w:r>
      <w:r>
        <w:rPr>
          <w:spacing w:val="-3"/>
        </w:rPr>
        <w:t>патологий</w:t>
      </w:r>
    </w:p>
    <w:p>
      <w:pPr>
        <w:pStyle w:val="TextBody"/>
        <w:spacing w:lineRule="auto" w:line="252" w:before="169" w:after="0"/>
        <w:ind w:left="117" w:right="1476" w:hanging="0"/>
        <w:jc w:val="both"/>
        <w:rPr/>
      </w:pPr>
      <w:r>
        <w:rPr/>
        <w:t>Механизмы</w:t>
      </w:r>
      <w:r>
        <w:rPr>
          <w:spacing w:val="-29"/>
        </w:rPr>
        <w:t xml:space="preserve"> </w:t>
      </w:r>
      <w:r>
        <w:rPr/>
        <w:t>развития</w:t>
      </w:r>
      <w:r>
        <w:rPr>
          <w:spacing w:val="-28"/>
        </w:rPr>
        <w:t xml:space="preserve"> </w:t>
      </w:r>
      <w:r>
        <w:rPr/>
        <w:t>генетических</w:t>
      </w:r>
      <w:r>
        <w:rPr>
          <w:spacing w:val="-29"/>
        </w:rPr>
        <w:t xml:space="preserve"> </w:t>
      </w:r>
      <w:r>
        <w:rPr/>
        <w:t>патологий</w:t>
      </w:r>
      <w:r>
        <w:rPr>
          <w:spacing w:val="-28"/>
        </w:rPr>
        <w:t xml:space="preserve"> </w:t>
      </w:r>
      <w:r>
        <w:rPr/>
        <w:t>делятся</w:t>
      </w:r>
      <w:r>
        <w:rPr>
          <w:spacing w:val="-29"/>
        </w:rPr>
        <w:t xml:space="preserve"> </w:t>
      </w:r>
      <w:r>
        <w:rPr/>
        <w:t>на</w:t>
      </w:r>
      <w:r>
        <w:rPr>
          <w:spacing w:val="-28"/>
        </w:rPr>
        <w:t xml:space="preserve"> </w:t>
      </w:r>
      <w:r>
        <w:rPr/>
        <w:t>две</w:t>
      </w:r>
      <w:r>
        <w:rPr>
          <w:spacing w:val="-29"/>
        </w:rPr>
        <w:t xml:space="preserve"> </w:t>
      </w:r>
      <w:r>
        <w:rPr/>
        <w:t>большие</w:t>
      </w:r>
      <w:r>
        <w:rPr>
          <w:spacing w:val="-28"/>
        </w:rPr>
        <w:t xml:space="preserve"> </w:t>
      </w:r>
      <w:r>
        <w:rPr/>
        <w:t>группы.</w:t>
      </w:r>
      <w:r>
        <w:rPr>
          <w:spacing w:val="-28"/>
        </w:rPr>
        <w:t xml:space="preserve"> </w:t>
      </w:r>
      <w:r>
        <w:rPr/>
        <w:t>В</w:t>
      </w:r>
      <w:r>
        <w:rPr>
          <w:spacing w:val="-29"/>
        </w:rPr>
        <w:t xml:space="preserve"> </w:t>
      </w:r>
      <w:r>
        <w:rPr/>
        <w:t xml:space="preserve">первую относят изменения белок-кодирующей последовательности гена, приводящие к прекращению синтеза белка либо к синтезу изменённого полипептида. </w:t>
      </w:r>
      <w:r>
        <w:rPr>
          <w:spacing w:val="-6"/>
        </w:rPr>
        <w:t xml:space="preserve">Ко </w:t>
      </w:r>
      <w:r>
        <w:rPr/>
        <w:t>второй группе относятся эпигенетические механизмы, не затрагивающие непосредственно белок</w:t>
      </w:r>
      <w:r>
        <w:rPr>
          <w:spacing w:val="-3"/>
        </w:rPr>
        <w:t xml:space="preserve">кодирующие </w:t>
      </w:r>
      <w:r>
        <w:rPr/>
        <w:t>последовательности генов.</w:t>
      </w:r>
    </w:p>
    <w:p>
      <w:pPr>
        <w:pStyle w:val="TextBody"/>
        <w:spacing w:lineRule="auto" w:line="252"/>
        <w:ind w:left="117" w:right="1288" w:firstLine="358"/>
        <w:jc w:val="both"/>
        <w:rPr/>
      </w:pPr>
      <w:r>
        <w:rPr/>
        <w:t>Изменения</w:t>
      </w:r>
      <w:r>
        <w:rPr>
          <w:spacing w:val="-33"/>
        </w:rPr>
        <w:t xml:space="preserve"> </w:t>
      </w:r>
      <w:r>
        <w:rPr/>
        <w:t>белок-кодирующей</w:t>
      </w:r>
      <w:r>
        <w:rPr>
          <w:spacing w:val="-33"/>
        </w:rPr>
        <w:t xml:space="preserve"> </w:t>
      </w:r>
      <w:r>
        <w:rPr/>
        <w:t>последовательности</w:t>
      </w:r>
      <w:r>
        <w:rPr>
          <w:spacing w:val="-33"/>
        </w:rPr>
        <w:t xml:space="preserve"> </w:t>
      </w:r>
      <w:r>
        <w:rPr/>
        <w:t>гена</w:t>
      </w:r>
      <w:r>
        <w:rPr>
          <w:spacing w:val="-33"/>
        </w:rPr>
        <w:t xml:space="preserve"> </w:t>
      </w:r>
      <w:r>
        <w:rPr/>
        <w:t>(экзонов</w:t>
      </w:r>
      <w:r>
        <w:rPr>
          <w:spacing w:val="-33"/>
        </w:rPr>
        <w:t xml:space="preserve"> </w:t>
      </w:r>
      <w:r>
        <w:rPr/>
        <w:t>и</w:t>
      </w:r>
      <w:r>
        <w:rPr>
          <w:spacing w:val="-33"/>
        </w:rPr>
        <w:t xml:space="preserve"> </w:t>
      </w:r>
      <w:r>
        <w:rPr/>
        <w:t>сплайсинг-сайтов) могут приводить к замене аминокислот, сдвигам рамки считывания, появлению</w:t>
      </w:r>
      <w:r>
        <w:rPr>
          <w:spacing w:val="-31"/>
        </w:rPr>
        <w:t xml:space="preserve"> </w:t>
      </w:r>
      <w:r>
        <w:rPr/>
        <w:t>преждевременных</w:t>
      </w:r>
      <w:r>
        <w:rPr>
          <w:spacing w:val="-29"/>
        </w:rPr>
        <w:t xml:space="preserve"> </w:t>
      </w:r>
      <w:r>
        <w:rPr/>
        <w:t>стоп-кодонов</w:t>
      </w:r>
      <w:r>
        <w:rPr>
          <w:spacing w:val="-29"/>
        </w:rPr>
        <w:t xml:space="preserve"> </w:t>
      </w:r>
      <w:r>
        <w:rPr/>
        <w:t>и</w:t>
      </w:r>
      <w:r>
        <w:rPr>
          <w:spacing w:val="-29"/>
        </w:rPr>
        <w:t xml:space="preserve"> </w:t>
      </w:r>
      <w:r>
        <w:rPr/>
        <w:t>нарушениям</w:t>
      </w:r>
      <w:r>
        <w:rPr>
          <w:spacing w:val="-29"/>
        </w:rPr>
        <w:t xml:space="preserve"> </w:t>
      </w:r>
      <w:r>
        <w:rPr/>
        <w:t>сплайсинга.</w:t>
      </w:r>
      <w:r>
        <w:rPr>
          <w:spacing w:val="-28"/>
        </w:rPr>
        <w:t xml:space="preserve"> </w:t>
      </w:r>
      <w:r>
        <w:rPr/>
        <w:t>Прекращение</w:t>
      </w:r>
      <w:r>
        <w:rPr>
          <w:spacing w:val="-29"/>
        </w:rPr>
        <w:t xml:space="preserve"> </w:t>
      </w:r>
      <w:r>
        <w:rPr/>
        <w:t>синтеза</w:t>
      </w:r>
      <w:r>
        <w:rPr>
          <w:spacing w:val="-29"/>
        </w:rPr>
        <w:t xml:space="preserve"> </w:t>
      </w:r>
      <w:r>
        <w:rPr/>
        <w:t>белка</w:t>
      </w:r>
      <w:r>
        <w:rPr>
          <w:spacing w:val="-29"/>
        </w:rPr>
        <w:t xml:space="preserve"> </w:t>
      </w:r>
      <w:r>
        <w:rPr/>
        <w:t>снижает дозу гена, а изменённый полипептид способен как потерять свою функцию,</w:t>
      </w:r>
      <w:r>
        <w:rPr>
          <w:spacing w:val="-29"/>
        </w:rPr>
        <w:t xml:space="preserve"> </w:t>
      </w:r>
      <w:r>
        <w:rPr/>
        <w:t xml:space="preserve">снизив таким образом дозу гена, так и приобрести новые свойства (токсичность). Классическим примером приобретения </w:t>
      </w:r>
      <w:r>
        <w:rPr>
          <w:spacing w:val="-4"/>
        </w:rPr>
        <w:t xml:space="preserve">белком </w:t>
      </w:r>
      <w:r>
        <w:rPr/>
        <w:t xml:space="preserve">токсичности являются </w:t>
      </w:r>
      <w:r>
        <w:rPr>
          <w:spacing w:val="-3"/>
        </w:rPr>
        <w:t xml:space="preserve">некоторые </w:t>
      </w:r>
      <w:r>
        <w:rPr/>
        <w:t xml:space="preserve">наследственные нейродегенеративные заболевания </w:t>
      </w:r>
      <w:r>
        <w:rPr>
          <w:spacing w:val="-24"/>
        </w:rPr>
        <w:t xml:space="preserve">–– </w:t>
      </w:r>
      <w:r>
        <w:rPr/>
        <w:t>в частности, аутосомно-доминантный вариант</w:t>
      </w:r>
      <w:r>
        <w:rPr>
          <w:spacing w:val="-26"/>
        </w:rPr>
        <w:t xml:space="preserve"> </w:t>
      </w:r>
      <w:r>
        <w:rPr/>
        <w:t>болезни</w:t>
      </w:r>
      <w:r>
        <w:rPr>
          <w:spacing w:val="-25"/>
        </w:rPr>
        <w:t xml:space="preserve"> </w:t>
      </w:r>
      <w:r>
        <w:rPr/>
        <w:t>Альцгеймера.</w:t>
      </w:r>
      <w:r>
        <w:rPr>
          <w:spacing w:val="-24"/>
        </w:rPr>
        <w:t xml:space="preserve"> </w:t>
      </w:r>
      <w:r>
        <w:rPr/>
        <w:t>Другое</w:t>
      </w:r>
      <w:r>
        <w:rPr>
          <w:spacing w:val="-25"/>
        </w:rPr>
        <w:t xml:space="preserve"> </w:t>
      </w:r>
      <w:r>
        <w:rPr/>
        <w:t>нейродегенеративное</w:t>
      </w:r>
      <w:r>
        <w:rPr>
          <w:spacing w:val="-25"/>
        </w:rPr>
        <w:t xml:space="preserve"> </w:t>
      </w:r>
      <w:r>
        <w:rPr/>
        <w:t>заболевание</w:t>
      </w:r>
      <w:r>
        <w:rPr>
          <w:spacing w:val="-25"/>
        </w:rPr>
        <w:t xml:space="preserve"> </w:t>
      </w:r>
      <w:r>
        <w:rPr>
          <w:spacing w:val="-24"/>
        </w:rPr>
        <w:t>––</w:t>
      </w:r>
      <w:r>
        <w:rPr>
          <w:spacing w:val="-26"/>
        </w:rPr>
        <w:t xml:space="preserve"> </w:t>
      </w:r>
      <w:r>
        <w:rPr/>
        <w:t xml:space="preserve">аутосомнорецессивная болезнь Паркинсона </w:t>
      </w:r>
      <w:r>
        <w:rPr>
          <w:spacing w:val="-24"/>
        </w:rPr>
        <w:t xml:space="preserve">–– </w:t>
      </w:r>
      <w:r>
        <w:rPr/>
        <w:t xml:space="preserve">может служить примером потери </w:t>
      </w:r>
      <w:r>
        <w:rPr>
          <w:spacing w:val="-4"/>
        </w:rPr>
        <w:t xml:space="preserve">белком </w:t>
      </w:r>
      <w:r>
        <w:rPr/>
        <w:t>протективной</w:t>
      </w:r>
      <w:r>
        <w:rPr>
          <w:spacing w:val="-2"/>
        </w:rPr>
        <w:t xml:space="preserve"> </w:t>
      </w:r>
      <w:r>
        <w:rPr/>
        <w:t>функции[</w:t>
      </w:r>
      <w:hyperlink w:anchor="_bookmark73">
        <w:r>
          <w:rPr>
            <w:rStyle w:val="ListLabel145"/>
            <w:color w:val="003052"/>
          </w:rPr>
          <w:t>57</w:t>
        </w:r>
      </w:hyperlink>
      <w:r>
        <w:rPr/>
        <w:t>].</w:t>
      </w:r>
    </w:p>
    <w:p>
      <w:pPr>
        <w:pStyle w:val="TextBody"/>
        <w:spacing w:lineRule="auto" w:line="252"/>
        <w:ind w:left="117" w:right="1517" w:firstLine="358"/>
        <w:jc w:val="both"/>
        <w:rPr/>
      </w:pPr>
      <w:r>
        <w:rPr/>
        <w:t>Также генетические патологии могут развиваться из-за эпигенетических механизмов,</w:t>
      </w:r>
      <w:r>
        <w:rPr>
          <w:spacing w:val="-10"/>
        </w:rPr>
        <w:t xml:space="preserve"> </w:t>
      </w:r>
      <w:r>
        <w:rPr/>
        <w:t>приводящих</w:t>
      </w:r>
      <w:r>
        <w:rPr>
          <w:spacing w:val="-9"/>
        </w:rPr>
        <w:t xml:space="preserve"> </w:t>
      </w:r>
      <w:r>
        <w:rPr/>
        <w:t>к</w:t>
      </w:r>
      <w:r>
        <w:rPr>
          <w:spacing w:val="-9"/>
        </w:rPr>
        <w:t xml:space="preserve"> </w:t>
      </w:r>
      <w:r>
        <w:rPr/>
        <w:t>изменению</w:t>
      </w:r>
      <w:r>
        <w:rPr>
          <w:spacing w:val="-9"/>
        </w:rPr>
        <w:t xml:space="preserve"> </w:t>
      </w:r>
      <w:r>
        <w:rPr/>
        <w:t>экспрессии</w:t>
      </w:r>
      <w:r>
        <w:rPr>
          <w:spacing w:val="-9"/>
        </w:rPr>
        <w:t xml:space="preserve"> </w:t>
      </w:r>
      <w:r>
        <w:rPr/>
        <w:t>генов.</w:t>
      </w:r>
      <w:r>
        <w:rPr>
          <w:spacing w:val="-10"/>
        </w:rPr>
        <w:t xml:space="preserve"> </w:t>
      </w:r>
      <w:r>
        <w:rPr/>
        <w:t>К</w:t>
      </w:r>
      <w:r>
        <w:rPr>
          <w:spacing w:val="-9"/>
        </w:rPr>
        <w:t xml:space="preserve"> </w:t>
      </w:r>
      <w:r>
        <w:rPr/>
        <w:t>таким</w:t>
      </w:r>
      <w:r>
        <w:rPr>
          <w:spacing w:val="-9"/>
        </w:rPr>
        <w:t xml:space="preserve"> </w:t>
      </w:r>
      <w:r>
        <w:rPr/>
        <w:t>механизмам</w:t>
      </w:r>
      <w:r>
        <w:rPr>
          <w:spacing w:val="-9"/>
        </w:rPr>
        <w:t xml:space="preserve"> </w:t>
      </w:r>
      <w:r>
        <w:rPr/>
        <w:t>можно</w:t>
      </w:r>
      <w:r>
        <w:rPr>
          <w:spacing w:val="-9"/>
        </w:rPr>
        <w:t xml:space="preserve"> </w:t>
      </w:r>
      <w:r>
        <w:rPr/>
        <w:t xml:space="preserve">отнести метилирование ДНК </w:t>
      </w:r>
      <w:r>
        <w:rPr>
          <w:spacing w:val="-24"/>
        </w:rPr>
        <w:t xml:space="preserve">–– </w:t>
      </w:r>
      <w:r>
        <w:rPr/>
        <w:t xml:space="preserve">изменение </w:t>
      </w:r>
      <w:r>
        <w:rPr>
          <w:spacing w:val="-3"/>
        </w:rPr>
        <w:t xml:space="preserve">молекулы </w:t>
      </w:r>
      <w:r>
        <w:rPr/>
        <w:t>ДНК без изменения нуклеотидной</w:t>
      </w:r>
      <w:r>
        <w:rPr>
          <w:spacing w:val="-39"/>
        </w:rPr>
        <w:t xml:space="preserve"> </w:t>
      </w:r>
      <w:r>
        <w:rPr/>
        <w:t>последовательности, а также ацетилирование</w:t>
      </w:r>
      <w:r>
        <w:rPr>
          <w:spacing w:val="-7"/>
        </w:rPr>
        <w:t xml:space="preserve"> </w:t>
      </w:r>
      <w:r>
        <w:rPr/>
        <w:t>гистонов.</w:t>
      </w:r>
    </w:p>
    <w:p>
      <w:pPr>
        <w:pStyle w:val="TextBody"/>
        <w:spacing w:lineRule="auto" w:line="252"/>
        <w:ind w:left="117" w:right="1517" w:firstLine="358"/>
        <w:jc w:val="both"/>
        <w:rPr/>
      </w:pPr>
      <w:r>
        <w:rPr/>
        <w:t>В частности, нарушение метилирования ДНК ответственно за развитие синдрома Беквита—Видемана. Экспрессия генов CDKN1C и IGF2 регулируется в зависимости от того, на материнской или отцовской хромосоме они находятся (явление геномного импринтинга). Потеря импринтинга, вызванная изменениями регуляторного района, ведёт к изменению экспрессии этих генов и, как следствие, к тяжёлым порокам развития,</w:t>
      </w:r>
      <w:r>
        <w:rPr>
          <w:spacing w:val="-13"/>
        </w:rPr>
        <w:t xml:space="preserve"> </w:t>
      </w:r>
      <w:r>
        <w:rPr/>
        <w:t>включающим</w:t>
      </w:r>
      <w:r>
        <w:rPr>
          <w:spacing w:val="-13"/>
        </w:rPr>
        <w:t xml:space="preserve"> </w:t>
      </w:r>
      <w:r>
        <w:rPr/>
        <w:t>висцеромегалию,</w:t>
      </w:r>
      <w:r>
        <w:rPr>
          <w:spacing w:val="-13"/>
        </w:rPr>
        <w:t xml:space="preserve"> </w:t>
      </w:r>
      <w:r>
        <w:rPr/>
        <w:t>виcцеральные</w:t>
      </w:r>
      <w:r>
        <w:rPr>
          <w:spacing w:val="-13"/>
        </w:rPr>
        <w:t xml:space="preserve"> </w:t>
      </w:r>
      <w:r>
        <w:rPr/>
        <w:t>грыжи,</w:t>
      </w:r>
      <w:r>
        <w:rPr>
          <w:spacing w:val="-13"/>
        </w:rPr>
        <w:t xml:space="preserve"> </w:t>
      </w:r>
      <w:r>
        <w:rPr/>
        <w:t>эмбриональные</w:t>
      </w:r>
      <w:r>
        <w:rPr>
          <w:spacing w:val="-13"/>
        </w:rPr>
        <w:t xml:space="preserve"> </w:t>
      </w:r>
      <w:r>
        <w:rPr/>
        <w:t>опухоли, пороки сердца и почек[</w:t>
      </w:r>
      <w:hyperlink w:anchor="_bookmark70">
        <w:r>
          <w:rPr>
            <w:rStyle w:val="ListLabel145"/>
            <w:color w:val="003052"/>
          </w:rPr>
          <w:t>54</w:t>
        </w:r>
      </w:hyperlink>
      <w:r>
        <w:rPr/>
        <w:t xml:space="preserve">]. Изменение ацетилирования гистонов </w:t>
      </w:r>
      <w:r>
        <w:rPr>
          <w:spacing w:val="-3"/>
        </w:rPr>
        <w:t xml:space="preserve">некоторых </w:t>
      </w:r>
      <w:r>
        <w:rPr/>
        <w:t>генов в клетках</w:t>
      </w:r>
      <w:r>
        <w:rPr>
          <w:spacing w:val="-12"/>
        </w:rPr>
        <w:t xml:space="preserve"> </w:t>
      </w:r>
      <w:r>
        <w:rPr/>
        <w:t>головного</w:t>
      </w:r>
      <w:r>
        <w:rPr>
          <w:spacing w:val="-12"/>
        </w:rPr>
        <w:t xml:space="preserve"> </w:t>
      </w:r>
      <w:r>
        <w:rPr/>
        <w:t>мозга</w:t>
      </w:r>
      <w:r>
        <w:rPr>
          <w:spacing w:val="-11"/>
        </w:rPr>
        <w:t xml:space="preserve"> </w:t>
      </w:r>
      <w:r>
        <w:rPr/>
        <w:t>связано</w:t>
      </w:r>
      <w:r>
        <w:rPr>
          <w:spacing w:val="-11"/>
        </w:rPr>
        <w:t xml:space="preserve"> </w:t>
      </w:r>
      <w:r>
        <w:rPr/>
        <w:t>с</w:t>
      </w:r>
      <w:r>
        <w:rPr>
          <w:spacing w:val="-12"/>
        </w:rPr>
        <w:t xml:space="preserve"> </w:t>
      </w:r>
      <w:r>
        <w:rPr/>
        <w:t>развитием</w:t>
      </w:r>
      <w:r>
        <w:rPr>
          <w:spacing w:val="-11"/>
        </w:rPr>
        <w:t xml:space="preserve"> </w:t>
      </w:r>
      <w:r>
        <w:rPr>
          <w:spacing w:val="-3"/>
        </w:rPr>
        <w:t>такого</w:t>
      </w:r>
      <w:r>
        <w:rPr>
          <w:spacing w:val="-12"/>
        </w:rPr>
        <w:t xml:space="preserve"> </w:t>
      </w:r>
      <w:r>
        <w:rPr/>
        <w:t>заболевания,</w:t>
      </w:r>
      <w:r>
        <w:rPr>
          <w:spacing w:val="-12"/>
        </w:rPr>
        <w:t xml:space="preserve"> </w:t>
      </w:r>
      <w:r>
        <w:rPr/>
        <w:t>как</w:t>
      </w:r>
      <w:r>
        <w:rPr>
          <w:spacing w:val="-11"/>
        </w:rPr>
        <w:t xml:space="preserve"> </w:t>
      </w:r>
      <w:r>
        <w:rPr/>
        <w:t>шизофрения[</w:t>
      </w:r>
      <w:hyperlink w:anchor="_bookmark71">
        <w:r>
          <w:rPr>
            <w:rStyle w:val="ListLabel145"/>
            <w:color w:val="003052"/>
          </w:rPr>
          <w:t>55</w:t>
        </w:r>
      </w:hyperlink>
      <w:r>
        <w:rPr/>
        <w:t>]. Кроме того, на экспрессию в значительной степени влияет трёхмерная структура хроматина.</w:t>
      </w:r>
      <w:r>
        <w:rPr>
          <w:spacing w:val="-12"/>
        </w:rPr>
        <w:t xml:space="preserve"> </w:t>
      </w:r>
      <w:r>
        <w:rPr/>
        <w:t>К</w:t>
      </w:r>
      <w:r>
        <w:rPr>
          <w:spacing w:val="-11"/>
        </w:rPr>
        <w:t xml:space="preserve"> </w:t>
      </w:r>
      <w:r>
        <w:rPr>
          <w:spacing w:val="-4"/>
        </w:rPr>
        <w:t>примеру,</w:t>
      </w:r>
      <w:r>
        <w:rPr>
          <w:spacing w:val="-12"/>
        </w:rPr>
        <w:t xml:space="preserve"> </w:t>
      </w:r>
      <w:r>
        <w:rPr/>
        <w:t>энхансерный</w:t>
      </w:r>
      <w:r>
        <w:rPr>
          <w:spacing w:val="-11"/>
        </w:rPr>
        <w:t xml:space="preserve"> </w:t>
      </w:r>
      <w:r>
        <w:rPr/>
        <w:t>район</w:t>
      </w:r>
      <w:r>
        <w:rPr>
          <w:spacing w:val="-10"/>
        </w:rPr>
        <w:t xml:space="preserve"> </w:t>
      </w:r>
      <w:r>
        <w:rPr/>
        <w:t>не</w:t>
      </w:r>
      <w:r>
        <w:rPr>
          <w:spacing w:val="-11"/>
        </w:rPr>
        <w:t xml:space="preserve"> </w:t>
      </w:r>
      <w:r>
        <w:rPr/>
        <w:t>обязательно</w:t>
      </w:r>
      <w:r>
        <w:rPr>
          <w:spacing w:val="-11"/>
        </w:rPr>
        <w:t xml:space="preserve"> </w:t>
      </w:r>
      <w:r>
        <w:rPr/>
        <w:t>находится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непосредственной</w:t>
      </w:r>
      <w:r>
        <w:rPr>
          <w:spacing w:val="-24"/>
        </w:rPr>
        <w:t xml:space="preserve"> </w:t>
      </w:r>
      <w:r>
        <w:rPr/>
        <w:t>близости</w:t>
      </w:r>
      <w:r>
        <w:rPr>
          <w:spacing w:val="-24"/>
        </w:rPr>
        <w:t xml:space="preserve"> </w:t>
      </w:r>
      <w:r>
        <w:rPr/>
        <w:t>от</w:t>
      </w:r>
      <w:r>
        <w:rPr>
          <w:spacing w:val="-23"/>
        </w:rPr>
        <w:t xml:space="preserve"> </w:t>
      </w:r>
      <w:r>
        <w:rPr/>
        <w:t>гена,</w:t>
      </w:r>
      <w:r>
        <w:rPr>
          <w:spacing w:val="-24"/>
        </w:rPr>
        <w:t xml:space="preserve"> </w:t>
      </w:r>
      <w:r>
        <w:rPr/>
        <w:t>для</w:t>
      </w:r>
      <w:r>
        <w:rPr>
          <w:spacing w:val="-23"/>
        </w:rPr>
        <w:t xml:space="preserve"> </w:t>
      </w:r>
      <w:r>
        <w:rPr/>
        <w:t>его</w:t>
      </w:r>
      <w:r>
        <w:rPr>
          <w:spacing w:val="-24"/>
        </w:rPr>
        <w:t xml:space="preserve"> </w:t>
      </w:r>
      <w:r>
        <w:rPr/>
        <w:t>работы</w:t>
      </w:r>
      <w:r>
        <w:rPr>
          <w:spacing w:val="-23"/>
        </w:rPr>
        <w:t xml:space="preserve"> </w:t>
      </w:r>
      <w:r>
        <w:rPr>
          <w:spacing w:val="-4"/>
        </w:rPr>
        <w:t>необходим</w:t>
      </w:r>
      <w:r>
        <w:rPr>
          <w:spacing w:val="-24"/>
        </w:rPr>
        <w:t xml:space="preserve"> </w:t>
      </w:r>
      <w:r>
        <w:rPr/>
        <w:t>физический</w:t>
      </w:r>
      <w:r>
        <w:rPr>
          <w:spacing w:val="-23"/>
        </w:rPr>
        <w:t xml:space="preserve"> </w:t>
      </w:r>
      <w:r>
        <w:rPr/>
        <w:t>контакт</w:t>
      </w:r>
      <w:r>
        <w:rPr>
          <w:spacing w:val="-24"/>
        </w:rPr>
        <w:t xml:space="preserve"> </w:t>
      </w:r>
      <w:r>
        <w:rPr/>
        <w:t>с</w:t>
      </w:r>
      <w:r>
        <w:rPr>
          <w:spacing w:val="-24"/>
        </w:rPr>
        <w:t xml:space="preserve"> </w:t>
      </w:r>
      <w:r>
        <w:rPr/>
        <w:t>промотором</w:t>
      </w:r>
      <w:r>
        <w:rPr>
          <w:spacing w:val="-23"/>
        </w:rPr>
        <w:t xml:space="preserve"> </w:t>
      </w:r>
      <w:r>
        <w:rPr/>
        <w:t>гена за</w:t>
      </w:r>
      <w:r>
        <w:rPr>
          <w:spacing w:val="-18"/>
        </w:rPr>
        <w:t xml:space="preserve"> </w:t>
      </w:r>
      <w:r>
        <w:rPr/>
        <w:t>счёт</w:t>
      </w:r>
      <w:r>
        <w:rPr>
          <w:spacing w:val="-17"/>
        </w:rPr>
        <w:t xml:space="preserve"> </w:t>
      </w:r>
      <w:r>
        <w:rPr/>
        <w:t>выпетливания</w:t>
      </w:r>
      <w:r>
        <w:rPr>
          <w:spacing w:val="-18"/>
        </w:rPr>
        <w:t xml:space="preserve"> </w:t>
      </w:r>
      <w:r>
        <w:rPr/>
        <w:t>ДНК.</w:t>
      </w:r>
      <w:r>
        <w:rPr>
          <w:spacing w:val="-17"/>
        </w:rPr>
        <w:t xml:space="preserve"> </w:t>
      </w:r>
      <w:r>
        <w:rPr/>
        <w:t>Белковый</w:t>
      </w:r>
      <w:r>
        <w:rPr>
          <w:spacing w:val="-18"/>
        </w:rPr>
        <w:t xml:space="preserve"> </w:t>
      </w:r>
      <w:r>
        <w:rPr>
          <w:spacing w:val="-3"/>
        </w:rPr>
        <w:t>комплекс,</w:t>
      </w:r>
      <w:r>
        <w:rPr>
          <w:spacing w:val="-17"/>
        </w:rPr>
        <w:t xml:space="preserve"> </w:t>
      </w:r>
      <w:r>
        <w:rPr/>
        <w:t>связанный</w:t>
      </w:r>
      <w:r>
        <w:rPr>
          <w:spacing w:val="-18"/>
        </w:rPr>
        <w:t xml:space="preserve"> </w:t>
      </w:r>
      <w:r>
        <w:rPr/>
        <w:t>с</w:t>
      </w:r>
      <w:r>
        <w:rPr>
          <w:spacing w:val="-17"/>
        </w:rPr>
        <w:t xml:space="preserve"> </w:t>
      </w:r>
      <w:r>
        <w:rPr/>
        <w:t>энхансером,</w:t>
      </w:r>
      <w:r>
        <w:rPr>
          <w:spacing w:val="-17"/>
        </w:rPr>
        <w:t xml:space="preserve"> </w:t>
      </w:r>
      <w:r>
        <w:rPr/>
        <w:t>привлекает</w:t>
      </w:r>
      <w:r>
        <w:rPr>
          <w:spacing w:val="-18"/>
        </w:rPr>
        <w:t xml:space="preserve"> </w:t>
      </w:r>
      <w:r>
        <w:rPr/>
        <w:t>в эту область РНК-полимеразу и увеличивает вероятность её связывания с</w:t>
      </w:r>
      <w:r>
        <w:rPr>
          <w:spacing w:val="-41"/>
        </w:rPr>
        <w:t xml:space="preserve"> </w:t>
      </w:r>
      <w:r>
        <w:rPr/>
        <w:t>промотором. Известно, что большая часть промотор-энхансерных взаимодействий находится</w:t>
      </w:r>
      <w:r>
        <w:rPr>
          <w:spacing w:val="-32"/>
        </w:rPr>
        <w:t xml:space="preserve"> </w:t>
      </w:r>
      <w:r>
        <w:rPr/>
        <w:t xml:space="preserve">внутри топологически ассоциированных доменов </w:t>
      </w:r>
      <w:r>
        <w:rPr>
          <w:spacing w:val="-4"/>
        </w:rPr>
        <w:t>(</w:t>
      </w:r>
      <w:commentRangeStart w:id="6"/>
      <w:r>
        <w:rPr>
          <w:spacing w:val="-4"/>
        </w:rPr>
        <w:t>TAD</w:t>
      </w:r>
      <w:r>
        <w:rPr>
          <w:spacing w:val="-4"/>
        </w:rPr>
      </w:r>
      <w:commentRangeEnd w:id="6"/>
      <w:r>
        <w:commentReference w:id="6"/>
      </w:r>
      <w:r>
        <w:rPr>
          <w:spacing w:val="-4"/>
        </w:rPr>
        <w:t xml:space="preserve">). </w:t>
      </w:r>
      <w:r>
        <w:rPr/>
        <w:t xml:space="preserve">В </w:t>
      </w:r>
      <w:r>
        <w:rPr>
          <w:spacing w:val="-3"/>
        </w:rPr>
        <w:t xml:space="preserve">результате </w:t>
      </w:r>
      <w:r>
        <w:rPr/>
        <w:t xml:space="preserve">разрушения старых или образования новых границ </w:t>
      </w:r>
      <w:r>
        <w:rPr>
          <w:spacing w:val="-7"/>
        </w:rPr>
        <w:t xml:space="preserve">TAD </w:t>
      </w:r>
      <w:r>
        <w:rPr/>
        <w:t>формируются структурные варианты, характеризующиеся</w:t>
      </w:r>
      <w:r>
        <w:rPr>
          <w:spacing w:val="-19"/>
        </w:rPr>
        <w:t xml:space="preserve"> </w:t>
      </w:r>
      <w:r>
        <w:rPr/>
        <w:t>иными</w:t>
      </w:r>
      <w:r>
        <w:rPr>
          <w:spacing w:val="-19"/>
        </w:rPr>
        <w:t xml:space="preserve"> </w:t>
      </w:r>
      <w:r>
        <w:rPr/>
        <w:t>промотор-энхансерными</w:t>
      </w:r>
      <w:r>
        <w:rPr>
          <w:spacing w:val="-19"/>
        </w:rPr>
        <w:t xml:space="preserve"> </w:t>
      </w:r>
      <w:r>
        <w:rPr/>
        <w:t>взаимодействиями.</w:t>
      </w:r>
      <w:r>
        <w:rPr>
          <w:spacing w:val="-19"/>
        </w:rPr>
        <w:t xml:space="preserve"> </w:t>
      </w:r>
      <w:r>
        <w:rPr/>
        <w:t>Это</w:t>
      </w:r>
      <w:r>
        <w:rPr>
          <w:spacing w:val="-19"/>
        </w:rPr>
        <w:t xml:space="preserve"> </w:t>
      </w:r>
      <w:r>
        <w:rPr/>
        <w:t>является</w:t>
      </w:r>
      <w:r>
        <w:rPr>
          <w:spacing w:val="-19"/>
        </w:rPr>
        <w:t xml:space="preserve"> </w:t>
      </w:r>
      <w:r>
        <w:rPr/>
        <w:t>причиной таких</w:t>
      </w:r>
      <w:r>
        <w:rPr>
          <w:spacing w:val="-14"/>
        </w:rPr>
        <w:t xml:space="preserve"> </w:t>
      </w:r>
      <w:r>
        <w:rPr/>
        <w:t>состояний,</w:t>
      </w:r>
      <w:r>
        <w:rPr>
          <w:spacing w:val="-14"/>
        </w:rPr>
        <w:t xml:space="preserve"> </w:t>
      </w:r>
      <w:r>
        <w:rPr/>
        <w:t>как</w:t>
      </w:r>
      <w:r>
        <w:rPr>
          <w:spacing w:val="-13"/>
        </w:rPr>
        <w:t xml:space="preserve"> </w:t>
      </w:r>
      <w:r>
        <w:rPr/>
        <w:t>FtM-инверсия</w:t>
      </w:r>
      <w:r>
        <w:rPr>
          <w:spacing w:val="-14"/>
        </w:rPr>
        <w:t xml:space="preserve"> </w:t>
      </w:r>
      <w:r>
        <w:rPr/>
        <w:t>пола</w:t>
      </w:r>
      <w:r>
        <w:rPr>
          <w:spacing w:val="-13"/>
        </w:rPr>
        <w:t xml:space="preserve"> </w:t>
      </w:r>
      <w:r>
        <w:rPr/>
        <w:t>(ген</w:t>
      </w:r>
      <w:r>
        <w:rPr>
          <w:spacing w:val="-14"/>
        </w:rPr>
        <w:t xml:space="preserve"> </w:t>
      </w:r>
      <w:r>
        <w:rPr/>
        <w:t>SOX9)</w:t>
      </w:r>
      <w:r>
        <w:rPr>
          <w:spacing w:val="-14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синдром</w:t>
      </w:r>
      <w:r>
        <w:rPr>
          <w:spacing w:val="-14"/>
        </w:rPr>
        <w:t xml:space="preserve"> </w:t>
      </w:r>
      <w:commentRangeStart w:id="7"/>
      <w:r>
        <w:rPr>
          <w:spacing w:val="-5"/>
        </w:rPr>
        <w:t>Кукса</w:t>
      </w:r>
      <w:r>
        <w:rPr>
          <w:spacing w:val="-5"/>
        </w:rPr>
      </w:r>
      <w:commentRangeEnd w:id="7"/>
      <w:r>
        <w:commentReference w:id="7"/>
      </w:r>
      <w:r>
        <w:rPr>
          <w:spacing w:val="-13"/>
        </w:rPr>
        <w:t xml:space="preserve"> </w:t>
      </w:r>
      <w:r>
        <w:rPr/>
        <w:t>(ген</w:t>
      </w:r>
      <w:r>
        <w:rPr>
          <w:spacing w:val="-14"/>
        </w:rPr>
        <w:t xml:space="preserve"> </w:t>
      </w:r>
      <w:r>
        <w:rPr/>
        <w:t>KCNJ2)[</w:t>
      </w:r>
      <w:hyperlink w:anchor="_bookmark72">
        <w:r>
          <w:rPr>
            <w:rStyle w:val="ListLabel145"/>
            <w:color w:val="003052"/>
          </w:rPr>
          <w:t>56</w:t>
        </w:r>
      </w:hyperlink>
      <w:r>
        <w:rPr/>
        <w:t>].</w:t>
      </w:r>
    </w:p>
    <w:p>
      <w:pPr>
        <w:pStyle w:val="TextBody"/>
        <w:spacing w:lineRule="auto" w:line="252"/>
        <w:ind w:left="400" w:right="1235" w:firstLine="358"/>
        <w:jc w:val="left"/>
        <w:rPr/>
      </w:pPr>
      <w:r>
        <w:rPr/>
        <w:t xml:space="preserve">В основе как генетических, так и эпигенетических механизмов чаще всего лежат </w:t>
      </w:r>
      <w:commentRangeStart w:id="8"/>
      <w:r>
        <w:rPr/>
        <w:t>варианты</w:t>
      </w:r>
      <w:r>
        <w:rPr/>
      </w:r>
      <w:commentRangeEnd w:id="8"/>
      <w:r>
        <w:commentReference w:id="8"/>
      </w:r>
      <w:r>
        <w:rPr>
          <w:spacing w:val="-16"/>
        </w:rPr>
        <w:t xml:space="preserve"> </w:t>
      </w:r>
      <w:r>
        <w:rPr/>
        <w:t>тех</w:t>
      </w:r>
      <w:r>
        <w:rPr>
          <w:spacing w:val="-16"/>
        </w:rPr>
        <w:t xml:space="preserve"> </w:t>
      </w:r>
      <w:r>
        <w:rPr/>
        <w:t>или</w:t>
      </w:r>
      <w:r>
        <w:rPr>
          <w:spacing w:val="-15"/>
        </w:rPr>
        <w:t xml:space="preserve"> </w:t>
      </w:r>
      <w:r>
        <w:rPr/>
        <w:t>иных</w:t>
      </w:r>
      <w:r>
        <w:rPr>
          <w:spacing w:val="-14"/>
        </w:rPr>
        <w:t xml:space="preserve"> </w:t>
      </w:r>
      <w:r>
        <w:rPr/>
        <w:t>участков</w:t>
      </w:r>
      <w:r>
        <w:rPr>
          <w:spacing w:val="-16"/>
        </w:rPr>
        <w:t xml:space="preserve"> </w:t>
      </w:r>
      <w:r>
        <w:rPr/>
        <w:t>ДНК.</w:t>
      </w:r>
      <w:r>
        <w:rPr>
          <w:spacing w:val="-15"/>
        </w:rPr>
        <w:t xml:space="preserve"> </w:t>
      </w:r>
      <w:r>
        <w:rPr/>
        <w:t>Эти</w:t>
      </w:r>
      <w:r>
        <w:rPr>
          <w:spacing w:val="-14"/>
        </w:rPr>
        <w:t xml:space="preserve"> </w:t>
      </w:r>
      <w:r>
        <w:rPr/>
        <w:t>варианты</w:t>
      </w:r>
      <w:r>
        <w:rPr>
          <w:spacing w:val="-16"/>
        </w:rPr>
        <w:t xml:space="preserve"> </w:t>
      </w:r>
      <w:r>
        <w:rPr/>
        <w:t>существенно</w:t>
      </w:r>
      <w:r>
        <w:rPr>
          <w:spacing w:val="-16"/>
        </w:rPr>
        <w:t xml:space="preserve"> </w:t>
      </w:r>
      <w:r>
        <w:rPr/>
        <w:t>различаются</w:t>
      </w:r>
      <w:r>
        <w:rPr>
          <w:spacing w:val="-14"/>
        </w:rPr>
        <w:t xml:space="preserve"> </w:t>
      </w:r>
      <w:r>
        <w:rPr/>
        <w:t>по</w:t>
      </w:r>
      <w:r>
        <w:rPr>
          <w:spacing w:val="-15"/>
        </w:rPr>
        <w:t xml:space="preserve"> </w:t>
      </w:r>
      <w:r>
        <w:rPr/>
        <w:t>раз</w:t>
      </w:r>
      <w:r>
        <w:rPr>
          <w:spacing w:val="-6"/>
        </w:rPr>
        <w:t xml:space="preserve">меру, </w:t>
      </w:r>
      <w:r>
        <w:rPr/>
        <w:t xml:space="preserve">характеру изменения, а также функциональному значению, </w:t>
      </w:r>
      <w:r>
        <w:rPr>
          <w:spacing w:val="-3"/>
        </w:rPr>
        <w:t xml:space="preserve">которое </w:t>
      </w:r>
      <w:r>
        <w:rPr/>
        <w:t>напрямую зависит от затрагиваемых вариантом районов</w:t>
      </w:r>
      <w:r>
        <w:rPr>
          <w:spacing w:val="-10"/>
        </w:rPr>
        <w:t xml:space="preserve"> </w:t>
      </w:r>
      <w:r>
        <w:rPr/>
        <w:t>генома.</w:t>
      </w:r>
    </w:p>
    <w:p>
      <w:pPr>
        <w:pStyle w:val="TextBody"/>
        <w:spacing w:before="7" w:after="0"/>
        <w:rPr>
          <w:sz w:val="32"/>
        </w:rPr>
      </w:pPr>
      <w:r>
        <w:rPr>
          <w:sz w:val="32"/>
        </w:rPr>
      </w:r>
    </w:p>
    <w:p>
      <w:pPr>
        <w:pStyle w:val="Heading2"/>
        <w:numPr>
          <w:ilvl w:val="1"/>
          <w:numId w:val="13"/>
        </w:numPr>
        <w:tabs>
          <w:tab w:val="left" w:pos="975" w:leader="none"/>
        </w:tabs>
        <w:spacing w:lineRule="auto" w:line="264" w:before="0" w:after="0"/>
        <w:ind w:left="974" w:right="1274" w:hanging="574"/>
        <w:jc w:val="left"/>
        <w:rPr/>
      </w:pPr>
      <w:bookmarkStart w:id="18" w:name="%25D0%25A2%25D0%25B8%25D0%25BF%25D1%258B"/>
      <w:bookmarkStart w:id="19" w:name="_bookmark6"/>
      <w:bookmarkStart w:id="20" w:name="_bookmark61"/>
      <w:bookmarkEnd w:id="18"/>
      <w:bookmarkEnd w:id="19"/>
      <w:bookmarkEnd w:id="20"/>
      <w:r>
        <w:rPr>
          <w:spacing w:val="-3"/>
        </w:rPr>
        <w:t xml:space="preserve">Типы </w:t>
      </w:r>
      <w:r>
        <w:rPr/>
        <w:t xml:space="preserve">генетических аномалий, лежащих в основе генетических </w:t>
      </w:r>
      <w:r>
        <w:rPr>
          <w:spacing w:val="-3"/>
        </w:rPr>
        <w:t>патологий</w:t>
      </w:r>
    </w:p>
    <w:p>
      <w:pPr>
        <w:pStyle w:val="TextBody"/>
        <w:spacing w:before="135" w:after="0"/>
        <w:ind w:left="400" w:right="0" w:hanging="0"/>
        <w:rPr/>
      </w:pPr>
      <w:r>
        <w:rPr/>
        <w:t>Самыми</w:t>
      </w:r>
      <w:r>
        <w:rPr>
          <w:spacing w:val="-11"/>
        </w:rPr>
        <w:t xml:space="preserve"> </w:t>
      </w:r>
      <w:r>
        <w:rPr/>
        <w:t>крупными</w:t>
      </w:r>
      <w:r>
        <w:rPr>
          <w:spacing w:val="-10"/>
        </w:rPr>
        <w:t xml:space="preserve"> </w:t>
      </w:r>
      <w:r>
        <w:rPr/>
        <w:t>являются</w:t>
      </w:r>
      <w:r>
        <w:rPr>
          <w:spacing w:val="-11"/>
        </w:rPr>
        <w:t xml:space="preserve"> </w:t>
      </w:r>
      <w:r>
        <w:rPr/>
        <w:t>хромосомные</w:t>
      </w:r>
      <w:r>
        <w:rPr>
          <w:spacing w:val="-10"/>
        </w:rPr>
        <w:t xml:space="preserve"> </w:t>
      </w:r>
      <w:r>
        <w:rPr/>
        <w:t>аномалии.</w:t>
      </w:r>
      <w:r>
        <w:rPr>
          <w:spacing w:val="-10"/>
        </w:rPr>
        <w:t xml:space="preserve"> </w:t>
      </w:r>
      <w:r>
        <w:rPr/>
        <w:t>Основные</w:t>
      </w:r>
      <w:r>
        <w:rPr>
          <w:spacing w:val="-11"/>
        </w:rPr>
        <w:t xml:space="preserve"> </w:t>
      </w:r>
      <w:r>
        <w:rPr/>
        <w:t>их</w:t>
      </w:r>
      <w:r>
        <w:rPr>
          <w:spacing w:val="-10"/>
        </w:rPr>
        <w:t xml:space="preserve"> </w:t>
      </w:r>
      <w:r>
        <w:rPr/>
        <w:t>типы</w:t>
      </w:r>
      <w:r>
        <w:rPr>
          <w:spacing w:val="-10"/>
        </w:rPr>
        <w:t xml:space="preserve"> </w:t>
      </w:r>
      <w:r>
        <w:rPr/>
        <w:t>включают:</w:t>
      </w:r>
    </w:p>
    <w:p>
      <w:pPr>
        <w:pStyle w:val="ListParagraph"/>
        <w:numPr>
          <w:ilvl w:val="0"/>
          <w:numId w:val="12"/>
        </w:numPr>
        <w:tabs>
          <w:tab w:val="left" w:pos="999" w:leader="none"/>
        </w:tabs>
        <w:spacing w:lineRule="auto" w:line="252" w:before="212" w:after="0"/>
        <w:ind w:left="990" w:right="1234" w:hanging="196"/>
        <w:jc w:val="both"/>
        <w:rPr>
          <w:sz w:val="24"/>
        </w:rPr>
      </w:pPr>
      <w:r>
        <w:rPr>
          <w:sz w:val="24"/>
        </w:rPr>
        <w:t>Анэуплоидии</w:t>
      </w:r>
      <w:r>
        <w:rPr>
          <w:spacing w:val="-20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9"/>
          <w:sz w:val="24"/>
        </w:rPr>
        <w:t xml:space="preserve"> </w:t>
      </w:r>
      <w:r>
        <w:rPr>
          <w:sz w:val="24"/>
        </w:rPr>
        <w:t>изменение</w:t>
      </w:r>
      <w:r>
        <w:rPr>
          <w:spacing w:val="-17"/>
          <w:sz w:val="24"/>
        </w:rPr>
        <w:t xml:space="preserve"> </w:t>
      </w:r>
      <w:r>
        <w:rPr>
          <w:sz w:val="24"/>
        </w:rPr>
        <w:t>числа</w:t>
      </w:r>
      <w:r>
        <w:rPr>
          <w:spacing w:val="-17"/>
          <w:sz w:val="24"/>
        </w:rPr>
        <w:t xml:space="preserve"> </w:t>
      </w:r>
      <w:r>
        <w:rPr>
          <w:sz w:val="24"/>
        </w:rPr>
        <w:t>хромосом.</w:t>
      </w:r>
      <w:r>
        <w:rPr>
          <w:spacing w:val="-16"/>
          <w:sz w:val="24"/>
        </w:rPr>
        <w:t xml:space="preserve"> </w:t>
      </w:r>
      <w:r>
        <w:rPr>
          <w:sz w:val="24"/>
        </w:rPr>
        <w:t>Примерами</w:t>
      </w:r>
      <w:r>
        <w:rPr>
          <w:spacing w:val="-17"/>
          <w:sz w:val="24"/>
        </w:rPr>
        <w:t xml:space="preserve"> </w:t>
      </w:r>
      <w:r>
        <w:rPr>
          <w:sz w:val="24"/>
        </w:rPr>
        <w:t>анэуплоидий</w:t>
      </w:r>
      <w:r>
        <w:rPr>
          <w:spacing w:val="-17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6"/>
          <w:sz w:val="24"/>
        </w:rPr>
        <w:t xml:space="preserve"> </w:t>
      </w:r>
      <w:r>
        <w:rPr>
          <w:sz w:val="24"/>
        </w:rPr>
        <w:t>служить</w:t>
      </w:r>
      <w:r>
        <w:rPr>
          <w:spacing w:val="-12"/>
          <w:sz w:val="24"/>
        </w:rPr>
        <w:t xml:space="preserve"> </w:t>
      </w:r>
      <w:r>
        <w:rPr>
          <w:sz w:val="24"/>
        </w:rPr>
        <w:t>синдром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Дауна</w:t>
      </w:r>
      <w:r>
        <w:rPr>
          <w:spacing w:val="-12"/>
          <w:sz w:val="24"/>
        </w:rPr>
        <w:t xml:space="preserve"> </w:t>
      </w:r>
      <w:r>
        <w:rPr>
          <w:sz w:val="24"/>
        </w:rPr>
        <w:t>(трисомия</w:t>
      </w:r>
      <w:r>
        <w:rPr>
          <w:spacing w:val="-11"/>
          <w:sz w:val="24"/>
        </w:rPr>
        <w:t xml:space="preserve"> </w:t>
      </w:r>
      <w:r>
        <w:rPr>
          <w:sz w:val="24"/>
        </w:rPr>
        <w:t>21</w:t>
      </w:r>
      <w:r>
        <w:rPr>
          <w:spacing w:val="-12"/>
          <w:sz w:val="24"/>
        </w:rPr>
        <w:t xml:space="preserve"> </w:t>
      </w:r>
      <w:r>
        <w:rPr>
          <w:sz w:val="24"/>
        </w:rPr>
        <w:t>хромосомы),</w:t>
      </w:r>
      <w:r>
        <w:rPr>
          <w:spacing w:val="-12"/>
          <w:sz w:val="24"/>
        </w:rPr>
        <w:t xml:space="preserve"> </w:t>
      </w:r>
      <w:r>
        <w:rPr>
          <w:sz w:val="24"/>
        </w:rPr>
        <w:t>Эдвардса</w:t>
      </w:r>
      <w:r>
        <w:rPr>
          <w:spacing w:val="-12"/>
          <w:sz w:val="24"/>
        </w:rPr>
        <w:t xml:space="preserve"> </w:t>
      </w:r>
      <w:r>
        <w:rPr>
          <w:sz w:val="24"/>
        </w:rPr>
        <w:t>(трисомия</w:t>
      </w:r>
      <w:r>
        <w:rPr>
          <w:spacing w:val="-11"/>
          <w:sz w:val="24"/>
        </w:rPr>
        <w:t xml:space="preserve"> </w:t>
      </w:r>
      <w:r>
        <w:rPr>
          <w:sz w:val="24"/>
        </w:rPr>
        <w:t>18</w:t>
      </w:r>
      <w:r>
        <w:rPr>
          <w:spacing w:val="-12"/>
          <w:sz w:val="24"/>
        </w:rPr>
        <w:t xml:space="preserve"> </w:t>
      </w:r>
      <w:r>
        <w:rPr>
          <w:sz w:val="24"/>
        </w:rPr>
        <w:t>хромосомы),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Патау</w:t>
      </w:r>
      <w:r>
        <w:rPr>
          <w:spacing w:val="-20"/>
          <w:sz w:val="24"/>
        </w:rPr>
        <w:t xml:space="preserve"> </w:t>
      </w:r>
      <w:r>
        <w:rPr>
          <w:sz w:val="24"/>
        </w:rPr>
        <w:t>(трисомия</w:t>
      </w:r>
      <w:r>
        <w:rPr>
          <w:spacing w:val="-21"/>
          <w:sz w:val="24"/>
        </w:rPr>
        <w:t xml:space="preserve"> </w:t>
      </w:r>
      <w:r>
        <w:rPr>
          <w:sz w:val="24"/>
        </w:rPr>
        <w:t>13</w:t>
      </w:r>
      <w:r>
        <w:rPr>
          <w:spacing w:val="-20"/>
          <w:sz w:val="24"/>
        </w:rPr>
        <w:t xml:space="preserve"> </w:t>
      </w:r>
      <w:r>
        <w:rPr>
          <w:sz w:val="24"/>
        </w:rPr>
        <w:t>хромосомы),</w:t>
      </w:r>
      <w:r>
        <w:rPr>
          <w:spacing w:val="-21"/>
          <w:sz w:val="24"/>
        </w:rPr>
        <w:t xml:space="preserve"> </w:t>
      </w:r>
      <w:r>
        <w:rPr>
          <w:sz w:val="24"/>
        </w:rPr>
        <w:t>а</w:t>
      </w:r>
      <w:r>
        <w:rPr>
          <w:spacing w:val="-20"/>
          <w:sz w:val="24"/>
        </w:rPr>
        <w:t xml:space="preserve"> </w:t>
      </w:r>
      <w:r>
        <w:rPr>
          <w:sz w:val="24"/>
        </w:rPr>
        <w:t>также</w:t>
      </w:r>
      <w:r>
        <w:rPr>
          <w:spacing w:val="-21"/>
          <w:sz w:val="24"/>
        </w:rPr>
        <w:t xml:space="preserve"> </w:t>
      </w:r>
      <w:r>
        <w:rPr>
          <w:sz w:val="24"/>
        </w:rPr>
        <w:t>вариации</w:t>
      </w:r>
      <w:r>
        <w:rPr>
          <w:spacing w:val="-21"/>
          <w:sz w:val="24"/>
        </w:rPr>
        <w:t xml:space="preserve"> </w:t>
      </w:r>
      <w:r>
        <w:rPr>
          <w:sz w:val="24"/>
        </w:rPr>
        <w:t>числа</w:t>
      </w:r>
      <w:r>
        <w:rPr>
          <w:spacing w:val="-20"/>
          <w:sz w:val="24"/>
        </w:rPr>
        <w:t xml:space="preserve"> </w:t>
      </w:r>
      <w:r>
        <w:rPr>
          <w:sz w:val="24"/>
        </w:rPr>
        <w:t>половых</w:t>
      </w:r>
      <w:r>
        <w:rPr>
          <w:spacing w:val="-21"/>
          <w:sz w:val="24"/>
        </w:rPr>
        <w:t xml:space="preserve"> </w:t>
      </w:r>
      <w:r>
        <w:rPr>
          <w:sz w:val="24"/>
        </w:rPr>
        <w:t>хромосом (синдром</w:t>
      </w:r>
      <w:r>
        <w:rPr>
          <w:sz w:val="24"/>
        </w:rPr>
        <w:commentReference w:id="9"/>
      </w:r>
      <w:r>
        <w:rPr>
          <w:sz w:val="24"/>
        </w:rPr>
        <w:t xml:space="preserve"> Тёрнера, Клайнфельтера и другие). Частичная моносомия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синдром </w:t>
      </w:r>
      <w:r>
        <w:rPr>
          <w:spacing w:val="-4"/>
          <w:sz w:val="24"/>
        </w:rPr>
        <w:t xml:space="preserve">кошачьего </w:t>
      </w:r>
      <w:r>
        <w:rPr>
          <w:sz w:val="24"/>
        </w:rPr>
        <w:t>крика (связан с утратой плеча 5 хромосомы). Прочие анэуплоидии ведут к несовместимым с жизнью нарушениям эмбрионального развития и, как следствие, спонтанным</w:t>
      </w:r>
      <w:r>
        <w:rPr>
          <w:spacing w:val="-3"/>
          <w:sz w:val="24"/>
        </w:rPr>
        <w:t xml:space="preserve"> </w:t>
      </w:r>
      <w:r>
        <w:rPr>
          <w:sz w:val="24"/>
        </w:rPr>
        <w:t>абортам.</w:t>
      </w:r>
    </w:p>
    <w:p>
      <w:pPr>
        <w:pStyle w:val="ListParagraph"/>
        <w:numPr>
          <w:ilvl w:val="0"/>
          <w:numId w:val="12"/>
        </w:numPr>
        <w:tabs>
          <w:tab w:val="left" w:pos="999" w:leader="none"/>
        </w:tabs>
        <w:spacing w:lineRule="auto" w:line="252" w:before="193" w:after="0"/>
        <w:ind w:left="998" w:right="1152" w:hanging="204"/>
        <w:jc w:val="left"/>
        <w:rPr>
          <w:sz w:val="24"/>
        </w:rPr>
      </w:pPr>
      <w:r>
        <w:rPr>
          <w:sz w:val="24"/>
        </w:rPr>
        <w:t>Инверсии</w:t>
      </w:r>
      <w:r>
        <w:rPr>
          <w:spacing w:val="-21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20"/>
          <w:sz w:val="24"/>
        </w:rPr>
        <w:t xml:space="preserve"> </w:t>
      </w:r>
      <w:r>
        <w:rPr>
          <w:sz w:val="24"/>
        </w:rPr>
        <w:t>переворот</w:t>
      </w:r>
      <w:r>
        <w:rPr>
          <w:spacing w:val="-26"/>
          <w:sz w:val="24"/>
        </w:rPr>
        <w:t xml:space="preserve"> </w:t>
      </w:r>
      <w:r>
        <w:rPr>
          <w:sz w:val="24"/>
        </w:rPr>
        <w:t>фрагмента</w:t>
      </w:r>
      <w:r>
        <w:rPr>
          <w:spacing w:val="-27"/>
          <w:sz w:val="24"/>
        </w:rPr>
        <w:t xml:space="preserve"> </w:t>
      </w:r>
      <w:r>
        <w:rPr>
          <w:sz w:val="24"/>
        </w:rPr>
        <w:t>хромосомы.</w:t>
      </w:r>
      <w:r>
        <w:rPr>
          <w:spacing w:val="-27"/>
          <w:sz w:val="24"/>
        </w:rPr>
        <w:t xml:space="preserve"> </w:t>
      </w:r>
      <w:r>
        <w:rPr>
          <w:sz w:val="24"/>
        </w:rPr>
        <w:t>Крупные</w:t>
      </w:r>
      <w:r>
        <w:rPr>
          <w:spacing w:val="-27"/>
          <w:sz w:val="24"/>
        </w:rPr>
        <w:t xml:space="preserve"> </w:t>
      </w:r>
      <w:r>
        <w:rPr>
          <w:sz w:val="24"/>
        </w:rPr>
        <w:t>инверсии</w:t>
      </w:r>
      <w:r>
        <w:rPr>
          <w:spacing w:val="-27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7"/>
          <w:sz w:val="24"/>
        </w:rPr>
        <w:t xml:space="preserve"> </w:t>
      </w:r>
      <w:r>
        <w:rPr>
          <w:sz w:val="24"/>
        </w:rPr>
        <w:t>быть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причиной изменения границы </w:t>
      </w:r>
      <w:r>
        <w:rPr>
          <w:spacing w:val="-6"/>
          <w:sz w:val="24"/>
        </w:rPr>
        <w:t xml:space="preserve">TAD, </w:t>
      </w:r>
      <w:r>
        <w:rPr>
          <w:sz w:val="24"/>
        </w:rPr>
        <w:t>а также запирания кроссинговера и образования гаплогрупп.</w:t>
      </w:r>
    </w:p>
    <w:p>
      <w:pPr>
        <w:sectPr>
          <w:headerReference w:type="even" r:id="rId6"/>
          <w:headerReference w:type="default" r:id="rId7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2"/>
        </w:numPr>
        <w:tabs>
          <w:tab w:val="left" w:pos="999" w:leader="none"/>
        </w:tabs>
        <w:spacing w:lineRule="auto" w:line="252" w:before="197" w:after="0"/>
        <w:ind w:left="998" w:right="1201" w:hanging="204"/>
        <w:jc w:val="both"/>
        <w:rPr>
          <w:sz w:val="24"/>
        </w:rPr>
      </w:pPr>
      <w:r>
        <w:rPr>
          <w:sz w:val="24"/>
        </w:rPr>
        <w:t xml:space="preserve">Транслокации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перемещение фрагмента хромосомы с </w:t>
      </w:r>
      <w:r>
        <w:rPr>
          <w:spacing w:val="-3"/>
          <w:sz w:val="24"/>
        </w:rPr>
        <w:t xml:space="preserve">одного </w:t>
      </w:r>
      <w:r>
        <w:rPr>
          <w:sz w:val="24"/>
        </w:rPr>
        <w:t xml:space="preserve">места на другое. Выделяют </w:t>
      </w:r>
      <w:commentRangeStart w:id="10"/>
      <w:r>
        <w:rPr>
          <w:sz w:val="24"/>
        </w:rPr>
        <w:t>сбалансированные транслокации (перемещение фрагмента на негомологичную хромосому), несбалансированные (перемещение на гомологичную хромосому),</w:t>
      </w:r>
      <w:r>
        <w:rPr>
          <w:sz w:val="24"/>
        </w:rPr>
      </w:r>
      <w:commentRangeEnd w:id="10"/>
      <w:r>
        <w:commentReference w:id="10"/>
      </w:r>
      <w:r>
        <w:rPr>
          <w:sz w:val="24"/>
        </w:rPr>
        <w:t xml:space="preserve"> реципрокные (взаимный обмен участками между негомологичными</w:t>
      </w:r>
      <w:r>
        <w:rPr>
          <w:spacing w:val="-16"/>
          <w:sz w:val="24"/>
        </w:rPr>
        <w:t xml:space="preserve"> </w:t>
      </w:r>
      <w:r>
        <w:rPr>
          <w:sz w:val="24"/>
        </w:rPr>
        <w:t>хромосомами)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Робертсоновские</w:t>
      </w:r>
      <w:r>
        <w:rPr>
          <w:spacing w:val="-16"/>
          <w:sz w:val="24"/>
        </w:rPr>
        <w:t xml:space="preserve"> </w:t>
      </w:r>
      <w:r>
        <w:rPr>
          <w:sz w:val="24"/>
        </w:rPr>
        <w:t>(слияние</w:t>
      </w:r>
      <w:r>
        <w:rPr>
          <w:spacing w:val="-15"/>
          <w:sz w:val="24"/>
        </w:rPr>
        <w:t xml:space="preserve"> </w:t>
      </w:r>
      <w:r>
        <w:rPr>
          <w:sz w:val="24"/>
        </w:rPr>
        <w:t>акроцентрических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хромосом</w:t>
      </w:r>
      <w:r>
        <w:rPr>
          <w:spacing w:val="-16"/>
          <w:sz w:val="24"/>
        </w:rPr>
        <w:t xml:space="preserve"> </w:t>
      </w:r>
      <w:r>
        <w:rPr>
          <w:sz w:val="24"/>
        </w:rPr>
        <w:t>с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образованием</w:t>
      </w:r>
      <w:r>
        <w:rPr>
          <w:spacing w:val="-10"/>
          <w:sz w:val="24"/>
        </w:rPr>
        <w:t xml:space="preserve"> </w:t>
      </w:r>
      <w:r>
        <w:rPr>
          <w:sz w:val="24"/>
        </w:rPr>
        <w:t>метацентрической</w:t>
      </w:r>
      <w:r>
        <w:rPr>
          <w:spacing w:val="-10"/>
          <w:sz w:val="24"/>
        </w:rPr>
        <w:t xml:space="preserve"> </w:t>
      </w:r>
      <w:r>
        <w:rPr>
          <w:sz w:val="24"/>
        </w:rPr>
        <w:t>или</w:t>
      </w:r>
      <w:r>
        <w:rPr>
          <w:spacing w:val="-10"/>
          <w:sz w:val="24"/>
        </w:rPr>
        <w:t xml:space="preserve"> </w:t>
      </w:r>
      <w:r>
        <w:rPr>
          <w:sz w:val="24"/>
        </w:rPr>
        <w:t>субметацентрической).</w:t>
      </w:r>
      <w:r>
        <w:rPr>
          <w:spacing w:val="-10"/>
          <w:sz w:val="24"/>
        </w:rPr>
        <w:t xml:space="preserve"> </w:t>
      </w:r>
      <w:r>
        <w:rPr>
          <w:sz w:val="24"/>
        </w:rPr>
        <w:t>Фенотипическое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проявление транслокаций может быть различным </w:t>
      </w:r>
      <w:r>
        <w:rPr>
          <w:spacing w:val="-24"/>
          <w:sz w:val="24"/>
        </w:rPr>
        <w:t xml:space="preserve">–– </w:t>
      </w:r>
      <w:r>
        <w:rPr>
          <w:sz w:val="24"/>
        </w:rPr>
        <w:t>если сбалансированные, реципрокные</w:t>
      </w:r>
      <w:r>
        <w:rPr>
          <w:spacing w:val="-31"/>
          <w:sz w:val="24"/>
        </w:rPr>
        <w:t xml:space="preserve"> </w:t>
      </w:r>
      <w:r>
        <w:rPr>
          <w:sz w:val="24"/>
        </w:rPr>
        <w:t>и</w:t>
      </w:r>
      <w:r>
        <w:rPr>
          <w:spacing w:val="-31"/>
          <w:sz w:val="24"/>
        </w:rPr>
        <w:t xml:space="preserve"> </w:t>
      </w:r>
      <w:r>
        <w:rPr>
          <w:sz w:val="24"/>
        </w:rPr>
        <w:t>Робертсоновские</w:t>
      </w:r>
      <w:r>
        <w:rPr>
          <w:spacing w:val="-30"/>
          <w:sz w:val="24"/>
        </w:rPr>
        <w:t xml:space="preserve"> </w:t>
      </w:r>
      <w:r>
        <w:rPr>
          <w:sz w:val="24"/>
        </w:rPr>
        <w:t>транслокации</w:t>
      </w:r>
      <w:r>
        <w:rPr>
          <w:spacing w:val="-31"/>
          <w:sz w:val="24"/>
        </w:rPr>
        <w:t xml:space="preserve"> </w:t>
      </w:r>
      <w:r>
        <w:rPr>
          <w:sz w:val="24"/>
        </w:rPr>
        <w:t>почти</w:t>
      </w:r>
      <w:r>
        <w:rPr>
          <w:spacing w:val="-30"/>
          <w:sz w:val="24"/>
        </w:rPr>
        <w:t xml:space="preserve"> </w:t>
      </w:r>
      <w:r>
        <w:rPr>
          <w:sz w:val="24"/>
        </w:rPr>
        <w:t>не</w:t>
      </w:r>
      <w:r>
        <w:rPr>
          <w:spacing w:val="-31"/>
          <w:sz w:val="24"/>
        </w:rPr>
        <w:t xml:space="preserve"> </w:t>
      </w:r>
      <w:r>
        <w:rPr>
          <w:sz w:val="24"/>
        </w:rPr>
        <w:t>проявляются</w:t>
      </w:r>
      <w:r>
        <w:rPr>
          <w:spacing w:val="-31"/>
          <w:sz w:val="24"/>
        </w:rPr>
        <w:t xml:space="preserve"> </w:t>
      </w:r>
      <w:r>
        <w:rPr>
          <w:sz w:val="24"/>
        </w:rPr>
        <w:t>(сказываясь</w:t>
      </w:r>
      <w:r>
        <w:rPr>
          <w:spacing w:val="-30"/>
          <w:sz w:val="24"/>
        </w:rPr>
        <w:t xml:space="preserve"> </w:t>
      </w:r>
      <w:r>
        <w:rPr>
          <w:sz w:val="24"/>
        </w:rPr>
        <w:t>ино</w:t>
      </w:r>
      <w:r>
        <w:rPr>
          <w:spacing w:val="-4"/>
          <w:sz w:val="24"/>
        </w:rPr>
        <w:t xml:space="preserve">гда только </w:t>
      </w:r>
      <w:r>
        <w:rPr>
          <w:sz w:val="24"/>
        </w:rPr>
        <w:t>на фертильности), то несбалансированные могут привести к задержкам развития, тяжёлым порокам и даже летальному</w:t>
      </w:r>
      <w:r>
        <w:rPr>
          <w:spacing w:val="-13"/>
          <w:sz w:val="24"/>
        </w:rPr>
        <w:t xml:space="preserve"> </w:t>
      </w:r>
      <w:commentRangeStart w:id="11"/>
      <w:r>
        <w:rPr>
          <w:spacing w:val="-7"/>
          <w:sz w:val="24"/>
        </w:rPr>
        <w:t>исходу</w:t>
      </w:r>
      <w:r>
        <w:rPr>
          <w:spacing w:val="-7"/>
          <w:sz w:val="24"/>
        </w:rPr>
      </w:r>
      <w:commentRangeEnd w:id="11"/>
      <w:r>
        <w:commentReference w:id="11"/>
      </w:r>
      <w:r>
        <w:rPr>
          <w:spacing w:val="-7"/>
          <w:sz w:val="24"/>
        </w:rPr>
        <w:t>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117" w:right="1517" w:firstLine="358"/>
        <w:jc w:val="both"/>
        <w:rPr/>
      </w:pPr>
      <w:commentRangeStart w:id="12"/>
      <w:r>
        <w:rPr/>
        <w:t xml:space="preserve">Отдельно следует выделить вариации числа </w:t>
      </w:r>
      <w:r>
        <w:rPr>
          <w:spacing w:val="-3"/>
        </w:rPr>
        <w:t xml:space="preserve">копий </w:t>
      </w:r>
      <w:r>
        <w:rPr/>
        <w:t xml:space="preserve">(CNV). </w:t>
      </w:r>
      <w:r>
        <w:rPr/>
      </w:r>
      <w:commentRangeEnd w:id="12"/>
      <w:r>
        <w:commentReference w:id="12"/>
      </w:r>
      <w:r>
        <w:rPr/>
        <w:t>К ним относятся</w:t>
      </w:r>
      <w:r>
        <w:rPr>
          <w:spacing w:val="-38"/>
        </w:rPr>
        <w:t xml:space="preserve"> </w:t>
      </w:r>
      <w:r>
        <w:rPr/>
        <w:t>дупликации (мультипликации) и делеции хромосомных сегментов размером от тысячи до нескольких</w:t>
      </w:r>
      <w:r>
        <w:rPr>
          <w:spacing w:val="-13"/>
        </w:rPr>
        <w:t xml:space="preserve"> </w:t>
      </w:r>
      <w:r>
        <w:rPr/>
        <w:t>миллионов</w:t>
      </w:r>
      <w:r>
        <w:rPr>
          <w:spacing w:val="-13"/>
        </w:rPr>
        <w:t xml:space="preserve"> </w:t>
      </w:r>
      <w:r>
        <w:rPr/>
        <w:t>пар</w:t>
      </w:r>
      <w:r>
        <w:rPr>
          <w:spacing w:val="-12"/>
        </w:rPr>
        <w:t xml:space="preserve"> </w:t>
      </w:r>
      <w:r>
        <w:rPr/>
        <w:t>оснований.</w:t>
      </w:r>
      <w:r>
        <w:rPr>
          <w:spacing w:val="-13"/>
        </w:rPr>
        <w:t xml:space="preserve"> </w:t>
      </w:r>
      <w:r>
        <w:rPr/>
        <w:t>CNV</w:t>
      </w:r>
      <w:r>
        <w:rPr>
          <w:spacing w:val="-13"/>
        </w:rPr>
        <w:t xml:space="preserve"> </w:t>
      </w:r>
      <w:r>
        <w:rPr/>
        <w:t>способны</w:t>
      </w:r>
      <w:r>
        <w:rPr>
          <w:spacing w:val="-12"/>
        </w:rPr>
        <w:t xml:space="preserve"> </w:t>
      </w:r>
      <w:r>
        <w:rPr/>
        <w:t>увеличивать</w:t>
      </w:r>
      <w:r>
        <w:rPr>
          <w:spacing w:val="-13"/>
        </w:rPr>
        <w:t xml:space="preserve"> </w:t>
      </w:r>
      <w:r>
        <w:rPr/>
        <w:t>или</w:t>
      </w:r>
      <w:r>
        <w:rPr>
          <w:spacing w:val="-12"/>
        </w:rPr>
        <w:t xml:space="preserve"> </w:t>
      </w:r>
      <w:r>
        <w:rPr/>
        <w:t>уменьшать</w:t>
      </w:r>
      <w:r>
        <w:rPr>
          <w:spacing w:val="-13"/>
        </w:rPr>
        <w:t xml:space="preserve"> </w:t>
      </w:r>
      <w:r>
        <w:rPr/>
        <w:t>до</w:t>
      </w:r>
      <w:r>
        <w:rPr>
          <w:spacing w:val="-3"/>
        </w:rPr>
        <w:t>зу</w:t>
      </w:r>
      <w:r>
        <w:rPr>
          <w:spacing w:val="-16"/>
        </w:rPr>
        <w:t xml:space="preserve"> </w:t>
      </w:r>
      <w:r>
        <w:rPr/>
        <w:t>гена,</w:t>
      </w:r>
      <w:r>
        <w:rPr>
          <w:spacing w:val="-15"/>
        </w:rPr>
        <w:t xml:space="preserve"> </w:t>
      </w:r>
      <w:r>
        <w:rPr/>
        <w:t>в</w:t>
      </w:r>
      <w:r>
        <w:rPr>
          <w:spacing w:val="-16"/>
        </w:rPr>
        <w:t xml:space="preserve"> </w:t>
      </w:r>
      <w:r>
        <w:rPr/>
        <w:t>значительной</w:t>
      </w:r>
      <w:r>
        <w:rPr>
          <w:spacing w:val="-15"/>
        </w:rPr>
        <w:t xml:space="preserve"> </w:t>
      </w:r>
      <w:r>
        <w:rPr/>
        <w:t>степени</w:t>
      </w:r>
      <w:r>
        <w:rPr>
          <w:spacing w:val="-15"/>
        </w:rPr>
        <w:t xml:space="preserve"> </w:t>
      </w:r>
      <w:r>
        <w:rPr/>
        <w:t>влияя</w:t>
      </w:r>
      <w:r>
        <w:rPr>
          <w:spacing w:val="-16"/>
        </w:rPr>
        <w:t xml:space="preserve"> </w:t>
      </w:r>
      <w:r>
        <w:rPr/>
        <w:t>на</w:t>
      </w:r>
      <w:r>
        <w:rPr>
          <w:spacing w:val="-15"/>
        </w:rPr>
        <w:t xml:space="preserve"> </w:t>
      </w:r>
      <w:r>
        <w:rPr/>
        <w:t>его</w:t>
      </w:r>
      <w:r>
        <w:rPr>
          <w:spacing w:val="-15"/>
        </w:rPr>
        <w:t xml:space="preserve"> </w:t>
      </w:r>
      <w:r>
        <w:rPr/>
        <w:t>экспрессию.</w:t>
      </w:r>
      <w:r>
        <w:rPr>
          <w:spacing w:val="-16"/>
        </w:rPr>
        <w:t xml:space="preserve"> </w:t>
      </w:r>
      <w:r>
        <w:rPr/>
        <w:t>Различия</w:t>
      </w:r>
      <w:r>
        <w:rPr>
          <w:spacing w:val="-15"/>
        </w:rPr>
        <w:t xml:space="preserve"> </w:t>
      </w:r>
      <w:r>
        <w:rPr/>
        <w:t>в</w:t>
      </w:r>
      <w:r>
        <w:rPr>
          <w:spacing w:val="-15"/>
        </w:rPr>
        <w:t xml:space="preserve"> </w:t>
      </w:r>
      <w:r>
        <w:rPr/>
        <w:t>количестве</w:t>
      </w:r>
      <w:r>
        <w:rPr>
          <w:spacing w:val="-16"/>
        </w:rPr>
        <w:t xml:space="preserve"> </w:t>
      </w:r>
      <w:r>
        <w:rPr>
          <w:spacing w:val="-3"/>
        </w:rPr>
        <w:t xml:space="preserve">копий </w:t>
      </w:r>
      <w:r>
        <w:rPr/>
        <w:t>могут</w:t>
      </w:r>
      <w:r>
        <w:rPr>
          <w:spacing w:val="-18"/>
        </w:rPr>
        <w:t xml:space="preserve"> </w:t>
      </w:r>
      <w:r>
        <w:rPr/>
        <w:t>носить</w:t>
      </w:r>
      <w:r>
        <w:rPr>
          <w:spacing w:val="-17"/>
        </w:rPr>
        <w:t xml:space="preserve"> </w:t>
      </w:r>
      <w:r>
        <w:rPr/>
        <w:t>как</w:t>
      </w:r>
      <w:r>
        <w:rPr>
          <w:spacing w:val="-18"/>
        </w:rPr>
        <w:t xml:space="preserve"> </w:t>
      </w:r>
      <w:r>
        <w:rPr/>
        <w:t>положительный</w:t>
      </w:r>
      <w:r>
        <w:rPr>
          <w:spacing w:val="-18"/>
        </w:rPr>
        <w:t xml:space="preserve"> </w:t>
      </w:r>
      <w:r>
        <w:rPr/>
        <w:t>характер,</w:t>
      </w:r>
      <w:r>
        <w:rPr>
          <w:spacing w:val="-18"/>
        </w:rPr>
        <w:t xml:space="preserve"> </w:t>
      </w:r>
      <w:r>
        <w:rPr/>
        <w:t>так</w:t>
      </w:r>
      <w:r>
        <w:rPr>
          <w:spacing w:val="-18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отрицательный</w:t>
      </w:r>
      <w:r>
        <w:rPr>
          <w:spacing w:val="-17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rPr/>
        <w:t>в</w:t>
      </w:r>
      <w:r>
        <w:rPr>
          <w:spacing w:val="-18"/>
        </w:rPr>
        <w:t xml:space="preserve"> </w:t>
      </w:r>
      <w:r>
        <w:rPr/>
        <w:t>частности,</w:t>
      </w:r>
      <w:r>
        <w:rPr>
          <w:spacing w:val="-17"/>
        </w:rPr>
        <w:t xml:space="preserve"> </w:t>
      </w:r>
      <w:r>
        <w:rPr/>
        <w:t>дупликации</w:t>
      </w:r>
      <w:r>
        <w:rPr>
          <w:spacing w:val="-5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гене</w:t>
      </w:r>
      <w:r>
        <w:rPr>
          <w:spacing w:val="-5"/>
        </w:rPr>
        <w:t xml:space="preserve"> </w:t>
      </w:r>
      <w:r>
        <w:rPr/>
        <w:t>CCL3L1</w:t>
      </w:r>
      <w:r>
        <w:rPr>
          <w:spacing w:val="-5"/>
        </w:rPr>
        <w:t xml:space="preserve"> </w:t>
      </w:r>
      <w:r>
        <w:rPr/>
        <w:t>способны</w:t>
      </w:r>
      <w:r>
        <w:rPr>
          <w:spacing w:val="-5"/>
        </w:rPr>
        <w:t xml:space="preserve"> </w:t>
      </w:r>
      <w:r>
        <w:rPr/>
        <w:t>увеличить</w:t>
      </w:r>
      <w:r>
        <w:rPr>
          <w:spacing w:val="-5"/>
        </w:rPr>
        <w:t xml:space="preserve"> </w:t>
      </w:r>
      <w:r>
        <w:rPr/>
        <w:t>устойчивость</w:t>
      </w:r>
      <w:r>
        <w:rPr>
          <w:spacing w:val="-4"/>
        </w:rPr>
        <w:t xml:space="preserve"> </w:t>
      </w:r>
      <w:r>
        <w:rPr/>
        <w:t>к</w:t>
      </w:r>
      <w:r>
        <w:rPr>
          <w:spacing w:val="-5"/>
        </w:rPr>
        <w:t xml:space="preserve"> </w:t>
      </w:r>
      <w:r>
        <w:rPr/>
        <w:t>ВИЧ[</w:t>
      </w:r>
      <w:hyperlink w:anchor="_bookmark74">
        <w:r>
          <w:rPr>
            <w:rStyle w:val="ListLabel145"/>
            <w:color w:val="003052"/>
          </w:rPr>
          <w:t>58</w:t>
        </w:r>
      </w:hyperlink>
      <w:r>
        <w:rPr/>
        <w:t>],</w:t>
      </w:r>
      <w:r>
        <w:rPr>
          <w:spacing w:val="-5"/>
        </w:rPr>
        <w:t xml:space="preserve"> </w:t>
      </w:r>
      <w:r>
        <w:rPr/>
        <w:t>а</w:t>
      </w:r>
      <w:r>
        <w:rPr>
          <w:spacing w:val="-5"/>
        </w:rPr>
        <w:t xml:space="preserve"> </w:t>
      </w:r>
      <w:r>
        <w:rPr/>
        <w:t>крупные</w:t>
      </w:r>
      <w:r>
        <w:rPr>
          <w:spacing w:val="-5"/>
        </w:rPr>
        <w:t xml:space="preserve"> </w:t>
      </w:r>
      <w:r>
        <w:rPr/>
        <w:t>CNV</w:t>
      </w:r>
      <w:r>
        <w:rPr>
          <w:spacing w:val="-5"/>
        </w:rPr>
        <w:t xml:space="preserve"> </w:t>
      </w:r>
      <w:r>
        <w:rPr/>
        <w:t xml:space="preserve">в разных частях генома ассоциированы с расстройствами </w:t>
      </w:r>
      <w:r>
        <w:rPr>
          <w:spacing w:val="-3"/>
        </w:rPr>
        <w:t>аутического</w:t>
      </w:r>
      <w:r>
        <w:rPr>
          <w:spacing w:val="-26"/>
        </w:rPr>
        <w:t xml:space="preserve"> </w:t>
      </w:r>
      <w:r>
        <w:rPr/>
        <w:t>спектра[</w:t>
      </w:r>
      <w:hyperlink w:anchor="_bookmark75">
        <w:r>
          <w:rPr>
            <w:rStyle w:val="ListLabel145"/>
            <w:color w:val="003052"/>
          </w:rPr>
          <w:t>59</w:t>
        </w:r>
      </w:hyperlink>
      <w:r>
        <w:rPr/>
        <w:t>].</w:t>
      </w:r>
    </w:p>
    <w:p>
      <w:pPr>
        <w:pStyle w:val="TextBody"/>
        <w:spacing w:lineRule="auto" w:line="252"/>
        <w:ind w:left="111" w:right="1516" w:firstLine="364"/>
        <w:jc w:val="both"/>
        <w:rPr/>
      </w:pPr>
      <w:r>
        <w:rPr/>
        <w:t xml:space="preserve">Самыми небольшими </w:t>
      </w:r>
      <w:r>
        <w:rPr>
          <w:spacing w:val="-24"/>
        </w:rPr>
        <w:t xml:space="preserve">–– </w:t>
      </w:r>
      <w:r>
        <w:rPr/>
        <w:t xml:space="preserve">но не менее важными </w:t>
      </w:r>
      <w:r>
        <w:rPr>
          <w:spacing w:val="-24"/>
        </w:rPr>
        <w:t xml:space="preserve">–– </w:t>
      </w:r>
      <w:r>
        <w:rPr/>
        <w:t>являются точечные полиморфизмы (</w:t>
      </w:r>
      <w:commentRangeStart w:id="13"/>
      <w:r>
        <w:rPr/>
        <w:t>SNV</w:t>
      </w:r>
      <w:r>
        <w:rPr/>
      </w:r>
      <w:commentRangeEnd w:id="13"/>
      <w:r>
        <w:commentReference w:id="13"/>
      </w:r>
      <w:r>
        <w:rPr/>
        <w:t xml:space="preserve">) и короткие инсерции и делеции (indels) размером 20–50bp, </w:t>
      </w:r>
      <w:r>
        <w:rPr>
          <w:spacing w:val="-3"/>
        </w:rPr>
        <w:t xml:space="preserve">которые </w:t>
      </w:r>
      <w:r>
        <w:rPr/>
        <w:t>могут приводить как к генетическим, так и к эпигенетическим изменениям. Чаще всего это наследуемые</w:t>
      </w:r>
      <w:r>
        <w:rPr>
          <w:spacing w:val="-9"/>
        </w:rPr>
        <w:t xml:space="preserve"> </w:t>
      </w:r>
      <w:r>
        <w:rPr/>
        <w:t>генетические</w:t>
      </w:r>
      <w:r>
        <w:rPr>
          <w:spacing w:val="-9"/>
        </w:rPr>
        <w:t xml:space="preserve"> </w:t>
      </w:r>
      <w:r>
        <w:rPr/>
        <w:t>варианты,</w:t>
      </w:r>
      <w:r>
        <w:rPr>
          <w:spacing w:val="-9"/>
        </w:rPr>
        <w:t xml:space="preserve"> </w:t>
      </w:r>
      <w:r>
        <w:rPr>
          <w:spacing w:val="-3"/>
        </w:rPr>
        <w:t>которые</w:t>
      </w:r>
      <w:r>
        <w:rPr>
          <w:spacing w:val="-9"/>
        </w:rPr>
        <w:t xml:space="preserve"> </w:t>
      </w:r>
      <w:r>
        <w:rPr/>
        <w:t>из</w:t>
      </w:r>
      <w:r>
        <w:rPr>
          <w:spacing w:val="-9"/>
        </w:rPr>
        <w:t xml:space="preserve"> </w:t>
      </w:r>
      <w:r>
        <w:rPr/>
        <w:t>поколения</w:t>
      </w:r>
      <w:r>
        <w:rPr>
          <w:spacing w:val="-8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поколение</w:t>
      </w:r>
      <w:r>
        <w:rPr>
          <w:spacing w:val="-9"/>
        </w:rPr>
        <w:t xml:space="preserve"> </w:t>
      </w:r>
      <w:r>
        <w:rPr/>
        <w:t xml:space="preserve">проявляются у членов семьи </w:t>
      </w:r>
      <w:commentRangeStart w:id="14"/>
      <w:r>
        <w:rPr/>
        <w:t>как определённый фенотип</w:t>
      </w:r>
      <w:r>
        <w:rPr/>
      </w:r>
      <w:commentRangeEnd w:id="14"/>
      <w:r>
        <w:commentReference w:id="14"/>
      </w:r>
      <w:r>
        <w:rPr/>
        <w:t xml:space="preserve">. </w:t>
      </w:r>
      <w:r>
        <w:rPr>
          <w:spacing w:val="-3"/>
        </w:rPr>
        <w:t xml:space="preserve">Однако </w:t>
      </w:r>
      <w:r>
        <w:rPr/>
        <w:t>существуют и генетические варианты</w:t>
      </w:r>
      <w:r>
        <w:rPr>
          <w:spacing w:val="-23"/>
        </w:rPr>
        <w:t xml:space="preserve"> </w:t>
      </w:r>
      <w:r>
        <w:rPr/>
        <w:t>de</w:t>
      </w:r>
      <w:r>
        <w:rPr>
          <w:spacing w:val="-22"/>
        </w:rPr>
        <w:t xml:space="preserve"> </w:t>
      </w:r>
      <w:r>
        <w:rPr/>
        <w:t>novo,</w:t>
      </w:r>
      <w:r>
        <w:rPr>
          <w:spacing w:val="-22"/>
        </w:rPr>
        <w:t xml:space="preserve"> </w:t>
      </w:r>
      <w:r>
        <w:rPr/>
        <w:t>приводящие</w:t>
      </w:r>
      <w:r>
        <w:rPr>
          <w:spacing w:val="-22"/>
        </w:rPr>
        <w:t xml:space="preserve"> </w:t>
      </w:r>
      <w:r>
        <w:rPr/>
        <w:t>к</w:t>
      </w:r>
      <w:r>
        <w:rPr>
          <w:spacing w:val="-22"/>
        </w:rPr>
        <w:t xml:space="preserve"> </w:t>
      </w:r>
      <w:r>
        <w:rPr/>
        <w:t>развитию</w:t>
      </w:r>
      <w:r>
        <w:rPr>
          <w:spacing w:val="-23"/>
        </w:rPr>
        <w:t xml:space="preserve"> </w:t>
      </w:r>
      <w:r>
        <w:rPr/>
        <w:t>патологий.</w:t>
      </w:r>
      <w:r>
        <w:rPr>
          <w:spacing w:val="-22"/>
        </w:rPr>
        <w:t xml:space="preserve"> </w:t>
      </w:r>
      <w:r>
        <w:rPr/>
        <w:t>Согласно</w:t>
      </w:r>
      <w:r>
        <w:rPr>
          <w:spacing w:val="-22"/>
        </w:rPr>
        <w:t xml:space="preserve"> </w:t>
      </w:r>
      <w:r>
        <w:rPr/>
        <w:t>оценкам,</w:t>
      </w:r>
      <w:r>
        <w:rPr>
          <w:spacing w:val="-22"/>
        </w:rPr>
        <w:t xml:space="preserve"> </w:t>
      </w:r>
      <w:r>
        <w:rPr/>
        <w:t>предоставленным [</w:t>
      </w:r>
      <w:hyperlink w:anchor="_bookmark76">
        <w:r>
          <w:rPr>
            <w:rStyle w:val="ListLabel145"/>
            <w:color w:val="003052"/>
          </w:rPr>
          <w:t>60</w:t>
        </w:r>
      </w:hyperlink>
      <w:r>
        <w:rPr/>
        <w:t>], в среднем в каждом поколении у человека возникают 44–82 SNV de novo, из них 1–2</w:t>
      </w:r>
      <w:r>
        <w:rPr>
          <w:spacing w:val="-17"/>
        </w:rPr>
        <w:t xml:space="preserve"> </w:t>
      </w:r>
      <w:r>
        <w:rPr/>
        <w:t>приходятся</w:t>
      </w:r>
      <w:r>
        <w:rPr>
          <w:spacing w:val="-16"/>
        </w:rPr>
        <w:t xml:space="preserve"> </w:t>
      </w:r>
      <w:r>
        <w:rPr/>
        <w:t>на</w:t>
      </w:r>
      <w:r>
        <w:rPr>
          <w:spacing w:val="-17"/>
        </w:rPr>
        <w:t xml:space="preserve"> </w:t>
      </w:r>
      <w:r>
        <w:rPr/>
        <w:t>белок-кодирующие</w:t>
      </w:r>
      <w:r>
        <w:rPr>
          <w:spacing w:val="-17"/>
        </w:rPr>
        <w:t xml:space="preserve"> </w:t>
      </w:r>
      <w:r>
        <w:rPr/>
        <w:t>регионы.</w:t>
      </w:r>
      <w:r>
        <w:rPr>
          <w:spacing w:val="-16"/>
        </w:rPr>
        <w:t xml:space="preserve"> </w:t>
      </w:r>
      <w:r>
        <w:rPr/>
        <w:t>Число</w:t>
      </w:r>
      <w:r>
        <w:rPr>
          <w:spacing w:val="-16"/>
        </w:rPr>
        <w:t xml:space="preserve"> </w:t>
      </w:r>
      <w:r>
        <w:rPr/>
        <w:t>небольших</w:t>
      </w:r>
      <w:r>
        <w:rPr>
          <w:spacing w:val="-17"/>
        </w:rPr>
        <w:t xml:space="preserve"> </w:t>
      </w:r>
      <w:r>
        <w:rPr/>
        <w:t>инсерций</w:t>
      </w:r>
      <w:r>
        <w:rPr>
          <w:spacing w:val="-16"/>
        </w:rPr>
        <w:t xml:space="preserve"> </w:t>
      </w:r>
      <w:r>
        <w:rPr/>
        <w:t>и</w:t>
      </w:r>
      <w:r>
        <w:rPr>
          <w:spacing w:val="-16"/>
        </w:rPr>
        <w:t xml:space="preserve"> </w:t>
      </w:r>
      <w:r>
        <w:rPr/>
        <w:t>делеций оценивается в 2.9–9 на геном, крупные перестройки встречаются значительно реже. Также известно, что количество генетических вариантов de novo непрерывно растёт в течение жизни</w:t>
      </w:r>
      <w:r>
        <w:rPr>
          <w:spacing w:val="-3"/>
        </w:rPr>
        <w:t xml:space="preserve"> </w:t>
      </w:r>
      <w:r>
        <w:rPr/>
        <w:t>человека.</w:t>
      </w:r>
    </w:p>
    <w:p>
      <w:pPr>
        <w:pStyle w:val="TextBody"/>
        <w:spacing w:before="5" w:after="0"/>
        <w:rPr>
          <w:sz w:val="32"/>
        </w:rPr>
      </w:pPr>
      <w:r>
        <w:rPr>
          <w:sz w:val="32"/>
        </w:rPr>
      </w:r>
    </w:p>
    <w:p>
      <w:pPr>
        <w:pStyle w:val="Heading2"/>
        <w:numPr>
          <w:ilvl w:val="1"/>
          <w:numId w:val="13"/>
        </w:numPr>
        <w:tabs>
          <w:tab w:val="left" w:pos="692" w:leader="none"/>
        </w:tabs>
        <w:spacing w:lineRule="auto" w:line="240" w:before="0" w:after="0"/>
        <w:ind w:left="691" w:right="0" w:hanging="575"/>
        <w:jc w:val="left"/>
        <w:rPr/>
      </w:pPr>
      <w:bookmarkStart w:id="21" w:name="%25D0%25A4%25D1%2583%25D0%25BD%25D0%25BA"/>
      <w:bookmarkStart w:id="22" w:name="_bookmark7"/>
      <w:bookmarkStart w:id="23" w:name="_bookmark71"/>
      <w:bookmarkEnd w:id="21"/>
      <w:bookmarkEnd w:id="22"/>
      <w:bookmarkEnd w:id="23"/>
      <w:r>
        <w:rPr/>
        <w:t>Функциональные классы генетических</w:t>
      </w:r>
      <w:r>
        <w:rPr>
          <w:spacing w:val="11"/>
        </w:rPr>
        <w:t xml:space="preserve"> </w:t>
      </w:r>
      <w:r>
        <w:rPr/>
        <w:t>вариантов</w:t>
      </w:r>
    </w:p>
    <w:p>
      <w:pPr>
        <w:pStyle w:val="TextBody"/>
        <w:spacing w:lineRule="auto" w:line="252" w:before="169" w:after="0"/>
        <w:ind w:left="117" w:right="1518" w:hanging="0"/>
        <w:jc w:val="both"/>
        <w:rPr/>
      </w:pPr>
      <w:r>
        <w:rPr/>
        <w:t xml:space="preserve">Как </w:t>
      </w:r>
      <w:r>
        <w:rPr>
          <w:spacing w:val="-3"/>
        </w:rPr>
        <w:t xml:space="preserve">уже </w:t>
      </w:r>
      <w:r>
        <w:rPr/>
        <w:t>было упомянуто выше, значение генетических вариантов напрямую зависит от</w:t>
      </w:r>
      <w:r>
        <w:rPr>
          <w:spacing w:val="-11"/>
        </w:rPr>
        <w:t xml:space="preserve"> </w:t>
      </w:r>
      <w:r>
        <w:rPr/>
        <w:t>их</w:t>
      </w:r>
      <w:r>
        <w:rPr>
          <w:spacing w:val="-10"/>
        </w:rPr>
        <w:t xml:space="preserve"> </w:t>
      </w:r>
      <w:r>
        <w:rPr/>
        <w:t>положения</w:t>
      </w:r>
      <w:r>
        <w:rPr>
          <w:spacing w:val="-10"/>
        </w:rPr>
        <w:t xml:space="preserve"> </w:t>
      </w:r>
      <w:r>
        <w:rPr/>
        <w:t>относительно</w:t>
      </w:r>
      <w:r>
        <w:rPr>
          <w:spacing w:val="-11"/>
        </w:rPr>
        <w:t xml:space="preserve"> </w:t>
      </w:r>
      <w:r>
        <w:rPr/>
        <w:t>функциональных</w:t>
      </w:r>
      <w:r>
        <w:rPr>
          <w:spacing w:val="-10"/>
        </w:rPr>
        <w:t xml:space="preserve"> </w:t>
      </w:r>
      <w:r>
        <w:rPr/>
        <w:t>частей</w:t>
      </w:r>
      <w:r>
        <w:rPr>
          <w:spacing w:val="-10"/>
        </w:rPr>
        <w:t xml:space="preserve"> </w:t>
      </w:r>
      <w:r>
        <w:rPr/>
        <w:t>генома.</w:t>
      </w:r>
      <w:r>
        <w:rPr>
          <w:spacing w:val="-10"/>
        </w:rPr>
        <w:t xml:space="preserve"> </w:t>
      </w:r>
      <w:r>
        <w:rPr/>
        <w:t>Варианты</w:t>
      </w:r>
      <w:r>
        <w:rPr>
          <w:spacing w:val="-11"/>
        </w:rPr>
        <w:t xml:space="preserve"> </w:t>
      </w:r>
      <w:r>
        <w:rPr/>
        <w:t>могут</w:t>
      </w:r>
      <w:r>
        <w:rPr>
          <w:spacing w:val="-10"/>
        </w:rPr>
        <w:t xml:space="preserve"> </w:t>
      </w:r>
      <w:r>
        <w:rPr>
          <w:spacing w:val="-3"/>
        </w:rPr>
        <w:t>нахо</w:t>
      </w:r>
      <w:r>
        <w:rPr/>
        <w:t>диться как внутри генов, так и вне</w:t>
      </w:r>
      <w:r>
        <w:rPr>
          <w:spacing w:val="-9"/>
        </w:rPr>
        <w:t xml:space="preserve"> </w:t>
      </w:r>
      <w:r>
        <w:rPr/>
        <w:t>их.</w:t>
      </w:r>
    </w:p>
    <w:p>
      <w:pPr>
        <w:pStyle w:val="TextBody"/>
        <w:spacing w:lineRule="exact" w:line="273"/>
        <w:ind w:left="475" w:right="0" w:hanging="0"/>
        <w:jc w:val="both"/>
        <w:rPr/>
      </w:pPr>
      <w:r>
        <w:rPr/>
        <w:t>Области гена, в которые может попасть генетический вариант: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52" w:before="0" w:after="0"/>
        <w:ind w:left="715" w:right="1517" w:hanging="204"/>
        <w:jc w:val="both"/>
        <w:rPr>
          <w:sz w:val="24"/>
        </w:rPr>
      </w:pPr>
      <w:r>
        <w:rPr>
          <w:sz w:val="24"/>
        </w:rPr>
        <w:t xml:space="preserve">Экзоны, непосредственно отвечающие за последовательность белка. </w:t>
      </w:r>
      <w:r>
        <w:rPr>
          <w:spacing w:val="-3"/>
          <w:sz w:val="24"/>
        </w:rPr>
        <w:t>Генетиче</w:t>
      </w:r>
      <w:r>
        <w:rPr>
          <w:sz w:val="24"/>
        </w:rPr>
        <w:t>ские</w:t>
      </w:r>
      <w:r>
        <w:rPr>
          <w:spacing w:val="-23"/>
          <w:sz w:val="24"/>
        </w:rPr>
        <w:t xml:space="preserve"> </w:t>
      </w:r>
      <w:r>
        <w:rPr>
          <w:sz w:val="24"/>
        </w:rPr>
        <w:t>варианты</w:t>
      </w:r>
      <w:r>
        <w:rPr>
          <w:spacing w:val="-22"/>
          <w:sz w:val="24"/>
        </w:rPr>
        <w:t xml:space="preserve"> </w:t>
      </w:r>
      <w:r>
        <w:rPr>
          <w:sz w:val="24"/>
        </w:rPr>
        <w:t>в</w:t>
      </w:r>
      <w:r>
        <w:rPr>
          <w:spacing w:val="-21"/>
          <w:sz w:val="24"/>
        </w:rPr>
        <w:t xml:space="preserve"> </w:t>
      </w:r>
      <w:r>
        <w:rPr>
          <w:sz w:val="24"/>
        </w:rPr>
        <w:t>экзонах</w:t>
      </w:r>
      <w:r>
        <w:rPr>
          <w:spacing w:val="-22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2"/>
          <w:sz w:val="24"/>
        </w:rPr>
        <w:t xml:space="preserve"> </w:t>
      </w:r>
      <w:r>
        <w:rPr>
          <w:sz w:val="24"/>
        </w:rPr>
        <w:t>быть</w:t>
      </w:r>
      <w:r>
        <w:rPr>
          <w:spacing w:val="-21"/>
          <w:sz w:val="24"/>
        </w:rPr>
        <w:t xml:space="preserve"> </w:t>
      </w:r>
      <w:r>
        <w:rPr>
          <w:sz w:val="24"/>
        </w:rPr>
        <w:t>синонимичными</w:t>
      </w:r>
      <w:r>
        <w:rPr>
          <w:spacing w:val="-22"/>
          <w:sz w:val="24"/>
        </w:rPr>
        <w:t xml:space="preserve"> </w:t>
      </w:r>
      <w:r>
        <w:rPr>
          <w:sz w:val="24"/>
        </w:rPr>
        <w:t>(без</w:t>
      </w:r>
      <w:r>
        <w:rPr>
          <w:spacing w:val="-22"/>
          <w:sz w:val="24"/>
        </w:rPr>
        <w:t xml:space="preserve"> </w:t>
      </w:r>
      <w:r>
        <w:rPr>
          <w:sz w:val="24"/>
        </w:rPr>
        <w:t>замены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аминокислоты) и несинонимичными </w:t>
      </w:r>
      <w:r>
        <w:rPr>
          <w:spacing w:val="-24"/>
          <w:sz w:val="24"/>
        </w:rPr>
        <w:t xml:space="preserve">–– </w:t>
      </w:r>
      <w:r>
        <w:rPr>
          <w:sz w:val="24"/>
        </w:rPr>
        <w:t>миссенс (замена на другую аминокислоту), нонсенс (замена</w:t>
      </w:r>
      <w:r>
        <w:rPr>
          <w:spacing w:val="-22"/>
          <w:sz w:val="24"/>
        </w:rPr>
        <w:t xml:space="preserve"> </w:t>
      </w:r>
      <w:r>
        <w:rPr>
          <w:sz w:val="24"/>
        </w:rPr>
        <w:t>на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стоп-кодон)</w:t>
      </w:r>
      <w:r>
        <w:rPr>
          <w:spacing w:val="-23"/>
          <w:sz w:val="24"/>
        </w:rPr>
        <w:t xml:space="preserve"> </w:t>
      </w:r>
      <w:r>
        <w:rPr>
          <w:sz w:val="24"/>
        </w:rPr>
        <w:t>либо</w:t>
      </w:r>
      <w:r>
        <w:rPr>
          <w:spacing w:val="-21"/>
          <w:sz w:val="24"/>
        </w:rPr>
        <w:t xml:space="preserve"> </w:t>
      </w:r>
      <w:r>
        <w:rPr>
          <w:sz w:val="24"/>
        </w:rPr>
        <w:t>сдвиг</w:t>
      </w:r>
      <w:r>
        <w:rPr>
          <w:spacing w:val="-22"/>
          <w:sz w:val="24"/>
        </w:rPr>
        <w:t xml:space="preserve"> </w:t>
      </w:r>
      <w:r>
        <w:rPr>
          <w:sz w:val="24"/>
        </w:rPr>
        <w:t>рамки</w:t>
      </w:r>
      <w:r>
        <w:rPr>
          <w:spacing w:val="-21"/>
          <w:sz w:val="24"/>
        </w:rPr>
        <w:t xml:space="preserve"> </w:t>
      </w:r>
      <w:r>
        <w:rPr>
          <w:sz w:val="24"/>
        </w:rPr>
        <w:t>считывания,</w:t>
      </w:r>
      <w:r>
        <w:rPr>
          <w:spacing w:val="-22"/>
          <w:sz w:val="24"/>
        </w:rPr>
        <w:t xml:space="preserve"> </w:t>
      </w:r>
      <w:r>
        <w:rPr>
          <w:sz w:val="24"/>
        </w:rPr>
        <w:t>приводящий</w:t>
      </w:r>
      <w:r>
        <w:rPr>
          <w:spacing w:val="-22"/>
          <w:sz w:val="24"/>
        </w:rPr>
        <w:t xml:space="preserve"> </w:t>
      </w:r>
      <w:r>
        <w:rPr>
          <w:sz w:val="24"/>
        </w:rPr>
        <w:t>к</w:t>
      </w:r>
      <w:r>
        <w:rPr>
          <w:spacing w:val="-21"/>
          <w:sz w:val="24"/>
        </w:rPr>
        <w:t xml:space="preserve"> </w:t>
      </w:r>
      <w:r>
        <w:rPr>
          <w:sz w:val="24"/>
        </w:rPr>
        <w:t>изменению</w:t>
      </w:r>
      <w:r>
        <w:rPr>
          <w:spacing w:val="-23"/>
          <w:sz w:val="24"/>
        </w:rPr>
        <w:t xml:space="preserve"> </w:t>
      </w:r>
      <w:r>
        <w:rPr>
          <w:sz w:val="24"/>
        </w:rPr>
        <w:t>значительной</w:t>
      </w:r>
      <w:r>
        <w:rPr>
          <w:spacing w:val="-21"/>
          <w:sz w:val="24"/>
        </w:rPr>
        <w:t xml:space="preserve"> </w:t>
      </w:r>
      <w:r>
        <w:rPr>
          <w:sz w:val="24"/>
        </w:rPr>
        <w:t>части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белковой</w:t>
      </w:r>
      <w:r>
        <w:rPr>
          <w:spacing w:val="-21"/>
          <w:sz w:val="24"/>
        </w:rPr>
        <w:t xml:space="preserve"> </w:t>
      </w:r>
      <w:r>
        <w:rPr>
          <w:sz w:val="24"/>
        </w:rPr>
        <w:t>молекулы.</w:t>
      </w:r>
      <w:r>
        <w:rPr>
          <w:spacing w:val="-21"/>
          <w:sz w:val="24"/>
        </w:rPr>
        <w:t xml:space="preserve"> </w:t>
      </w:r>
      <w:r>
        <w:rPr>
          <w:sz w:val="24"/>
        </w:rPr>
        <w:t>Миссенс-варианты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редко</w:t>
      </w:r>
      <w:r>
        <w:rPr>
          <w:spacing w:val="-21"/>
          <w:sz w:val="24"/>
        </w:rPr>
        <w:t xml:space="preserve"> </w:t>
      </w:r>
      <w:r>
        <w:rPr>
          <w:sz w:val="24"/>
        </w:rPr>
        <w:t>приводят</w:t>
      </w:r>
      <w:r>
        <w:rPr>
          <w:spacing w:val="-21"/>
          <w:sz w:val="24"/>
        </w:rPr>
        <w:t xml:space="preserve"> </w:t>
      </w:r>
      <w:r>
        <w:rPr>
          <w:sz w:val="24"/>
        </w:rPr>
        <w:t>к</w:t>
      </w:r>
      <w:r>
        <w:rPr>
          <w:spacing w:val="-21"/>
          <w:sz w:val="24"/>
        </w:rPr>
        <w:t xml:space="preserve"> </w:t>
      </w:r>
      <w:r>
        <w:rPr>
          <w:sz w:val="24"/>
        </w:rPr>
        <w:t>утрате функции</w:t>
      </w:r>
      <w:r>
        <w:rPr>
          <w:spacing w:val="-26"/>
          <w:sz w:val="24"/>
        </w:rPr>
        <w:t xml:space="preserve"> </w:t>
      </w:r>
      <w:r>
        <w:rPr>
          <w:sz w:val="24"/>
        </w:rPr>
        <w:t>белка,</w:t>
      </w:r>
      <w:r>
        <w:rPr>
          <w:spacing w:val="-25"/>
          <w:sz w:val="24"/>
        </w:rPr>
        <w:t xml:space="preserve"> </w:t>
      </w:r>
      <w:r>
        <w:rPr>
          <w:sz w:val="24"/>
        </w:rPr>
        <w:t>но</w:t>
      </w:r>
      <w:r>
        <w:rPr>
          <w:spacing w:val="-25"/>
          <w:sz w:val="24"/>
        </w:rPr>
        <w:t xml:space="preserve"> </w:t>
      </w:r>
      <w:r>
        <w:rPr>
          <w:sz w:val="24"/>
        </w:rPr>
        <w:t>они</w:t>
      </w:r>
      <w:r>
        <w:rPr>
          <w:spacing w:val="-2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4"/>
          <w:sz w:val="24"/>
        </w:rPr>
        <w:t xml:space="preserve"> </w:t>
      </w:r>
      <w:r>
        <w:rPr>
          <w:sz w:val="24"/>
        </w:rPr>
        <w:t>повлиять</w:t>
      </w:r>
      <w:r>
        <w:rPr>
          <w:spacing w:val="-26"/>
          <w:sz w:val="24"/>
        </w:rPr>
        <w:t xml:space="preserve"> </w:t>
      </w:r>
      <w:r>
        <w:rPr>
          <w:sz w:val="24"/>
        </w:rPr>
        <w:t>на</w:t>
      </w:r>
      <w:r>
        <w:rPr>
          <w:spacing w:val="-24"/>
          <w:sz w:val="24"/>
        </w:rPr>
        <w:t xml:space="preserve"> </w:t>
      </w:r>
      <w:r>
        <w:rPr>
          <w:sz w:val="24"/>
        </w:rPr>
        <w:t>экспрессию</w:t>
      </w:r>
      <w:r>
        <w:rPr>
          <w:spacing w:val="-25"/>
          <w:sz w:val="24"/>
        </w:rPr>
        <w:t xml:space="preserve"> </w:t>
      </w:r>
      <w:r>
        <w:rPr>
          <w:sz w:val="24"/>
        </w:rPr>
        <w:t>гена,</w:t>
      </w:r>
      <w:r>
        <w:rPr>
          <w:spacing w:val="-25"/>
          <w:sz w:val="24"/>
        </w:rPr>
        <w:t xml:space="preserve"> </w:t>
      </w:r>
      <w:r>
        <w:rPr>
          <w:sz w:val="24"/>
        </w:rPr>
        <w:t>если</w:t>
      </w:r>
      <w:r>
        <w:rPr>
          <w:spacing w:val="-24"/>
          <w:sz w:val="24"/>
        </w:rPr>
        <w:t xml:space="preserve"> </w:t>
      </w:r>
      <w:r>
        <w:rPr>
          <w:sz w:val="24"/>
        </w:rPr>
        <w:t>замена</w:t>
      </w:r>
      <w:r>
        <w:rPr>
          <w:spacing w:val="-25"/>
          <w:sz w:val="24"/>
        </w:rPr>
        <w:t xml:space="preserve"> </w:t>
      </w:r>
      <w:r>
        <w:rPr>
          <w:sz w:val="24"/>
        </w:rPr>
        <w:t>пришлась на регуляторный</w:t>
      </w:r>
      <w:r>
        <w:rPr>
          <w:spacing w:val="-3"/>
          <w:sz w:val="24"/>
        </w:rPr>
        <w:t xml:space="preserve"> </w:t>
      </w:r>
      <w:r>
        <w:rPr>
          <w:sz w:val="24"/>
        </w:rPr>
        <w:t>мотив[</w:t>
      </w:r>
      <w:hyperlink w:anchor="_bookmark62">
        <w:r>
          <w:rPr>
            <w:rStyle w:val="ListLabel146"/>
            <w:color w:val="003052"/>
            <w:sz w:val="24"/>
          </w:rPr>
          <w:t>46</w:t>
        </w:r>
      </w:hyperlink>
      <w:r>
        <w:rPr>
          <w:sz w:val="24"/>
        </w:rPr>
        <w:t>].</w:t>
      </w:r>
    </w:p>
    <w:p>
      <w:pPr>
        <w:sectPr>
          <w:headerReference w:type="even" r:id="rId8"/>
          <w:headerReference w:type="default" r:id="rId9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52" w:before="193" w:after="0"/>
        <w:ind w:left="715" w:right="1517" w:hanging="204"/>
        <w:jc w:val="both"/>
        <w:rPr>
          <w:sz w:val="24"/>
        </w:rPr>
      </w:pPr>
      <w:r>
        <w:rPr>
          <w:sz w:val="24"/>
        </w:rPr>
        <w:t>Интроны,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которые</w:t>
      </w:r>
      <w:r>
        <w:rPr>
          <w:spacing w:val="-2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-20"/>
          <w:sz w:val="24"/>
        </w:rPr>
        <w:t xml:space="preserve"> </w:t>
      </w:r>
      <w:r>
        <w:rPr>
          <w:sz w:val="24"/>
        </w:rPr>
        <w:t>регуляторные</w:t>
      </w:r>
      <w:r>
        <w:rPr>
          <w:spacing w:val="-20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20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сплайсинг-сайты,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необходи</w:t>
      </w:r>
      <w:r>
        <w:rPr>
          <w:sz w:val="24"/>
        </w:rPr>
        <w:t xml:space="preserve">мые для процессинга транскрипта в </w:t>
      </w:r>
      <w:r>
        <w:rPr>
          <w:spacing w:val="-4"/>
          <w:sz w:val="24"/>
        </w:rPr>
        <w:t xml:space="preserve">готовую </w:t>
      </w:r>
      <w:r>
        <w:rPr>
          <w:sz w:val="24"/>
        </w:rPr>
        <w:t>мРНК, а также 3’-нетранслируемая область (3’ UTR) и 5’-нетранслируемая область (5’ UTR), вовлечённые в регуляцию транскрипции, трансляции и деградации транскрипта. Влияние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генетиче</w:t>
      </w:r>
      <w:r>
        <w:rPr>
          <w:sz w:val="24"/>
        </w:rPr>
        <w:t xml:space="preserve">ских вариантов в этих областях недостаточно изучено, и их связь с конкретной патологией у пациента порой достаточно </w:t>
      </w:r>
      <w:r>
        <w:rPr>
          <w:spacing w:val="-3"/>
          <w:sz w:val="24"/>
        </w:rPr>
        <w:t xml:space="preserve">трудно </w:t>
      </w:r>
      <w:r>
        <w:rPr>
          <w:sz w:val="24"/>
        </w:rPr>
        <w:t xml:space="preserve">доказать. </w:t>
      </w:r>
      <w:r>
        <w:rPr>
          <w:spacing w:val="-3"/>
          <w:sz w:val="24"/>
        </w:rPr>
        <w:t xml:space="preserve">Тем </w:t>
      </w:r>
      <w:r>
        <w:rPr>
          <w:sz w:val="24"/>
        </w:rPr>
        <w:t>не менее, суще</w:t>
      </w:r>
      <w:r>
        <w:rPr>
          <w:spacing w:val="-3"/>
          <w:sz w:val="24"/>
        </w:rPr>
        <w:t>ствуют</w:t>
      </w:r>
      <w:r>
        <w:rPr>
          <w:spacing w:val="-20"/>
          <w:sz w:val="24"/>
        </w:rPr>
        <w:t xml:space="preserve"> </w:t>
      </w:r>
      <w:r>
        <w:rPr>
          <w:sz w:val="24"/>
        </w:rPr>
        <w:t>специальные</w:t>
      </w:r>
      <w:r>
        <w:rPr>
          <w:spacing w:val="-20"/>
          <w:sz w:val="24"/>
        </w:rPr>
        <w:t xml:space="preserve"> </w:t>
      </w:r>
      <w:r>
        <w:rPr>
          <w:sz w:val="24"/>
        </w:rPr>
        <w:t>инструменты,</w:t>
      </w:r>
      <w:r>
        <w:rPr>
          <w:spacing w:val="-20"/>
          <w:sz w:val="24"/>
        </w:rPr>
        <w:t xml:space="preserve"> </w:t>
      </w:r>
      <w:r>
        <w:rPr>
          <w:sz w:val="24"/>
        </w:rPr>
        <w:t>позволяющие</w:t>
      </w:r>
      <w:r>
        <w:rPr>
          <w:spacing w:val="-20"/>
          <w:sz w:val="24"/>
        </w:rPr>
        <w:t xml:space="preserve"> </w:t>
      </w:r>
      <w:r>
        <w:rPr>
          <w:sz w:val="24"/>
        </w:rPr>
        <w:t>оценить</w:t>
      </w:r>
      <w:r>
        <w:rPr>
          <w:spacing w:val="-20"/>
          <w:sz w:val="24"/>
        </w:rPr>
        <w:t xml:space="preserve"> </w:t>
      </w:r>
      <w:r>
        <w:rPr>
          <w:sz w:val="24"/>
        </w:rPr>
        <w:t>патогенность</w:t>
      </w:r>
      <w:r>
        <w:rPr>
          <w:spacing w:val="-19"/>
          <w:sz w:val="24"/>
        </w:rPr>
        <w:t xml:space="preserve"> </w:t>
      </w:r>
      <w:r>
        <w:rPr>
          <w:sz w:val="24"/>
        </w:rPr>
        <w:t>таких</w:t>
      </w:r>
      <w:r>
        <w:rPr>
          <w:spacing w:val="-20"/>
          <w:sz w:val="24"/>
        </w:rPr>
        <w:t xml:space="preserve"> </w:t>
      </w:r>
      <w:r>
        <w:rPr>
          <w:sz w:val="24"/>
        </w:rPr>
        <w:t>вариантов. Интронные и UTR генетические варианты обычно рассматриваются в случае, если иного объяснения фенотипу пациента не было</w:t>
      </w:r>
      <w:r>
        <w:rPr>
          <w:spacing w:val="-24"/>
          <w:sz w:val="24"/>
        </w:rPr>
        <w:t xml:space="preserve"> </w:t>
      </w:r>
      <w:r>
        <w:rPr>
          <w:sz w:val="24"/>
        </w:rPr>
        <w:t>найдено.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400" w:right="1234" w:firstLine="358"/>
        <w:jc w:val="both"/>
        <w:rPr/>
      </w:pPr>
      <w:r>
        <w:rPr/>
        <w:t>Внегенные варианты могут приходиться на различные регуляторные последовательности, например, энхансеры, сайленсеры, а также сайты связывания белков, отвечающих за процессы метилирования или трёхмерную организацию хроматина.</w:t>
      </w:r>
    </w:p>
    <w:p>
      <w:pPr>
        <w:pStyle w:val="TextBody"/>
        <w:spacing w:lineRule="auto" w:line="252"/>
        <w:ind w:left="400" w:right="1233" w:firstLine="358"/>
        <w:jc w:val="both"/>
        <w:rPr/>
      </w:pPr>
      <w:r>
        <w:rPr/>
        <w:t>Как</w:t>
      </w:r>
      <w:r>
        <w:rPr>
          <w:spacing w:val="-25"/>
        </w:rPr>
        <w:t xml:space="preserve"> </w:t>
      </w:r>
      <w:r>
        <w:rPr/>
        <w:t>мы</w:t>
      </w:r>
      <w:r>
        <w:rPr>
          <w:spacing w:val="-25"/>
        </w:rPr>
        <w:t xml:space="preserve"> </w:t>
      </w:r>
      <w:r>
        <w:rPr/>
        <w:t>видим,</w:t>
      </w:r>
      <w:r>
        <w:rPr>
          <w:spacing w:val="-25"/>
        </w:rPr>
        <w:t xml:space="preserve"> </w:t>
      </w:r>
      <w:r>
        <w:rPr/>
        <w:t>типов</w:t>
      </w:r>
      <w:r>
        <w:rPr>
          <w:spacing w:val="-24"/>
        </w:rPr>
        <w:t xml:space="preserve"> </w:t>
      </w:r>
      <w:r>
        <w:rPr/>
        <w:t>генетических</w:t>
      </w:r>
      <w:r>
        <w:rPr>
          <w:spacing w:val="-25"/>
        </w:rPr>
        <w:t xml:space="preserve"> </w:t>
      </w:r>
      <w:r>
        <w:rPr/>
        <w:t>вариантов</w:t>
      </w:r>
      <w:r>
        <w:rPr>
          <w:spacing w:val="-25"/>
        </w:rPr>
        <w:t xml:space="preserve"> </w:t>
      </w:r>
      <w:r>
        <w:rPr/>
        <w:t>существует</w:t>
      </w:r>
      <w:r>
        <w:rPr>
          <w:spacing w:val="-25"/>
        </w:rPr>
        <w:t xml:space="preserve"> </w:t>
      </w:r>
      <w:r>
        <w:rPr/>
        <w:t>огромное</w:t>
      </w:r>
      <w:r>
        <w:rPr>
          <w:spacing w:val="-24"/>
        </w:rPr>
        <w:t xml:space="preserve"> </w:t>
      </w:r>
      <w:r>
        <w:rPr/>
        <w:t>множество,</w:t>
      </w:r>
      <w:r>
        <w:rPr>
          <w:spacing w:val="-25"/>
        </w:rPr>
        <w:t xml:space="preserve"> </w:t>
      </w:r>
      <w:r>
        <w:rPr/>
        <w:t>они в значительной степени различаются между собой, и их определение может</w:t>
      </w:r>
      <w:r>
        <w:rPr>
          <w:spacing w:val="-30"/>
        </w:rPr>
        <w:t xml:space="preserve"> </w:t>
      </w:r>
      <w:r>
        <w:rPr/>
        <w:t>представлять</w:t>
      </w:r>
      <w:r>
        <w:rPr>
          <w:spacing w:val="-15"/>
        </w:rPr>
        <w:t xml:space="preserve"> </w:t>
      </w:r>
      <w:r>
        <w:rPr/>
        <w:t>трудность</w:t>
      </w:r>
      <w:r>
        <w:rPr>
          <w:spacing w:val="-14"/>
        </w:rPr>
        <w:t xml:space="preserve"> </w:t>
      </w:r>
      <w:r>
        <w:rPr/>
        <w:t>для</w:t>
      </w:r>
      <w:r>
        <w:rPr>
          <w:spacing w:val="-14"/>
        </w:rPr>
        <w:t xml:space="preserve"> </w:t>
      </w:r>
      <w:r>
        <w:rPr/>
        <w:t>исследователя.</w:t>
      </w:r>
      <w:r>
        <w:rPr>
          <w:spacing w:val="-15"/>
        </w:rPr>
        <w:t xml:space="preserve"> </w:t>
      </w:r>
      <w:r>
        <w:rPr/>
        <w:t>На</w:t>
      </w:r>
      <w:r>
        <w:rPr>
          <w:spacing w:val="-15"/>
        </w:rPr>
        <w:t xml:space="preserve"> </w:t>
      </w:r>
      <w:r>
        <w:rPr/>
        <w:t>сегодняшний</w:t>
      </w:r>
      <w:r>
        <w:rPr>
          <w:spacing w:val="-15"/>
        </w:rPr>
        <w:t xml:space="preserve"> </w:t>
      </w:r>
      <w:r>
        <w:rPr/>
        <w:t>день</w:t>
      </w:r>
      <w:r>
        <w:rPr>
          <w:spacing w:val="-14"/>
        </w:rPr>
        <w:t xml:space="preserve"> </w:t>
      </w:r>
      <w:r>
        <w:rPr/>
        <w:t>разработано</w:t>
      </w:r>
      <w:r>
        <w:rPr>
          <w:spacing w:val="-14"/>
        </w:rPr>
        <w:t xml:space="preserve"> </w:t>
      </w:r>
      <w:r>
        <w:rPr/>
        <w:t>множество</w:t>
      </w:r>
      <w:r>
        <w:rPr>
          <w:spacing w:val="-14"/>
        </w:rPr>
        <w:t xml:space="preserve"> </w:t>
      </w:r>
      <w:r>
        <w:rPr/>
        <w:t xml:space="preserve">методик, облегчающих эту </w:t>
      </w:r>
      <w:r>
        <w:rPr>
          <w:spacing w:val="-5"/>
        </w:rPr>
        <w:t xml:space="preserve">задачу. </w:t>
      </w:r>
      <w:r>
        <w:rPr/>
        <w:t>О них речь пойдёт</w:t>
      </w:r>
      <w:r>
        <w:rPr>
          <w:spacing w:val="-10"/>
        </w:rPr>
        <w:t xml:space="preserve"> </w:t>
      </w:r>
      <w:r>
        <w:rPr/>
        <w:t>ниже.</w:t>
      </w:r>
    </w:p>
    <w:p>
      <w:pPr>
        <w:pStyle w:val="TextBody"/>
        <w:spacing w:before="3" w:after="0"/>
        <w:rPr>
          <w:sz w:val="33"/>
        </w:rPr>
      </w:pPr>
      <w:r>
        <w:rPr>
          <w:sz w:val="33"/>
        </w:rPr>
      </w:r>
    </w:p>
    <w:p>
      <w:pPr>
        <w:pStyle w:val="Heading2"/>
        <w:numPr>
          <w:ilvl w:val="1"/>
          <w:numId w:val="13"/>
        </w:numPr>
        <w:tabs>
          <w:tab w:val="left" w:pos="975" w:leader="none"/>
        </w:tabs>
        <w:spacing w:lineRule="auto" w:line="240" w:before="0" w:after="0"/>
        <w:ind w:left="974" w:right="0" w:hanging="575"/>
        <w:jc w:val="left"/>
        <w:rPr/>
      </w:pPr>
      <w:bookmarkStart w:id="24" w:name="%25D0%259C%25D0%25B5%25D1%2582%25D0%25BE"/>
      <w:bookmarkStart w:id="25" w:name="_bookmark8"/>
      <w:bookmarkStart w:id="26" w:name="_bookmark81"/>
      <w:bookmarkEnd w:id="24"/>
      <w:bookmarkEnd w:id="25"/>
      <w:bookmarkEnd w:id="26"/>
      <w:r>
        <w:rPr>
          <w:spacing w:val="-3"/>
        </w:rPr>
        <w:t xml:space="preserve">Методы </w:t>
      </w:r>
      <w:commentRangeStart w:id="15"/>
      <w:r>
        <w:rPr/>
        <w:t>детектирования</w:t>
      </w:r>
      <w:r>
        <w:rPr/>
      </w:r>
      <w:commentRangeEnd w:id="15"/>
      <w:r>
        <w:commentReference w:id="15"/>
      </w:r>
      <w:r>
        <w:rPr/>
        <w:t xml:space="preserve"> генетических</w:t>
      </w:r>
      <w:r>
        <w:rPr>
          <w:spacing w:val="13"/>
        </w:rPr>
        <w:t xml:space="preserve"> </w:t>
      </w:r>
      <w:r>
        <w:rPr/>
        <w:t>вариантов</w:t>
      </w:r>
    </w:p>
    <w:p>
      <w:pPr>
        <w:pStyle w:val="TextBody"/>
        <w:spacing w:lineRule="auto" w:line="252" w:before="169" w:after="0"/>
        <w:ind w:left="400" w:right="1234" w:hanging="0"/>
        <w:jc w:val="both"/>
        <w:rPr/>
      </w:pPr>
      <w:r>
        <w:rPr>
          <w:b/>
        </w:rPr>
        <w:t xml:space="preserve">Кариотипирование. </w:t>
      </w:r>
      <w:r>
        <w:rPr/>
        <w:t xml:space="preserve">Данный метод представляет собой микроскопическое исследование клеток, </w:t>
      </w:r>
      <w:commentRangeStart w:id="16"/>
      <w:r>
        <w:rPr/>
        <w:t>остановленных</w:t>
      </w:r>
      <w:r>
        <w:rPr/>
      </w:r>
      <w:commentRangeEnd w:id="16"/>
      <w:r>
        <w:commentReference w:id="16"/>
      </w:r>
      <w:r>
        <w:rPr/>
        <w:t xml:space="preserve"> на стадии метафазы. </w:t>
      </w:r>
      <w:commentRangeStart w:id="17"/>
      <w:r>
        <w:rPr>
          <w:spacing w:val="-3"/>
        </w:rPr>
        <w:t xml:space="preserve">Однако </w:t>
      </w:r>
      <w:r>
        <w:rPr/>
        <w:t>простое микроскопическое исследование хромосом достаточно затруднительно</w:t>
      </w:r>
      <w:r>
        <w:rPr/>
      </w:r>
      <w:commentRangeEnd w:id="17"/>
      <w:r>
        <w:commentReference w:id="17"/>
      </w:r>
      <w:r>
        <w:rPr/>
        <w:t>, поэтому были разработаны различные</w:t>
      </w:r>
      <w:r>
        <w:rPr>
          <w:spacing w:val="-30"/>
        </w:rPr>
        <w:t xml:space="preserve"> </w:t>
      </w:r>
      <w:r>
        <w:rPr/>
        <w:t>методы</w:t>
      </w:r>
      <w:r>
        <w:rPr>
          <w:spacing w:val="-30"/>
        </w:rPr>
        <w:t xml:space="preserve"> </w:t>
      </w:r>
      <w:r>
        <w:rPr/>
        <w:t>окраски</w:t>
      </w:r>
      <w:r>
        <w:rPr>
          <w:spacing w:val="-29"/>
        </w:rPr>
        <w:t xml:space="preserve"> </w:t>
      </w:r>
      <w:r>
        <w:rPr/>
        <w:t>(бэндинга),</w:t>
      </w:r>
      <w:r>
        <w:rPr>
          <w:spacing w:val="-30"/>
        </w:rPr>
        <w:t xml:space="preserve"> </w:t>
      </w:r>
      <w:r>
        <w:rPr/>
        <w:t>позволяющие</w:t>
      </w:r>
      <w:r>
        <w:rPr>
          <w:spacing w:val="-29"/>
        </w:rPr>
        <w:t xml:space="preserve"> </w:t>
      </w:r>
      <w:r>
        <w:rPr/>
        <w:t>отдифференцировать</w:t>
      </w:r>
      <w:r>
        <w:rPr>
          <w:spacing w:val="-30"/>
        </w:rPr>
        <w:t xml:space="preserve"> </w:t>
      </w:r>
      <w:r>
        <w:rPr/>
        <w:t>отдельные</w:t>
      </w:r>
      <w:r>
        <w:rPr>
          <w:spacing w:val="-29"/>
        </w:rPr>
        <w:t xml:space="preserve"> </w:t>
      </w:r>
      <w:r>
        <w:rPr/>
        <w:t>хромосомы и хромосомные</w:t>
      </w:r>
      <w:r>
        <w:rPr>
          <w:spacing w:val="-4"/>
        </w:rPr>
        <w:t xml:space="preserve"> </w:t>
      </w:r>
      <w:r>
        <w:rPr/>
        <w:t>регионы[</w:t>
      </w:r>
      <w:hyperlink w:anchor="_bookmark77">
        <w:r>
          <w:rPr>
            <w:rStyle w:val="ListLabel145"/>
            <w:color w:val="003052"/>
          </w:rPr>
          <w:t>61</w:t>
        </w:r>
      </w:hyperlink>
      <w:r>
        <w:rPr/>
        <w:t>]:</w:t>
      </w:r>
    </w:p>
    <w:p>
      <w:pPr>
        <w:pStyle w:val="TextBody"/>
        <w:spacing w:before="2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1"/>
        </w:numPr>
        <w:tabs>
          <w:tab w:val="left" w:pos="999" w:leader="none"/>
        </w:tabs>
        <w:spacing w:lineRule="auto" w:line="252" w:before="0" w:after="0"/>
        <w:ind w:left="998" w:right="1234" w:hanging="299"/>
        <w:jc w:val="both"/>
        <w:rPr>
          <w:sz w:val="24"/>
        </w:rPr>
      </w:pPr>
      <w:r>
        <w:rPr>
          <w:sz w:val="24"/>
        </w:rPr>
        <w:t xml:space="preserve">Q-окрашивание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позволяет отдифференцировать все хромосомы, применяется для исследования </w:t>
      </w:r>
      <w:r>
        <w:rPr>
          <w:spacing w:val="-3"/>
          <w:sz w:val="24"/>
        </w:rPr>
        <w:t xml:space="preserve">Y-хромосомы </w:t>
      </w:r>
      <w:r>
        <w:rPr>
          <w:sz w:val="24"/>
        </w:rPr>
        <w:t>(быстрое определение генетического пола, выявление</w:t>
      </w:r>
      <w:r>
        <w:rPr>
          <w:spacing w:val="-8"/>
          <w:sz w:val="24"/>
        </w:rPr>
        <w:t xml:space="preserve"> </w:t>
      </w:r>
      <w:r>
        <w:rPr>
          <w:sz w:val="24"/>
        </w:rPr>
        <w:t>мозаицизма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Y-хромосоме,</w:t>
      </w:r>
      <w:r>
        <w:rPr>
          <w:spacing w:val="-8"/>
          <w:sz w:val="24"/>
        </w:rPr>
        <w:t xml:space="preserve"> </w:t>
      </w:r>
      <w:r>
        <w:rPr>
          <w:sz w:val="24"/>
        </w:rPr>
        <w:t>транслокаций</w:t>
      </w:r>
      <w:r>
        <w:rPr>
          <w:spacing w:val="-7"/>
          <w:sz w:val="24"/>
        </w:rPr>
        <w:t xml:space="preserve"> </w:t>
      </w:r>
      <w:r>
        <w:rPr>
          <w:sz w:val="24"/>
        </w:rPr>
        <w:t>между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Y-хромосомой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-13"/>
          <w:sz w:val="24"/>
        </w:rPr>
        <w:t xml:space="preserve"> </w:t>
      </w:r>
      <w:r>
        <w:rPr>
          <w:sz w:val="24"/>
        </w:rPr>
        <w:t>хромосомами).</w:t>
      </w:r>
      <w:r>
        <w:rPr>
          <w:spacing w:val="-12"/>
          <w:sz w:val="24"/>
        </w:rPr>
        <w:t xml:space="preserve"> </w:t>
      </w:r>
      <w:r>
        <w:rPr>
          <w:sz w:val="24"/>
        </w:rPr>
        <w:t>Окрашивание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легко</w:t>
      </w:r>
      <w:r>
        <w:rPr>
          <w:spacing w:val="-12"/>
          <w:sz w:val="24"/>
        </w:rPr>
        <w:t xml:space="preserve"> </w:t>
      </w:r>
      <w:r>
        <w:rPr>
          <w:sz w:val="24"/>
        </w:rPr>
        <w:t>снимается,</w:t>
      </w:r>
      <w:r>
        <w:rPr>
          <w:spacing w:val="-12"/>
          <w:sz w:val="24"/>
        </w:rPr>
        <w:t xml:space="preserve"> </w:t>
      </w:r>
      <w:r>
        <w:rPr>
          <w:sz w:val="24"/>
        </w:rPr>
        <w:t>что</w:t>
      </w:r>
      <w:r>
        <w:rPr>
          <w:spacing w:val="-12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использовать </w:t>
      </w:r>
      <w:r>
        <w:rPr>
          <w:spacing w:val="-3"/>
          <w:sz w:val="24"/>
        </w:rPr>
        <w:t xml:space="preserve">этот </w:t>
      </w:r>
      <w:r>
        <w:rPr>
          <w:sz w:val="24"/>
        </w:rPr>
        <w:t>метод для последовательной окраски и изучения</w:t>
      </w:r>
      <w:r>
        <w:rPr>
          <w:spacing w:val="-15"/>
          <w:sz w:val="24"/>
        </w:rPr>
        <w:t xml:space="preserve"> </w:t>
      </w:r>
      <w:r>
        <w:rPr>
          <w:sz w:val="24"/>
        </w:rPr>
        <w:t>хромосом;</w:t>
      </w:r>
    </w:p>
    <w:p>
      <w:pPr>
        <w:pStyle w:val="ListParagraph"/>
        <w:numPr>
          <w:ilvl w:val="0"/>
          <w:numId w:val="11"/>
        </w:numPr>
        <w:tabs>
          <w:tab w:val="left" w:pos="999" w:leader="none"/>
        </w:tabs>
        <w:spacing w:lineRule="auto" w:line="252" w:before="195" w:after="0"/>
        <w:ind w:left="998" w:right="1234" w:hanging="299"/>
        <w:jc w:val="both"/>
        <w:rPr>
          <w:sz w:val="24"/>
        </w:rPr>
      </w:pPr>
      <w:r>
        <w:rPr>
          <w:sz w:val="24"/>
        </w:rPr>
        <w:t xml:space="preserve">G-окрашивание </w:t>
      </w:r>
      <w:r>
        <w:rPr>
          <w:spacing w:val="-24"/>
          <w:sz w:val="24"/>
        </w:rPr>
        <w:t xml:space="preserve">–– </w:t>
      </w:r>
      <w:r>
        <w:rPr>
          <w:sz w:val="24"/>
        </w:rPr>
        <w:t>наиболее часто используемый метод. Позволяет отдифференцировать</w:t>
      </w:r>
      <w:r>
        <w:rPr>
          <w:spacing w:val="-20"/>
          <w:sz w:val="24"/>
        </w:rPr>
        <w:t xml:space="preserve"> </w:t>
      </w:r>
      <w:r>
        <w:rPr>
          <w:sz w:val="24"/>
        </w:rPr>
        <w:t>все</w:t>
      </w:r>
      <w:r>
        <w:rPr>
          <w:spacing w:val="-20"/>
          <w:sz w:val="24"/>
        </w:rPr>
        <w:t xml:space="preserve"> </w:t>
      </w:r>
      <w:r>
        <w:rPr>
          <w:sz w:val="24"/>
        </w:rPr>
        <w:t>хромосомы,</w:t>
      </w:r>
      <w:r>
        <w:rPr>
          <w:spacing w:val="-19"/>
          <w:sz w:val="24"/>
        </w:rPr>
        <w:t xml:space="preserve"> </w:t>
      </w:r>
      <w:r>
        <w:rPr>
          <w:sz w:val="24"/>
        </w:rPr>
        <w:t>гарантирует</w:t>
      </w:r>
      <w:r>
        <w:rPr>
          <w:spacing w:val="-20"/>
          <w:sz w:val="24"/>
        </w:rPr>
        <w:t xml:space="preserve"> </w:t>
      </w:r>
      <w:r>
        <w:rPr>
          <w:sz w:val="24"/>
        </w:rPr>
        <w:t>стойкое</w:t>
      </w:r>
      <w:r>
        <w:rPr>
          <w:spacing w:val="-19"/>
          <w:sz w:val="24"/>
        </w:rPr>
        <w:t xml:space="preserve"> </w:t>
      </w:r>
      <w:r>
        <w:rPr>
          <w:sz w:val="24"/>
        </w:rPr>
        <w:t>окрашивание,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легко</w:t>
      </w:r>
      <w:r>
        <w:rPr>
          <w:spacing w:val="-19"/>
          <w:sz w:val="24"/>
        </w:rPr>
        <w:t xml:space="preserve"> </w:t>
      </w:r>
      <w:r>
        <w:rPr>
          <w:sz w:val="24"/>
        </w:rPr>
        <w:t>поддаётся</w:t>
      </w:r>
      <w:r>
        <w:rPr>
          <w:spacing w:val="-19"/>
          <w:sz w:val="24"/>
        </w:rPr>
        <w:t xml:space="preserve"> </w:t>
      </w:r>
      <w:r>
        <w:rPr>
          <w:sz w:val="24"/>
        </w:rPr>
        <w:t>фотографированию.</w:t>
      </w:r>
    </w:p>
    <w:p>
      <w:pPr>
        <w:pStyle w:val="ListParagraph"/>
        <w:numPr>
          <w:ilvl w:val="0"/>
          <w:numId w:val="11"/>
        </w:numPr>
        <w:tabs>
          <w:tab w:val="left" w:pos="999" w:leader="none"/>
        </w:tabs>
        <w:spacing w:lineRule="auto" w:line="252" w:before="197" w:after="0"/>
        <w:ind w:left="998" w:right="1234" w:hanging="299"/>
        <w:jc w:val="both"/>
        <w:rPr>
          <w:sz w:val="24"/>
        </w:rPr>
      </w:pPr>
      <w:r>
        <w:rPr>
          <w:sz w:val="24"/>
        </w:rPr>
        <w:t>R-окрашивание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9"/>
          <w:sz w:val="24"/>
        </w:rPr>
        <w:t xml:space="preserve"> </w:t>
      </w:r>
      <w:r>
        <w:rPr>
          <w:sz w:val="24"/>
        </w:rPr>
        <w:t>визуализирует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концы</w:t>
      </w:r>
      <w:r>
        <w:rPr>
          <w:spacing w:val="-14"/>
          <w:sz w:val="24"/>
        </w:rPr>
        <w:t xml:space="preserve"> </w:t>
      </w:r>
      <w:r>
        <w:rPr>
          <w:sz w:val="24"/>
        </w:rPr>
        <w:t>хромосом,</w:t>
      </w:r>
      <w:r>
        <w:rPr>
          <w:spacing w:val="-15"/>
          <w:sz w:val="24"/>
        </w:rPr>
        <w:t xml:space="preserve"> </w:t>
      </w:r>
      <w:r>
        <w:rPr>
          <w:sz w:val="24"/>
        </w:rPr>
        <w:t>а</w:t>
      </w:r>
      <w:r>
        <w:rPr>
          <w:spacing w:val="-14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4"/>
          <w:sz w:val="24"/>
        </w:rPr>
        <w:t xml:space="preserve"> </w:t>
      </w:r>
      <w:r>
        <w:rPr>
          <w:sz w:val="24"/>
        </w:rPr>
        <w:t>специфические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именно для </w:t>
      </w:r>
      <w:r>
        <w:rPr>
          <w:spacing w:val="-3"/>
          <w:sz w:val="24"/>
        </w:rPr>
        <w:t xml:space="preserve">этого </w:t>
      </w:r>
      <w:r>
        <w:rPr>
          <w:sz w:val="24"/>
        </w:rPr>
        <w:t>окрашивания бэнды (так называемые R-позитивные</w:t>
      </w:r>
      <w:r>
        <w:rPr>
          <w:spacing w:val="-17"/>
          <w:sz w:val="24"/>
        </w:rPr>
        <w:t xml:space="preserve"> </w:t>
      </w:r>
      <w:r>
        <w:rPr>
          <w:sz w:val="24"/>
        </w:rPr>
        <w:t>бэнды).</w:t>
      </w:r>
    </w:p>
    <w:p>
      <w:pPr>
        <w:pStyle w:val="ListParagraph"/>
        <w:numPr>
          <w:ilvl w:val="0"/>
          <w:numId w:val="11"/>
        </w:numPr>
        <w:tabs>
          <w:tab w:val="left" w:pos="999" w:leader="none"/>
        </w:tabs>
        <w:spacing w:lineRule="auto" w:line="252" w:before="197" w:after="0"/>
        <w:ind w:left="998" w:right="1234" w:hanging="299"/>
        <w:jc w:val="both"/>
        <w:rPr>
          <w:sz w:val="24"/>
        </w:rPr>
      </w:pPr>
      <w:r>
        <w:rPr>
          <w:sz w:val="24"/>
        </w:rPr>
        <w:t xml:space="preserve">C-окрашивание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применяется для анализа вариабельной дистальной части </w:t>
      </w:r>
      <w:r>
        <w:rPr>
          <w:spacing w:val="-14"/>
          <w:sz w:val="24"/>
        </w:rPr>
        <w:t>Y</w:t>
      </w:r>
      <w:r>
        <w:rPr>
          <w:sz w:val="24"/>
        </w:rPr>
        <w:t>хромосомы,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19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9"/>
          <w:sz w:val="24"/>
        </w:rPr>
        <w:t xml:space="preserve"> </w:t>
      </w:r>
      <w:r>
        <w:rPr>
          <w:sz w:val="24"/>
        </w:rPr>
        <w:t>центромерных</w:t>
      </w:r>
      <w:r>
        <w:rPr>
          <w:spacing w:val="-19"/>
          <w:sz w:val="24"/>
        </w:rPr>
        <w:t xml:space="preserve"> </w:t>
      </w:r>
      <w:r>
        <w:rPr>
          <w:sz w:val="24"/>
        </w:rPr>
        <w:t>регионов</w:t>
      </w:r>
      <w:r>
        <w:rPr>
          <w:spacing w:val="-20"/>
          <w:sz w:val="24"/>
        </w:rPr>
        <w:t xml:space="preserve"> </w:t>
      </w:r>
      <w:r>
        <w:rPr>
          <w:sz w:val="24"/>
        </w:rPr>
        <w:t>прочих</w:t>
      </w:r>
      <w:r>
        <w:rPr>
          <w:spacing w:val="-19"/>
          <w:sz w:val="24"/>
        </w:rPr>
        <w:t xml:space="preserve"> </w:t>
      </w:r>
      <w:r>
        <w:rPr>
          <w:sz w:val="24"/>
        </w:rPr>
        <w:t>хромосом,</w:t>
      </w:r>
      <w:r>
        <w:rPr>
          <w:spacing w:val="-19"/>
          <w:sz w:val="24"/>
        </w:rPr>
        <w:t xml:space="preserve"> </w:t>
      </w:r>
      <w:r>
        <w:rPr>
          <w:sz w:val="24"/>
        </w:rPr>
        <w:t>содержащих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кон</w:t>
      </w:r>
      <w:r>
        <w:rPr>
          <w:sz w:val="24"/>
        </w:rPr>
        <w:t xml:space="preserve">ститутивный гетерохроматин. </w:t>
      </w:r>
      <w:r>
        <w:rPr>
          <w:spacing w:val="-3"/>
          <w:sz w:val="24"/>
        </w:rPr>
        <w:t xml:space="preserve">Хорошо </w:t>
      </w:r>
      <w:r>
        <w:rPr>
          <w:spacing w:val="-4"/>
          <w:sz w:val="24"/>
        </w:rPr>
        <w:t xml:space="preserve">подходит </w:t>
      </w:r>
      <w:r>
        <w:rPr>
          <w:sz w:val="24"/>
        </w:rPr>
        <w:t>для выявления перестроек, затрагивающих</w:t>
      </w:r>
      <w:r>
        <w:rPr>
          <w:spacing w:val="-10"/>
          <w:sz w:val="24"/>
        </w:rPr>
        <w:t xml:space="preserve"> </w:t>
      </w:r>
      <w:r>
        <w:rPr>
          <w:sz w:val="24"/>
        </w:rPr>
        <w:t>гетерохроматиновые</w:t>
      </w:r>
      <w:r>
        <w:rPr>
          <w:spacing w:val="-10"/>
          <w:sz w:val="24"/>
        </w:rPr>
        <w:t xml:space="preserve"> </w:t>
      </w:r>
      <w:r>
        <w:rPr>
          <w:sz w:val="24"/>
        </w:rPr>
        <w:t>регионы.</w:t>
      </w:r>
      <w:r>
        <w:rPr>
          <w:spacing w:val="-10"/>
          <w:sz w:val="24"/>
        </w:rPr>
        <w:t xml:space="preserve"> </w:t>
      </w:r>
      <w:r>
        <w:rPr>
          <w:sz w:val="24"/>
        </w:rPr>
        <w:t>Кроме</w:t>
      </w:r>
      <w:r>
        <w:rPr>
          <w:spacing w:val="-10"/>
          <w:sz w:val="24"/>
        </w:rPr>
        <w:t xml:space="preserve"> </w:t>
      </w:r>
      <w:r>
        <w:rPr>
          <w:sz w:val="24"/>
        </w:rPr>
        <w:t>того,</w:t>
      </w:r>
      <w:r>
        <w:rPr>
          <w:spacing w:val="-9"/>
          <w:sz w:val="24"/>
        </w:rPr>
        <w:t xml:space="preserve"> </w:t>
      </w:r>
      <w:r>
        <w:rPr>
          <w:sz w:val="24"/>
        </w:rPr>
        <w:t>C-окрашиванием</w:t>
      </w:r>
      <w:r>
        <w:rPr>
          <w:spacing w:val="-10"/>
          <w:sz w:val="24"/>
        </w:rPr>
        <w:t xml:space="preserve"> </w:t>
      </w:r>
      <w:r>
        <w:rPr>
          <w:sz w:val="24"/>
        </w:rPr>
        <w:t>хорошо определяются кольцевые и дицентрические</w:t>
      </w:r>
      <w:r>
        <w:rPr>
          <w:spacing w:val="-10"/>
          <w:sz w:val="24"/>
        </w:rPr>
        <w:t xml:space="preserve"> </w:t>
      </w:r>
      <w:r>
        <w:rPr>
          <w:sz w:val="24"/>
        </w:rPr>
        <w:t>хромосомы;</w:t>
      </w:r>
    </w:p>
    <w:p>
      <w:pPr>
        <w:pStyle w:val="ListParagraph"/>
        <w:numPr>
          <w:ilvl w:val="0"/>
          <w:numId w:val="11"/>
        </w:numPr>
        <w:tabs>
          <w:tab w:val="left" w:pos="999" w:leader="none"/>
        </w:tabs>
        <w:spacing w:lineRule="auto" w:line="252" w:before="195" w:after="0"/>
        <w:ind w:left="998" w:right="1275" w:hanging="299"/>
        <w:jc w:val="both"/>
        <w:rPr>
          <w:sz w:val="24"/>
        </w:rPr>
      </w:pPr>
      <w:r>
        <w:rPr>
          <w:sz w:val="24"/>
        </w:rPr>
        <w:t>NOR-окрашивание</w:t>
      </w:r>
      <w:r>
        <w:rPr>
          <w:spacing w:val="-24"/>
          <w:sz w:val="24"/>
        </w:rPr>
        <w:t xml:space="preserve"> –– </w:t>
      </w:r>
      <w:r>
        <w:rPr>
          <w:sz w:val="24"/>
        </w:rPr>
        <w:t>визуализирует</w:t>
      </w:r>
      <w:r>
        <w:rPr>
          <w:spacing w:val="-8"/>
          <w:sz w:val="24"/>
        </w:rPr>
        <w:t xml:space="preserve"> </w:t>
      </w:r>
      <w:r>
        <w:rPr>
          <w:sz w:val="24"/>
        </w:rPr>
        <w:t>ядрышковые</w:t>
      </w:r>
      <w:r>
        <w:rPr>
          <w:spacing w:val="-8"/>
          <w:sz w:val="24"/>
        </w:rPr>
        <w:t xml:space="preserve"> </w:t>
      </w:r>
      <w:r>
        <w:rPr>
          <w:sz w:val="24"/>
        </w:rPr>
        <w:t>организаторы</w:t>
      </w:r>
      <w:r>
        <w:rPr>
          <w:spacing w:val="-9"/>
          <w:sz w:val="24"/>
        </w:rPr>
        <w:t xml:space="preserve"> </w:t>
      </w:r>
      <w:r>
        <w:rPr>
          <w:sz w:val="24"/>
        </w:rPr>
        <w:t>(NOR),</w:t>
      </w:r>
      <w:r>
        <w:rPr>
          <w:spacing w:val="-8"/>
          <w:sz w:val="24"/>
        </w:rPr>
        <w:t xml:space="preserve"> </w:t>
      </w:r>
      <w:r>
        <w:rPr>
          <w:sz w:val="24"/>
        </w:rPr>
        <w:t>богатые рибосомальными</w:t>
      </w:r>
      <w:r>
        <w:rPr>
          <w:spacing w:val="-2"/>
          <w:sz w:val="24"/>
        </w:rPr>
        <w:t xml:space="preserve"> </w:t>
      </w:r>
      <w:r>
        <w:rPr>
          <w:sz w:val="24"/>
        </w:rPr>
        <w:t>генами;</w:t>
      </w:r>
    </w:p>
    <w:p>
      <w:pPr>
        <w:pStyle w:val="ListParagraph"/>
        <w:numPr>
          <w:ilvl w:val="0"/>
          <w:numId w:val="11"/>
        </w:numPr>
        <w:tabs>
          <w:tab w:val="left" w:pos="999" w:leader="none"/>
        </w:tabs>
        <w:spacing w:lineRule="auto" w:line="252" w:before="198" w:after="0"/>
        <w:ind w:left="998" w:right="1235" w:hanging="299"/>
        <w:jc w:val="both"/>
        <w:rPr>
          <w:sz w:val="24"/>
        </w:rPr>
      </w:pPr>
      <w:r>
        <w:rPr>
          <w:sz w:val="24"/>
        </w:rPr>
        <w:t>DA–DAPI-окрашивание</w:t>
      </w:r>
      <w:r>
        <w:rPr>
          <w:spacing w:val="-22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22"/>
          <w:sz w:val="24"/>
        </w:rPr>
        <w:t xml:space="preserve"> </w:t>
      </w:r>
      <w:r>
        <w:rPr>
          <w:sz w:val="24"/>
        </w:rPr>
        <w:t>применяется</w:t>
      </w:r>
      <w:r>
        <w:rPr>
          <w:spacing w:val="-9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идентификации</w:t>
      </w:r>
      <w:r>
        <w:rPr>
          <w:spacing w:val="-8"/>
          <w:sz w:val="24"/>
        </w:rPr>
        <w:t xml:space="preserve"> </w:t>
      </w:r>
      <w:r>
        <w:rPr>
          <w:sz w:val="24"/>
        </w:rPr>
        <w:t>центромерных</w:t>
      </w:r>
      <w:r>
        <w:rPr>
          <w:spacing w:val="-9"/>
          <w:sz w:val="24"/>
        </w:rPr>
        <w:t xml:space="preserve"> </w:t>
      </w:r>
      <w:r>
        <w:rPr>
          <w:sz w:val="24"/>
        </w:rPr>
        <w:t>гетерохроматизированных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районов.</w:t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252"/>
        <w:ind w:left="400" w:right="1275" w:firstLine="358"/>
        <w:jc w:val="both"/>
        <w:rPr/>
      </w:pPr>
      <w:r>
        <w:rPr/>
        <w:t>Окрашенные</w:t>
      </w:r>
      <w:r>
        <w:rPr>
          <w:spacing w:val="-26"/>
        </w:rPr>
        <w:t xml:space="preserve"> </w:t>
      </w:r>
      <w:r>
        <w:rPr/>
        <w:t>хромосомы</w:t>
      </w:r>
      <w:r>
        <w:rPr>
          <w:spacing w:val="-25"/>
        </w:rPr>
        <w:t xml:space="preserve"> </w:t>
      </w:r>
      <w:r>
        <w:rPr/>
        <w:t>далее</w:t>
      </w:r>
      <w:r>
        <w:rPr>
          <w:spacing w:val="-25"/>
        </w:rPr>
        <w:t xml:space="preserve"> </w:t>
      </w:r>
      <w:r>
        <w:rPr/>
        <w:t>изучаются</w:t>
      </w:r>
      <w:r>
        <w:rPr>
          <w:spacing w:val="-25"/>
        </w:rPr>
        <w:t xml:space="preserve"> </w:t>
      </w:r>
      <w:r>
        <w:rPr/>
        <w:t>на</w:t>
      </w:r>
      <w:r>
        <w:rPr>
          <w:spacing w:val="-24"/>
        </w:rPr>
        <w:t xml:space="preserve"> </w:t>
      </w:r>
      <w:r>
        <w:rPr/>
        <w:t>предмет</w:t>
      </w:r>
      <w:r>
        <w:rPr>
          <w:spacing w:val="-26"/>
        </w:rPr>
        <w:t xml:space="preserve"> </w:t>
      </w:r>
      <w:r>
        <w:rPr/>
        <w:t>формы,</w:t>
      </w:r>
      <w:r>
        <w:rPr>
          <w:spacing w:val="-25"/>
        </w:rPr>
        <w:t xml:space="preserve"> </w:t>
      </w:r>
      <w:r>
        <w:rPr/>
        <w:t>количества</w:t>
      </w:r>
      <w:r>
        <w:rPr>
          <w:spacing w:val="-26"/>
        </w:rPr>
        <w:t xml:space="preserve"> </w:t>
      </w:r>
      <w:r>
        <w:rPr/>
        <w:t>и</w:t>
      </w:r>
      <w:r>
        <w:rPr>
          <w:spacing w:val="-25"/>
        </w:rPr>
        <w:t xml:space="preserve"> </w:t>
      </w:r>
      <w:r>
        <w:rPr/>
        <w:t>наличия перестроек.</w:t>
      </w:r>
    </w:p>
    <w:p>
      <w:pPr>
        <w:sectPr>
          <w:headerReference w:type="even" r:id="rId10"/>
          <w:headerReference w:type="default" r:id="rId11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/>
        <w:ind w:left="400" w:right="1234" w:firstLine="358"/>
        <w:jc w:val="both"/>
        <w:rPr/>
      </w:pPr>
      <w:r>
        <w:rPr/>
        <w:t xml:space="preserve">Кариотипирование </w:t>
      </w:r>
      <w:r>
        <w:rPr>
          <w:spacing w:val="-24"/>
        </w:rPr>
        <w:t xml:space="preserve">–– </w:t>
      </w:r>
      <w:r>
        <w:rPr/>
        <w:t>рутинная методика при диагностике врождённых</w:t>
      </w:r>
      <w:r>
        <w:rPr>
          <w:spacing w:val="-37"/>
        </w:rPr>
        <w:t xml:space="preserve"> </w:t>
      </w:r>
      <w:r>
        <w:rPr/>
        <w:t>патологий, аутопсии</w:t>
      </w:r>
      <w:r>
        <w:rPr>
          <w:spacing w:val="-16"/>
        </w:rPr>
        <w:t xml:space="preserve"> </w:t>
      </w:r>
      <w:r>
        <w:rPr/>
        <w:t>мертворожденных</w:t>
      </w:r>
      <w:r>
        <w:rPr>
          <w:spacing w:val="-15"/>
        </w:rPr>
        <w:t xml:space="preserve"> </w:t>
      </w:r>
      <w:r>
        <w:rPr/>
        <w:t>и</w:t>
      </w:r>
      <w:r>
        <w:rPr>
          <w:spacing w:val="-15"/>
        </w:rPr>
        <w:t xml:space="preserve"> </w:t>
      </w:r>
      <w:r>
        <w:rPr/>
        <w:t>злокачественных</w:t>
      </w:r>
      <w:r>
        <w:rPr>
          <w:spacing w:val="-15"/>
        </w:rPr>
        <w:t xml:space="preserve"> </w:t>
      </w:r>
      <w:r>
        <w:rPr/>
        <w:t>образований</w:t>
      </w:r>
      <w:r>
        <w:rPr>
          <w:spacing w:val="-15"/>
        </w:rPr>
        <w:t xml:space="preserve"> </w:t>
      </w:r>
      <w:r>
        <w:rPr/>
        <w:t>кроветворного</w:t>
      </w:r>
      <w:r>
        <w:rPr>
          <w:spacing w:val="-15"/>
        </w:rPr>
        <w:t xml:space="preserve"> </w:t>
      </w:r>
      <w:r>
        <w:rPr/>
        <w:t>ряда.</w:t>
      </w:r>
      <w:r>
        <w:rPr>
          <w:spacing w:val="-15"/>
        </w:rPr>
        <w:t xml:space="preserve"> </w:t>
      </w:r>
      <w:r>
        <w:rPr/>
        <w:t xml:space="preserve">Преимущества кариотипирования в </w:t>
      </w:r>
      <w:r>
        <w:rPr>
          <w:spacing w:val="-3"/>
        </w:rPr>
        <w:t xml:space="preserve">том, </w:t>
      </w:r>
      <w:r>
        <w:rPr/>
        <w:t xml:space="preserve">что данным </w:t>
      </w:r>
      <w:r>
        <w:rPr>
          <w:spacing w:val="-3"/>
        </w:rPr>
        <w:t xml:space="preserve">методом </w:t>
      </w:r>
      <w:r>
        <w:rPr/>
        <w:t xml:space="preserve">можно </w:t>
      </w:r>
      <w:r>
        <w:rPr>
          <w:spacing w:val="-3"/>
        </w:rPr>
        <w:t xml:space="preserve">охватить </w:t>
      </w:r>
      <w:r>
        <w:rPr/>
        <w:t>весь</w:t>
      </w:r>
      <w:r>
        <w:rPr>
          <w:spacing w:val="-32"/>
        </w:rPr>
        <w:t xml:space="preserve"> </w:t>
      </w:r>
      <w:r>
        <w:rPr/>
        <w:t>геном,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117" w:right="1518" w:hanging="0"/>
        <w:jc w:val="both"/>
        <w:rPr/>
      </w:pPr>
      <w:r>
        <w:rPr/>
        <w:t xml:space="preserve">визуализации поддаются отдельные клетки и отдельные хромосомы. Ограничения </w:t>
      </w:r>
      <w:r>
        <w:rPr>
          <w:spacing w:val="-24"/>
        </w:rPr>
        <w:t xml:space="preserve">–– </w:t>
      </w:r>
      <w:r>
        <w:rPr/>
        <w:t>обязательно</w:t>
      </w:r>
      <w:r>
        <w:rPr>
          <w:spacing w:val="-27"/>
        </w:rPr>
        <w:t xml:space="preserve"> </w:t>
      </w:r>
      <w:r>
        <w:rPr/>
        <w:t>требуются</w:t>
      </w:r>
      <w:r>
        <w:rPr>
          <w:spacing w:val="-26"/>
        </w:rPr>
        <w:t xml:space="preserve"> </w:t>
      </w:r>
      <w:r>
        <w:rPr/>
        <w:t>живые</w:t>
      </w:r>
      <w:r>
        <w:rPr>
          <w:spacing w:val="-26"/>
        </w:rPr>
        <w:t xml:space="preserve"> </w:t>
      </w:r>
      <w:r>
        <w:rPr/>
        <w:t>клетки,</w:t>
      </w:r>
      <w:r>
        <w:rPr>
          <w:spacing w:val="-27"/>
        </w:rPr>
        <w:t xml:space="preserve"> </w:t>
      </w:r>
      <w:r>
        <w:rPr/>
        <w:t>также</w:t>
      </w:r>
      <w:r>
        <w:rPr>
          <w:spacing w:val="-26"/>
        </w:rPr>
        <w:t xml:space="preserve"> </w:t>
      </w:r>
      <w:r>
        <w:rPr/>
        <w:t>на</w:t>
      </w:r>
      <w:r>
        <w:rPr>
          <w:spacing w:val="-26"/>
        </w:rPr>
        <w:t xml:space="preserve"> </w:t>
      </w:r>
      <w:r>
        <w:rPr/>
        <w:t>эффективность</w:t>
      </w:r>
      <w:r>
        <w:rPr>
          <w:spacing w:val="-27"/>
        </w:rPr>
        <w:t xml:space="preserve"> </w:t>
      </w:r>
      <w:r>
        <w:rPr/>
        <w:t>влияет</w:t>
      </w:r>
      <w:r>
        <w:rPr>
          <w:spacing w:val="-26"/>
        </w:rPr>
        <w:t xml:space="preserve"> </w:t>
      </w:r>
      <w:r>
        <w:rPr/>
        <w:t>размер</w:t>
      </w:r>
      <w:r>
        <w:rPr>
          <w:spacing w:val="-26"/>
        </w:rPr>
        <w:t xml:space="preserve"> </w:t>
      </w:r>
      <w:r>
        <w:rPr/>
        <w:t>перестроек</w:t>
      </w:r>
      <w:r>
        <w:rPr>
          <w:spacing w:val="-5"/>
        </w:rPr>
        <w:t xml:space="preserve"> </w:t>
      </w:r>
      <w:r>
        <w:rPr/>
        <w:t>(</w:t>
      </w:r>
      <w:commentRangeStart w:id="18"/>
      <w:r>
        <w:rPr/>
        <w:t>не</w:t>
      </w:r>
      <w:r>
        <w:rPr>
          <w:spacing w:val="-4"/>
        </w:rPr>
        <w:t xml:space="preserve"> </w:t>
      </w:r>
      <w:r>
        <w:rPr/>
        <w:t>менее</w:t>
      </w:r>
      <w:r>
        <w:rPr>
          <w:spacing w:val="-4"/>
        </w:rPr>
        <w:t xml:space="preserve"> </w:t>
      </w:r>
      <w:r>
        <w:rPr/>
        <w:t>5</w:t>
      </w:r>
      <w:r>
        <w:rPr>
          <w:spacing w:val="-4"/>
        </w:rPr>
        <w:t xml:space="preserve"> </w:t>
      </w:r>
      <w:commentRangeStart w:id="19"/>
      <w:r>
        <w:rPr/>
        <w:t>Mbp</w:t>
      </w:r>
      <w:r>
        <w:rPr/>
      </w:r>
      <w:commentRangeEnd w:id="19"/>
      <w:r>
        <w:commentReference w:id="19"/>
      </w:r>
      <w:r>
        <w:rPr/>
      </w:r>
      <w:commentRangeEnd w:id="18"/>
      <w:r>
        <w:commentReference w:id="18"/>
      </w:r>
      <w:r>
        <w:rPr/>
        <w:t>)</w:t>
      </w:r>
      <w:r>
        <w:rPr>
          <w:spacing w:val="-5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процент</w:t>
      </w:r>
      <w:r>
        <w:rPr>
          <w:spacing w:val="-4"/>
        </w:rPr>
        <w:t xml:space="preserve"> </w:t>
      </w:r>
      <w:r>
        <w:rPr/>
        <w:t>поражённых</w:t>
      </w:r>
      <w:r>
        <w:rPr>
          <w:spacing w:val="-4"/>
        </w:rPr>
        <w:t xml:space="preserve"> </w:t>
      </w:r>
      <w:r>
        <w:rPr/>
        <w:t>клеток</w:t>
      </w:r>
      <w:r>
        <w:rPr>
          <w:spacing w:val="-5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образце</w:t>
      </w:r>
      <w:r>
        <w:rPr>
          <w:spacing w:val="-4"/>
        </w:rPr>
        <w:t xml:space="preserve"> </w:t>
      </w:r>
      <w:r>
        <w:rPr/>
        <w:t>(минимум</w:t>
      </w:r>
      <w:r>
        <w:rPr>
          <w:spacing w:val="-4"/>
        </w:rPr>
        <w:t xml:space="preserve"> </w:t>
      </w:r>
      <w:r>
        <w:rPr/>
        <w:t>5–10%)[</w:t>
      </w:r>
      <w:hyperlink w:anchor="_bookmark65">
        <w:r>
          <w:rPr>
            <w:rStyle w:val="ListLabel145"/>
            <w:color w:val="003052"/>
          </w:rPr>
          <w:t>49</w:t>
        </w:r>
      </w:hyperlink>
      <w:r>
        <w:rPr/>
        <w:t>].</w:t>
      </w:r>
    </w:p>
    <w:p>
      <w:pPr>
        <w:pStyle w:val="TextBody"/>
        <w:spacing w:lineRule="auto" w:line="252"/>
        <w:ind w:left="117" w:right="1557" w:firstLine="358"/>
        <w:jc w:val="both"/>
        <w:rPr/>
      </w:pPr>
      <w:r>
        <w:rPr/>
        <w:t>В целом классический метод кариотипирования, достаточно дешёвый и простой</w:t>
      </w:r>
      <w:r>
        <w:rPr>
          <w:spacing w:val="-24"/>
        </w:rPr>
        <w:t xml:space="preserve"> </w:t>
      </w:r>
      <w:r>
        <w:rPr/>
        <w:t>в исполнении,</w:t>
      </w:r>
      <w:r>
        <w:rPr>
          <w:spacing w:val="-20"/>
        </w:rPr>
        <w:t xml:space="preserve"> </w:t>
      </w:r>
      <w:r>
        <w:rPr/>
        <w:t>требует</w:t>
      </w:r>
      <w:r>
        <w:rPr>
          <w:spacing w:val="-19"/>
        </w:rPr>
        <w:t xml:space="preserve"> </w:t>
      </w:r>
      <w:r>
        <w:rPr/>
        <w:t>от</w:t>
      </w:r>
      <w:r>
        <w:rPr>
          <w:spacing w:val="-19"/>
        </w:rPr>
        <w:t xml:space="preserve"> </w:t>
      </w:r>
      <w:r>
        <w:rPr/>
        <w:t>исследователя</w:t>
      </w:r>
      <w:r>
        <w:rPr>
          <w:spacing w:val="-19"/>
        </w:rPr>
        <w:t xml:space="preserve"> </w:t>
      </w:r>
      <w:r>
        <w:rPr/>
        <w:t>значительного</w:t>
      </w:r>
      <w:r>
        <w:rPr>
          <w:spacing w:val="-19"/>
        </w:rPr>
        <w:t xml:space="preserve"> </w:t>
      </w:r>
      <w:r>
        <w:rPr/>
        <w:t>опыта</w:t>
      </w:r>
      <w:r>
        <w:rPr>
          <w:spacing w:val="-19"/>
        </w:rPr>
        <w:t xml:space="preserve"> </w:t>
      </w:r>
      <w:r>
        <w:rPr/>
        <w:t>при</w:t>
      </w:r>
      <w:r>
        <w:rPr>
          <w:spacing w:val="-19"/>
        </w:rPr>
        <w:t xml:space="preserve"> </w:t>
      </w:r>
      <w:r>
        <w:rPr/>
        <w:t>интерпретации.</w:t>
      </w:r>
      <w:r>
        <w:rPr>
          <w:spacing w:val="-19"/>
        </w:rPr>
        <w:t xml:space="preserve"> </w:t>
      </w:r>
      <w:commentRangeStart w:id="20"/>
      <w:r>
        <w:rPr/>
        <w:t>Более поздние</w:t>
      </w:r>
      <w:r>
        <w:rPr>
          <w:spacing w:val="-17"/>
        </w:rPr>
        <w:t xml:space="preserve"> </w:t>
      </w:r>
      <w:r>
        <w:rPr/>
        <w:t>методы</w:t>
      </w:r>
      <w:r>
        <w:rPr>
          <w:spacing w:val="-17"/>
        </w:rPr>
        <w:t xml:space="preserve"> </w:t>
      </w:r>
      <w:r>
        <w:rPr/>
        <w:t>изучения</w:t>
      </w:r>
      <w:r>
        <w:rPr>
          <w:spacing w:val="-17"/>
        </w:rPr>
        <w:t xml:space="preserve"> </w:t>
      </w:r>
      <w:r>
        <w:rPr/>
        <w:t>хромосом,</w:t>
      </w:r>
      <w:r>
        <w:rPr>
          <w:spacing w:val="-17"/>
        </w:rPr>
        <w:t xml:space="preserve"> </w:t>
      </w:r>
      <w:r>
        <w:rPr/>
        <w:t>как</w:t>
      </w:r>
      <w:r>
        <w:rPr>
          <w:spacing w:val="-17"/>
        </w:rPr>
        <w:t xml:space="preserve"> </w:t>
      </w:r>
      <w:r>
        <w:rPr>
          <w:spacing w:val="-5"/>
        </w:rPr>
        <w:t>будет</w:t>
      </w:r>
      <w:r>
        <w:rPr>
          <w:spacing w:val="-16"/>
        </w:rPr>
        <w:t xml:space="preserve"> </w:t>
      </w:r>
      <w:r>
        <w:rPr/>
        <w:t>показано</w:t>
      </w:r>
      <w:r>
        <w:rPr>
          <w:spacing w:val="-17"/>
        </w:rPr>
        <w:t xml:space="preserve"> </w:t>
      </w:r>
      <w:r>
        <w:rPr/>
        <w:t>далее,</w:t>
      </w:r>
      <w:r>
        <w:rPr>
          <w:spacing w:val="-17"/>
        </w:rPr>
        <w:t xml:space="preserve"> </w:t>
      </w:r>
      <w:r>
        <w:rPr/>
        <w:t>развивались</w:t>
      </w:r>
      <w:r>
        <w:rPr>
          <w:spacing w:val="-17"/>
        </w:rPr>
        <w:t xml:space="preserve"> </w:t>
      </w:r>
      <w:r>
        <w:rPr/>
        <w:t>не</w:t>
      </w:r>
      <w:r>
        <w:rPr>
          <w:spacing w:val="-17"/>
        </w:rPr>
        <w:t xml:space="preserve"> </w:t>
      </w:r>
      <w:r>
        <w:rPr>
          <w:spacing w:val="-4"/>
        </w:rPr>
        <w:t>только</w:t>
      </w:r>
      <w:r>
        <w:rPr>
          <w:spacing w:val="-17"/>
        </w:rPr>
        <w:t xml:space="preserve"> </w:t>
      </w:r>
      <w:r>
        <w:rPr/>
        <w:t>в направлении увеличения разрешающей способности, но и облегчения интерпретации полученных</w:t>
      </w:r>
      <w:r>
        <w:rPr>
          <w:spacing w:val="-2"/>
        </w:rPr>
        <w:t xml:space="preserve"> </w:t>
      </w:r>
      <w:r>
        <w:rPr/>
        <w:t>данных.</w:t>
      </w:r>
      <w:commentRangeEnd w:id="20"/>
      <w:r>
        <w:commentReference w:id="20"/>
      </w:r>
      <w:r>
        <w:rPr/>
      </w:r>
    </w:p>
    <w:p>
      <w:pPr>
        <w:pStyle w:val="TextBody"/>
        <w:spacing w:before="4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52" w:before="1" w:after="0"/>
        <w:ind w:left="117" w:right="1518" w:hanging="0"/>
        <w:jc w:val="both"/>
        <w:rPr/>
      </w:pPr>
      <w:r>
        <w:rPr>
          <w:b/>
        </w:rPr>
        <w:t xml:space="preserve">Флуоресцентная </w:t>
      </w:r>
      <w:r>
        <w:rPr>
          <w:b/>
          <w:i/>
        </w:rPr>
        <w:t xml:space="preserve">in situ </w:t>
      </w:r>
      <w:r>
        <w:rPr>
          <w:b/>
        </w:rPr>
        <w:t>гибридизация (FISH).</w:t>
      </w:r>
      <w:r>
        <w:rPr>
          <w:b/>
          <w:spacing w:val="3"/>
        </w:rPr>
        <w:t xml:space="preserve"> </w:t>
      </w:r>
      <w:r>
        <w:rPr/>
        <w:t xml:space="preserve">Основой является гибридизация нуклеиновых кислот образца и комплементарных им проб, содержащих флуоресцентную </w:t>
      </w:r>
      <w:r>
        <w:rPr>
          <w:spacing w:val="-5"/>
        </w:rPr>
        <w:t>метку.</w:t>
      </w:r>
      <w:r>
        <w:rPr>
          <w:spacing w:val="-20"/>
        </w:rPr>
        <w:t xml:space="preserve"> </w:t>
      </w:r>
      <w:r>
        <w:rPr/>
        <w:t>Гибридизация</w:t>
      </w:r>
      <w:r>
        <w:rPr>
          <w:spacing w:val="-20"/>
        </w:rPr>
        <w:t xml:space="preserve"> </w:t>
      </w:r>
      <w:r>
        <w:rPr/>
        <w:t>может</w:t>
      </w:r>
      <w:r>
        <w:rPr>
          <w:spacing w:val="-19"/>
        </w:rPr>
        <w:t xml:space="preserve"> </w:t>
      </w:r>
      <w:r>
        <w:rPr/>
        <w:t>производиться</w:t>
      </w:r>
      <w:r>
        <w:rPr>
          <w:spacing w:val="-20"/>
        </w:rPr>
        <w:t xml:space="preserve"> </w:t>
      </w:r>
      <w:commentRangeStart w:id="21"/>
      <w:r>
        <w:rPr/>
        <w:t>на</w:t>
      </w:r>
      <w:r>
        <w:rPr/>
      </w:r>
      <w:commentRangeEnd w:id="21"/>
      <w:r>
        <w:commentReference w:id="21"/>
      </w:r>
      <w:r>
        <w:rPr>
          <w:spacing w:val="-19"/>
        </w:rPr>
        <w:t xml:space="preserve"> </w:t>
      </w:r>
      <w:r>
        <w:rPr/>
        <w:t>ДНК</w:t>
      </w:r>
      <w:r>
        <w:rPr>
          <w:spacing w:val="-20"/>
        </w:rPr>
        <w:t xml:space="preserve"> </w:t>
      </w:r>
      <w:r>
        <w:rPr/>
        <w:t>(метафазные</w:t>
      </w:r>
      <w:r>
        <w:rPr>
          <w:spacing w:val="-19"/>
        </w:rPr>
        <w:t xml:space="preserve"> </w:t>
      </w:r>
      <w:r>
        <w:rPr/>
        <w:t>или</w:t>
      </w:r>
      <w:r>
        <w:rPr>
          <w:spacing w:val="-20"/>
        </w:rPr>
        <w:t xml:space="preserve"> </w:t>
      </w:r>
      <w:r>
        <w:rPr/>
        <w:t>интерфазные</w:t>
      </w:r>
      <w:r>
        <w:rPr>
          <w:spacing w:val="-20"/>
        </w:rPr>
        <w:t xml:space="preserve"> </w:t>
      </w:r>
      <w:r>
        <w:rPr/>
        <w:t>хромосомы)</w:t>
      </w:r>
      <w:r>
        <w:rPr>
          <w:spacing w:val="-19"/>
        </w:rPr>
        <w:t xml:space="preserve"> </w:t>
      </w:r>
      <w:commentRangeStart w:id="22"/>
      <w:r>
        <w:rPr/>
        <w:t>и</w:t>
      </w:r>
      <w:r>
        <w:rPr>
          <w:spacing w:val="-19"/>
        </w:rPr>
        <w:t xml:space="preserve"> </w:t>
      </w:r>
      <w:r>
        <w:rPr/>
        <w:t>на</w:t>
      </w:r>
      <w:r>
        <w:rPr/>
      </w:r>
      <w:commentRangeEnd w:id="22"/>
      <w:r>
        <w:commentReference w:id="22"/>
      </w:r>
      <w:r>
        <w:rPr>
          <w:spacing w:val="-19"/>
        </w:rPr>
        <w:t xml:space="preserve"> </w:t>
      </w:r>
      <w:r>
        <w:rPr/>
        <w:t>РНК.</w:t>
      </w:r>
      <w:r>
        <w:rPr>
          <w:spacing w:val="-20"/>
        </w:rPr>
        <w:t xml:space="preserve"> </w:t>
      </w:r>
      <w:r>
        <w:rPr/>
        <w:t>FISH</w:t>
      </w:r>
      <w:r>
        <w:rPr>
          <w:spacing w:val="-19"/>
        </w:rPr>
        <w:t xml:space="preserve"> </w:t>
      </w:r>
      <w:r>
        <w:rPr/>
        <w:t>позволяет</w:t>
      </w:r>
      <w:r>
        <w:rPr>
          <w:spacing w:val="-19"/>
        </w:rPr>
        <w:t xml:space="preserve"> </w:t>
      </w:r>
      <w:r>
        <w:rPr/>
        <w:t>определить</w:t>
      </w:r>
      <w:r>
        <w:rPr>
          <w:spacing w:val="-20"/>
        </w:rPr>
        <w:t xml:space="preserve"> </w:t>
      </w:r>
      <w:commentRangeStart w:id="23"/>
      <w:r>
        <w:rPr/>
        <w:t>количественные</w:t>
      </w:r>
      <w:r>
        <w:rPr>
          <w:spacing w:val="-19"/>
        </w:rPr>
        <w:t xml:space="preserve"> </w:t>
      </w:r>
      <w:r>
        <w:rPr/>
        <w:t>характеристики</w:t>
      </w:r>
      <w:r>
        <w:rPr>
          <w:spacing w:val="-19"/>
        </w:rPr>
        <w:t xml:space="preserve"> </w:t>
      </w:r>
      <w:r>
        <w:rPr/>
        <w:t>нуклеиновых</w:t>
      </w:r>
      <w:r>
        <w:rPr>
          <w:spacing w:val="-14"/>
        </w:rPr>
        <w:t xml:space="preserve"> </w:t>
      </w:r>
      <w:r>
        <w:rPr/>
        <w:t>кислот</w:t>
      </w:r>
      <w:r>
        <w:rPr/>
      </w:r>
      <w:commentRangeEnd w:id="23"/>
      <w:r>
        <w:commentReference w:id="23"/>
      </w:r>
      <w:r>
        <w:rPr>
          <w:spacing w:val="-14"/>
        </w:rPr>
        <w:t xml:space="preserve"> </w:t>
      </w:r>
      <w:r>
        <w:rPr/>
        <w:t>и</w:t>
      </w:r>
      <w:r>
        <w:rPr>
          <w:spacing w:val="-14"/>
        </w:rPr>
        <w:t xml:space="preserve"> </w:t>
      </w:r>
      <w:r>
        <w:rPr/>
        <w:t>их</w:t>
      </w:r>
      <w:r>
        <w:rPr>
          <w:spacing w:val="-14"/>
        </w:rPr>
        <w:t xml:space="preserve"> </w:t>
      </w:r>
      <w:r>
        <w:rPr/>
        <w:t>пространственное</w:t>
      </w:r>
      <w:r>
        <w:rPr>
          <w:spacing w:val="-14"/>
        </w:rPr>
        <w:t xml:space="preserve"> </w:t>
      </w:r>
      <w:r>
        <w:rPr/>
        <w:t>расположение</w:t>
      </w:r>
      <w:r>
        <w:rPr>
          <w:spacing w:val="-14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ядре</w:t>
      </w:r>
      <w:r>
        <w:rPr/>
        <w:commentReference w:id="24"/>
      </w:r>
      <w:r>
        <w:rPr/>
        <w:t>.</w:t>
      </w:r>
      <w:r>
        <w:rPr>
          <w:spacing w:val="-14"/>
        </w:rPr>
        <w:t xml:space="preserve"> </w:t>
      </w:r>
      <w:r>
        <w:rPr>
          <w:spacing w:val="-3"/>
        </w:rPr>
        <w:t>Метод</w:t>
      </w:r>
      <w:r>
        <w:rPr>
          <w:spacing w:val="-14"/>
        </w:rPr>
        <w:t xml:space="preserve"> </w:t>
      </w:r>
      <w:r>
        <w:rPr/>
        <w:t>является</w:t>
      </w:r>
      <w:r>
        <w:rPr>
          <w:spacing w:val="-13"/>
        </w:rPr>
        <w:t xml:space="preserve"> </w:t>
      </w:r>
      <w:r>
        <w:rPr/>
        <w:t xml:space="preserve">«золотым стандартом» в определении хромосомных патологий </w:t>
      </w:r>
      <w:r>
        <w:rPr>
          <w:spacing w:val="-24"/>
        </w:rPr>
        <w:t xml:space="preserve">–– </w:t>
      </w:r>
      <w:r>
        <w:rPr/>
        <w:t>как в клетках с врождёнными перестройками, так и в клетках</w:t>
      </w:r>
      <w:r>
        <w:rPr>
          <w:spacing w:val="-7"/>
        </w:rPr>
        <w:t xml:space="preserve"> </w:t>
      </w:r>
      <w:r>
        <w:rPr/>
        <w:t>опухолей.</w:t>
      </w:r>
    </w:p>
    <w:p>
      <w:pPr>
        <w:pStyle w:val="TextBody"/>
        <w:spacing w:lineRule="auto" w:line="247"/>
        <w:ind w:left="117" w:right="1518" w:firstLine="358"/>
        <w:jc w:val="both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2293620</wp:posOffset>
                </wp:positionH>
                <wp:positionV relativeFrom="paragraph">
                  <wp:posOffset>391795</wp:posOffset>
                </wp:positionV>
                <wp:extent cx="118745" cy="264160"/>
                <wp:effectExtent l="0" t="0" r="0" b="0"/>
                <wp:wrapNone/>
                <wp:docPr id="1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80" cy="26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237" w:before="0" w:after="0"/>
                              <w:ind w:left="0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i/>
                                <w:color w:val="auto"/>
                                <w:w w:val="114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" stroked="f" style="position:absolute;margin-left:180.6pt;margin-top:30.85pt;width:9.25pt;height:20.7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exact" w:line="237" w:before="0" w:after="0"/>
                        <w:ind w:left="0" w:right="0" w:hanging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i/>
                          <w:color w:val="auto"/>
                          <w:w w:val="114"/>
                          <w:sz w:val="24"/>
                        </w:rPr>
                        <w:t>−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Данные</w:t>
      </w:r>
      <w:r>
        <w:rPr>
          <w:spacing w:val="-20"/>
        </w:rPr>
        <w:t xml:space="preserve"> </w:t>
      </w:r>
      <w:r>
        <w:rPr/>
        <w:t>при</w:t>
      </w:r>
      <w:r>
        <w:rPr>
          <w:spacing w:val="-20"/>
        </w:rPr>
        <w:t xml:space="preserve"> </w:t>
      </w:r>
      <w:r>
        <w:rPr/>
        <w:t>помощи</w:t>
      </w:r>
      <w:r>
        <w:rPr>
          <w:spacing w:val="-21"/>
        </w:rPr>
        <w:t xml:space="preserve"> </w:t>
      </w:r>
      <w:r>
        <w:rPr/>
        <w:t>метода</w:t>
      </w:r>
      <w:r>
        <w:rPr>
          <w:spacing w:val="-19"/>
        </w:rPr>
        <w:t xml:space="preserve"> </w:t>
      </w:r>
      <w:r>
        <w:rPr/>
        <w:t>FISH</w:t>
      </w:r>
      <w:r>
        <w:rPr>
          <w:spacing w:val="-20"/>
        </w:rPr>
        <w:t xml:space="preserve"> </w:t>
      </w:r>
      <w:r>
        <w:rPr/>
        <w:t>можно</w:t>
      </w:r>
      <w:r>
        <w:rPr>
          <w:spacing w:val="-20"/>
        </w:rPr>
        <w:t xml:space="preserve"> </w:t>
      </w:r>
      <w:r>
        <w:rPr/>
        <w:t>получить,</w:t>
      </w:r>
      <w:r>
        <w:rPr>
          <w:spacing w:val="-21"/>
        </w:rPr>
        <w:t xml:space="preserve"> </w:t>
      </w:r>
      <w:r>
        <w:rPr/>
        <w:t>анализируя</w:t>
      </w:r>
      <w:r>
        <w:rPr>
          <w:spacing w:val="-19"/>
        </w:rPr>
        <w:t xml:space="preserve"> </w:t>
      </w:r>
      <w:r>
        <w:rPr/>
        <w:t>отсутствие</w:t>
      </w:r>
      <w:r>
        <w:rPr>
          <w:spacing w:val="-20"/>
        </w:rPr>
        <w:t xml:space="preserve"> </w:t>
      </w:r>
      <w:r>
        <w:rPr/>
        <w:t>или</w:t>
      </w:r>
      <w:r>
        <w:rPr>
          <w:spacing w:val="-20"/>
        </w:rPr>
        <w:t xml:space="preserve"> </w:t>
      </w:r>
      <w:r>
        <w:rPr/>
        <w:t xml:space="preserve">присутствие сигналов от использованных флюорофоров. Количество различимых цветовых меток равно </w:t>
      </w:r>
      <w:r>
        <w:rPr>
          <w:rFonts w:ascii="Tahoma" w:hAnsi="Tahoma"/>
        </w:rPr>
        <w:t>(2</w:t>
      </w:r>
      <w:r>
        <w:rPr>
          <w:rFonts w:ascii="Bookman Old Style" w:hAnsi="Bookman Old Style"/>
          <w:b w:val="false"/>
          <w:i/>
          <w:vertAlign w:val="superscript"/>
        </w:rPr>
        <w:t>x</w:t>
      </w:r>
      <w:r>
        <w:rPr>
          <w:rFonts w:ascii="Bookman Old Style" w:hAnsi="Bookman Old Style"/>
          <w:b w:val="false"/>
          <w:i/>
          <w:position w:val="0"/>
          <w:sz w:val="24"/>
          <w:sz w:val="24"/>
          <w:vertAlign w:val="baseline"/>
        </w:rPr>
        <w:t xml:space="preserve"> </w:t>
      </w:r>
      <w:r>
        <w:rPr>
          <w:rFonts w:ascii="Tahoma" w:hAnsi="Tahoma"/>
          <w:position w:val="0"/>
          <w:sz w:val="24"/>
          <w:sz w:val="24"/>
          <w:vertAlign w:val="baseline"/>
        </w:rPr>
        <w:t>1)</w:t>
      </w:r>
      <w:r>
        <w:rPr>
          <w:position w:val="0"/>
          <w:sz w:val="24"/>
          <w:sz w:val="24"/>
          <w:vertAlign w:val="baseline"/>
        </w:rPr>
        <w:t xml:space="preserve">, </w:t>
      </w:r>
      <w:r>
        <w:rPr>
          <w:spacing w:val="-4"/>
          <w:position w:val="0"/>
          <w:sz w:val="24"/>
          <w:sz w:val="24"/>
          <w:vertAlign w:val="baseline"/>
        </w:rPr>
        <w:t xml:space="preserve">где </w:t>
      </w:r>
      <w:r>
        <w:rPr>
          <w:rFonts w:ascii="Bookman Old Style" w:hAnsi="Bookman Old Style"/>
          <w:b w:val="false"/>
          <w:i/>
          <w:position w:val="0"/>
          <w:sz w:val="24"/>
          <w:sz w:val="24"/>
          <w:vertAlign w:val="baseline"/>
        </w:rPr>
        <w:t xml:space="preserve">x </w:t>
      </w:r>
      <w:r>
        <w:rPr>
          <w:spacing w:val="-24"/>
          <w:position w:val="0"/>
          <w:sz w:val="24"/>
          <w:sz w:val="24"/>
          <w:vertAlign w:val="baseline"/>
        </w:rPr>
        <w:t xml:space="preserve">–– </w:t>
      </w:r>
      <w:r>
        <w:rPr>
          <w:position w:val="0"/>
          <w:sz w:val="24"/>
          <w:sz w:val="24"/>
          <w:vertAlign w:val="baseline"/>
        </w:rPr>
        <w:t>количество флюорофоров. Это позволяет реализо</w:t>
      </w:r>
      <w:r>
        <w:rPr>
          <w:spacing w:val="-3"/>
          <w:position w:val="0"/>
          <w:sz w:val="24"/>
          <w:sz w:val="24"/>
          <w:vertAlign w:val="baseline"/>
        </w:rPr>
        <w:t xml:space="preserve">вать, </w:t>
      </w:r>
      <w:r>
        <w:rPr>
          <w:position w:val="0"/>
          <w:sz w:val="24"/>
          <w:sz w:val="24"/>
          <w:vertAlign w:val="baseline"/>
        </w:rPr>
        <w:t xml:space="preserve">например, спектральное кариотипирование (SKY), при </w:t>
      </w:r>
      <w:r>
        <w:rPr>
          <w:spacing w:val="-4"/>
          <w:position w:val="0"/>
          <w:sz w:val="24"/>
          <w:sz w:val="24"/>
          <w:vertAlign w:val="baseline"/>
        </w:rPr>
        <w:t xml:space="preserve">котором </w:t>
      </w:r>
      <w:r>
        <w:rPr>
          <w:position w:val="0"/>
          <w:sz w:val="24"/>
          <w:sz w:val="24"/>
          <w:vertAlign w:val="baseline"/>
        </w:rPr>
        <w:t>каждая хромосома окрашивается в свой собственный цвет и межхромосомные перестройки видны даже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начинающему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специалисту[</w:t>
      </w:r>
      <w:hyperlink w:anchor="_bookmark78">
        <w:r>
          <w:rPr>
            <w:rStyle w:val="ListLabel147"/>
            <w:color w:val="003052"/>
            <w:position w:val="0"/>
            <w:sz w:val="22"/>
            <w:sz w:val="24"/>
            <w:vertAlign w:val="baseline"/>
          </w:rPr>
          <w:t>62</w:t>
        </w:r>
      </w:hyperlink>
      <w:r>
        <w:rPr>
          <w:position w:val="0"/>
          <w:sz w:val="24"/>
          <w:sz w:val="24"/>
          <w:vertAlign w:val="baseline"/>
        </w:rPr>
        <w:t>].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spacing w:val="-3"/>
          <w:position w:val="0"/>
          <w:sz w:val="24"/>
          <w:sz w:val="24"/>
          <w:vertAlign w:val="baseline"/>
        </w:rPr>
        <w:t>Тем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не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менее,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лимитирующими</w:t>
      </w:r>
      <w:r>
        <w:rPr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факторами</w:t>
      </w:r>
      <w:r>
        <w:rPr>
          <w:spacing w:val="-9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остаются:</w:t>
      </w:r>
    </w:p>
    <w:p>
      <w:pPr>
        <w:pStyle w:val="TextBody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52" w:before="1" w:after="0"/>
        <w:ind w:left="715" w:right="1519" w:hanging="204"/>
        <w:jc w:val="both"/>
        <w:rPr>
          <w:sz w:val="24"/>
        </w:rPr>
      </w:pPr>
      <w:r>
        <w:rPr>
          <w:sz w:val="24"/>
        </w:rPr>
        <w:t>потребность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хорошо</w:t>
      </w:r>
      <w:r>
        <w:rPr>
          <w:spacing w:val="-13"/>
          <w:sz w:val="24"/>
        </w:rPr>
        <w:t xml:space="preserve"> </w:t>
      </w:r>
      <w:r>
        <w:rPr>
          <w:sz w:val="24"/>
        </w:rPr>
        <w:t>обученном</w:t>
      </w:r>
      <w:r>
        <w:rPr>
          <w:spacing w:val="-13"/>
          <w:sz w:val="24"/>
        </w:rPr>
        <w:t xml:space="preserve"> </w:t>
      </w:r>
      <w:r>
        <w:rPr>
          <w:sz w:val="24"/>
        </w:rPr>
        <w:t>персонале.</w:t>
      </w:r>
      <w:r>
        <w:rPr>
          <w:spacing w:val="-12"/>
          <w:sz w:val="24"/>
        </w:rPr>
        <w:t xml:space="preserve"> </w:t>
      </w:r>
      <w:r>
        <w:rPr>
          <w:sz w:val="24"/>
        </w:rPr>
        <w:t>Относительная</w:t>
      </w:r>
      <w:r>
        <w:rPr>
          <w:spacing w:val="-12"/>
          <w:sz w:val="24"/>
        </w:rPr>
        <w:t xml:space="preserve"> </w:t>
      </w:r>
      <w:r>
        <w:rPr>
          <w:sz w:val="24"/>
        </w:rPr>
        <w:t>простота</w:t>
      </w:r>
      <w:r>
        <w:rPr>
          <w:spacing w:val="-12"/>
          <w:sz w:val="24"/>
        </w:rPr>
        <w:t xml:space="preserve"> </w:t>
      </w:r>
      <w:r>
        <w:rPr>
          <w:sz w:val="24"/>
        </w:rPr>
        <w:t>интерпретации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результатов</w:t>
      </w:r>
      <w:r>
        <w:rPr>
          <w:spacing w:val="-11"/>
          <w:sz w:val="24"/>
        </w:rPr>
        <w:t xml:space="preserve"> </w:t>
      </w:r>
      <w:r>
        <w:rPr>
          <w:sz w:val="24"/>
        </w:rPr>
        <w:t>сочетается</w:t>
      </w:r>
      <w:r>
        <w:rPr>
          <w:spacing w:val="-11"/>
          <w:sz w:val="24"/>
        </w:rPr>
        <w:t xml:space="preserve"> </w:t>
      </w:r>
      <w:r>
        <w:rPr>
          <w:sz w:val="24"/>
        </w:rPr>
        <w:t>со</w:t>
      </w:r>
      <w:r>
        <w:rPr>
          <w:spacing w:val="-11"/>
          <w:sz w:val="24"/>
        </w:rPr>
        <w:t xml:space="preserve"> </w:t>
      </w:r>
      <w:r>
        <w:rPr>
          <w:sz w:val="24"/>
        </w:rPr>
        <w:t>сложностью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протокола</w:t>
      </w:r>
      <w:r>
        <w:rPr>
          <w:spacing w:val="-11"/>
          <w:sz w:val="24"/>
        </w:rPr>
        <w:t xml:space="preserve"> </w:t>
      </w:r>
      <w:r>
        <w:rPr>
          <w:sz w:val="24"/>
        </w:rPr>
        <w:t>приготовления</w:t>
      </w:r>
      <w:r>
        <w:rPr>
          <w:sz w:val="24"/>
        </w:rPr>
        <w:commentReference w:id="25"/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 xml:space="preserve">который </w:t>
      </w:r>
      <w:r>
        <w:rPr>
          <w:sz w:val="24"/>
        </w:rPr>
        <w:t>зависит от характера пробы и образца, и должен быть настроен</w:t>
      </w:r>
      <w:r>
        <w:rPr>
          <w:spacing w:val="-40"/>
          <w:sz w:val="24"/>
        </w:rPr>
        <w:t xml:space="preserve"> </w:t>
      </w:r>
      <w:r>
        <w:rPr>
          <w:sz w:val="24"/>
        </w:rPr>
        <w:t>эмпирически;</w:t>
      </w:r>
    </w:p>
    <w:p>
      <w:p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40" w:before="196" w:after="0"/>
        <w:ind w:left="715" w:right="0" w:hanging="205"/>
        <w:jc w:val="left"/>
        <w:rPr>
          <w:sz w:val="24"/>
        </w:rPr>
      </w:pPr>
      <w:r>
        <w:rPr>
          <w:sz w:val="24"/>
        </w:rPr>
        <w:t>цена</w:t>
      </w:r>
      <w:r>
        <w:rPr>
          <w:spacing w:val="-2"/>
          <w:sz w:val="24"/>
        </w:rPr>
        <w:t xml:space="preserve"> </w:t>
      </w:r>
      <w:r>
        <w:rPr>
          <w:sz w:val="24"/>
        </w:rPr>
        <w:t>реактивов;</w:t>
      </w:r>
    </w:p>
    <w:p>
      <w:p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52" w:before="212" w:after="0"/>
        <w:ind w:left="715" w:right="1519" w:hanging="204"/>
        <w:jc w:val="both"/>
        <w:rPr>
          <w:sz w:val="24"/>
        </w:rPr>
      </w:pPr>
      <w:r>
        <w:rPr>
          <w:sz w:val="24"/>
        </w:rPr>
        <w:t xml:space="preserve">время гибридизации. Кинетика реакций гибридизации в ядре изучена недостаточно, и требуется достаточно долгое время, чтобы получить сигналы, </w:t>
      </w:r>
      <w:r>
        <w:rPr>
          <w:spacing w:val="-3"/>
          <w:sz w:val="24"/>
        </w:rPr>
        <w:t xml:space="preserve">которые </w:t>
      </w:r>
      <w:r>
        <w:rPr>
          <w:sz w:val="24"/>
        </w:rPr>
        <w:t>можно измерить и сравнить между</w:t>
      </w:r>
      <w:r>
        <w:rPr>
          <w:spacing w:val="-7"/>
          <w:sz w:val="24"/>
        </w:rPr>
        <w:t xml:space="preserve"> </w:t>
      </w:r>
      <w:r>
        <w:rPr>
          <w:sz w:val="24"/>
        </w:rPr>
        <w:t>собой.</w:t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sectPr>
          <w:headerReference w:type="even" r:id="rId12"/>
          <w:headerReference w:type="default" r:id="rId13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7"/>
        <w:ind w:left="117" w:right="1517" w:firstLine="358"/>
        <w:jc w:val="both"/>
        <w:rPr/>
      </w:pPr>
      <w:r>
        <w:rPr/>
        <w:t>В</w:t>
      </w:r>
      <w:r>
        <w:rPr>
          <w:spacing w:val="-13"/>
        </w:rPr>
        <w:t xml:space="preserve"> </w:t>
      </w:r>
      <w:r>
        <w:rPr/>
        <w:t>настоящее</w:t>
      </w:r>
      <w:r>
        <w:rPr>
          <w:spacing w:val="-13"/>
        </w:rPr>
        <w:t xml:space="preserve"> </w:t>
      </w:r>
      <w:r>
        <w:rPr/>
        <w:t>время</w:t>
      </w:r>
      <w:r>
        <w:rPr>
          <w:spacing w:val="-12"/>
        </w:rPr>
        <w:t xml:space="preserve"> </w:t>
      </w:r>
      <w:r>
        <w:rPr/>
        <w:t>методика</w:t>
      </w:r>
      <w:r>
        <w:rPr>
          <w:spacing w:val="-13"/>
        </w:rPr>
        <w:t xml:space="preserve"> </w:t>
      </w:r>
      <w:r>
        <w:rPr/>
        <w:t>FISH</w:t>
      </w:r>
      <w:r>
        <w:rPr>
          <w:spacing w:val="-12"/>
        </w:rPr>
        <w:t xml:space="preserve"> </w:t>
      </w:r>
      <w:r>
        <w:rPr/>
        <w:t>значительно</w:t>
      </w:r>
      <w:r>
        <w:rPr>
          <w:spacing w:val="-13"/>
        </w:rPr>
        <w:t xml:space="preserve"> </w:t>
      </w:r>
      <w:r>
        <w:rPr/>
        <w:t>усложнилась.</w:t>
      </w:r>
      <w:r>
        <w:rPr>
          <w:spacing w:val="-12"/>
        </w:rPr>
        <w:t xml:space="preserve"> </w:t>
      </w:r>
      <w:r>
        <w:rPr/>
        <w:t xml:space="preserve">Биотехнологические </w:t>
      </w:r>
      <w:r>
        <w:rPr>
          <w:spacing w:val="-3"/>
        </w:rPr>
        <w:t>компании</w:t>
      </w:r>
      <w:r>
        <w:rPr>
          <w:spacing w:val="-21"/>
        </w:rPr>
        <w:t xml:space="preserve"> </w:t>
      </w:r>
      <w:r>
        <w:rPr/>
        <w:t>предлагают</w:t>
      </w:r>
      <w:r>
        <w:rPr>
          <w:spacing w:val="-21"/>
        </w:rPr>
        <w:t xml:space="preserve"> </w:t>
      </w:r>
      <w:r>
        <w:rPr/>
        <w:t>панели</w:t>
      </w:r>
      <w:r>
        <w:rPr>
          <w:spacing w:val="-21"/>
        </w:rPr>
        <w:t xml:space="preserve"> </w:t>
      </w:r>
      <w:r>
        <w:rPr/>
        <w:t>олигонуклеотидов,</w:t>
      </w:r>
      <w:r>
        <w:rPr>
          <w:spacing w:val="-20"/>
        </w:rPr>
        <w:t xml:space="preserve"> </w:t>
      </w:r>
      <w:r>
        <w:rPr/>
        <w:t>определяющие</w:t>
      </w:r>
      <w:r>
        <w:rPr>
          <w:spacing w:val="-21"/>
        </w:rPr>
        <w:t xml:space="preserve"> </w:t>
      </w:r>
      <w:r>
        <w:rPr/>
        <w:t>специфические</w:t>
      </w:r>
      <w:r>
        <w:rPr>
          <w:spacing w:val="-21"/>
        </w:rPr>
        <w:t xml:space="preserve"> </w:t>
      </w:r>
      <w:r>
        <w:rPr/>
        <w:t>участки</w:t>
      </w:r>
      <w:r>
        <w:rPr>
          <w:spacing w:val="-9"/>
        </w:rPr>
        <w:t xml:space="preserve"> </w:t>
      </w:r>
      <w:r>
        <w:rPr/>
        <w:t>размером</w:t>
      </w:r>
      <w:r>
        <w:rPr>
          <w:spacing w:val="-8"/>
        </w:rPr>
        <w:t xml:space="preserve"> </w:t>
      </w:r>
      <w:r>
        <w:rPr/>
        <w:t>от</w:t>
      </w:r>
      <w:r>
        <w:rPr>
          <w:spacing w:val="-8"/>
        </w:rPr>
        <w:t xml:space="preserve"> </w:t>
      </w:r>
      <w:r>
        <w:rPr/>
        <w:t>десятков</w:t>
      </w:r>
      <w:r>
        <w:rPr>
          <w:spacing w:val="-8"/>
        </w:rPr>
        <w:t xml:space="preserve"> </w:t>
      </w:r>
      <w:r>
        <w:rPr/>
        <w:t>тысяч</w:t>
      </w:r>
      <w:r>
        <w:rPr>
          <w:spacing w:val="-8"/>
        </w:rPr>
        <w:t xml:space="preserve"> </w:t>
      </w:r>
      <w:r>
        <w:rPr/>
        <w:t>до</w:t>
      </w:r>
      <w:r>
        <w:rPr>
          <w:spacing w:val="-8"/>
        </w:rPr>
        <w:t xml:space="preserve"> </w:t>
      </w:r>
      <w:r>
        <w:rPr/>
        <w:t>миллиона</w:t>
      </w:r>
      <w:r>
        <w:rPr>
          <w:spacing w:val="-8"/>
        </w:rPr>
        <w:t xml:space="preserve"> </w:t>
      </w:r>
      <w:r>
        <w:rPr/>
        <w:t>пар</w:t>
      </w:r>
      <w:r>
        <w:rPr>
          <w:spacing w:val="-8"/>
        </w:rPr>
        <w:t xml:space="preserve"> </w:t>
      </w:r>
      <w:r>
        <w:rPr/>
        <w:t>оснований,</w:t>
      </w:r>
      <w:r>
        <w:rPr>
          <w:spacing w:val="-8"/>
        </w:rPr>
        <w:t xml:space="preserve"> </w:t>
      </w:r>
      <w:r>
        <w:rPr/>
        <w:t>а</w:t>
      </w:r>
      <w:r>
        <w:rPr>
          <w:spacing w:val="-7"/>
        </w:rPr>
        <w:t xml:space="preserve"> </w:t>
      </w:r>
      <w:r>
        <w:rPr/>
        <w:t>также</w:t>
      </w:r>
      <w:r>
        <w:rPr>
          <w:spacing w:val="-8"/>
        </w:rPr>
        <w:t xml:space="preserve"> </w:t>
      </w:r>
      <w:r>
        <w:rPr/>
        <w:t xml:space="preserve">олигонуклеотиды с </w:t>
      </w:r>
      <w:r>
        <w:rPr>
          <w:spacing w:val="-3"/>
        </w:rPr>
        <w:t xml:space="preserve">высокой </w:t>
      </w:r>
      <w:r>
        <w:rPr/>
        <w:t xml:space="preserve">чувствительностью, позволяющие определить </w:t>
      </w:r>
      <w:commentRangeStart w:id="26"/>
      <w:r>
        <w:rPr/>
        <w:t>сплайсинг-варианты</w:t>
      </w:r>
      <w:r>
        <w:rPr/>
      </w:r>
      <w:commentRangeEnd w:id="26"/>
      <w:r>
        <w:commentReference w:id="26"/>
      </w:r>
      <w:r>
        <w:rPr/>
        <w:t xml:space="preserve"> и даже </w:t>
      </w:r>
      <w:r>
        <w:rPr>
          <w:spacing w:val="-9"/>
        </w:rPr>
        <w:t xml:space="preserve">SNV. </w:t>
      </w:r>
      <w:r>
        <w:rPr/>
        <w:t>Разрабатываются технологии micro-FISH (</w:t>
      </w:r>
      <w:r>
        <w:rPr>
          <w:rFonts w:ascii="Bookman Old Style" w:hAnsi="Bookman Old Style"/>
          <w:b w:val="false"/>
          <w:i/>
        </w:rPr>
        <w:t>µ</w:t>
      </w:r>
      <w:r>
        <w:rPr/>
        <w:t>FISH), сочетающие FISH с микрофлюидными технологиями (проведение реакций в микроскопических объёмах</w:t>
      </w:r>
      <w:r>
        <w:rPr>
          <w:spacing w:val="-41"/>
        </w:rPr>
        <w:t xml:space="preserve"> </w:t>
      </w:r>
      <w:r>
        <w:rPr/>
        <w:t>жидкости).</w:t>
      </w:r>
      <w:r>
        <w:rPr>
          <w:spacing w:val="-12"/>
        </w:rPr>
        <w:t xml:space="preserve"> </w:t>
      </w:r>
      <w:r>
        <w:rPr/>
        <w:t>При</w:t>
      </w:r>
      <w:r>
        <w:rPr>
          <w:spacing w:val="-11"/>
        </w:rPr>
        <w:t xml:space="preserve"> </w:t>
      </w:r>
      <w:r>
        <w:rPr>
          <w:spacing w:val="-3"/>
        </w:rPr>
        <w:t>этом</w:t>
      </w:r>
      <w:r>
        <w:rPr>
          <w:spacing w:val="-12"/>
        </w:rPr>
        <w:t xml:space="preserve"> </w:t>
      </w:r>
      <w:r>
        <w:rPr/>
        <w:t>процесс</w:t>
      </w:r>
      <w:r>
        <w:rPr>
          <w:spacing w:val="-11"/>
        </w:rPr>
        <w:t xml:space="preserve"> </w:t>
      </w:r>
      <w:r>
        <w:rPr/>
        <w:t>удешевляется,</w:t>
      </w:r>
      <w:r>
        <w:rPr>
          <w:spacing w:val="-11"/>
        </w:rPr>
        <w:t xml:space="preserve"> </w:t>
      </w:r>
      <w:r>
        <w:rPr/>
        <w:t>автоматизируется,</w:t>
      </w:r>
      <w:r>
        <w:rPr>
          <w:spacing w:val="-11"/>
        </w:rPr>
        <w:t xml:space="preserve"> </w:t>
      </w:r>
      <w:r>
        <w:rPr/>
        <w:t>ускоряется</w:t>
      </w:r>
      <w:r>
        <w:rPr>
          <w:spacing w:val="-11"/>
        </w:rPr>
        <w:t xml:space="preserve"> </w:t>
      </w:r>
      <w:r>
        <w:rPr/>
        <w:t>(за</w:t>
      </w:r>
      <w:r>
        <w:rPr>
          <w:spacing w:val="-11"/>
        </w:rPr>
        <w:t xml:space="preserve"> </w:t>
      </w:r>
      <w:r>
        <w:rPr/>
        <w:t>счёт</w:t>
      </w:r>
      <w:r>
        <w:rPr>
          <w:spacing w:val="-12"/>
        </w:rPr>
        <w:t xml:space="preserve"> </w:t>
      </w:r>
      <w:r>
        <w:rPr/>
        <w:t>уменьшения объёмов, а соответственно, и времени гибридизации) и упрощается для использования в обширных исследованиях и для внедрения в</w:t>
      </w:r>
      <w:r>
        <w:rPr>
          <w:spacing w:val="-17"/>
        </w:rPr>
        <w:t xml:space="preserve"> </w:t>
      </w:r>
      <w:r>
        <w:rPr/>
        <w:t>клинику[</w:t>
      </w:r>
      <w:hyperlink w:anchor="_bookmark57">
        <w:r>
          <w:rPr>
            <w:rStyle w:val="ListLabel145"/>
            <w:color w:val="003052"/>
          </w:rPr>
          <w:t>41</w:t>
        </w:r>
      </w:hyperlink>
      <w:r>
        <w:rPr/>
        <w:t>].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400" w:right="1234" w:hanging="0"/>
        <w:jc w:val="both"/>
        <w:rPr/>
      </w:pPr>
      <w:r>
        <w:rPr>
          <w:b/>
        </w:rPr>
        <w:t xml:space="preserve">Сравнительная геномная гибридизация (CGH). </w:t>
      </w:r>
      <w:r>
        <w:rPr/>
        <w:t xml:space="preserve">Как и в случае с </w:t>
      </w:r>
      <w:r>
        <w:rPr>
          <w:spacing w:val="-3"/>
        </w:rPr>
        <w:t xml:space="preserve">методом </w:t>
      </w:r>
      <w:r>
        <w:rPr/>
        <w:t>FISH, основой</w:t>
      </w:r>
      <w:r>
        <w:rPr>
          <w:spacing w:val="-14"/>
        </w:rPr>
        <w:t xml:space="preserve"> </w:t>
      </w:r>
      <w:r>
        <w:rPr/>
        <w:t>данного</w:t>
      </w:r>
      <w:r>
        <w:rPr>
          <w:spacing w:val="-14"/>
        </w:rPr>
        <w:t xml:space="preserve"> </w:t>
      </w:r>
      <w:r>
        <w:rPr/>
        <w:t>метода</w:t>
      </w:r>
      <w:r>
        <w:rPr>
          <w:spacing w:val="-14"/>
        </w:rPr>
        <w:t xml:space="preserve"> </w:t>
      </w:r>
      <w:r>
        <w:rPr/>
        <w:t>является</w:t>
      </w:r>
      <w:r>
        <w:rPr>
          <w:spacing w:val="-14"/>
        </w:rPr>
        <w:t xml:space="preserve"> </w:t>
      </w:r>
      <w:r>
        <w:rPr/>
        <w:t>флуоресцентная</w:t>
      </w:r>
      <w:r>
        <w:rPr>
          <w:spacing w:val="-14"/>
        </w:rPr>
        <w:t xml:space="preserve"> </w:t>
      </w:r>
      <w:r>
        <w:rPr/>
        <w:t>гибридизация.</w:t>
      </w:r>
      <w:r>
        <w:rPr>
          <w:spacing w:val="-14"/>
        </w:rPr>
        <w:t xml:space="preserve"> </w:t>
      </w:r>
      <w:r>
        <w:rPr>
          <w:spacing w:val="-3"/>
        </w:rPr>
        <w:t>Однако</w:t>
      </w:r>
      <w:r>
        <w:rPr>
          <w:spacing w:val="-14"/>
        </w:rPr>
        <w:t xml:space="preserve"> </w:t>
      </w:r>
      <w:r>
        <w:rPr/>
        <w:t>CGH</w:t>
      </w:r>
      <w:r>
        <w:rPr>
          <w:spacing w:val="-14"/>
        </w:rPr>
        <w:t xml:space="preserve"> </w:t>
      </w:r>
      <w:r>
        <w:rPr/>
        <w:t>исполь</w:t>
      </w:r>
      <w:r>
        <w:rPr>
          <w:spacing w:val="-3"/>
        </w:rPr>
        <w:t>зует</w:t>
      </w:r>
      <w:r>
        <w:rPr>
          <w:spacing w:val="-15"/>
        </w:rPr>
        <w:t xml:space="preserve"> </w:t>
      </w:r>
      <w:r>
        <w:rPr/>
        <w:t>два</w:t>
      </w:r>
      <w:r>
        <w:rPr>
          <w:spacing w:val="-15"/>
        </w:rPr>
        <w:t xml:space="preserve"> </w:t>
      </w:r>
      <w:r>
        <w:rPr/>
        <w:t>образца</w:t>
      </w:r>
      <w:r>
        <w:rPr>
          <w:spacing w:val="-16"/>
        </w:rPr>
        <w:t xml:space="preserve"> </w:t>
      </w:r>
      <w:r>
        <w:rPr/>
        <w:t>генома</w:t>
      </w:r>
      <w:r>
        <w:rPr>
          <w:spacing w:val="-17"/>
        </w:rPr>
        <w:t xml:space="preserve"> </w:t>
      </w:r>
      <w:r>
        <w:rPr>
          <w:spacing w:val="-24"/>
        </w:rPr>
        <w:t>––</w:t>
      </w:r>
      <w:r>
        <w:rPr>
          <w:spacing w:val="-18"/>
        </w:rPr>
        <w:t xml:space="preserve"> </w:t>
      </w:r>
      <w:r>
        <w:rPr/>
        <w:t>тестовый</w:t>
      </w:r>
      <w:r>
        <w:rPr>
          <w:spacing w:val="-16"/>
        </w:rPr>
        <w:t xml:space="preserve"> </w:t>
      </w:r>
      <w:r>
        <w:rPr/>
        <w:t>и</w:t>
      </w:r>
      <w:r>
        <w:rPr>
          <w:spacing w:val="-15"/>
        </w:rPr>
        <w:t xml:space="preserve"> </w:t>
      </w:r>
      <w:r>
        <w:rPr/>
        <w:t>контрольный,</w:t>
      </w:r>
      <w:r>
        <w:rPr>
          <w:spacing w:val="-16"/>
        </w:rPr>
        <w:t xml:space="preserve"> </w:t>
      </w:r>
      <w:r>
        <w:rPr/>
        <w:t>каждый</w:t>
      </w:r>
      <w:r>
        <w:rPr>
          <w:spacing w:val="-15"/>
        </w:rPr>
        <w:t xml:space="preserve"> </w:t>
      </w:r>
      <w:r>
        <w:rPr/>
        <w:t>из</w:t>
      </w:r>
      <w:r>
        <w:rPr>
          <w:spacing w:val="-15"/>
        </w:rPr>
        <w:t xml:space="preserve"> </w:t>
      </w:r>
      <w:r>
        <w:rPr>
          <w:spacing w:val="-3"/>
        </w:rPr>
        <w:t>которых</w:t>
      </w:r>
      <w:r>
        <w:rPr>
          <w:spacing w:val="-16"/>
        </w:rPr>
        <w:t xml:space="preserve"> </w:t>
      </w:r>
      <w:r>
        <w:rPr/>
        <w:t>метится</w:t>
      </w:r>
      <w:r>
        <w:rPr>
          <w:spacing w:val="-15"/>
        </w:rPr>
        <w:t xml:space="preserve"> </w:t>
      </w:r>
      <w:r>
        <w:rPr/>
        <w:t>флюорофором,</w:t>
      </w:r>
      <w:r>
        <w:rPr>
          <w:spacing w:val="-25"/>
        </w:rPr>
        <w:t xml:space="preserve"> </w:t>
      </w:r>
      <w:r>
        <w:rPr/>
        <w:t>а</w:t>
      </w:r>
      <w:r>
        <w:rPr>
          <w:spacing w:val="-24"/>
        </w:rPr>
        <w:t xml:space="preserve"> </w:t>
      </w:r>
      <w:r>
        <w:rPr/>
        <w:t>затем</w:t>
      </w:r>
      <w:r>
        <w:rPr>
          <w:spacing w:val="-24"/>
        </w:rPr>
        <w:t xml:space="preserve"> </w:t>
      </w:r>
      <w:r>
        <w:rPr/>
        <w:t>гибридизуется</w:t>
      </w:r>
      <w:r>
        <w:rPr>
          <w:spacing w:val="-24"/>
        </w:rPr>
        <w:t xml:space="preserve"> </w:t>
      </w:r>
      <w:r>
        <w:rPr/>
        <w:t>в</w:t>
      </w:r>
      <w:r>
        <w:rPr>
          <w:spacing w:val="-25"/>
        </w:rPr>
        <w:t xml:space="preserve"> </w:t>
      </w:r>
      <w:r>
        <w:rPr/>
        <w:t>соотношении</w:t>
      </w:r>
      <w:r>
        <w:rPr>
          <w:spacing w:val="-24"/>
        </w:rPr>
        <w:t xml:space="preserve"> </w:t>
      </w:r>
      <w:r>
        <w:rPr/>
        <w:t>1</w:t>
      </w:r>
      <w:r>
        <w:rPr>
          <w:spacing w:val="-24"/>
        </w:rPr>
        <w:t xml:space="preserve"> </w:t>
      </w:r>
      <w:r>
        <w:rPr/>
        <w:t>:</w:t>
      </w:r>
      <w:r>
        <w:rPr>
          <w:spacing w:val="-24"/>
        </w:rPr>
        <w:t xml:space="preserve"> </w:t>
      </w:r>
      <w:r>
        <w:rPr/>
        <w:t>1.</w:t>
      </w:r>
      <w:r>
        <w:rPr>
          <w:spacing w:val="-25"/>
        </w:rPr>
        <w:t xml:space="preserve"> </w:t>
      </w:r>
      <w:r>
        <w:rPr/>
        <w:t>Таким</w:t>
      </w:r>
      <w:r>
        <w:rPr>
          <w:spacing w:val="-24"/>
        </w:rPr>
        <w:t xml:space="preserve"> </w:t>
      </w:r>
      <w:r>
        <w:rPr/>
        <w:t>образом</w:t>
      </w:r>
      <w:r>
        <w:rPr>
          <w:spacing w:val="-24"/>
        </w:rPr>
        <w:t xml:space="preserve"> </w:t>
      </w:r>
      <w:r>
        <w:rPr/>
        <w:t>в</w:t>
      </w:r>
      <w:r>
        <w:rPr>
          <w:spacing w:val="-24"/>
        </w:rPr>
        <w:t xml:space="preserve"> </w:t>
      </w:r>
      <w:r>
        <w:rPr/>
        <w:t>тестовом</w:t>
      </w:r>
      <w:r>
        <w:rPr>
          <w:spacing w:val="-25"/>
        </w:rPr>
        <w:t xml:space="preserve"> </w:t>
      </w:r>
      <w:r>
        <w:rPr/>
        <w:t>образце можно обнаружить CNV и</w:t>
      </w:r>
      <w:r>
        <w:rPr>
          <w:spacing w:val="-6"/>
        </w:rPr>
        <w:t xml:space="preserve"> </w:t>
      </w:r>
      <w:r>
        <w:rPr/>
        <w:t>перестройки.</w:t>
      </w:r>
    </w:p>
    <w:p>
      <w:pPr>
        <w:pStyle w:val="TextBody"/>
        <w:spacing w:lineRule="auto" w:line="252"/>
        <w:ind w:left="400" w:right="1235" w:firstLine="358"/>
        <w:jc w:val="both"/>
        <w:rPr/>
      </w:pPr>
      <w:r>
        <w:rPr/>
        <w:t xml:space="preserve">В отличие от FISH, CGH проверяет весь геном на наличие перестроек, не требует знаний о целевом регионе и может быть использован на интерфазных клетках. Однако, как и у описанных выше методов, разрешение CGH </w:t>
      </w:r>
      <w:commentRangeStart w:id="27"/>
      <w:r>
        <w:rPr/>
        <w:t>ограничено 5–10Mbp</w:t>
      </w:r>
      <w:r>
        <w:rPr/>
      </w:r>
      <w:commentRangeEnd w:id="27"/>
      <w:r>
        <w:commentReference w:id="27"/>
      </w:r>
      <w:r>
        <w:rPr/>
        <w:t>. К ограничениям анализа относится невозможность выявления полиплоидии, мозаицизма и сбалансированных транслокаций.</w:t>
      </w:r>
    </w:p>
    <w:p>
      <w:pPr>
        <w:pStyle w:val="TextBody"/>
        <w:spacing w:lineRule="auto" w:line="252"/>
        <w:ind w:left="400" w:right="1233" w:firstLine="358"/>
        <w:jc w:val="both"/>
        <w:rPr/>
      </w:pPr>
      <w:r>
        <w:rPr/>
        <w:t>В</w:t>
      </w:r>
      <w:r>
        <w:rPr>
          <w:spacing w:val="-24"/>
        </w:rPr>
        <w:t xml:space="preserve"> </w:t>
      </w:r>
      <w:r>
        <w:rPr/>
        <w:t>настоящее</w:t>
      </w:r>
      <w:r>
        <w:rPr>
          <w:spacing w:val="-23"/>
        </w:rPr>
        <w:t xml:space="preserve"> </w:t>
      </w:r>
      <w:r>
        <w:rPr/>
        <w:t>время</w:t>
      </w:r>
      <w:r>
        <w:rPr>
          <w:spacing w:val="-24"/>
        </w:rPr>
        <w:t xml:space="preserve"> </w:t>
      </w:r>
      <w:r>
        <w:rPr/>
        <w:t>CGH</w:t>
      </w:r>
      <w:r>
        <w:rPr>
          <w:spacing w:val="-23"/>
        </w:rPr>
        <w:t xml:space="preserve"> </w:t>
      </w:r>
      <w:r>
        <w:rPr/>
        <w:t>используется</w:t>
      </w:r>
      <w:r>
        <w:rPr>
          <w:spacing w:val="-23"/>
        </w:rPr>
        <w:t xml:space="preserve"> </w:t>
      </w:r>
      <w:r>
        <w:rPr/>
        <w:t>в</w:t>
      </w:r>
      <w:r>
        <w:rPr>
          <w:spacing w:val="-24"/>
        </w:rPr>
        <w:t xml:space="preserve"> </w:t>
      </w:r>
      <w:r>
        <w:rPr/>
        <w:t>виде</w:t>
      </w:r>
      <w:r>
        <w:rPr>
          <w:spacing w:val="-23"/>
        </w:rPr>
        <w:t xml:space="preserve"> </w:t>
      </w:r>
      <w:r>
        <w:rPr/>
        <w:t>array-CGH</w:t>
      </w:r>
      <w:r>
        <w:rPr>
          <w:spacing w:val="-24"/>
        </w:rPr>
        <w:t xml:space="preserve"> </w:t>
      </w:r>
      <w:r>
        <w:rPr/>
        <w:t>(aCGH),</w:t>
      </w:r>
      <w:r>
        <w:rPr>
          <w:spacing w:val="-23"/>
        </w:rPr>
        <w:t xml:space="preserve"> </w:t>
      </w:r>
      <w:r>
        <w:rPr/>
        <w:t>или</w:t>
      </w:r>
      <w:r>
        <w:rPr>
          <w:spacing w:val="-23"/>
        </w:rPr>
        <w:t xml:space="preserve"> </w:t>
      </w:r>
      <w:r>
        <w:rPr/>
        <w:t xml:space="preserve">хромосомного микроматричного анализа (ХМА), при </w:t>
      </w:r>
      <w:r>
        <w:rPr>
          <w:spacing w:val="-4"/>
        </w:rPr>
        <w:t xml:space="preserve">котором </w:t>
      </w:r>
      <w:r>
        <w:rPr/>
        <w:t>CGH комбинируется с микрочиповой гибридизацией[</w:t>
      </w:r>
      <w:hyperlink w:anchor="_bookmark58">
        <w:r>
          <w:rPr>
            <w:rStyle w:val="ListLabel145"/>
            <w:color w:val="003052"/>
          </w:rPr>
          <w:t>42</w:t>
        </w:r>
      </w:hyperlink>
      <w:r>
        <w:rPr/>
        <w:t>]. Гибридизация между комплементарными цепями ДНК позволяет исследовать</w:t>
      </w:r>
      <w:r>
        <w:rPr>
          <w:spacing w:val="-21"/>
        </w:rPr>
        <w:t xml:space="preserve"> </w:t>
      </w:r>
      <w:r>
        <w:rPr/>
        <w:t>неизвестную</w:t>
      </w:r>
      <w:r>
        <w:rPr>
          <w:spacing w:val="-20"/>
        </w:rPr>
        <w:t xml:space="preserve"> </w:t>
      </w:r>
      <w:r>
        <w:rPr/>
        <w:t>ДНК</w:t>
      </w:r>
      <w:r>
        <w:rPr>
          <w:spacing w:val="-20"/>
        </w:rPr>
        <w:t xml:space="preserve"> </w:t>
      </w:r>
      <w:r>
        <w:rPr/>
        <w:t>путем</w:t>
      </w:r>
      <w:r>
        <w:rPr>
          <w:spacing w:val="-20"/>
        </w:rPr>
        <w:t xml:space="preserve"> </w:t>
      </w:r>
      <w:r>
        <w:rPr/>
        <w:t>сравнения</w:t>
      </w:r>
      <w:r>
        <w:rPr>
          <w:spacing w:val="-21"/>
        </w:rPr>
        <w:t xml:space="preserve"> </w:t>
      </w:r>
      <w:r>
        <w:rPr/>
        <w:t>с</w:t>
      </w:r>
      <w:r>
        <w:rPr>
          <w:spacing w:val="-20"/>
        </w:rPr>
        <w:t xml:space="preserve"> </w:t>
      </w:r>
      <w:r>
        <w:rPr/>
        <w:t>ДНК</w:t>
      </w:r>
      <w:r>
        <w:rPr>
          <w:spacing w:val="-20"/>
        </w:rPr>
        <w:t xml:space="preserve"> </w:t>
      </w:r>
      <w:r>
        <w:rPr/>
        <w:t>известной</w:t>
      </w:r>
      <w:r>
        <w:rPr>
          <w:spacing w:val="-20"/>
        </w:rPr>
        <w:t xml:space="preserve"> </w:t>
      </w:r>
      <w:r>
        <w:rPr/>
        <w:t>последовательности. Для</w:t>
      </w:r>
      <w:r>
        <w:rPr>
          <w:spacing w:val="-14"/>
        </w:rPr>
        <w:t xml:space="preserve"> </w:t>
      </w:r>
      <w:r>
        <w:rPr/>
        <w:t>этой</w:t>
      </w:r>
      <w:r>
        <w:rPr>
          <w:spacing w:val="-13"/>
        </w:rPr>
        <w:t xml:space="preserve"> </w:t>
      </w:r>
      <w:r>
        <w:rPr/>
        <w:t>цели</w:t>
      </w:r>
      <w:r>
        <w:rPr>
          <w:spacing w:val="-13"/>
        </w:rPr>
        <w:t xml:space="preserve"> </w:t>
      </w:r>
      <w:r>
        <w:rPr/>
        <w:t>были</w:t>
      </w:r>
      <w:r>
        <w:rPr>
          <w:spacing w:val="-13"/>
        </w:rPr>
        <w:t xml:space="preserve"> </w:t>
      </w:r>
      <w:r>
        <w:rPr/>
        <w:t>созданы</w:t>
      </w:r>
      <w:r>
        <w:rPr>
          <w:spacing w:val="-13"/>
        </w:rPr>
        <w:t xml:space="preserve"> </w:t>
      </w:r>
      <w:r>
        <w:rPr/>
        <w:t>ДНК-микрочипы,</w:t>
      </w:r>
      <w:r>
        <w:rPr>
          <w:spacing w:val="-13"/>
        </w:rPr>
        <w:t xml:space="preserve"> </w:t>
      </w:r>
      <w:r>
        <w:rPr/>
        <w:t>или</w:t>
      </w:r>
      <w:r>
        <w:rPr>
          <w:spacing w:val="-13"/>
        </w:rPr>
        <w:t xml:space="preserve"> </w:t>
      </w:r>
      <w:r>
        <w:rPr/>
        <w:t>микроматрицы.</w:t>
      </w:r>
      <w:r>
        <w:rPr>
          <w:spacing w:val="-13"/>
        </w:rPr>
        <w:t xml:space="preserve"> </w:t>
      </w:r>
      <w:r>
        <w:rPr/>
        <w:t>Они</w:t>
      </w:r>
      <w:r>
        <w:rPr>
          <w:spacing w:val="-14"/>
        </w:rPr>
        <w:t xml:space="preserve"> </w:t>
      </w:r>
      <w:r>
        <w:rPr/>
        <w:t>представляют собой</w:t>
      </w:r>
      <w:r>
        <w:rPr>
          <w:spacing w:val="-12"/>
        </w:rPr>
        <w:t xml:space="preserve"> </w:t>
      </w:r>
      <w:r>
        <w:rPr/>
        <w:t>сотни</w:t>
      </w:r>
      <w:r>
        <w:rPr>
          <w:spacing w:val="-11"/>
        </w:rPr>
        <w:t xml:space="preserve"> </w:t>
      </w:r>
      <w:r>
        <w:rPr/>
        <w:t>тысяч</w:t>
      </w:r>
      <w:r>
        <w:rPr>
          <w:spacing w:val="-11"/>
        </w:rPr>
        <w:t xml:space="preserve"> </w:t>
      </w:r>
      <w:r>
        <w:rPr/>
        <w:t>или</w:t>
      </w:r>
      <w:r>
        <w:rPr>
          <w:spacing w:val="-11"/>
        </w:rPr>
        <w:t xml:space="preserve"> </w:t>
      </w:r>
      <w:r>
        <w:rPr/>
        <w:t>миллионы</w:t>
      </w:r>
      <w:r>
        <w:rPr>
          <w:spacing w:val="-12"/>
        </w:rPr>
        <w:t xml:space="preserve"> </w:t>
      </w:r>
      <w:r>
        <w:rPr/>
        <w:t>однонитевых</w:t>
      </w:r>
      <w:r>
        <w:rPr>
          <w:spacing w:val="-11"/>
        </w:rPr>
        <w:t xml:space="preserve"> </w:t>
      </w:r>
      <w:r>
        <w:rPr/>
        <w:t>фрагментов</w:t>
      </w:r>
      <w:r>
        <w:rPr>
          <w:spacing w:val="-11"/>
        </w:rPr>
        <w:t xml:space="preserve"> </w:t>
      </w:r>
      <w:r>
        <w:rPr/>
        <w:t>ДНК</w:t>
      </w:r>
      <w:r>
        <w:rPr>
          <w:spacing w:val="-11"/>
        </w:rPr>
        <w:t xml:space="preserve"> </w:t>
      </w:r>
      <w:r>
        <w:rPr/>
        <w:t>(зондов),</w:t>
      </w:r>
      <w:r>
        <w:rPr>
          <w:spacing w:val="-12"/>
        </w:rPr>
        <w:t xml:space="preserve"> </w:t>
      </w:r>
      <w:r>
        <w:rPr>
          <w:spacing w:val="-3"/>
        </w:rPr>
        <w:t>которые</w:t>
      </w:r>
      <w:r>
        <w:rPr>
          <w:spacing w:val="-11"/>
        </w:rPr>
        <w:t xml:space="preserve"> </w:t>
      </w:r>
      <w:r>
        <w:rPr>
          <w:spacing w:val="-4"/>
        </w:rPr>
        <w:t>ко</w:t>
      </w:r>
      <w:r>
        <w:rPr/>
        <w:t xml:space="preserve">валентно пришиты к основанию (микрочипу). При ХМА на микрочип наносятся </w:t>
      </w:r>
      <w:r>
        <w:rPr>
          <w:spacing w:val="-3"/>
        </w:rPr>
        <w:t>кон</w:t>
      </w:r>
      <w:r>
        <w:rPr/>
        <w:t>трольные</w:t>
      </w:r>
      <w:r>
        <w:rPr>
          <w:spacing w:val="-23"/>
        </w:rPr>
        <w:t xml:space="preserve"> </w:t>
      </w:r>
      <w:r>
        <w:rPr/>
        <w:t>фрагменты</w:t>
      </w:r>
      <w:r>
        <w:rPr>
          <w:spacing w:val="-23"/>
        </w:rPr>
        <w:t xml:space="preserve"> </w:t>
      </w:r>
      <w:r>
        <w:rPr/>
        <w:t>генома</w:t>
      </w:r>
      <w:r>
        <w:rPr>
          <w:spacing w:val="-23"/>
        </w:rPr>
        <w:t xml:space="preserve"> </w:t>
      </w:r>
      <w:r>
        <w:rPr/>
        <w:t>либо</w:t>
      </w:r>
      <w:r>
        <w:rPr>
          <w:spacing w:val="-23"/>
        </w:rPr>
        <w:t xml:space="preserve"> </w:t>
      </w:r>
      <w:r>
        <w:rPr/>
        <w:t>контрольные</w:t>
      </w:r>
      <w:r>
        <w:rPr>
          <w:spacing w:val="-23"/>
        </w:rPr>
        <w:t xml:space="preserve"> </w:t>
      </w:r>
      <w:r>
        <w:rPr/>
        <w:t>последовательности</w:t>
      </w:r>
      <w:r>
        <w:rPr>
          <w:spacing w:val="-23"/>
        </w:rPr>
        <w:t xml:space="preserve"> </w:t>
      </w:r>
      <w:r>
        <w:rPr/>
        <w:t>генов,</w:t>
      </w:r>
      <w:r>
        <w:rPr>
          <w:spacing w:val="-23"/>
        </w:rPr>
        <w:t xml:space="preserve"> </w:t>
      </w:r>
      <w:r>
        <w:rPr>
          <w:spacing w:val="-3"/>
        </w:rPr>
        <w:t>которые</w:t>
      </w:r>
      <w:r>
        <w:rPr>
          <w:spacing w:val="-23"/>
        </w:rPr>
        <w:t xml:space="preserve"> </w:t>
      </w:r>
      <w:r>
        <w:rPr/>
        <w:t>могут</w:t>
      </w:r>
      <w:r>
        <w:rPr>
          <w:spacing w:val="-10"/>
        </w:rPr>
        <w:t xml:space="preserve"> </w:t>
      </w:r>
      <w:r>
        <w:rPr/>
        <w:t>быть</w:t>
      </w:r>
      <w:r>
        <w:rPr>
          <w:spacing w:val="-10"/>
        </w:rPr>
        <w:t xml:space="preserve"> </w:t>
      </w:r>
      <w:r>
        <w:rPr/>
        <w:t>связаны</w:t>
      </w:r>
      <w:r>
        <w:rPr>
          <w:spacing w:val="-10"/>
        </w:rPr>
        <w:t xml:space="preserve"> </w:t>
      </w:r>
      <w:r>
        <w:rPr/>
        <w:t>с</w:t>
      </w:r>
      <w:r>
        <w:rPr>
          <w:spacing w:val="-10"/>
        </w:rPr>
        <w:t xml:space="preserve"> </w:t>
      </w:r>
      <w:r>
        <w:rPr/>
        <w:t>конкретной</w:t>
      </w:r>
      <w:r>
        <w:rPr>
          <w:spacing w:val="-10"/>
        </w:rPr>
        <w:t xml:space="preserve"> </w:t>
      </w:r>
      <w:r>
        <w:rPr/>
        <w:t>патологией.</w:t>
      </w:r>
      <w:r>
        <w:rPr>
          <w:spacing w:val="-9"/>
        </w:rPr>
        <w:t xml:space="preserve"> </w:t>
      </w:r>
      <w:r>
        <w:rPr/>
        <w:t>Порядок</w:t>
      </w:r>
      <w:r>
        <w:rPr>
          <w:spacing w:val="-10"/>
        </w:rPr>
        <w:t xml:space="preserve"> </w:t>
      </w:r>
      <w:r>
        <w:rPr/>
        <w:t>зондов</w:t>
      </w:r>
      <w:r>
        <w:rPr>
          <w:spacing w:val="-10"/>
        </w:rPr>
        <w:t xml:space="preserve"> </w:t>
      </w:r>
      <w:r>
        <w:rPr/>
        <w:t>на</w:t>
      </w:r>
      <w:r>
        <w:rPr>
          <w:spacing w:val="-10"/>
        </w:rPr>
        <w:t xml:space="preserve"> </w:t>
      </w:r>
      <w:r>
        <w:rPr/>
        <w:t>чипе</w:t>
      </w:r>
      <w:r>
        <w:rPr>
          <w:spacing w:val="-10"/>
        </w:rPr>
        <w:t xml:space="preserve"> </w:t>
      </w:r>
      <w:r>
        <w:rPr/>
        <w:t>строго</w:t>
      </w:r>
      <w:r>
        <w:rPr>
          <w:spacing w:val="-9"/>
        </w:rPr>
        <w:t xml:space="preserve"> </w:t>
      </w:r>
      <w:r>
        <w:rPr/>
        <w:t>определён, что упрощает локализацию и определение характера</w:t>
      </w:r>
      <w:r>
        <w:rPr>
          <w:spacing w:val="-12"/>
        </w:rPr>
        <w:t xml:space="preserve"> </w:t>
      </w:r>
      <w:r>
        <w:rPr/>
        <w:t>перестройки.</w:t>
      </w:r>
    </w:p>
    <w:p>
      <w:pPr>
        <w:pStyle w:val="TextBody"/>
        <w:spacing w:lineRule="auto" w:line="252"/>
        <w:ind w:left="400" w:right="1234" w:firstLine="358"/>
        <w:jc w:val="both"/>
        <w:rPr/>
      </w:pPr>
      <w:r>
        <w:rPr/>
        <w:t xml:space="preserve">С помощью сравнительной гибридизации геномов могут быть обнаружены самые разные структурные вариации </w:t>
      </w:r>
      <w:r>
        <w:rPr>
          <w:spacing w:val="-24"/>
        </w:rPr>
        <w:t xml:space="preserve">–– </w:t>
      </w:r>
      <w:r>
        <w:rPr>
          <w:spacing w:val="-8"/>
        </w:rPr>
        <w:t xml:space="preserve">CNV, </w:t>
      </w:r>
      <w:r>
        <w:rPr/>
        <w:t>инверсии, хромосомные транслокации и</w:t>
      </w:r>
      <w:r>
        <w:rPr>
          <w:spacing w:val="-44"/>
        </w:rPr>
        <w:t xml:space="preserve"> </w:t>
      </w:r>
      <w:r>
        <w:rPr/>
        <w:t xml:space="preserve">анэуплоидии. Для этого используются длинные зонды, </w:t>
      </w:r>
      <w:r>
        <w:rPr>
          <w:spacing w:val="-3"/>
        </w:rPr>
        <w:t xml:space="preserve">которые </w:t>
      </w:r>
      <w:r>
        <w:rPr/>
        <w:t xml:space="preserve">позволяют проводить гибридизацию последовательностей, имеющих </w:t>
      </w:r>
      <w:r>
        <w:rPr>
          <w:spacing w:val="-3"/>
        </w:rPr>
        <w:t xml:space="preserve">некоторые </w:t>
      </w:r>
      <w:r>
        <w:rPr/>
        <w:t xml:space="preserve">различия. </w:t>
      </w:r>
      <w:r>
        <w:rPr>
          <w:spacing w:val="-5"/>
        </w:rPr>
        <w:t xml:space="preserve">Когда </w:t>
      </w:r>
      <w:r>
        <w:rPr/>
        <w:t>пробы ДНК короткие, эффективность гибридизации очень чувствительна к несовпадениям; такие зонды облегчают сравнение геномов на нуклеотидном уровне (поиск</w:t>
      </w:r>
      <w:r>
        <w:rPr>
          <w:spacing w:val="-28"/>
        </w:rPr>
        <w:t xml:space="preserve"> </w:t>
      </w:r>
      <w:r>
        <w:rPr/>
        <w:t>SNV).</w:t>
      </w:r>
    </w:p>
    <w:p>
      <w:pPr>
        <w:pStyle w:val="TextBody"/>
        <w:spacing w:lineRule="auto" w:line="252"/>
        <w:ind w:left="400" w:right="1234" w:firstLine="358"/>
        <w:jc w:val="both"/>
        <w:rPr/>
      </w:pPr>
      <w:r>
        <w:rPr/>
        <w:t>Микроматрицы</w:t>
      </w:r>
      <w:r>
        <w:rPr>
          <w:spacing w:val="-18"/>
        </w:rPr>
        <w:t xml:space="preserve"> </w:t>
      </w:r>
      <w:r>
        <w:rPr/>
        <w:t>предлагают</w:t>
      </w:r>
      <w:r>
        <w:rPr>
          <w:spacing w:val="-18"/>
        </w:rPr>
        <w:t xml:space="preserve"> </w:t>
      </w:r>
      <w:r>
        <w:rPr/>
        <w:t>относительно</w:t>
      </w:r>
      <w:r>
        <w:rPr>
          <w:spacing w:val="-18"/>
        </w:rPr>
        <w:t xml:space="preserve"> </w:t>
      </w:r>
      <w:r>
        <w:rPr/>
        <w:t>недорогие</w:t>
      </w:r>
      <w:r>
        <w:rPr>
          <w:spacing w:val="-18"/>
        </w:rPr>
        <w:t xml:space="preserve"> </w:t>
      </w:r>
      <w:r>
        <w:rPr/>
        <w:t>и</w:t>
      </w:r>
      <w:r>
        <w:rPr>
          <w:spacing w:val="-18"/>
        </w:rPr>
        <w:t xml:space="preserve"> </w:t>
      </w:r>
      <w:r>
        <w:rPr/>
        <w:t>эффективные</w:t>
      </w:r>
      <w:r>
        <w:rPr>
          <w:spacing w:val="-17"/>
        </w:rPr>
        <w:t xml:space="preserve"> </w:t>
      </w:r>
      <w:r>
        <w:rPr/>
        <w:t>средства</w:t>
      </w:r>
      <w:r>
        <w:rPr>
          <w:spacing w:val="-18"/>
        </w:rPr>
        <w:t xml:space="preserve"> </w:t>
      </w:r>
      <w:r>
        <w:rPr/>
        <w:t xml:space="preserve">сравнения всех известных типов генетических вариаций. </w:t>
      </w:r>
      <w:r>
        <w:rPr>
          <w:spacing w:val="-3"/>
        </w:rPr>
        <w:t xml:space="preserve">Однако </w:t>
      </w:r>
      <w:r>
        <w:rPr/>
        <w:t>для таких целей, как обнаружение неизвестных или часто повторяющихся последовательностей, эти методы не</w:t>
      </w:r>
      <w:r>
        <w:rPr>
          <w:spacing w:val="-2"/>
        </w:rPr>
        <w:t xml:space="preserve"> </w:t>
      </w:r>
      <w:r>
        <w:rPr/>
        <w:t>подходят[</w:t>
      </w:r>
      <w:hyperlink w:anchor="_bookmark66">
        <w:r>
          <w:rPr>
            <w:rStyle w:val="ListLabel145"/>
            <w:color w:val="003052"/>
          </w:rPr>
          <w:t>50</w:t>
        </w:r>
      </w:hyperlink>
      <w:r>
        <w:rPr/>
        <w:t>].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52"/>
        <w:ind w:left="400" w:right="1233" w:hanging="0"/>
        <w:jc w:val="both"/>
        <w:rPr/>
      </w:pPr>
      <w:r>
        <w:rPr>
          <w:b/>
          <w:spacing w:val="-3"/>
        </w:rPr>
        <w:t xml:space="preserve">Мультиплексная </w:t>
      </w:r>
      <w:commentRangeStart w:id="28"/>
      <w:r>
        <w:rPr>
          <w:b/>
        </w:rPr>
        <w:t>лигат</w:t>
      </w:r>
      <w:r>
        <w:rPr>
          <w:b/>
        </w:rPr>
      </w:r>
      <w:commentRangeEnd w:id="28"/>
      <w:r>
        <w:commentReference w:id="28"/>
      </w:r>
      <w:r>
        <w:rPr>
          <w:b/>
        </w:rPr>
        <w:t xml:space="preserve">-зависимая амплификация зонда </w:t>
      </w:r>
      <w:r>
        <w:rPr>
          <w:b/>
          <w:spacing w:val="-3"/>
        </w:rPr>
        <w:t>(MLPA).</w:t>
      </w:r>
      <w:r>
        <w:rPr>
          <w:b/>
          <w:spacing w:val="40"/>
        </w:rPr>
        <w:t xml:space="preserve"> </w:t>
      </w:r>
      <w:r>
        <w:rPr/>
        <w:t xml:space="preserve">Основой </w:t>
      </w:r>
      <w:r>
        <w:rPr>
          <w:spacing w:val="-6"/>
        </w:rPr>
        <w:t xml:space="preserve">MLPA </w:t>
      </w:r>
      <w:r>
        <w:rPr/>
        <w:t xml:space="preserve">является ПЦР-амплификация специальных проб, гибридизующихся с целевыми районами ДНК. Каждая проба представляет собой пару полу-проб; каждая полу-проба имеет комплементарную геному часть и технические последовательности </w:t>
      </w:r>
      <w:r>
        <w:rPr>
          <w:spacing w:val="-24"/>
        </w:rPr>
        <w:t xml:space="preserve">–– </w:t>
      </w:r>
      <w:r>
        <w:rPr/>
        <w:t>праймер для ПЦР и вставки, обеспечивающие большой размер продукта амплификации. Если полу-пробы</w:t>
      </w:r>
      <w:r>
        <w:rPr>
          <w:spacing w:val="-5"/>
        </w:rPr>
        <w:t xml:space="preserve"> </w:t>
      </w:r>
      <w:r>
        <w:rPr/>
        <w:t>гибридизуются</w:t>
      </w:r>
      <w:r>
        <w:rPr>
          <w:spacing w:val="-5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геномом</w:t>
      </w:r>
      <w:r>
        <w:rPr>
          <w:spacing w:val="-4"/>
        </w:rPr>
        <w:t xml:space="preserve"> </w:t>
      </w:r>
      <w:r>
        <w:rPr/>
        <w:t>без</w:t>
      </w:r>
      <w:r>
        <w:rPr>
          <w:spacing w:val="-5"/>
        </w:rPr>
        <w:t xml:space="preserve"> </w:t>
      </w:r>
      <w:r>
        <w:rPr/>
        <w:t>зазора,</w:t>
      </w:r>
      <w:r>
        <w:rPr>
          <w:spacing w:val="-5"/>
        </w:rPr>
        <w:t xml:space="preserve"> </w:t>
      </w:r>
      <w:r>
        <w:rPr/>
        <w:t>они</w:t>
      </w:r>
      <w:r>
        <w:rPr>
          <w:spacing w:val="-4"/>
        </w:rPr>
        <w:t xml:space="preserve"> </w:t>
      </w:r>
      <w:r>
        <w:rPr/>
        <w:t>лигируются</w:t>
      </w:r>
      <w:r>
        <w:rPr>
          <w:spacing w:val="-5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впоследствии</w:t>
      </w:r>
      <w:r>
        <w:rPr>
          <w:spacing w:val="-4"/>
        </w:rPr>
        <w:t xml:space="preserve"> </w:t>
      </w:r>
      <w:r>
        <w:rPr/>
        <w:t>амплифицируются;</w:t>
      </w:r>
      <w:r>
        <w:rPr>
          <w:spacing w:val="-24"/>
        </w:rPr>
        <w:t xml:space="preserve"> </w:t>
      </w:r>
      <w:r>
        <w:rPr/>
        <w:t>лигированные</w:t>
      </w:r>
      <w:r>
        <w:rPr>
          <w:spacing w:val="-23"/>
        </w:rPr>
        <w:t xml:space="preserve"> </w:t>
      </w:r>
      <w:r>
        <w:rPr/>
        <w:t>пробы</w:t>
      </w:r>
      <w:r>
        <w:rPr>
          <w:spacing w:val="-24"/>
        </w:rPr>
        <w:t xml:space="preserve"> </w:t>
      </w:r>
      <w:r>
        <w:rPr/>
        <w:t>отличаются</w:t>
      </w:r>
      <w:r>
        <w:rPr>
          <w:spacing w:val="-23"/>
        </w:rPr>
        <w:t xml:space="preserve"> </w:t>
      </w:r>
      <w:r>
        <w:rPr/>
        <w:t>от</w:t>
      </w:r>
      <w:r>
        <w:rPr>
          <w:spacing w:val="-23"/>
        </w:rPr>
        <w:t xml:space="preserve"> </w:t>
      </w:r>
      <w:r>
        <w:rPr/>
        <w:t>полу-проб</w:t>
      </w:r>
      <w:r>
        <w:rPr>
          <w:spacing w:val="-24"/>
        </w:rPr>
        <w:t xml:space="preserve"> </w:t>
      </w:r>
      <w:r>
        <w:rPr/>
        <w:t>с</w:t>
      </w:r>
      <w:r>
        <w:rPr>
          <w:spacing w:val="-23"/>
        </w:rPr>
        <w:t xml:space="preserve"> </w:t>
      </w:r>
      <w:r>
        <w:rPr/>
        <w:t>праймером</w:t>
      </w:r>
      <w:r>
        <w:rPr>
          <w:spacing w:val="-23"/>
        </w:rPr>
        <w:t xml:space="preserve"> </w:t>
      </w:r>
      <w:r>
        <w:rPr/>
        <w:t>по</w:t>
      </w:r>
      <w:r>
        <w:rPr>
          <w:spacing w:val="-24"/>
        </w:rPr>
        <w:t xml:space="preserve"> </w:t>
      </w:r>
      <w:r>
        <w:rPr/>
        <w:t xml:space="preserve">длине. Длину </w:t>
      </w:r>
      <w:r>
        <w:rPr>
          <w:spacing w:val="-3"/>
        </w:rPr>
        <w:t xml:space="preserve">готового </w:t>
      </w:r>
      <w:r>
        <w:rPr/>
        <w:t xml:space="preserve">ПЦР-продукта определяют </w:t>
      </w:r>
      <w:r>
        <w:rPr>
          <w:spacing w:val="-3"/>
        </w:rPr>
        <w:t>методом</w:t>
      </w:r>
      <w:r>
        <w:rPr>
          <w:spacing w:val="-9"/>
        </w:rPr>
        <w:t xml:space="preserve"> </w:t>
      </w:r>
      <w:r>
        <w:rPr/>
        <w:t>электрофореза.</w:t>
      </w:r>
    </w:p>
    <w:p>
      <w:pPr>
        <w:sectPr>
          <w:headerReference w:type="even" r:id="rId14"/>
          <w:headerReference w:type="default" r:id="rId15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/>
        <w:ind w:left="400" w:right="1233" w:firstLine="358"/>
        <w:jc w:val="both"/>
        <w:rPr/>
      </w:pPr>
      <w:r>
        <w:rPr/>
        <w:t xml:space="preserve">Данная методика </w:t>
      </w:r>
      <w:r>
        <w:rPr>
          <w:spacing w:val="-4"/>
        </w:rPr>
        <w:t xml:space="preserve">подходит </w:t>
      </w:r>
      <w:r>
        <w:rPr/>
        <w:t xml:space="preserve">для определения </w:t>
      </w:r>
      <w:commentRangeStart w:id="29"/>
      <w:r>
        <w:rPr/>
        <w:t>CNV целых</w:t>
      </w:r>
      <w:r>
        <w:rPr/>
      </w:r>
      <w:commentRangeEnd w:id="29"/>
      <w:r>
        <w:commentReference w:id="29"/>
      </w:r>
      <w:r>
        <w:rPr/>
        <w:t xml:space="preserve"> генов, а также аномалий метилирования ДНК. Во </w:t>
      </w:r>
      <w:r>
        <w:rPr>
          <w:spacing w:val="-3"/>
        </w:rPr>
        <w:t xml:space="preserve">втором </w:t>
      </w:r>
      <w:r>
        <w:rPr/>
        <w:t>случае используют метил-чувствительные</w:t>
      </w:r>
      <w:r>
        <w:rPr>
          <w:spacing w:val="-41"/>
        </w:rPr>
        <w:t xml:space="preserve"> </w:t>
      </w:r>
      <w:r>
        <w:rPr/>
        <w:t xml:space="preserve">рестриктазы </w:t>
      </w:r>
      <w:r>
        <w:rPr>
          <w:spacing w:val="-24"/>
        </w:rPr>
        <w:t xml:space="preserve">–– </w:t>
      </w:r>
      <w:r>
        <w:rPr/>
        <w:t xml:space="preserve">ферменты, </w:t>
      </w:r>
      <w:r>
        <w:rPr>
          <w:spacing w:val="-3"/>
        </w:rPr>
        <w:t xml:space="preserve">которые </w:t>
      </w:r>
      <w:r>
        <w:rPr/>
        <w:t>по определённым сайтам гидролизуют исключительно метилированную</w:t>
      </w:r>
      <w:r>
        <w:rPr>
          <w:spacing w:val="-16"/>
        </w:rPr>
        <w:t xml:space="preserve"> </w:t>
      </w:r>
      <w:r>
        <w:rPr/>
        <w:t>ДНК.</w:t>
      </w:r>
      <w:r>
        <w:rPr>
          <w:spacing w:val="-15"/>
        </w:rPr>
        <w:t xml:space="preserve"> </w:t>
      </w:r>
      <w:r>
        <w:rPr/>
        <w:t>Для</w:t>
      </w:r>
      <w:r>
        <w:rPr>
          <w:spacing w:val="-14"/>
        </w:rPr>
        <w:t xml:space="preserve"> </w:t>
      </w:r>
      <w:r>
        <w:rPr/>
        <w:t>определения</w:t>
      </w:r>
      <w:r>
        <w:rPr>
          <w:spacing w:val="-16"/>
        </w:rPr>
        <w:t xml:space="preserve"> </w:t>
      </w:r>
      <w:r>
        <w:rPr/>
        <w:t>этих</w:t>
      </w:r>
      <w:r>
        <w:rPr>
          <w:spacing w:val="-15"/>
        </w:rPr>
        <w:t xml:space="preserve"> </w:t>
      </w:r>
      <w:r>
        <w:rPr/>
        <w:t>участков</w:t>
      </w:r>
      <w:r>
        <w:rPr>
          <w:spacing w:val="-15"/>
        </w:rPr>
        <w:t xml:space="preserve"> </w:t>
      </w:r>
      <w:r>
        <w:rPr/>
        <w:t>также</w:t>
      </w:r>
      <w:r>
        <w:rPr>
          <w:spacing w:val="-16"/>
        </w:rPr>
        <w:t xml:space="preserve"> </w:t>
      </w:r>
      <w:r>
        <w:rPr/>
        <w:t>применяют</w:t>
      </w:r>
      <w:r>
        <w:rPr>
          <w:spacing w:val="-15"/>
        </w:rPr>
        <w:t xml:space="preserve"> </w:t>
      </w:r>
      <w:r>
        <w:rPr/>
        <w:t>электрофорез,</w:t>
      </w:r>
      <w:r>
        <w:rPr>
          <w:spacing w:val="-15"/>
        </w:rPr>
        <w:t xml:space="preserve"> </w:t>
      </w:r>
      <w:r>
        <w:rPr>
          <w:spacing w:val="-5"/>
        </w:rPr>
        <w:t xml:space="preserve">т.к. </w:t>
      </w:r>
      <w:r>
        <w:rPr/>
        <w:t>не</w:t>
      </w:r>
      <w:r>
        <w:rPr>
          <w:spacing w:val="-18"/>
        </w:rPr>
        <w:t xml:space="preserve"> </w:t>
      </w:r>
      <w:r>
        <w:rPr/>
        <w:t>подвергшаяся</w:t>
      </w:r>
      <w:r>
        <w:rPr>
          <w:spacing w:val="-18"/>
        </w:rPr>
        <w:t xml:space="preserve"> </w:t>
      </w:r>
      <w:r>
        <w:rPr/>
        <w:t>гидролизу</w:t>
      </w:r>
      <w:r>
        <w:rPr>
          <w:spacing w:val="-18"/>
        </w:rPr>
        <w:t xml:space="preserve"> </w:t>
      </w:r>
      <w:r>
        <w:rPr/>
        <w:t>ДНК</w:t>
      </w:r>
      <w:r>
        <w:rPr>
          <w:spacing w:val="-18"/>
        </w:rPr>
        <w:t xml:space="preserve"> </w:t>
      </w:r>
      <w:r>
        <w:rPr/>
        <w:t>по</w:t>
      </w:r>
      <w:r>
        <w:rPr>
          <w:spacing w:val="-17"/>
        </w:rPr>
        <w:t xml:space="preserve"> </w:t>
      </w:r>
      <w:r>
        <w:rPr/>
        <w:t>длине</w:t>
      </w:r>
      <w:r>
        <w:rPr>
          <w:spacing w:val="-18"/>
        </w:rPr>
        <w:t xml:space="preserve"> </w:t>
      </w:r>
      <w:r>
        <w:rPr/>
        <w:t>значительно</w:t>
      </w:r>
      <w:r>
        <w:rPr>
          <w:spacing w:val="-18"/>
        </w:rPr>
        <w:t xml:space="preserve"> </w:t>
      </w:r>
      <w:r>
        <w:rPr/>
        <w:t>превосходит</w:t>
      </w:r>
      <w:r>
        <w:rPr>
          <w:spacing w:val="-18"/>
        </w:rPr>
        <w:t xml:space="preserve"> </w:t>
      </w:r>
      <w:r>
        <w:rPr/>
        <w:t>фрагменты</w:t>
      </w:r>
      <w:r>
        <w:rPr>
          <w:spacing w:val="-18"/>
        </w:rPr>
        <w:t xml:space="preserve"> </w:t>
      </w:r>
      <w:r>
        <w:rPr/>
        <w:t>гидро-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89" w:after="0"/>
        <w:ind w:left="117" w:right="0" w:hanging="0"/>
        <w:jc w:val="both"/>
        <w:rPr/>
      </w:pPr>
      <w:r>
        <w:rPr/>
        <w:t>лизованных рестриктазой метилированных регионов.</w:t>
      </w:r>
    </w:p>
    <w:p>
      <w:pPr>
        <w:pStyle w:val="TextBody"/>
        <w:spacing w:lineRule="auto" w:line="252" w:before="13" w:after="0"/>
        <w:ind w:left="117" w:right="1518" w:firstLine="358"/>
        <w:jc w:val="both"/>
        <w:rPr/>
      </w:pPr>
      <w:r>
        <w:rPr/>
        <w:t xml:space="preserve">Слабым местом </w:t>
      </w:r>
      <w:r>
        <w:rPr>
          <w:spacing w:val="-6"/>
        </w:rPr>
        <w:t xml:space="preserve">MLPA </w:t>
      </w:r>
      <w:r>
        <w:rPr/>
        <w:t xml:space="preserve">остаётся интерпретация </w:t>
      </w:r>
      <w:r>
        <w:rPr>
          <w:spacing w:val="-3"/>
        </w:rPr>
        <w:t xml:space="preserve">результатов. </w:t>
      </w:r>
      <w:r>
        <w:rPr>
          <w:highlight w:val="yellow"/>
        </w:rPr>
        <w:t>Определение гомозиготные</w:t>
      </w:r>
      <w:r>
        <w:rPr/>
        <w:t xml:space="preserve"> CNV не представляет </w:t>
      </w:r>
      <w:r>
        <w:rPr>
          <w:spacing w:val="-4"/>
        </w:rPr>
        <w:t xml:space="preserve">труда </w:t>
      </w:r>
      <w:r>
        <w:rPr>
          <w:spacing w:val="-24"/>
        </w:rPr>
        <w:t xml:space="preserve">–– </w:t>
      </w:r>
      <w:r>
        <w:rPr/>
        <w:t>их разпознают по наличию/отсутствию пика в сравнении с контрольным образцом. Гетерозиготные CNV видны как пики отличающейся</w:t>
      </w:r>
      <w:r>
        <w:rPr>
          <w:spacing w:val="-22"/>
        </w:rPr>
        <w:t xml:space="preserve"> </w:t>
      </w:r>
      <w:r>
        <w:rPr/>
        <w:t>высоты,</w:t>
      </w:r>
      <w:r>
        <w:rPr>
          <w:spacing w:val="-21"/>
        </w:rPr>
        <w:t xml:space="preserve"> </w:t>
      </w:r>
      <w:r>
        <w:rPr/>
        <w:t>и</w:t>
      </w:r>
      <w:r>
        <w:rPr>
          <w:spacing w:val="-22"/>
        </w:rPr>
        <w:t xml:space="preserve"> </w:t>
      </w:r>
      <w:r>
        <w:rPr/>
        <w:t>их</w:t>
      </w:r>
      <w:r>
        <w:rPr>
          <w:spacing w:val="-21"/>
        </w:rPr>
        <w:t xml:space="preserve"> </w:t>
      </w:r>
      <w:r>
        <w:rPr/>
        <w:t>поиск</w:t>
      </w:r>
      <w:r>
        <w:rPr>
          <w:spacing w:val="-22"/>
        </w:rPr>
        <w:t xml:space="preserve"> </w:t>
      </w:r>
      <w:r>
        <w:rPr/>
        <w:t>требует</w:t>
      </w:r>
      <w:r>
        <w:rPr>
          <w:spacing w:val="-22"/>
        </w:rPr>
        <w:t xml:space="preserve"> </w:t>
      </w:r>
      <w:r>
        <w:rPr/>
        <w:t>серьёзную</w:t>
      </w:r>
      <w:r>
        <w:rPr>
          <w:spacing w:val="-21"/>
        </w:rPr>
        <w:t xml:space="preserve"> </w:t>
      </w:r>
      <w:r>
        <w:rPr/>
        <w:t>биоинформационную</w:t>
      </w:r>
      <w:r>
        <w:rPr>
          <w:spacing w:val="-22"/>
        </w:rPr>
        <w:t xml:space="preserve"> </w:t>
      </w:r>
      <w:r>
        <w:rPr/>
        <w:t>обработку</w:t>
      </w:r>
      <w:r>
        <w:rPr>
          <w:spacing w:val="-21"/>
        </w:rPr>
        <w:t xml:space="preserve"> </w:t>
      </w:r>
      <w:r>
        <w:rPr/>
        <w:t>с</w:t>
      </w:r>
      <w:r>
        <w:rPr>
          <w:spacing w:val="-22"/>
        </w:rPr>
        <w:t xml:space="preserve"> </w:t>
      </w:r>
      <w:r>
        <w:rPr/>
        <w:t>учётом особенностей конкретной ПЦР-реакции и различий между</w:t>
      </w:r>
      <w:r>
        <w:rPr>
          <w:spacing w:val="-14"/>
        </w:rPr>
        <w:t xml:space="preserve"> </w:t>
      </w:r>
      <w:r>
        <w:rPr/>
        <w:t>образцами[</w:t>
      </w:r>
      <w:hyperlink w:anchor="_bookmark59">
        <w:r>
          <w:rPr>
            <w:rStyle w:val="ListLabel145"/>
            <w:color w:val="003052"/>
          </w:rPr>
          <w:t>43</w:t>
        </w:r>
      </w:hyperlink>
      <w:r>
        <w:rPr/>
        <w:t>].</w:t>
      </w:r>
    </w:p>
    <w:p>
      <w:pPr>
        <w:pStyle w:val="TextBody"/>
        <w:spacing w:before="8" w:after="0"/>
        <w:rPr/>
      </w:pPr>
      <w:r>
        <w:rPr/>
      </w:r>
    </w:p>
    <w:p>
      <w:pPr>
        <w:pStyle w:val="TextBody"/>
        <w:spacing w:lineRule="auto" w:line="252"/>
        <w:ind w:left="117" w:right="1518" w:firstLine="358"/>
        <w:jc w:val="both"/>
        <w:rPr/>
      </w:pPr>
      <w:commentRangeStart w:id="30"/>
      <w:r>
        <w:rPr/>
        <w:t>Как</w:t>
      </w:r>
      <w:r>
        <w:rPr>
          <w:spacing w:val="-22"/>
        </w:rPr>
        <w:t xml:space="preserve"> </w:t>
      </w:r>
      <w:r>
        <w:rPr/>
        <w:t>мы</w:t>
      </w:r>
      <w:r>
        <w:rPr>
          <w:spacing w:val="-21"/>
        </w:rPr>
        <w:t xml:space="preserve"> </w:t>
      </w:r>
      <w:r>
        <w:rPr/>
        <w:t>видим,</w:t>
      </w:r>
      <w:r>
        <w:rPr>
          <w:spacing w:val="-22"/>
        </w:rPr>
        <w:t xml:space="preserve"> </w:t>
      </w:r>
      <w:r>
        <w:rPr/>
        <w:t>перечисленные</w:t>
      </w:r>
      <w:r>
        <w:rPr>
          <w:spacing w:val="-21"/>
        </w:rPr>
        <w:t xml:space="preserve"> </w:t>
      </w:r>
      <w:r>
        <w:rPr/>
        <w:t>методы</w:t>
      </w:r>
      <w:r>
        <w:rPr>
          <w:spacing w:val="-22"/>
        </w:rPr>
        <w:t xml:space="preserve"> </w:t>
      </w:r>
      <w:r>
        <w:rPr/>
        <w:t>имеют</w:t>
      </w:r>
      <w:r>
        <w:rPr>
          <w:spacing w:val="-22"/>
        </w:rPr>
        <w:t xml:space="preserve"> </w:t>
      </w:r>
      <w:r>
        <w:rPr/>
        <w:t>один</w:t>
      </w:r>
      <w:r>
        <w:rPr>
          <w:spacing w:val="-21"/>
        </w:rPr>
        <w:t xml:space="preserve"> </w:t>
      </w:r>
      <w:r>
        <w:rPr/>
        <w:t>серьёзный</w:t>
      </w:r>
      <w:r>
        <w:rPr>
          <w:spacing w:val="-22"/>
        </w:rPr>
        <w:t xml:space="preserve"> </w:t>
      </w:r>
      <w:r>
        <w:rPr/>
        <w:t>недостаток</w:t>
      </w:r>
      <w:r>
        <w:rPr>
          <w:spacing w:val="-19"/>
        </w:rPr>
        <w:t xml:space="preserve"> </w:t>
      </w:r>
      <w:r>
        <w:rPr>
          <w:spacing w:val="-24"/>
        </w:rPr>
        <w:t>––</w:t>
      </w:r>
      <w:r>
        <w:rPr>
          <w:spacing w:val="-20"/>
        </w:rPr>
        <w:t xml:space="preserve"> </w:t>
      </w:r>
      <w:r>
        <w:rPr/>
        <w:t>они</w:t>
      </w:r>
      <w:r>
        <w:rPr>
          <w:spacing w:val="-21"/>
        </w:rPr>
        <w:t xml:space="preserve"> </w:t>
      </w:r>
      <w:r>
        <w:rPr/>
        <w:t>могут</w:t>
      </w:r>
      <w:r>
        <w:rPr>
          <w:spacing w:val="-19"/>
        </w:rPr>
        <w:t xml:space="preserve"> </w:t>
      </w:r>
      <w:r>
        <w:rPr/>
        <w:t>определить</w:t>
      </w:r>
      <w:r>
        <w:rPr>
          <w:spacing w:val="-19"/>
        </w:rPr>
        <w:t xml:space="preserve"> </w:t>
      </w:r>
      <w:r>
        <w:rPr/>
        <w:t>наличие</w:t>
      </w:r>
      <w:r>
        <w:rPr>
          <w:spacing w:val="-19"/>
        </w:rPr>
        <w:t xml:space="preserve"> </w:t>
      </w:r>
      <w:r>
        <w:rPr/>
        <w:t>или</w:t>
      </w:r>
      <w:r>
        <w:rPr>
          <w:spacing w:val="-19"/>
        </w:rPr>
        <w:t xml:space="preserve"> </w:t>
      </w:r>
      <w:r>
        <w:rPr/>
        <w:t>отсутствие,</w:t>
      </w:r>
      <w:r>
        <w:rPr>
          <w:spacing w:val="-19"/>
        </w:rPr>
        <w:t xml:space="preserve"> </w:t>
      </w:r>
      <w:r>
        <w:rPr/>
        <w:t>совпадение</w:t>
      </w:r>
      <w:r>
        <w:rPr>
          <w:spacing w:val="-19"/>
        </w:rPr>
        <w:t xml:space="preserve"> </w:t>
      </w:r>
      <w:r>
        <w:rPr/>
        <w:t>или</w:t>
      </w:r>
      <w:r>
        <w:rPr>
          <w:spacing w:val="-19"/>
        </w:rPr>
        <w:t xml:space="preserve"> </w:t>
      </w:r>
      <w:r>
        <w:rPr/>
        <w:t>несовпадение,</w:t>
      </w:r>
      <w:r>
        <w:rPr>
          <w:spacing w:val="-19"/>
        </w:rPr>
        <w:t xml:space="preserve"> </w:t>
      </w:r>
      <w:r>
        <w:rPr/>
        <w:t>но</w:t>
      </w:r>
      <w:r>
        <w:rPr>
          <w:spacing w:val="-19"/>
        </w:rPr>
        <w:t xml:space="preserve"> </w:t>
      </w:r>
      <w:r>
        <w:rPr/>
        <w:t>не</w:t>
      </w:r>
      <w:r>
        <w:rPr>
          <w:spacing w:val="-18"/>
        </w:rPr>
        <w:t xml:space="preserve"> </w:t>
      </w:r>
      <w:r>
        <w:rPr/>
        <w:t>способны прочитать</w:t>
      </w:r>
      <w:r>
        <w:rPr>
          <w:spacing w:val="-25"/>
        </w:rPr>
        <w:t xml:space="preserve"> </w:t>
      </w:r>
      <w:r>
        <w:rPr/>
        <w:t>априори</w:t>
      </w:r>
      <w:r>
        <w:rPr>
          <w:spacing w:val="-25"/>
        </w:rPr>
        <w:t xml:space="preserve"> </w:t>
      </w:r>
      <w:r>
        <w:rPr/>
        <w:t>неизвестную</w:t>
      </w:r>
      <w:r>
        <w:rPr>
          <w:spacing w:val="-24"/>
        </w:rPr>
        <w:t xml:space="preserve"> </w:t>
      </w:r>
      <w:r>
        <w:rPr/>
        <w:t>последовательность</w:t>
      </w:r>
      <w:r>
        <w:rPr>
          <w:spacing w:val="-24"/>
        </w:rPr>
        <w:t xml:space="preserve"> </w:t>
      </w:r>
      <w:r>
        <w:rPr/>
        <w:t>ДНК.</w:t>
      </w:r>
      <w:r>
        <w:rPr>
          <w:spacing w:val="-24"/>
        </w:rPr>
        <w:t xml:space="preserve"> </w:t>
      </w:r>
      <w:r>
        <w:rPr/>
        <w:t>Специально</w:t>
      </w:r>
      <w:r>
        <w:rPr>
          <w:spacing w:val="-25"/>
        </w:rPr>
        <w:t xml:space="preserve"> </w:t>
      </w:r>
      <w:r>
        <w:rPr/>
        <w:t>для</w:t>
      </w:r>
      <w:r>
        <w:rPr>
          <w:spacing w:val="-24"/>
        </w:rPr>
        <w:t xml:space="preserve"> </w:t>
      </w:r>
      <w:r>
        <w:rPr/>
        <w:t>этого</w:t>
      </w:r>
      <w:r>
        <w:rPr>
          <w:spacing w:val="-24"/>
        </w:rPr>
        <w:t xml:space="preserve"> </w:t>
      </w:r>
      <w:r>
        <w:rPr/>
        <w:t>были разработаны методы</w:t>
      </w:r>
      <w:r>
        <w:rPr>
          <w:spacing w:val="-3"/>
        </w:rPr>
        <w:t xml:space="preserve"> </w:t>
      </w:r>
      <w:r>
        <w:rPr/>
        <w:t>секвенирования.</w:t>
      </w:r>
      <w:commentRangeEnd w:id="30"/>
      <w:r>
        <w:commentReference w:id="30"/>
      </w:r>
      <w:r>
        <w:rPr/>
      </w:r>
    </w:p>
    <w:p>
      <w:pPr>
        <w:pStyle w:val="TextBody"/>
        <w:spacing w:before="8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52" w:before="1" w:after="0"/>
        <w:ind w:left="109" w:right="1518" w:firstLine="7"/>
        <w:jc w:val="both"/>
        <w:rPr/>
      </w:pPr>
      <w:r>
        <w:rPr>
          <w:b/>
        </w:rPr>
        <w:t xml:space="preserve">Секвенирование по </w:t>
      </w:r>
      <w:r>
        <w:rPr>
          <w:b/>
          <w:spacing w:val="-4"/>
        </w:rPr>
        <w:t xml:space="preserve">Сэнгеру. </w:t>
      </w:r>
      <w:r>
        <w:rPr/>
        <w:t xml:space="preserve">Исторический метод, позволяющий с </w:t>
      </w:r>
      <w:r>
        <w:rPr>
          <w:spacing w:val="-3"/>
        </w:rPr>
        <w:t xml:space="preserve">высокой </w:t>
      </w:r>
      <w:r>
        <w:rPr/>
        <w:t>точностью анализировать коротки</w:t>
      </w:r>
      <w:commentRangeStart w:id="31"/>
      <w:r>
        <w:rPr/>
        <w:t>й</w:t>
      </w:r>
      <w:r>
        <w:rPr/>
      </w:r>
      <w:commentRangeEnd w:id="31"/>
      <w:r>
        <w:commentReference w:id="31"/>
      </w:r>
      <w:r>
        <w:rPr/>
        <w:t xml:space="preserve"> (до </w:t>
      </w:r>
      <w:commentRangeStart w:id="32"/>
      <w:r>
        <w:rPr/>
        <w:t>1kbp</w:t>
      </w:r>
      <w:r>
        <w:rPr/>
      </w:r>
      <w:commentRangeEnd w:id="32"/>
      <w:r>
        <w:commentReference w:id="32"/>
      </w:r>
      <w:r>
        <w:rPr/>
        <w:t>) фрагмент</w:t>
      </w:r>
      <w:r>
        <w:rPr/>
        <w:commentReference w:id="33"/>
      </w:r>
      <w:r>
        <w:rPr/>
        <w:t xml:space="preserve"> ДНК[</w:t>
      </w:r>
      <w:hyperlink w:anchor="_bookmark46">
        <w:r>
          <w:rPr>
            <w:rStyle w:val="ListLabel145"/>
            <w:color w:val="003052"/>
          </w:rPr>
          <w:t>29</w:t>
        </w:r>
      </w:hyperlink>
      <w:r>
        <w:rPr/>
        <w:t xml:space="preserve">]. Суть его состоит в проведении обычной реакции </w:t>
      </w:r>
      <w:commentRangeStart w:id="34"/>
      <w:r>
        <w:rPr/>
        <w:t>репликации</w:t>
      </w:r>
      <w:r>
        <w:rPr/>
      </w:r>
      <w:commentRangeEnd w:id="34"/>
      <w:r>
        <w:commentReference w:id="34"/>
      </w:r>
      <w:r>
        <w:rPr/>
        <w:t xml:space="preserve"> ДНК, </w:t>
      </w:r>
      <w:r>
        <w:rPr>
          <w:spacing w:val="-4"/>
        </w:rPr>
        <w:t xml:space="preserve">только </w:t>
      </w:r>
      <w:r>
        <w:rPr/>
        <w:t xml:space="preserve">в смесь дезоксирибонуклеотидов (dNTP) добавлены дидезоксирибонуклеотиды (ddNTP), </w:t>
      </w:r>
      <w:r>
        <w:rPr>
          <w:spacing w:val="-3"/>
        </w:rPr>
        <w:t xml:space="preserve">которые </w:t>
      </w:r>
      <w:r>
        <w:rPr/>
        <w:t>при присоединении к ДНК</w:t>
      </w:r>
      <w:r>
        <w:rPr>
          <w:spacing w:val="-21"/>
        </w:rPr>
        <w:t xml:space="preserve"> </w:t>
      </w:r>
      <w:r>
        <w:rPr/>
        <w:t>обрывают</w:t>
      </w:r>
      <w:r>
        <w:rPr>
          <w:spacing w:val="-20"/>
        </w:rPr>
        <w:t xml:space="preserve"> </w:t>
      </w:r>
      <w:r>
        <w:rPr/>
        <w:t>синтез</w:t>
      </w:r>
      <w:r>
        <w:rPr>
          <w:spacing w:val="-21"/>
        </w:rPr>
        <w:t xml:space="preserve"> </w:t>
      </w:r>
      <w:r>
        <w:rPr/>
        <w:t>и</w:t>
      </w:r>
      <w:r>
        <w:rPr>
          <w:spacing w:val="-20"/>
        </w:rPr>
        <w:t xml:space="preserve"> </w:t>
      </w:r>
      <w:r>
        <w:rPr/>
        <w:t>имеют</w:t>
      </w:r>
      <w:r>
        <w:rPr>
          <w:spacing w:val="-21"/>
        </w:rPr>
        <w:t xml:space="preserve"> </w:t>
      </w:r>
      <w:r>
        <w:rPr/>
        <w:t>флуоресцентную</w:t>
      </w:r>
      <w:r>
        <w:rPr>
          <w:spacing w:val="-20"/>
        </w:rPr>
        <w:t xml:space="preserve"> </w:t>
      </w:r>
      <w:r>
        <w:rPr/>
        <w:t>или</w:t>
      </w:r>
      <w:r>
        <w:rPr>
          <w:spacing w:val="-21"/>
        </w:rPr>
        <w:t xml:space="preserve"> </w:t>
      </w:r>
      <w:r>
        <w:rPr/>
        <w:t>радиоактивную</w:t>
      </w:r>
      <w:r>
        <w:rPr>
          <w:spacing w:val="-20"/>
        </w:rPr>
        <w:t xml:space="preserve"> </w:t>
      </w:r>
      <w:r>
        <w:rPr/>
        <w:t>метку</w:t>
      </w:r>
      <w:r>
        <w:rPr>
          <w:spacing w:val="-21"/>
        </w:rPr>
        <w:t xml:space="preserve"> </w:t>
      </w:r>
      <w:r>
        <w:rPr/>
        <w:t xml:space="preserve">(соотношение примерно 100 : 1 соответственно). Таким образом, в процессе репликации в пробирках образуется смесь из меченых цепей разной длины. При разделении этой смеси на электрофорезе проявляется характерная «лестница», последовательность флуоресцентных сигналов в </w:t>
      </w:r>
      <w:r>
        <w:rPr>
          <w:spacing w:val="-3"/>
        </w:rPr>
        <w:t xml:space="preserve">которой </w:t>
      </w:r>
      <w:r>
        <w:rPr/>
        <w:t>совпадает с последовательностью исследуемой</w:t>
      </w:r>
      <w:r>
        <w:rPr>
          <w:spacing w:val="-32"/>
        </w:rPr>
        <w:t xml:space="preserve"> </w:t>
      </w:r>
      <w:r>
        <w:rPr/>
        <w:t>ДНК.</w:t>
      </w:r>
    </w:p>
    <w:p>
      <w:pPr>
        <w:pStyle w:val="TextBody"/>
        <w:spacing w:lineRule="auto" w:line="252"/>
        <w:ind w:left="117" w:right="1527" w:firstLine="358"/>
        <w:jc w:val="both"/>
        <w:rPr/>
      </w:pPr>
      <w:r>
        <w:rPr/>
        <w:t xml:space="preserve">Основным недостатком секвенирования по Сэнгеру является ограничение длины исследуемого фрагмента ДНК. Также метод чувствителен к контаминации; </w:t>
      </w:r>
      <w:commentRangeStart w:id="35"/>
      <w:r>
        <w:rPr/>
        <w:t>в случае, если исследуемая матрица была клонирована, а не амплифицирована методом ПЦР, она может быть контаминирована вектором клонирования, что затрудняет прочтение последовательности.</w:t>
      </w:r>
      <w:commentRangeEnd w:id="35"/>
      <w:r>
        <w:commentReference w:id="35"/>
      </w:r>
      <w:r>
        <w:rPr/>
      </w:r>
    </w:p>
    <w:p>
      <w:pPr>
        <w:pStyle w:val="TextBody"/>
        <w:spacing w:lineRule="auto" w:line="252"/>
        <w:ind w:left="117" w:right="1518" w:firstLine="358"/>
        <w:jc w:val="both"/>
        <w:rPr/>
      </w:pPr>
      <w:r>
        <w:rPr/>
        <w:t>В</w:t>
      </w:r>
      <w:r>
        <w:rPr>
          <w:spacing w:val="-20"/>
        </w:rPr>
        <w:t xml:space="preserve"> </w:t>
      </w:r>
      <w:r>
        <w:rPr/>
        <w:t>настоящее</w:t>
      </w:r>
      <w:r>
        <w:rPr>
          <w:spacing w:val="-19"/>
        </w:rPr>
        <w:t xml:space="preserve"> </w:t>
      </w:r>
      <w:r>
        <w:rPr/>
        <w:t>время</w:t>
      </w:r>
      <w:r>
        <w:rPr>
          <w:spacing w:val="-19"/>
        </w:rPr>
        <w:t xml:space="preserve"> </w:t>
      </w:r>
      <w:r>
        <w:rPr>
          <w:spacing w:val="-3"/>
        </w:rPr>
        <w:t>метод</w:t>
      </w:r>
      <w:r>
        <w:rPr>
          <w:spacing w:val="-19"/>
        </w:rPr>
        <w:t xml:space="preserve"> </w:t>
      </w:r>
      <w:r>
        <w:rPr/>
        <w:t>Сэнгера</w:t>
      </w:r>
      <w:r>
        <w:rPr>
          <w:spacing w:val="-20"/>
        </w:rPr>
        <w:t xml:space="preserve"> </w:t>
      </w:r>
      <w:r>
        <w:rPr/>
        <w:t>используется</w:t>
      </w:r>
      <w:r>
        <w:rPr>
          <w:spacing w:val="-19"/>
        </w:rPr>
        <w:t xml:space="preserve"> </w:t>
      </w:r>
      <w:r>
        <w:rPr/>
        <w:t>для</w:t>
      </w:r>
      <w:r>
        <w:rPr>
          <w:spacing w:val="-19"/>
        </w:rPr>
        <w:t xml:space="preserve"> </w:t>
      </w:r>
      <w:r>
        <w:rPr/>
        <w:t>подтверждения</w:t>
      </w:r>
      <w:r>
        <w:rPr>
          <w:spacing w:val="-19"/>
        </w:rPr>
        <w:t xml:space="preserve"> </w:t>
      </w:r>
      <w:r>
        <w:rPr/>
        <w:t>вариантов,</w:t>
      </w:r>
      <w:r>
        <w:rPr>
          <w:spacing w:val="-20"/>
        </w:rPr>
        <w:t xml:space="preserve"> </w:t>
      </w:r>
      <w:r>
        <w:rPr/>
        <w:t>найденных с помощью методов</w:t>
      </w:r>
      <w:r>
        <w:rPr>
          <w:spacing w:val="-6"/>
        </w:rPr>
        <w:t xml:space="preserve"> </w:t>
      </w:r>
      <w:commentRangeStart w:id="36"/>
      <w:r>
        <w:rPr/>
        <w:t>NGS</w:t>
      </w:r>
      <w:r>
        <w:rPr/>
      </w:r>
      <w:commentRangeEnd w:id="36"/>
      <w:r>
        <w:commentReference w:id="36"/>
      </w:r>
      <w:r>
        <w:rPr/>
        <w:t>.</w:t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252"/>
        <w:ind w:left="117" w:right="1518" w:hanging="0"/>
        <w:jc w:val="both"/>
        <w:rPr/>
      </w:pPr>
      <w:r>
        <w:rPr>
          <w:b/>
        </w:rPr>
        <w:t>NGS.</w:t>
      </w:r>
      <w:r>
        <w:rPr>
          <w:b/>
          <w:spacing w:val="55"/>
        </w:rPr>
        <w:t xml:space="preserve"> </w:t>
      </w:r>
      <w:r>
        <w:rPr/>
        <w:t xml:space="preserve">Секвенирование нового поколения (NGS) </w:t>
      </w:r>
      <w:r>
        <w:rPr>
          <w:spacing w:val="-24"/>
        </w:rPr>
        <w:t xml:space="preserve">–– </w:t>
      </w:r>
      <w:r>
        <w:rPr/>
        <w:t xml:space="preserve">это </w:t>
      </w:r>
      <w:r>
        <w:rPr>
          <w:spacing w:val="-3"/>
        </w:rPr>
        <w:t xml:space="preserve">комплекс </w:t>
      </w:r>
      <w:r>
        <w:rPr/>
        <w:t>технологий, позволяющих</w:t>
      </w:r>
      <w:r>
        <w:rPr>
          <w:spacing w:val="-27"/>
        </w:rPr>
        <w:t xml:space="preserve"> </w:t>
      </w:r>
      <w:r>
        <w:rPr/>
        <w:t>прочитать</w:t>
      </w:r>
      <w:r>
        <w:rPr>
          <w:spacing w:val="-26"/>
        </w:rPr>
        <w:t xml:space="preserve"> </w:t>
      </w:r>
      <w:r>
        <w:rPr/>
        <w:t>за</w:t>
      </w:r>
      <w:r>
        <w:rPr>
          <w:spacing w:val="-26"/>
        </w:rPr>
        <w:t xml:space="preserve"> </w:t>
      </w:r>
      <w:r>
        <w:rPr/>
        <w:t>сравнительно</w:t>
      </w:r>
      <w:r>
        <w:rPr>
          <w:spacing w:val="-25"/>
        </w:rPr>
        <w:t xml:space="preserve"> </w:t>
      </w:r>
      <w:r>
        <w:rPr/>
        <w:t>небольшое</w:t>
      </w:r>
      <w:r>
        <w:rPr>
          <w:spacing w:val="-26"/>
        </w:rPr>
        <w:t xml:space="preserve"> </w:t>
      </w:r>
      <w:r>
        <w:rPr/>
        <w:t>время</w:t>
      </w:r>
      <w:r>
        <w:rPr>
          <w:spacing w:val="-25"/>
        </w:rPr>
        <w:t xml:space="preserve"> </w:t>
      </w:r>
      <w:r>
        <w:rPr/>
        <w:t>миллионы</w:t>
      </w:r>
      <w:r>
        <w:rPr>
          <w:spacing w:val="-26"/>
        </w:rPr>
        <w:t xml:space="preserve"> </w:t>
      </w:r>
      <w:commentRangeStart w:id="37"/>
      <w:r>
        <w:rPr/>
        <w:t>коротких</w:t>
      </w:r>
      <w:r>
        <w:rPr/>
      </w:r>
      <w:commentRangeEnd w:id="37"/>
      <w:r>
        <w:commentReference w:id="37"/>
      </w:r>
      <w:r>
        <w:rPr>
          <w:spacing w:val="-25"/>
        </w:rPr>
        <w:t xml:space="preserve"> </w:t>
      </w:r>
      <w:r>
        <w:rPr/>
        <w:t xml:space="preserve">последовательностей ДНК. Благодаря этому единовременно можно проанализировать </w:t>
      </w:r>
      <w:r>
        <w:rPr>
          <w:spacing w:val="-3"/>
        </w:rPr>
        <w:t xml:space="preserve">несколько </w:t>
      </w:r>
      <w:r>
        <w:rPr/>
        <w:t>генов, либо весь</w:t>
      </w:r>
      <w:r>
        <w:rPr>
          <w:spacing w:val="-4"/>
        </w:rPr>
        <w:t xml:space="preserve"> </w:t>
      </w:r>
      <w:r>
        <w:rPr/>
        <w:t>геном.</w:t>
      </w:r>
    </w:p>
    <w:p>
      <w:pPr>
        <w:pStyle w:val="TextBody"/>
        <w:spacing w:lineRule="auto" w:line="252"/>
        <w:ind w:left="117" w:right="1516" w:firstLine="358"/>
        <w:jc w:val="both"/>
        <w:rPr/>
      </w:pPr>
      <w:r>
        <w:rPr/>
        <w:t>В</w:t>
      </w:r>
      <w:r>
        <w:rPr>
          <w:spacing w:val="-20"/>
        </w:rPr>
        <w:t xml:space="preserve"> </w:t>
      </w:r>
      <w:r>
        <w:rPr/>
        <w:t>методах</w:t>
      </w:r>
      <w:r>
        <w:rPr>
          <w:spacing w:val="-20"/>
        </w:rPr>
        <w:t xml:space="preserve"> </w:t>
      </w:r>
      <w:r>
        <w:rPr/>
        <w:t>NGS</w:t>
      </w:r>
      <w:r>
        <w:rPr>
          <w:spacing w:val="-20"/>
        </w:rPr>
        <w:t xml:space="preserve"> </w:t>
      </w:r>
      <w:r>
        <w:rPr/>
        <w:t>наблюдается</w:t>
      </w:r>
      <w:r>
        <w:rPr>
          <w:spacing w:val="-20"/>
        </w:rPr>
        <w:t xml:space="preserve"> </w:t>
      </w:r>
      <w:r>
        <w:rPr/>
        <w:t>развитие</w:t>
      </w:r>
      <w:r>
        <w:rPr>
          <w:spacing w:val="-20"/>
        </w:rPr>
        <w:t xml:space="preserve"> </w:t>
      </w:r>
      <w:r>
        <w:rPr/>
        <w:t>двух</w:t>
      </w:r>
      <w:r>
        <w:rPr>
          <w:spacing w:val="-20"/>
        </w:rPr>
        <w:t xml:space="preserve"> </w:t>
      </w:r>
      <w:r>
        <w:rPr/>
        <w:t>основных</w:t>
      </w:r>
      <w:r>
        <w:rPr>
          <w:spacing w:val="-19"/>
        </w:rPr>
        <w:t xml:space="preserve"> </w:t>
      </w:r>
      <w:r>
        <w:rPr/>
        <w:t>парадигм,</w:t>
      </w:r>
      <w:r>
        <w:rPr>
          <w:spacing w:val="-20"/>
        </w:rPr>
        <w:t xml:space="preserve"> </w:t>
      </w:r>
      <w:r>
        <w:rPr/>
        <w:t>различающихся</w:t>
      </w:r>
      <w:r>
        <w:rPr>
          <w:spacing w:val="-20"/>
        </w:rPr>
        <w:t xml:space="preserve"> </w:t>
      </w:r>
      <w:r>
        <w:rPr/>
        <w:t>по длине</w:t>
      </w:r>
      <w:r>
        <w:rPr>
          <w:spacing w:val="-9"/>
        </w:rPr>
        <w:t xml:space="preserve"> </w:t>
      </w:r>
      <w:r>
        <w:rPr/>
        <w:t>прочтений.</w:t>
      </w:r>
      <w:r>
        <w:rPr>
          <w:spacing w:val="-9"/>
        </w:rPr>
        <w:t xml:space="preserve"> </w:t>
      </w:r>
      <w:r>
        <w:rPr/>
        <w:t>Секвенирование</w:t>
      </w:r>
      <w:r>
        <w:rPr>
          <w:spacing w:val="-9"/>
        </w:rPr>
        <w:t xml:space="preserve"> </w:t>
      </w:r>
      <w:r>
        <w:rPr/>
        <w:t>короткими</w:t>
      </w:r>
      <w:r>
        <w:rPr>
          <w:spacing w:val="-9"/>
        </w:rPr>
        <w:t xml:space="preserve"> </w:t>
      </w:r>
      <w:r>
        <w:rPr/>
        <w:t>прочтениями</w:t>
      </w:r>
      <w:r>
        <w:rPr>
          <w:spacing w:val="-9"/>
        </w:rPr>
        <w:t xml:space="preserve"> </w:t>
      </w:r>
      <w:r>
        <w:rPr/>
        <w:t>характеризуется</w:t>
      </w:r>
      <w:r>
        <w:rPr>
          <w:spacing w:val="-9"/>
        </w:rPr>
        <w:t xml:space="preserve"> </w:t>
      </w:r>
      <w:r>
        <w:rPr/>
        <w:t>меньшей ценой</w:t>
      </w:r>
      <w:r>
        <w:rPr>
          <w:spacing w:val="-14"/>
        </w:rPr>
        <w:t xml:space="preserve"> </w:t>
      </w:r>
      <w:r>
        <w:rPr/>
        <w:t>и</w:t>
      </w:r>
      <w:r>
        <w:rPr>
          <w:spacing w:val="-14"/>
        </w:rPr>
        <w:t xml:space="preserve"> </w:t>
      </w:r>
      <w:r>
        <w:rPr/>
        <w:t>более</w:t>
      </w:r>
      <w:r>
        <w:rPr>
          <w:spacing w:val="-14"/>
        </w:rPr>
        <w:t xml:space="preserve"> </w:t>
      </w:r>
      <w:r>
        <w:rPr/>
        <w:t>качественными</w:t>
      </w:r>
      <w:r>
        <w:rPr>
          <w:spacing w:val="-14"/>
        </w:rPr>
        <w:t xml:space="preserve"> </w:t>
      </w:r>
      <w:r>
        <w:rPr/>
        <w:t>данными,</w:t>
      </w:r>
      <w:r>
        <w:rPr>
          <w:spacing w:val="-14"/>
        </w:rPr>
        <w:t xml:space="preserve"> </w:t>
      </w:r>
      <w:r>
        <w:rPr/>
        <w:t>что</w:t>
      </w:r>
      <w:r>
        <w:rPr>
          <w:spacing w:val="-14"/>
        </w:rPr>
        <w:t xml:space="preserve"> </w:t>
      </w:r>
      <w:r>
        <w:rPr/>
        <w:t>позволяет</w:t>
      </w:r>
      <w:r>
        <w:rPr>
          <w:spacing w:val="-14"/>
        </w:rPr>
        <w:t xml:space="preserve"> </w:t>
      </w:r>
      <w:r>
        <w:rPr/>
        <w:t>применять</w:t>
      </w:r>
      <w:r>
        <w:rPr>
          <w:spacing w:val="-14"/>
        </w:rPr>
        <w:t xml:space="preserve"> </w:t>
      </w:r>
      <w:r>
        <w:rPr/>
        <w:t>данные</w:t>
      </w:r>
      <w:r>
        <w:rPr>
          <w:spacing w:val="-14"/>
        </w:rPr>
        <w:t xml:space="preserve"> </w:t>
      </w:r>
      <w:r>
        <w:rPr/>
        <w:t>методы</w:t>
      </w:r>
      <w:r>
        <w:rPr>
          <w:spacing w:val="-14"/>
        </w:rPr>
        <w:t xml:space="preserve"> </w:t>
      </w:r>
      <w:r>
        <w:rPr/>
        <w:t>в</w:t>
      </w:r>
      <w:r>
        <w:rPr>
          <w:spacing w:val="-14"/>
        </w:rPr>
        <w:t xml:space="preserve"> </w:t>
      </w:r>
      <w:r>
        <w:rPr/>
        <w:t>популяционных исследованиях и клинической практике (поиск патогенных вариантов). Секвенирование</w:t>
      </w:r>
      <w:r>
        <w:rPr>
          <w:spacing w:val="-10"/>
        </w:rPr>
        <w:t xml:space="preserve"> </w:t>
      </w:r>
      <w:r>
        <w:rPr/>
        <w:t>длинными</w:t>
      </w:r>
      <w:r>
        <w:rPr>
          <w:spacing w:val="-8"/>
        </w:rPr>
        <w:t xml:space="preserve"> </w:t>
      </w:r>
      <w:r>
        <w:rPr/>
        <w:t>прочтениями</w:t>
      </w:r>
      <w:r>
        <w:rPr>
          <w:spacing w:val="-9"/>
        </w:rPr>
        <w:t xml:space="preserve"> </w:t>
      </w:r>
      <w:r>
        <w:rPr/>
        <w:t>хорошо</w:t>
      </w:r>
      <w:r>
        <w:rPr>
          <w:spacing w:val="-9"/>
        </w:rPr>
        <w:t xml:space="preserve"> </w:t>
      </w:r>
      <w:r>
        <w:rPr>
          <w:spacing w:val="-4"/>
        </w:rPr>
        <w:t>подходит</w:t>
      </w:r>
      <w:r>
        <w:rPr>
          <w:spacing w:val="-8"/>
        </w:rPr>
        <w:t xml:space="preserve"> </w:t>
      </w:r>
      <w:r>
        <w:rPr/>
        <w:t>для</w:t>
      </w:r>
      <w:r>
        <w:rPr>
          <w:spacing w:val="-8"/>
        </w:rPr>
        <w:t xml:space="preserve"> </w:t>
      </w:r>
      <w:r>
        <w:rPr/>
        <w:t>сборки</w:t>
      </w:r>
      <w:r>
        <w:rPr>
          <w:spacing w:val="-9"/>
        </w:rPr>
        <w:t xml:space="preserve"> </w:t>
      </w:r>
      <w:r>
        <w:rPr/>
        <w:t>новых</w:t>
      </w:r>
      <w:r>
        <w:rPr>
          <w:spacing w:val="-8"/>
        </w:rPr>
        <w:t xml:space="preserve"> </w:t>
      </w:r>
      <w:r>
        <w:rPr/>
        <w:t>геномов и</w:t>
      </w:r>
      <w:r>
        <w:rPr>
          <w:spacing w:val="-22"/>
        </w:rPr>
        <w:t xml:space="preserve"> </w:t>
      </w:r>
      <w:r>
        <w:rPr/>
        <w:t>изучения</w:t>
      </w:r>
      <w:r>
        <w:rPr>
          <w:spacing w:val="-22"/>
        </w:rPr>
        <w:t xml:space="preserve"> </w:t>
      </w:r>
      <w:r>
        <w:rPr/>
        <w:t>отдельных</w:t>
      </w:r>
      <w:r>
        <w:rPr>
          <w:spacing w:val="-22"/>
        </w:rPr>
        <w:t xml:space="preserve"> </w:t>
      </w:r>
      <w:commentRangeStart w:id="38"/>
      <w:r>
        <w:rPr/>
        <w:t>изоформ</w:t>
      </w:r>
      <w:r>
        <w:rPr/>
      </w:r>
      <w:commentRangeEnd w:id="38"/>
      <w:r>
        <w:commentReference w:id="38"/>
      </w:r>
      <w:r>
        <w:rPr/>
        <w:t>[</w:t>
      </w:r>
      <w:hyperlink w:anchor="_bookmark79">
        <w:r>
          <w:rPr>
            <w:rStyle w:val="ListLabel145"/>
            <w:color w:val="003052"/>
          </w:rPr>
          <w:t>63</w:t>
        </w:r>
      </w:hyperlink>
      <w:r>
        <w:rPr/>
        <w:t>].</w:t>
      </w:r>
      <w:r>
        <w:rPr>
          <w:spacing w:val="-22"/>
        </w:rPr>
        <w:t xml:space="preserve"> </w:t>
      </w:r>
      <w:r>
        <w:rPr/>
        <w:t>Количество</w:t>
      </w:r>
      <w:r>
        <w:rPr>
          <w:spacing w:val="-21"/>
        </w:rPr>
        <w:t xml:space="preserve"> </w:t>
      </w:r>
      <w:r>
        <w:rPr/>
        <w:t>различных</w:t>
      </w:r>
      <w:r>
        <w:rPr>
          <w:spacing w:val="-22"/>
        </w:rPr>
        <w:t xml:space="preserve"> </w:t>
      </w:r>
      <w:r>
        <w:rPr/>
        <w:t>методов</w:t>
      </w:r>
      <w:r>
        <w:rPr>
          <w:spacing w:val="-22"/>
        </w:rPr>
        <w:t xml:space="preserve"> </w:t>
      </w:r>
      <w:r>
        <w:rPr/>
        <w:t>в</w:t>
      </w:r>
      <w:r>
        <w:rPr>
          <w:spacing w:val="-22"/>
        </w:rPr>
        <w:t xml:space="preserve"> </w:t>
      </w:r>
      <w:r>
        <w:rPr/>
        <w:t>настоящее</w:t>
      </w:r>
      <w:r>
        <w:rPr>
          <w:spacing w:val="-21"/>
        </w:rPr>
        <w:t xml:space="preserve"> </w:t>
      </w:r>
      <w:r>
        <w:rPr/>
        <w:t>время значительно,</w:t>
      </w:r>
      <w:r>
        <w:rPr>
          <w:spacing w:val="-15"/>
        </w:rPr>
        <w:t xml:space="preserve"> </w:t>
      </w:r>
      <w:r>
        <w:rPr/>
        <w:t>но</w:t>
      </w:r>
      <w:r>
        <w:rPr>
          <w:spacing w:val="-15"/>
        </w:rPr>
        <w:t xml:space="preserve"> </w:t>
      </w:r>
      <w:r>
        <w:rPr/>
        <w:t>самым</w:t>
      </w:r>
      <w:r>
        <w:rPr>
          <w:spacing w:val="-14"/>
        </w:rPr>
        <w:t xml:space="preserve"> </w:t>
      </w:r>
      <w:r>
        <w:rPr/>
        <w:t>часто</w:t>
      </w:r>
      <w:r>
        <w:rPr>
          <w:spacing w:val="-15"/>
        </w:rPr>
        <w:t xml:space="preserve"> </w:t>
      </w:r>
      <w:r>
        <w:rPr/>
        <w:t>используемым</w:t>
      </w:r>
      <w:r>
        <w:rPr>
          <w:spacing w:val="-15"/>
        </w:rPr>
        <w:t xml:space="preserve"> </w:t>
      </w:r>
      <w:r>
        <w:rPr/>
        <w:t>является</w:t>
      </w:r>
      <w:r>
        <w:rPr>
          <w:spacing w:val="-14"/>
        </w:rPr>
        <w:t xml:space="preserve"> </w:t>
      </w:r>
      <w:r>
        <w:rPr/>
        <w:t>метод</w:t>
      </w:r>
      <w:r>
        <w:rPr>
          <w:spacing w:val="-14"/>
        </w:rPr>
        <w:t xml:space="preserve"> </w:t>
      </w:r>
      <w:r>
        <w:rPr/>
        <w:t>Illumina</w:t>
      </w:r>
      <w:r>
        <w:rPr>
          <w:spacing w:val="-14"/>
        </w:rPr>
        <w:t xml:space="preserve"> </w:t>
      </w:r>
      <w:r>
        <w:rPr/>
        <w:t>(короткие</w:t>
      </w:r>
      <w:r>
        <w:rPr>
          <w:spacing w:val="-15"/>
        </w:rPr>
        <w:t xml:space="preserve"> </w:t>
      </w:r>
      <w:r>
        <w:rPr/>
        <w:t>прочтения).</w:t>
      </w:r>
    </w:p>
    <w:p>
      <w:pPr>
        <w:pStyle w:val="TextBody"/>
        <w:spacing w:lineRule="exact" w:line="269"/>
        <w:ind w:left="475" w:right="0" w:hanging="0"/>
        <w:jc w:val="both"/>
        <w:rPr/>
      </w:pPr>
      <w:r>
        <w:rPr/>
        <w:t>Основные проблемы данных NGS: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sectPr>
          <w:headerReference w:type="even" r:id="rId16"/>
          <w:headerReference w:type="default" r:id="rId17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40" w:before="0" w:after="0"/>
        <w:ind w:left="715" w:right="0" w:hanging="205"/>
        <w:jc w:val="left"/>
        <w:rPr>
          <w:sz w:val="24"/>
        </w:rPr>
      </w:pPr>
      <w:r>
        <w:rPr>
          <w:sz w:val="24"/>
        </w:rPr>
        <w:t>Финансовые</w:t>
      </w:r>
      <w:r>
        <w:rPr>
          <w:spacing w:val="-15"/>
          <w:sz w:val="24"/>
        </w:rPr>
        <w:t xml:space="preserve"> </w:t>
      </w:r>
      <w:r>
        <w:rPr>
          <w:sz w:val="24"/>
        </w:rPr>
        <w:t>вложения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время,</w:t>
      </w:r>
      <w:r>
        <w:rPr>
          <w:spacing w:val="-15"/>
          <w:sz w:val="24"/>
        </w:rPr>
        <w:t xml:space="preserve"> </w:t>
      </w:r>
      <w:r>
        <w:rPr>
          <w:sz w:val="24"/>
        </w:rPr>
        <w:t>затраченные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секвенирование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15"/>
          <w:sz w:val="24"/>
        </w:rPr>
        <w:t xml:space="preserve"> </w:t>
      </w:r>
      <w:r>
        <w:rPr>
          <w:sz w:val="24"/>
        </w:rPr>
        <w:t>данных.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998" w:right="1235" w:hanging="0"/>
        <w:rPr/>
      </w:pPr>
      <w:r>
        <w:rPr/>
        <w:t>По-прежнему остаются лимитирующим фактором применения NGS в клинической практике;</w:t>
      </w:r>
    </w:p>
    <w:p>
      <w:pPr>
        <w:pStyle w:val="ListParagraph"/>
        <w:numPr>
          <w:ilvl w:val="3"/>
          <w:numId w:val="13"/>
        </w:numPr>
        <w:tabs>
          <w:tab w:val="left" w:pos="999" w:leader="none"/>
        </w:tabs>
        <w:spacing w:lineRule="auto" w:line="252" w:before="197" w:after="0"/>
        <w:ind w:left="998" w:right="1234" w:hanging="204"/>
        <w:jc w:val="both"/>
        <w:rPr>
          <w:sz w:val="24"/>
        </w:rPr>
      </w:pPr>
      <w:r>
        <w:rPr>
          <w:sz w:val="24"/>
        </w:rPr>
        <w:t xml:space="preserve">Ошибки секвенирования и </w:t>
      </w:r>
      <w:r>
        <w:rPr>
          <w:spacing w:val="-8"/>
          <w:sz w:val="24"/>
        </w:rPr>
        <w:t xml:space="preserve">ПЦР. </w:t>
      </w:r>
      <w:r>
        <w:rPr>
          <w:sz w:val="24"/>
        </w:rPr>
        <w:t>Их значимость уменьшается с увеличением покрытия, но не исчезает</w:t>
      </w:r>
      <w:r>
        <w:rPr>
          <w:spacing w:val="-5"/>
          <w:sz w:val="24"/>
        </w:rPr>
        <w:t xml:space="preserve"> </w:t>
      </w:r>
      <w:r>
        <w:rPr>
          <w:sz w:val="24"/>
        </w:rPr>
        <w:t>полностью;</w:t>
      </w:r>
    </w:p>
    <w:p>
      <w:pPr>
        <w:pStyle w:val="ListParagraph"/>
        <w:numPr>
          <w:ilvl w:val="3"/>
          <w:numId w:val="13"/>
        </w:numPr>
        <w:tabs>
          <w:tab w:val="left" w:pos="999" w:leader="none"/>
        </w:tabs>
        <w:spacing w:lineRule="auto" w:line="252" w:before="198" w:after="0"/>
        <w:ind w:left="998" w:right="1274" w:hanging="204"/>
        <w:jc w:val="both"/>
        <w:rPr>
          <w:sz w:val="24"/>
        </w:rPr>
      </w:pPr>
      <w:r>
        <w:rPr>
          <w:sz w:val="24"/>
        </w:rPr>
        <w:t>Неоднородность покрытия генома прочтениями. Это может быть связано как с недостатками</w:t>
      </w:r>
      <w:r>
        <w:rPr>
          <w:spacing w:val="-8"/>
          <w:sz w:val="24"/>
        </w:rPr>
        <w:t xml:space="preserve"> </w:t>
      </w:r>
      <w:r>
        <w:rPr>
          <w:sz w:val="24"/>
        </w:rPr>
        <w:t>приготовления</w:t>
      </w:r>
      <w:r>
        <w:rPr>
          <w:spacing w:val="-7"/>
          <w:sz w:val="24"/>
        </w:rPr>
        <w:t xml:space="preserve"> </w:t>
      </w:r>
      <w:r>
        <w:rPr>
          <w:sz w:val="24"/>
        </w:rPr>
        <w:t>библиотеки,</w:t>
      </w:r>
      <w:r>
        <w:rPr>
          <w:spacing w:val="-8"/>
          <w:sz w:val="24"/>
        </w:rPr>
        <w:t xml:space="preserve"> </w:t>
      </w:r>
      <w:r>
        <w:rPr>
          <w:sz w:val="24"/>
        </w:rPr>
        <w:t>так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проблемами</w:t>
      </w:r>
      <w:r>
        <w:rPr>
          <w:spacing w:val="-7"/>
          <w:sz w:val="24"/>
        </w:rPr>
        <w:t xml:space="preserve"> </w:t>
      </w:r>
      <w:r>
        <w:rPr>
          <w:sz w:val="24"/>
        </w:rPr>
        <w:t>картирования;</w:t>
      </w:r>
    </w:p>
    <w:p>
      <w:pPr>
        <w:pStyle w:val="ListParagraph"/>
        <w:numPr>
          <w:ilvl w:val="3"/>
          <w:numId w:val="13"/>
        </w:numPr>
        <w:tabs>
          <w:tab w:val="left" w:pos="999" w:leader="none"/>
        </w:tabs>
        <w:spacing w:lineRule="auto" w:line="252" w:before="197" w:after="0"/>
        <w:ind w:left="998" w:right="1234" w:hanging="204"/>
        <w:jc w:val="both"/>
        <w:rPr>
          <w:sz w:val="24"/>
        </w:rPr>
      </w:pPr>
      <w:r>
        <w:rPr>
          <w:sz w:val="24"/>
        </w:rPr>
        <w:t>Неточное</w:t>
      </w:r>
      <w:r>
        <w:rPr>
          <w:spacing w:val="-20"/>
          <w:sz w:val="24"/>
        </w:rPr>
        <w:t xml:space="preserve"> </w:t>
      </w:r>
      <w:r>
        <w:rPr>
          <w:sz w:val="24"/>
        </w:rPr>
        <w:t>картирование</w:t>
      </w:r>
      <w:r>
        <w:rPr>
          <w:spacing w:val="-19"/>
          <w:sz w:val="24"/>
        </w:rPr>
        <w:t xml:space="preserve"> </w:t>
      </w:r>
      <w:r>
        <w:rPr>
          <w:sz w:val="24"/>
        </w:rPr>
        <w:t>прочтений,</w:t>
      </w:r>
      <w:r>
        <w:rPr>
          <w:spacing w:val="-20"/>
          <w:sz w:val="24"/>
        </w:rPr>
        <w:t xml:space="preserve"> </w:t>
      </w:r>
      <w:r>
        <w:rPr>
          <w:sz w:val="24"/>
        </w:rPr>
        <w:t>содержащих</w:t>
      </w:r>
      <w:r>
        <w:rPr>
          <w:spacing w:val="-19"/>
          <w:sz w:val="24"/>
        </w:rPr>
        <w:t xml:space="preserve"> </w:t>
      </w:r>
      <w:r>
        <w:rPr>
          <w:sz w:val="24"/>
        </w:rPr>
        <w:t>инсерции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делеции,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19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9"/>
          <w:sz w:val="24"/>
        </w:rPr>
        <w:t xml:space="preserve"> </w:t>
      </w:r>
      <w:r>
        <w:rPr>
          <w:sz w:val="24"/>
        </w:rPr>
        <w:t>повторяющихся последовательностей (например, поли-A</w:t>
      </w:r>
      <w:r>
        <w:rPr>
          <w:spacing w:val="-12"/>
          <w:sz w:val="24"/>
        </w:rPr>
        <w:t xml:space="preserve"> </w:t>
      </w:r>
      <w:r>
        <w:rPr>
          <w:sz w:val="24"/>
        </w:rPr>
        <w:t>трактов).</w:t>
      </w:r>
    </w:p>
    <w:p>
      <w:pPr>
        <w:pStyle w:val="TextBody"/>
        <w:spacing w:before="8" w:after="0"/>
        <w:rPr>
          <w:sz w:val="33"/>
        </w:rPr>
      </w:pPr>
      <w:r>
        <w:rPr>
          <w:sz w:val="33"/>
        </w:rPr>
      </w:r>
    </w:p>
    <w:p>
      <w:pPr>
        <w:pStyle w:val="Heading2"/>
        <w:numPr>
          <w:ilvl w:val="1"/>
          <w:numId w:val="13"/>
        </w:numPr>
        <w:tabs>
          <w:tab w:val="left" w:pos="975" w:leader="none"/>
        </w:tabs>
        <w:spacing w:lineRule="auto" w:line="240" w:before="0" w:after="0"/>
        <w:ind w:left="974" w:right="0" w:hanging="575"/>
        <w:jc w:val="left"/>
        <w:rPr/>
      </w:pPr>
      <w:bookmarkStart w:id="27" w:name="%25D0%2592%25D0%25B8%25D0%25B4%25D1%258B"/>
      <w:bookmarkStart w:id="28" w:name="_bookmark9"/>
      <w:bookmarkStart w:id="29" w:name="_bookmark91"/>
      <w:bookmarkEnd w:id="27"/>
      <w:bookmarkEnd w:id="28"/>
      <w:bookmarkEnd w:id="29"/>
      <w:r>
        <w:rPr/>
        <w:t>Виды</w:t>
      </w:r>
      <w:r>
        <w:rPr>
          <w:spacing w:val="1"/>
        </w:rPr>
        <w:t xml:space="preserve"> </w:t>
      </w:r>
      <w:r>
        <w:rPr/>
        <w:t>NGS</w:t>
      </w:r>
    </w:p>
    <w:p>
      <w:pPr>
        <w:pStyle w:val="TextBody"/>
        <w:tabs>
          <w:tab w:val="left" w:pos="4921" w:leader="none"/>
        </w:tabs>
        <w:spacing w:lineRule="auto" w:line="252" w:before="169" w:after="0"/>
        <w:ind w:left="400" w:right="1157" w:hanging="0"/>
        <w:rPr/>
      </w:pPr>
      <w:r>
        <w:rPr>
          <w:b/>
        </w:rPr>
        <w:t>Полногеномное</w:t>
      </w:r>
      <w:r>
        <w:rPr>
          <w:b/>
          <w:spacing w:val="-28"/>
        </w:rPr>
        <w:t xml:space="preserve"> </w:t>
      </w:r>
      <w:r>
        <w:rPr>
          <w:b/>
        </w:rPr>
        <w:t>секвенирование</w:t>
      </w:r>
      <w:r>
        <w:rPr>
          <w:b/>
          <w:spacing w:val="-27"/>
        </w:rPr>
        <w:t xml:space="preserve"> </w:t>
      </w:r>
      <w:r>
        <w:rPr>
          <w:b/>
        </w:rPr>
        <w:t>(WGS).</w:t>
        <w:tab/>
      </w:r>
      <w:r>
        <w:rPr/>
        <w:t>Приготовление</w:t>
      </w:r>
      <w:r>
        <w:rPr>
          <w:spacing w:val="-39"/>
        </w:rPr>
        <w:t xml:space="preserve"> </w:t>
      </w:r>
      <w:r>
        <w:rPr/>
        <w:t>библиотек</w:t>
      </w:r>
      <w:r>
        <w:rPr>
          <w:spacing w:val="-38"/>
        </w:rPr>
        <w:t xml:space="preserve"> </w:t>
      </w:r>
      <w:r>
        <w:rPr/>
        <w:t>при</w:t>
      </w:r>
      <w:r>
        <w:rPr>
          <w:spacing w:val="-39"/>
        </w:rPr>
        <w:t xml:space="preserve"> </w:t>
      </w:r>
      <w:r>
        <w:rPr/>
        <w:t>полногеномном</w:t>
      </w:r>
      <w:r>
        <w:rPr>
          <w:spacing w:val="-17"/>
        </w:rPr>
        <w:t xml:space="preserve"> </w:t>
      </w:r>
      <w:r>
        <w:rPr/>
        <w:t>секвенировании</w:t>
      </w:r>
      <w:r>
        <w:rPr>
          <w:spacing w:val="-17"/>
        </w:rPr>
        <w:t xml:space="preserve"> </w:t>
      </w:r>
      <w:r>
        <w:rPr/>
        <w:t>производится</w:t>
      </w:r>
      <w:r>
        <w:rPr>
          <w:spacing w:val="-16"/>
        </w:rPr>
        <w:t xml:space="preserve"> </w:t>
      </w:r>
      <w:r>
        <w:rPr/>
        <w:t>из</w:t>
      </w:r>
      <w:r>
        <w:rPr>
          <w:spacing w:val="-17"/>
        </w:rPr>
        <w:t xml:space="preserve"> </w:t>
      </w:r>
      <w:r>
        <w:rPr/>
        <w:t>всего</w:t>
      </w:r>
      <w:r>
        <w:rPr>
          <w:spacing w:val="-16"/>
        </w:rPr>
        <w:t xml:space="preserve"> </w:t>
      </w:r>
      <w:r>
        <w:rPr/>
        <w:t>клеточного</w:t>
      </w:r>
      <w:r>
        <w:rPr>
          <w:spacing w:val="-17"/>
        </w:rPr>
        <w:t xml:space="preserve"> </w:t>
      </w:r>
      <w:r>
        <w:rPr/>
        <w:t>материала,</w:t>
      </w:r>
      <w:r>
        <w:rPr>
          <w:spacing w:val="-17"/>
        </w:rPr>
        <w:t xml:space="preserve"> </w:t>
      </w:r>
      <w:r>
        <w:rPr/>
        <w:t>либо</w:t>
      </w:r>
      <w:r>
        <w:rPr>
          <w:spacing w:val="-16"/>
        </w:rPr>
        <w:t xml:space="preserve"> </w:t>
      </w:r>
      <w:r>
        <w:rPr>
          <w:spacing w:val="-4"/>
        </w:rPr>
        <w:t>только</w:t>
      </w:r>
      <w:r>
        <w:rPr>
          <w:spacing w:val="-17"/>
        </w:rPr>
        <w:t xml:space="preserve"> </w:t>
      </w:r>
      <w:r>
        <w:rPr/>
        <w:t>из</w:t>
      </w:r>
      <w:r>
        <w:rPr>
          <w:spacing w:val="-16"/>
        </w:rPr>
        <w:t xml:space="preserve"> </w:t>
      </w:r>
      <w:r>
        <w:rPr/>
        <w:t>ядер. ДНК фрагментируется таким образом, что достигается относительно ровное покрытие генома.</w:t>
      </w:r>
    </w:p>
    <w:p>
      <w:pPr>
        <w:pStyle w:val="TextBody"/>
        <w:spacing w:lineRule="auto" w:line="252"/>
        <w:ind w:left="400" w:right="1234" w:firstLine="358"/>
        <w:jc w:val="both"/>
        <w:rPr/>
      </w:pPr>
      <w:r>
        <w:rPr/>
        <w:t>WGS</w:t>
      </w:r>
      <w:r>
        <w:rPr>
          <w:spacing w:val="-17"/>
        </w:rPr>
        <w:t xml:space="preserve"> </w:t>
      </w:r>
      <w:r>
        <w:rPr/>
        <w:t>при</w:t>
      </w:r>
      <w:r>
        <w:rPr>
          <w:spacing w:val="-18"/>
        </w:rPr>
        <w:t xml:space="preserve"> </w:t>
      </w:r>
      <w:r>
        <w:rPr/>
        <w:t>достаточной</w:t>
      </w:r>
      <w:r>
        <w:rPr>
          <w:spacing w:val="-18"/>
        </w:rPr>
        <w:t xml:space="preserve"> </w:t>
      </w:r>
      <w:r>
        <w:rPr>
          <w:spacing w:val="-3"/>
        </w:rPr>
        <w:t>глубине</w:t>
      </w:r>
      <w:r>
        <w:rPr>
          <w:spacing w:val="-18"/>
        </w:rPr>
        <w:t xml:space="preserve"> </w:t>
      </w:r>
      <w:r>
        <w:rPr/>
        <w:t>покрытия</w:t>
      </w:r>
      <w:r>
        <w:rPr>
          <w:spacing w:val="-18"/>
        </w:rPr>
        <w:t xml:space="preserve"> </w:t>
      </w:r>
      <w:r>
        <w:rPr/>
        <w:t>вполне</w:t>
      </w:r>
      <w:r>
        <w:rPr>
          <w:spacing w:val="-18"/>
        </w:rPr>
        <w:t xml:space="preserve"> </w:t>
      </w:r>
      <w:r>
        <w:rPr/>
        <w:t>пригодно</w:t>
      </w:r>
      <w:r>
        <w:rPr>
          <w:spacing w:val="-18"/>
        </w:rPr>
        <w:t xml:space="preserve"> </w:t>
      </w:r>
      <w:r>
        <w:rPr/>
        <w:t>для</w:t>
      </w:r>
      <w:r>
        <w:rPr>
          <w:spacing w:val="-17"/>
        </w:rPr>
        <w:t xml:space="preserve"> </w:t>
      </w:r>
      <w:r>
        <w:rPr/>
        <w:t>поиска</w:t>
      </w:r>
      <w:r>
        <w:rPr>
          <w:spacing w:val="-17"/>
        </w:rPr>
        <w:t xml:space="preserve"> </w:t>
      </w:r>
      <w:r>
        <w:rPr>
          <w:spacing w:val="-9"/>
        </w:rPr>
        <w:t>SNV,</w:t>
      </w:r>
      <w:r>
        <w:rPr>
          <w:spacing w:val="-18"/>
        </w:rPr>
        <w:t xml:space="preserve"> </w:t>
      </w:r>
      <w:r>
        <w:rPr/>
        <w:t xml:space="preserve">небольших делеций и инсерций. Полногеномное секвенирование со слабым покрытием может быть использовано для определения CNV </w:t>
      </w:r>
      <w:r>
        <w:rPr>
          <w:spacing w:val="-24"/>
        </w:rPr>
        <w:t xml:space="preserve">–– </w:t>
      </w:r>
      <w:r>
        <w:rPr/>
        <w:t>например, при неинвазивном пренатальном</w:t>
      </w:r>
      <w:r>
        <w:rPr>
          <w:spacing w:val="-25"/>
        </w:rPr>
        <w:t xml:space="preserve"> </w:t>
      </w:r>
      <w:r>
        <w:rPr/>
        <w:t>тестировании</w:t>
      </w:r>
      <w:r>
        <w:rPr>
          <w:spacing w:val="-24"/>
        </w:rPr>
        <w:t xml:space="preserve"> </w:t>
      </w:r>
      <w:r>
        <w:rPr/>
        <w:t>(NIPT),</w:t>
      </w:r>
      <w:r>
        <w:rPr>
          <w:spacing w:val="-25"/>
        </w:rPr>
        <w:t xml:space="preserve"> </w:t>
      </w:r>
      <w:r>
        <w:rPr>
          <w:spacing w:val="-5"/>
        </w:rPr>
        <w:t>когда</w:t>
      </w:r>
      <w:r>
        <w:rPr>
          <w:spacing w:val="-24"/>
        </w:rPr>
        <w:t xml:space="preserve"> </w:t>
      </w:r>
      <w:r>
        <w:rPr/>
        <w:t>используется</w:t>
      </w:r>
      <w:r>
        <w:rPr>
          <w:spacing w:val="-25"/>
        </w:rPr>
        <w:t xml:space="preserve"> </w:t>
      </w:r>
      <w:r>
        <w:rPr/>
        <w:t>свободная</w:t>
      </w:r>
      <w:r>
        <w:rPr>
          <w:spacing w:val="-24"/>
        </w:rPr>
        <w:t xml:space="preserve"> </w:t>
      </w:r>
      <w:r>
        <w:rPr/>
        <w:t>ДНК</w:t>
      </w:r>
      <w:r>
        <w:rPr>
          <w:spacing w:val="-25"/>
        </w:rPr>
        <w:t xml:space="preserve"> </w:t>
      </w:r>
      <w:r>
        <w:rPr/>
        <w:t>плода</w:t>
      </w:r>
      <w:r>
        <w:rPr>
          <w:spacing w:val="-24"/>
        </w:rPr>
        <w:t xml:space="preserve"> </w:t>
      </w:r>
      <w:r>
        <w:rPr/>
        <w:t>(cffDNA),</w:t>
      </w:r>
      <w:r>
        <w:rPr>
          <w:spacing w:val="-25"/>
        </w:rPr>
        <w:t xml:space="preserve"> </w:t>
      </w:r>
      <w:r>
        <w:rPr/>
        <w:t>циркулирующая в крови</w:t>
      </w:r>
      <w:r>
        <w:rPr>
          <w:spacing w:val="-5"/>
        </w:rPr>
        <w:t xml:space="preserve"> </w:t>
      </w:r>
      <w:r>
        <w:rPr/>
        <w:t>матери[</w:t>
      </w:r>
      <w:hyperlink w:anchor="_bookmark53">
        <w:r>
          <w:rPr>
            <w:rStyle w:val="ListLabel145"/>
            <w:color w:val="003052"/>
          </w:rPr>
          <w:t>37</w:t>
        </w:r>
      </w:hyperlink>
      <w:r>
        <w:rPr/>
        <w:t>].</w:t>
      </w:r>
    </w:p>
    <w:p>
      <w:pPr>
        <w:pStyle w:val="TextBody"/>
        <w:spacing w:before="4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52"/>
        <w:ind w:left="394" w:right="1235" w:firstLine="5"/>
        <w:jc w:val="both"/>
        <w:rPr/>
      </w:pPr>
      <w:r>
        <w:rPr>
          <w:b/>
        </w:rPr>
        <w:t xml:space="preserve">Таргетные панели. </w:t>
      </w:r>
      <w:r>
        <w:rPr/>
        <w:t>Основой данных методов является обогащение целевых регионов</w:t>
      </w:r>
      <w:r>
        <w:rPr>
          <w:spacing w:val="-11"/>
        </w:rPr>
        <w:t xml:space="preserve"> </w:t>
      </w:r>
      <w:r>
        <w:rPr/>
        <w:t>генома.</w:t>
      </w:r>
      <w:r>
        <w:rPr>
          <w:spacing w:val="-11"/>
        </w:rPr>
        <w:t xml:space="preserve"> </w:t>
      </w:r>
      <w:r>
        <w:rPr/>
        <w:t>Методов</w:t>
      </w:r>
      <w:r>
        <w:rPr>
          <w:spacing w:val="-10"/>
        </w:rPr>
        <w:t xml:space="preserve"> </w:t>
      </w:r>
      <w:r>
        <w:rPr/>
        <w:t>обогащения</w:t>
      </w:r>
      <w:r>
        <w:rPr>
          <w:spacing w:val="-11"/>
        </w:rPr>
        <w:t xml:space="preserve"> </w:t>
      </w:r>
      <w:r>
        <w:rPr/>
        <w:t>существует</w:t>
      </w:r>
      <w:r>
        <w:rPr>
          <w:spacing w:val="-11"/>
        </w:rPr>
        <w:t xml:space="preserve"> </w:t>
      </w:r>
      <w:r>
        <w:rPr/>
        <w:t>достаточно</w:t>
      </w:r>
      <w:r>
        <w:rPr>
          <w:spacing w:val="-10"/>
        </w:rPr>
        <w:t xml:space="preserve"> </w:t>
      </w:r>
      <w:r>
        <w:rPr/>
        <w:t>много,</w:t>
      </w:r>
      <w:r>
        <w:rPr>
          <w:spacing w:val="-11"/>
        </w:rPr>
        <w:t xml:space="preserve"> </w:t>
      </w:r>
      <w:r>
        <w:rPr/>
        <w:t>но</w:t>
      </w:r>
      <w:r>
        <w:rPr>
          <w:spacing w:val="-11"/>
        </w:rPr>
        <w:t xml:space="preserve"> </w:t>
      </w:r>
      <w:r>
        <w:rPr/>
        <w:t>все</w:t>
      </w:r>
      <w:r>
        <w:rPr>
          <w:spacing w:val="-10"/>
        </w:rPr>
        <w:t xml:space="preserve"> </w:t>
      </w:r>
      <w:r>
        <w:rPr/>
        <w:t>они</w:t>
      </w:r>
      <w:r>
        <w:rPr>
          <w:spacing w:val="-11"/>
        </w:rPr>
        <w:t xml:space="preserve"> </w:t>
      </w:r>
      <w:r>
        <w:rPr/>
        <w:t>делятся</w:t>
      </w:r>
      <w:r>
        <w:rPr>
          <w:spacing w:val="-11"/>
        </w:rPr>
        <w:t xml:space="preserve"> </w:t>
      </w:r>
      <w:r>
        <w:rPr/>
        <w:t>на 4 основных</w:t>
      </w:r>
      <w:r>
        <w:rPr>
          <w:spacing w:val="-3"/>
        </w:rPr>
        <w:t xml:space="preserve"> </w:t>
      </w:r>
      <w:commentRangeStart w:id="39"/>
      <w:r>
        <w:rPr/>
        <w:t>парадигмы</w:t>
      </w:r>
      <w:r>
        <w:rPr/>
      </w:r>
      <w:commentRangeEnd w:id="39"/>
      <w:r>
        <w:commentReference w:id="39"/>
      </w:r>
      <w:r>
        <w:rPr/>
        <w:t>[</w:t>
      </w:r>
      <w:hyperlink w:anchor="_bookmark82">
        <w:r>
          <w:rPr>
            <w:rStyle w:val="ListLabel145"/>
            <w:color w:val="003052"/>
          </w:rPr>
          <w:t>66</w:t>
        </w:r>
      </w:hyperlink>
      <w:r>
        <w:rPr/>
        <w:t>]:</w:t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0"/>
        </w:numPr>
        <w:tabs>
          <w:tab w:val="left" w:pos="999" w:leader="none"/>
        </w:tabs>
        <w:spacing w:lineRule="auto" w:line="252" w:before="1" w:after="0"/>
        <w:ind w:left="998" w:right="1235" w:hanging="299"/>
        <w:jc w:val="both"/>
        <w:rPr>
          <w:sz w:val="24"/>
        </w:rPr>
      </w:pPr>
      <w:r>
        <w:rPr>
          <w:sz w:val="24"/>
        </w:rPr>
        <w:t xml:space="preserve">Твердофазная гибридизация. Для этого используют комплементарные целевым регионам короткие ДНК-пробы, зафиксированные на твёрдом основании (микрочипе). Далее нецелевую ДНК </w:t>
      </w:r>
      <w:r>
        <w:rPr>
          <w:spacing w:val="-4"/>
          <w:sz w:val="24"/>
        </w:rPr>
        <w:t xml:space="preserve">вымывают, </w:t>
      </w:r>
      <w:r>
        <w:rPr>
          <w:sz w:val="24"/>
        </w:rPr>
        <w:t>а целевые фрагменты остаются на чипе.</w:t>
      </w:r>
    </w:p>
    <w:p>
      <w:pPr>
        <w:pStyle w:val="ListParagraph"/>
        <w:numPr>
          <w:ilvl w:val="0"/>
          <w:numId w:val="10"/>
        </w:numPr>
        <w:tabs>
          <w:tab w:val="left" w:pos="999" w:leader="none"/>
        </w:tabs>
        <w:spacing w:lineRule="auto" w:line="252" w:before="195" w:after="0"/>
        <w:ind w:left="998" w:right="1235" w:hanging="299"/>
        <w:jc w:val="both"/>
        <w:rPr>
          <w:sz w:val="24"/>
        </w:rPr>
      </w:pPr>
      <w:r>
        <w:rPr>
          <w:sz w:val="24"/>
        </w:rPr>
        <w:t>Жидкофазная гибридизация. Эти методы характеризуются тем, что ДНК-пробы находятся в растворе и помечены специальной молекулой (</w:t>
      </w:r>
      <w:commentRangeStart w:id="40"/>
      <w:r>
        <w:rPr>
          <w:sz w:val="24"/>
        </w:rPr>
        <w:t>биотин</w:t>
      </w:r>
      <w:r>
        <w:rPr>
          <w:sz w:val="24"/>
        </w:rPr>
      </w:r>
      <w:commentRangeEnd w:id="40"/>
      <w:r>
        <w:commentReference w:id="40"/>
      </w:r>
      <w:r>
        <w:rPr>
          <w:sz w:val="24"/>
        </w:rPr>
        <w:t>). После гибридизации</w:t>
      </w:r>
      <w:r>
        <w:rPr>
          <w:spacing w:val="-17"/>
          <w:sz w:val="24"/>
        </w:rPr>
        <w:t xml:space="preserve"> </w:t>
      </w:r>
      <w:r>
        <w:rPr>
          <w:sz w:val="24"/>
        </w:rPr>
        <w:t>с</w:t>
      </w:r>
      <w:r>
        <w:rPr>
          <w:spacing w:val="-17"/>
          <w:sz w:val="24"/>
        </w:rPr>
        <w:t xml:space="preserve"> </w:t>
      </w:r>
      <w:r>
        <w:rPr>
          <w:sz w:val="24"/>
        </w:rPr>
        <w:t>целевой</w:t>
      </w:r>
      <w:r>
        <w:rPr>
          <w:spacing w:val="-16"/>
          <w:sz w:val="24"/>
        </w:rPr>
        <w:t xml:space="preserve"> </w:t>
      </w:r>
      <w:r>
        <w:rPr>
          <w:sz w:val="24"/>
        </w:rPr>
        <w:t>ДНК</w:t>
      </w:r>
      <w:r>
        <w:rPr>
          <w:spacing w:val="-17"/>
          <w:sz w:val="24"/>
        </w:rPr>
        <w:t xml:space="preserve"> </w:t>
      </w:r>
      <w:r>
        <w:rPr>
          <w:sz w:val="24"/>
        </w:rPr>
        <w:t>пробы</w:t>
      </w:r>
      <w:r>
        <w:rPr>
          <w:spacing w:val="-16"/>
          <w:sz w:val="24"/>
        </w:rPr>
        <w:t xml:space="preserve"> </w:t>
      </w:r>
      <w:r>
        <w:rPr>
          <w:sz w:val="24"/>
        </w:rPr>
        <w:t>вылавливают</w:t>
      </w:r>
      <w:r>
        <w:rPr>
          <w:spacing w:val="-16"/>
          <w:sz w:val="24"/>
        </w:rPr>
        <w:t xml:space="preserve"> </w:t>
      </w:r>
      <w:r>
        <w:rPr>
          <w:sz w:val="24"/>
        </w:rPr>
        <w:t>бусинами,</w:t>
      </w:r>
      <w:r>
        <w:rPr>
          <w:spacing w:val="-17"/>
          <w:sz w:val="24"/>
        </w:rPr>
        <w:t xml:space="preserve"> </w:t>
      </w:r>
      <w:r>
        <w:rPr>
          <w:sz w:val="24"/>
        </w:rPr>
        <w:t>поверхность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 xml:space="preserve">которых </w:t>
      </w:r>
      <w:r>
        <w:rPr>
          <w:sz w:val="24"/>
        </w:rPr>
        <w:t xml:space="preserve">способна связывать </w:t>
      </w:r>
      <w:r>
        <w:rPr>
          <w:spacing w:val="-3"/>
          <w:sz w:val="24"/>
        </w:rPr>
        <w:t>молекулы</w:t>
      </w:r>
      <w:r>
        <w:rPr>
          <w:spacing w:val="-4"/>
          <w:sz w:val="24"/>
        </w:rPr>
        <w:t xml:space="preserve"> </w:t>
      </w:r>
      <w:r>
        <w:rPr>
          <w:sz w:val="24"/>
        </w:rPr>
        <w:t>биотина.</w:t>
      </w:r>
    </w:p>
    <w:p>
      <w:pPr>
        <w:sectPr>
          <w:headerReference w:type="even" r:id="rId18"/>
          <w:headerReference w:type="default" r:id="rId19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0"/>
        </w:numPr>
        <w:tabs>
          <w:tab w:val="left" w:pos="999" w:leader="none"/>
        </w:tabs>
        <w:spacing w:lineRule="auto" w:line="252" w:before="196" w:after="0"/>
        <w:ind w:left="998" w:right="1235" w:hanging="299"/>
        <w:jc w:val="both"/>
        <w:rPr>
          <w:sz w:val="24"/>
        </w:rPr>
      </w:pPr>
      <w:r>
        <w:rPr>
          <w:sz w:val="24"/>
        </w:rPr>
        <w:t xml:space="preserve">Полимеразно-опосредованный </w:t>
      </w:r>
      <w:r>
        <w:rPr>
          <w:spacing w:val="-5"/>
          <w:sz w:val="24"/>
        </w:rPr>
        <w:t xml:space="preserve">захват. </w:t>
      </w:r>
      <w:r>
        <w:rPr>
          <w:sz w:val="24"/>
        </w:rPr>
        <w:t>В этих методах ПЦР производят на стадии</w:t>
      </w:r>
      <w:r>
        <w:rPr>
          <w:spacing w:val="-6"/>
          <w:sz w:val="24"/>
        </w:rPr>
        <w:t xml:space="preserve"> </w:t>
      </w:r>
      <w:r>
        <w:rPr>
          <w:sz w:val="24"/>
        </w:rPr>
        <w:t>обогащения.</w:t>
      </w:r>
      <w:r>
        <w:rPr>
          <w:spacing w:val="-5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6"/>
          <w:sz w:val="24"/>
        </w:rPr>
        <w:t xml:space="preserve"> </w:t>
      </w:r>
      <w:commentRangeStart w:id="41"/>
      <w:r>
        <w:rPr>
          <w:sz w:val="24"/>
        </w:rPr>
        <w:t>MIP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SMART</w:t>
      </w:r>
      <w:r>
        <w:rPr>
          <w:spacing w:val="-4"/>
          <w:sz w:val="24"/>
        </w:rPr>
      </w:r>
      <w:commentRangeEnd w:id="41"/>
      <w:r>
        <w:commentReference w:id="41"/>
      </w:r>
      <w:r>
        <w:rPr>
          <w:spacing w:val="-6"/>
          <w:sz w:val="24"/>
        </w:rPr>
        <w:t xml:space="preserve"> </w:t>
      </w:r>
      <w:r>
        <w:rPr>
          <w:sz w:val="24"/>
        </w:rPr>
        <w:t>используют</w:t>
      </w:r>
      <w:r>
        <w:rPr>
          <w:spacing w:val="-6"/>
          <w:sz w:val="24"/>
        </w:rPr>
        <w:t xml:space="preserve"> </w:t>
      </w:r>
      <w:r>
        <w:rPr>
          <w:sz w:val="24"/>
        </w:rPr>
        <w:t>длинные</w:t>
      </w:r>
      <w:r>
        <w:rPr>
          <w:spacing w:val="-6"/>
          <w:sz w:val="24"/>
        </w:rPr>
        <w:t xml:space="preserve"> </w:t>
      </w:r>
      <w:r>
        <w:rPr>
          <w:sz w:val="24"/>
        </w:rPr>
        <w:t>пробы, содержащие как праймер, так и регион для остановки элонгации и инициации лигирования.</w:t>
      </w:r>
      <w:r>
        <w:rPr>
          <w:spacing w:val="-10"/>
          <w:sz w:val="24"/>
        </w:rPr>
        <w:t xml:space="preserve"> </w:t>
      </w:r>
      <w:r>
        <w:rPr>
          <w:sz w:val="24"/>
        </w:rPr>
        <w:t>После</w:t>
      </w:r>
      <w:r>
        <w:rPr>
          <w:spacing w:val="-8"/>
          <w:sz w:val="24"/>
        </w:rPr>
        <w:t xml:space="preserve"> </w:t>
      </w:r>
      <w:r>
        <w:rPr>
          <w:sz w:val="24"/>
        </w:rPr>
        <w:t>элонгации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лигирования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>получаются</w:t>
      </w:r>
      <w:r>
        <w:rPr>
          <w:spacing w:val="-8"/>
          <w:sz w:val="24"/>
        </w:rPr>
        <w:t xml:space="preserve"> </w:t>
      </w:r>
      <w:r>
        <w:rPr>
          <w:sz w:val="24"/>
        </w:rPr>
        <w:t>кольцевые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молекулы, содержащие целевой регион; линейные </w:t>
      </w:r>
      <w:r>
        <w:rPr>
          <w:spacing w:val="-3"/>
          <w:sz w:val="24"/>
        </w:rPr>
        <w:t xml:space="preserve">молекулы </w:t>
      </w:r>
      <w:r>
        <w:rPr>
          <w:sz w:val="24"/>
        </w:rPr>
        <w:t xml:space="preserve">в последующем </w:t>
      </w:r>
      <w:r>
        <w:rPr>
          <w:spacing w:val="-3"/>
          <w:sz w:val="24"/>
        </w:rPr>
        <w:t xml:space="preserve">удаляют </w:t>
      </w:r>
      <w:r>
        <w:rPr>
          <w:sz w:val="24"/>
        </w:rPr>
        <w:t>из раствора.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Метод</w:t>
      </w:r>
      <w:r>
        <w:rPr>
          <w:spacing w:val="-12"/>
          <w:sz w:val="24"/>
        </w:rPr>
        <w:t xml:space="preserve"> </w:t>
      </w:r>
      <w:commentRangeStart w:id="42"/>
      <w:r>
        <w:rPr>
          <w:sz w:val="24"/>
        </w:rPr>
        <w:t>PEC</w:t>
      </w:r>
      <w:r>
        <w:rPr>
          <w:sz w:val="24"/>
        </w:rPr>
      </w:r>
      <w:commentRangeEnd w:id="42"/>
      <w:r>
        <w:commentReference w:id="42"/>
      </w:r>
      <w:r>
        <w:rPr>
          <w:spacing w:val="-12"/>
          <w:sz w:val="24"/>
        </w:rPr>
        <w:t xml:space="preserve"> </w:t>
      </w:r>
      <w:r>
        <w:rPr>
          <w:sz w:val="24"/>
        </w:rPr>
        <w:t>использует</w:t>
      </w:r>
      <w:r>
        <w:rPr>
          <w:spacing w:val="-12"/>
          <w:sz w:val="24"/>
        </w:rPr>
        <w:t xml:space="preserve"> </w:t>
      </w:r>
      <w:r>
        <w:rPr>
          <w:sz w:val="24"/>
        </w:rPr>
        <w:t>биотинилированные</w:t>
      </w:r>
      <w:r>
        <w:rPr>
          <w:spacing w:val="-12"/>
          <w:sz w:val="24"/>
        </w:rPr>
        <w:t xml:space="preserve"> </w:t>
      </w:r>
      <w:r>
        <w:rPr>
          <w:sz w:val="24"/>
        </w:rPr>
        <w:t>праймеры,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которые</w:t>
      </w:r>
      <w:r>
        <w:rPr>
          <w:spacing w:val="-12"/>
          <w:sz w:val="24"/>
        </w:rPr>
        <w:t xml:space="preserve"> </w:t>
      </w:r>
      <w:r>
        <w:rPr>
          <w:sz w:val="24"/>
        </w:rPr>
        <w:t>гибридизуются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z w:val="24"/>
        </w:rPr>
        <w:t>целевыми</w:t>
      </w:r>
      <w:r>
        <w:rPr>
          <w:spacing w:val="-12"/>
          <w:sz w:val="24"/>
        </w:rPr>
        <w:t xml:space="preserve"> </w:t>
      </w:r>
      <w:r>
        <w:rPr>
          <w:sz w:val="24"/>
        </w:rPr>
        <w:t>регионами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элонгируются;</w:t>
      </w:r>
      <w:r>
        <w:rPr>
          <w:spacing w:val="-12"/>
          <w:sz w:val="24"/>
        </w:rPr>
        <w:t xml:space="preserve"> </w:t>
      </w:r>
      <w:r>
        <w:rPr>
          <w:sz w:val="24"/>
        </w:rPr>
        <w:t>далее</w:t>
      </w:r>
      <w:r>
        <w:rPr>
          <w:spacing w:val="-12"/>
          <w:sz w:val="24"/>
        </w:rPr>
        <w:t xml:space="preserve"> </w:t>
      </w:r>
      <w:r>
        <w:rPr>
          <w:sz w:val="24"/>
        </w:rPr>
        <w:t>их</w:t>
      </w:r>
      <w:r>
        <w:rPr>
          <w:spacing w:val="-12"/>
          <w:sz w:val="24"/>
        </w:rPr>
        <w:t xml:space="preserve"> </w:t>
      </w:r>
      <w:r>
        <w:rPr>
          <w:sz w:val="24"/>
        </w:rPr>
        <w:t>вылавливают</w:t>
      </w:r>
      <w:r>
        <w:rPr>
          <w:spacing w:val="-12"/>
          <w:sz w:val="24"/>
        </w:rPr>
        <w:t xml:space="preserve"> </w:t>
      </w:r>
      <w:r>
        <w:rPr>
          <w:sz w:val="24"/>
        </w:rPr>
        <w:t>бусинами, как в методах жидкофазной</w:t>
      </w:r>
      <w:r>
        <w:rPr>
          <w:spacing w:val="-10"/>
          <w:sz w:val="24"/>
        </w:rPr>
        <w:t xml:space="preserve"> </w:t>
      </w:r>
      <w:r>
        <w:rPr>
          <w:sz w:val="24"/>
        </w:rPr>
        <w:t>гибридизации.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0"/>
          <w:numId w:val="10"/>
        </w:numPr>
        <w:tabs>
          <w:tab w:val="left" w:pos="716" w:leader="none"/>
        </w:tabs>
        <w:spacing w:lineRule="auto" w:line="252" w:before="89" w:after="0"/>
        <w:ind w:left="715" w:right="1517" w:hanging="299"/>
        <w:jc w:val="both"/>
        <w:rPr>
          <w:sz w:val="24"/>
        </w:rPr>
      </w:pPr>
      <w:r>
        <w:rPr>
          <w:sz w:val="24"/>
        </w:rPr>
        <w:t>Захват</w:t>
      </w:r>
      <w:r>
        <w:rPr>
          <w:spacing w:val="-14"/>
          <w:sz w:val="24"/>
        </w:rPr>
        <w:t xml:space="preserve"> </w:t>
      </w:r>
      <w:r>
        <w:rPr>
          <w:sz w:val="24"/>
        </w:rPr>
        <w:t>регионов.</w:t>
      </w:r>
      <w:r>
        <w:rPr>
          <w:spacing w:val="-13"/>
          <w:sz w:val="24"/>
        </w:rPr>
        <w:t xml:space="preserve"> </w:t>
      </w:r>
      <w:r>
        <w:rPr>
          <w:sz w:val="24"/>
        </w:rPr>
        <w:t>Включает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себя</w:t>
      </w:r>
      <w:r>
        <w:rPr>
          <w:spacing w:val="-13"/>
          <w:sz w:val="24"/>
        </w:rPr>
        <w:t xml:space="preserve"> </w:t>
      </w:r>
      <w:r>
        <w:rPr>
          <w:sz w:val="24"/>
        </w:rPr>
        <w:t>сортировку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микродиссекцию</w:t>
      </w:r>
      <w:r>
        <w:rPr>
          <w:spacing w:val="-13"/>
          <w:sz w:val="24"/>
        </w:rPr>
        <w:t xml:space="preserve"> </w:t>
      </w:r>
      <w:r>
        <w:rPr>
          <w:sz w:val="24"/>
        </w:rPr>
        <w:t>хромосом,</w:t>
      </w:r>
      <w:r>
        <w:rPr>
          <w:spacing w:val="-13"/>
          <w:sz w:val="24"/>
        </w:rPr>
        <w:t xml:space="preserve"> </w:t>
      </w:r>
      <w:r>
        <w:rPr>
          <w:sz w:val="24"/>
        </w:rPr>
        <w:t>бла</w:t>
      </w:r>
      <w:r>
        <w:rPr>
          <w:spacing w:val="-3"/>
          <w:sz w:val="24"/>
        </w:rPr>
        <w:t xml:space="preserve">годаря </w:t>
      </w:r>
      <w:r>
        <w:rPr>
          <w:sz w:val="24"/>
        </w:rPr>
        <w:t xml:space="preserve">чему можно обогатить </w:t>
      </w:r>
      <w:commentRangeStart w:id="43"/>
      <w:r>
        <w:rPr>
          <w:sz w:val="24"/>
        </w:rPr>
        <w:t>отдельную хромосому</w:t>
      </w:r>
      <w:r>
        <w:rPr>
          <w:sz w:val="24"/>
        </w:rPr>
      </w:r>
      <w:commentRangeEnd w:id="43"/>
      <w:r>
        <w:commentReference w:id="43"/>
      </w:r>
      <w:r>
        <w:rPr>
          <w:sz w:val="24"/>
        </w:rPr>
        <w:t xml:space="preserve"> или даже её часть. Это ме</w:t>
      </w:r>
      <w:r>
        <w:rPr>
          <w:spacing w:val="-3"/>
          <w:sz w:val="24"/>
        </w:rPr>
        <w:t xml:space="preserve">тоды, </w:t>
      </w:r>
      <w:r>
        <w:rPr>
          <w:sz w:val="24"/>
        </w:rPr>
        <w:t>требующие чрезвычайно сложных техник и хорошо обученный персонал, но очень полезные в отдельных</w:t>
      </w:r>
      <w:r>
        <w:rPr>
          <w:spacing w:val="-8"/>
          <w:sz w:val="24"/>
        </w:rPr>
        <w:t xml:space="preserve"> </w:t>
      </w:r>
      <w:r>
        <w:rPr>
          <w:sz w:val="24"/>
        </w:rPr>
        <w:t>ситуациях.</w:t>
      </w:r>
    </w:p>
    <w:p>
      <w:pPr>
        <w:pStyle w:val="TextBody"/>
        <w:spacing w:lineRule="auto" w:line="252" w:before="108" w:after="0"/>
        <w:ind w:left="117" w:right="1235" w:firstLine="358"/>
        <w:rPr/>
      </w:pPr>
      <w:r>
        <w:rPr/>
        <w:t>Данный</w:t>
      </w:r>
      <w:r>
        <w:rPr>
          <w:spacing w:val="-29"/>
        </w:rPr>
        <w:t xml:space="preserve"> </w:t>
      </w:r>
      <w:r>
        <w:rPr/>
        <w:t>вид</w:t>
      </w:r>
      <w:r>
        <w:rPr>
          <w:spacing w:val="-28"/>
        </w:rPr>
        <w:t xml:space="preserve"> </w:t>
      </w:r>
      <w:r>
        <w:rPr/>
        <w:t>тестов</w:t>
      </w:r>
      <w:r>
        <w:rPr>
          <w:spacing w:val="-28"/>
        </w:rPr>
        <w:t xml:space="preserve"> </w:t>
      </w:r>
      <w:r>
        <w:rPr/>
        <w:t>позволяет</w:t>
      </w:r>
      <w:r>
        <w:rPr>
          <w:spacing w:val="-29"/>
        </w:rPr>
        <w:t xml:space="preserve"> </w:t>
      </w:r>
      <w:r>
        <w:rPr/>
        <w:t>анализировать</w:t>
      </w:r>
      <w:r>
        <w:rPr>
          <w:spacing w:val="-28"/>
        </w:rPr>
        <w:t xml:space="preserve"> </w:t>
      </w:r>
      <w:r>
        <w:rPr/>
        <w:t>гены,</w:t>
      </w:r>
      <w:r>
        <w:rPr>
          <w:spacing w:val="-28"/>
        </w:rPr>
        <w:t xml:space="preserve"> </w:t>
      </w:r>
      <w:r>
        <w:rPr/>
        <w:t>ответственные</w:t>
      </w:r>
      <w:r>
        <w:rPr>
          <w:spacing w:val="-29"/>
        </w:rPr>
        <w:t xml:space="preserve"> </w:t>
      </w:r>
      <w:r>
        <w:rPr/>
        <w:t>за</w:t>
      </w:r>
      <w:r>
        <w:rPr>
          <w:spacing w:val="-28"/>
        </w:rPr>
        <w:t xml:space="preserve"> </w:t>
      </w:r>
      <w:r>
        <w:rPr/>
        <w:t>отдельные</w:t>
      </w:r>
      <w:r>
        <w:rPr>
          <w:spacing w:val="-28"/>
        </w:rPr>
        <w:t xml:space="preserve"> </w:t>
      </w:r>
      <w:r>
        <w:rPr/>
        <w:t>группы</w:t>
      </w:r>
      <w:r>
        <w:rPr>
          <w:spacing w:val="-21"/>
        </w:rPr>
        <w:t xml:space="preserve"> </w:t>
      </w:r>
      <w:r>
        <w:rPr/>
        <w:t>заболеваний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1"/>
        </w:rPr>
        <w:t xml:space="preserve"> </w:t>
      </w:r>
      <w:r>
        <w:rPr/>
        <w:t>например,</w:t>
      </w:r>
      <w:r>
        <w:rPr>
          <w:spacing w:val="-20"/>
        </w:rPr>
        <w:t xml:space="preserve"> </w:t>
      </w:r>
      <w:r>
        <w:rPr/>
        <w:t>существуют</w:t>
      </w:r>
      <w:r>
        <w:rPr>
          <w:spacing w:val="-21"/>
        </w:rPr>
        <w:t xml:space="preserve"> </w:t>
      </w:r>
      <w:r>
        <w:rPr/>
        <w:t>таргетные</w:t>
      </w:r>
      <w:r>
        <w:rPr>
          <w:spacing w:val="-21"/>
        </w:rPr>
        <w:t xml:space="preserve"> </w:t>
      </w:r>
      <w:r>
        <w:rPr/>
        <w:t>панели</w:t>
      </w:r>
      <w:r>
        <w:rPr>
          <w:spacing w:val="-20"/>
        </w:rPr>
        <w:t xml:space="preserve"> </w:t>
      </w:r>
      <w:r>
        <w:rPr/>
        <w:t>для</w:t>
      </w:r>
      <w:r>
        <w:rPr>
          <w:spacing w:val="-21"/>
        </w:rPr>
        <w:t xml:space="preserve"> </w:t>
      </w:r>
      <w:r>
        <w:rPr/>
        <w:t>иммунодефицитов,</w:t>
      </w:r>
      <w:r>
        <w:rPr>
          <w:spacing w:val="-21"/>
        </w:rPr>
        <w:t xml:space="preserve"> </w:t>
      </w:r>
      <w:r>
        <w:rPr/>
        <w:t>почечных,</w:t>
      </w:r>
      <w:r>
        <w:rPr>
          <w:spacing w:val="-18"/>
        </w:rPr>
        <w:t xml:space="preserve"> </w:t>
      </w:r>
      <w:r>
        <w:rPr/>
        <w:t>неврологических</w:t>
      </w:r>
      <w:r>
        <w:rPr>
          <w:spacing w:val="-18"/>
        </w:rPr>
        <w:t xml:space="preserve"> </w:t>
      </w:r>
      <w:r>
        <w:rPr/>
        <w:t>болезней,</w:t>
      </w:r>
      <w:r>
        <w:rPr>
          <w:spacing w:val="-18"/>
        </w:rPr>
        <w:t xml:space="preserve"> </w:t>
      </w:r>
      <w:r>
        <w:rPr/>
        <w:t>болезней</w:t>
      </w:r>
      <w:r>
        <w:rPr>
          <w:spacing w:val="-18"/>
        </w:rPr>
        <w:t xml:space="preserve"> </w:t>
      </w:r>
      <w:r>
        <w:rPr/>
        <w:t>соединительной</w:t>
      </w:r>
      <w:r>
        <w:rPr>
          <w:spacing w:val="-18"/>
        </w:rPr>
        <w:t xml:space="preserve"> </w:t>
      </w:r>
      <w:r>
        <w:rPr/>
        <w:t>ткани,</w:t>
      </w:r>
      <w:r>
        <w:rPr>
          <w:spacing w:val="-18"/>
        </w:rPr>
        <w:t xml:space="preserve"> </w:t>
      </w:r>
      <w:r>
        <w:rPr/>
        <w:t>сетчатки,</w:t>
      </w:r>
      <w:r>
        <w:rPr>
          <w:spacing w:val="-18"/>
        </w:rPr>
        <w:t xml:space="preserve"> </w:t>
      </w:r>
      <w:r>
        <w:rPr/>
        <w:t>а</w:t>
      </w:r>
      <w:r>
        <w:rPr>
          <w:spacing w:val="-18"/>
        </w:rPr>
        <w:t xml:space="preserve"> </w:t>
      </w:r>
      <w:r>
        <w:rPr/>
        <w:t>также предрасположенности</w:t>
      </w:r>
      <w:r>
        <w:rPr>
          <w:spacing w:val="-19"/>
        </w:rPr>
        <w:t xml:space="preserve"> </w:t>
      </w:r>
      <w:r>
        <w:rPr/>
        <w:t>к</w:t>
      </w:r>
      <w:r>
        <w:rPr>
          <w:spacing w:val="-18"/>
        </w:rPr>
        <w:t xml:space="preserve"> </w:t>
      </w:r>
      <w:r>
        <w:rPr/>
        <w:t>отдельным</w:t>
      </w:r>
      <w:r>
        <w:rPr>
          <w:spacing w:val="-18"/>
        </w:rPr>
        <w:t xml:space="preserve"> </w:t>
      </w:r>
      <w:r>
        <w:rPr/>
        <w:t>видам</w:t>
      </w:r>
      <w:r>
        <w:rPr>
          <w:spacing w:val="-18"/>
        </w:rPr>
        <w:t xml:space="preserve"> </w:t>
      </w:r>
      <w:r>
        <w:rPr/>
        <w:t>онкологических</w:t>
      </w:r>
      <w:r>
        <w:rPr>
          <w:spacing w:val="-18"/>
        </w:rPr>
        <w:t xml:space="preserve"> </w:t>
      </w:r>
      <w:r>
        <w:rPr/>
        <w:t>заболеваний.</w:t>
      </w:r>
      <w:r>
        <w:rPr>
          <w:spacing w:val="-18"/>
        </w:rPr>
        <w:t xml:space="preserve"> </w:t>
      </w:r>
      <w:r>
        <w:rPr/>
        <w:t>Таргетные</w:t>
      </w:r>
      <w:r>
        <w:rPr>
          <w:spacing w:val="-18"/>
        </w:rPr>
        <w:t xml:space="preserve"> </w:t>
      </w:r>
      <w:r>
        <w:rPr/>
        <w:t>панели</w:t>
      </w:r>
      <w:r>
        <w:rPr>
          <w:spacing w:val="-18"/>
        </w:rPr>
        <w:t xml:space="preserve"> </w:t>
      </w:r>
      <w:r>
        <w:rPr/>
        <w:t>позволяют</w:t>
      </w:r>
      <w:r>
        <w:rPr>
          <w:spacing w:val="-17"/>
        </w:rPr>
        <w:t xml:space="preserve"> </w:t>
      </w:r>
      <w:r>
        <w:rPr/>
        <w:t>анализировать</w:t>
      </w:r>
      <w:r>
        <w:rPr>
          <w:spacing w:val="-17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клетки</w:t>
      </w:r>
      <w:r>
        <w:rPr>
          <w:spacing w:val="-18"/>
        </w:rPr>
        <w:t xml:space="preserve"> </w:t>
      </w:r>
      <w:r>
        <w:rPr/>
        <w:t>опухолей</w:t>
      </w:r>
      <w:r>
        <w:rPr>
          <w:spacing w:val="-19"/>
        </w:rPr>
        <w:t xml:space="preserve"> </w:t>
      </w:r>
      <w:r>
        <w:rPr>
          <w:spacing w:val="-24"/>
        </w:rPr>
        <w:t>––</w:t>
      </w:r>
      <w:r>
        <w:rPr>
          <w:spacing w:val="-19"/>
        </w:rPr>
        <w:t xml:space="preserve"> </w:t>
      </w:r>
      <w:r>
        <w:rPr>
          <w:spacing w:val="-3"/>
        </w:rPr>
        <w:t>некоторые</w:t>
      </w:r>
      <w:r>
        <w:rPr>
          <w:spacing w:val="-17"/>
        </w:rPr>
        <w:t xml:space="preserve"> </w:t>
      </w:r>
      <w:r>
        <w:rPr/>
        <w:t>приспособлены</w:t>
      </w:r>
      <w:r>
        <w:rPr>
          <w:spacing w:val="-17"/>
        </w:rPr>
        <w:t xml:space="preserve"> </w:t>
      </w:r>
      <w:r>
        <w:rPr/>
        <w:t>к</w:t>
      </w:r>
      <w:r>
        <w:rPr>
          <w:spacing w:val="-17"/>
        </w:rPr>
        <w:t xml:space="preserve"> </w:t>
      </w:r>
      <w:r>
        <w:rPr/>
        <w:t>выявлению общих для многих раковых линий мутаций, другие же разработаны для специфического типа</w:t>
      </w:r>
      <w:r>
        <w:rPr>
          <w:spacing w:val="-3"/>
        </w:rPr>
        <w:t xml:space="preserve"> </w:t>
      </w:r>
      <w:r>
        <w:rPr/>
        <w:t>опухолей[</w:t>
      </w:r>
      <w:hyperlink w:anchor="_bookmark45">
        <w:r>
          <w:rPr>
            <w:rStyle w:val="ListLabel145"/>
            <w:color w:val="003052"/>
          </w:rPr>
          <w:t>27</w:t>
        </w:r>
      </w:hyperlink>
      <w:r>
        <w:rPr/>
        <w:t>].</w:t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pStyle w:val="TextBody"/>
        <w:tabs>
          <w:tab w:val="left" w:pos="4597" w:leader="none"/>
        </w:tabs>
        <w:spacing w:lineRule="auto" w:line="252" w:before="1" w:after="0"/>
        <w:ind w:left="117" w:right="1405" w:hanging="0"/>
        <w:rPr/>
      </w:pPr>
      <w:r>
        <w:rPr>
          <w:b/>
        </w:rPr>
        <w:t>Полноэкзомное</w:t>
      </w:r>
      <w:r>
        <w:rPr>
          <w:b/>
          <w:spacing w:val="-28"/>
        </w:rPr>
        <w:t xml:space="preserve"> </w:t>
      </w:r>
      <w:r>
        <w:rPr>
          <w:b/>
        </w:rPr>
        <w:t>секвенирование</w:t>
      </w:r>
      <w:r>
        <w:rPr>
          <w:b/>
          <w:spacing w:val="-28"/>
        </w:rPr>
        <w:t xml:space="preserve"> </w:t>
      </w:r>
      <w:r>
        <w:rPr>
          <w:b/>
        </w:rPr>
        <w:t>(WES).</w:t>
        <w:tab/>
      </w:r>
      <w:r>
        <w:rPr>
          <w:spacing w:val="-3"/>
        </w:rPr>
        <w:t>Техника</w:t>
      </w:r>
      <w:r>
        <w:rPr>
          <w:spacing w:val="-26"/>
        </w:rPr>
        <w:t xml:space="preserve"> </w:t>
      </w:r>
      <w:r>
        <w:rPr/>
        <w:t>заключается</w:t>
      </w:r>
      <w:r>
        <w:rPr>
          <w:spacing w:val="-26"/>
        </w:rPr>
        <w:t xml:space="preserve"> </w:t>
      </w:r>
      <w:r>
        <w:rPr/>
        <w:t>в</w:t>
      </w:r>
      <w:r>
        <w:rPr>
          <w:spacing w:val="-26"/>
        </w:rPr>
        <w:t xml:space="preserve"> </w:t>
      </w:r>
      <w:r>
        <w:rPr/>
        <w:t>секвенировании</w:t>
      </w:r>
      <w:r>
        <w:rPr>
          <w:spacing w:val="-26"/>
        </w:rPr>
        <w:t xml:space="preserve"> </w:t>
      </w:r>
      <w:r>
        <w:rPr/>
        <w:t>обогащённого</w:t>
      </w:r>
      <w:r>
        <w:rPr>
          <w:spacing w:val="-31"/>
        </w:rPr>
        <w:t xml:space="preserve"> </w:t>
      </w:r>
      <w:r>
        <w:rPr>
          <w:spacing w:val="-3"/>
        </w:rPr>
        <w:t>экзома</w:t>
      </w:r>
      <w:r>
        <w:rPr>
          <w:spacing w:val="-24"/>
        </w:rPr>
        <w:t xml:space="preserve"> –– </w:t>
      </w:r>
      <w:r>
        <w:rPr/>
        <w:t>совокупности</w:t>
      </w:r>
      <w:r>
        <w:rPr>
          <w:spacing w:val="-31"/>
        </w:rPr>
        <w:t xml:space="preserve"> </w:t>
      </w:r>
      <w:r>
        <w:rPr/>
        <w:t>белок-кодирующих</w:t>
      </w:r>
      <w:r>
        <w:rPr>
          <w:spacing w:val="-30"/>
        </w:rPr>
        <w:t xml:space="preserve"> </w:t>
      </w:r>
      <w:r>
        <w:rPr/>
        <w:t>последовательностей</w:t>
      </w:r>
      <w:r>
        <w:rPr>
          <w:spacing w:val="-30"/>
        </w:rPr>
        <w:t xml:space="preserve"> </w:t>
      </w:r>
      <w:r>
        <w:rPr/>
        <w:t>клетки.</w:t>
      </w:r>
      <w:r>
        <w:rPr>
          <w:spacing w:val="-31"/>
        </w:rPr>
        <w:t xml:space="preserve"> </w:t>
      </w:r>
      <w:r>
        <w:rPr/>
        <w:t xml:space="preserve">Для </w:t>
      </w:r>
      <w:r>
        <w:rPr>
          <w:spacing w:val="-3"/>
        </w:rPr>
        <w:t xml:space="preserve">этого </w:t>
      </w:r>
      <w:r>
        <w:rPr/>
        <w:t>используют специальные экзомные таргетные панели. Несмотря на то, что суще</w:t>
      </w:r>
      <w:r>
        <w:rPr>
          <w:spacing w:val="-3"/>
        </w:rPr>
        <w:t>ствует</w:t>
      </w:r>
      <w:r>
        <w:rPr>
          <w:spacing w:val="-10"/>
        </w:rPr>
        <w:t xml:space="preserve"> </w:t>
      </w:r>
      <w:r>
        <w:rPr/>
        <w:t>множество</w:t>
      </w:r>
      <w:r>
        <w:rPr>
          <w:spacing w:val="-9"/>
        </w:rPr>
        <w:t xml:space="preserve"> </w:t>
      </w:r>
      <w:r>
        <w:rPr/>
        <w:t>методов</w:t>
      </w:r>
      <w:r>
        <w:rPr>
          <w:spacing w:val="-9"/>
        </w:rPr>
        <w:t xml:space="preserve"> </w:t>
      </w:r>
      <w:r>
        <w:rPr/>
        <w:t>таргетного</w:t>
      </w:r>
      <w:r>
        <w:rPr>
          <w:spacing w:val="-9"/>
        </w:rPr>
        <w:t xml:space="preserve"> </w:t>
      </w:r>
      <w:r>
        <w:rPr/>
        <w:t>обогащения,</w:t>
      </w:r>
      <w:r>
        <w:rPr>
          <w:spacing w:val="-10"/>
        </w:rPr>
        <w:t xml:space="preserve"> </w:t>
      </w:r>
      <w:r>
        <w:rPr/>
        <w:t>конкретно</w:t>
      </w:r>
      <w:r>
        <w:rPr>
          <w:spacing w:val="-9"/>
        </w:rPr>
        <w:t xml:space="preserve"> </w:t>
      </w:r>
      <w:r>
        <w:rPr/>
        <w:t>для</w:t>
      </w:r>
      <w:r>
        <w:rPr>
          <w:spacing w:val="-9"/>
        </w:rPr>
        <w:t xml:space="preserve"> </w:t>
      </w:r>
      <w:r>
        <w:rPr/>
        <w:t>WES</w:t>
      </w:r>
      <w:r>
        <w:rPr>
          <w:spacing w:val="-9"/>
        </w:rPr>
        <w:t xml:space="preserve"> </w:t>
      </w:r>
      <w:r>
        <w:rPr/>
        <w:t>могут</w:t>
      </w:r>
      <w:r>
        <w:rPr>
          <w:spacing w:val="-10"/>
        </w:rPr>
        <w:t xml:space="preserve"> </w:t>
      </w:r>
      <w:r>
        <w:rPr/>
        <w:t>быть</w:t>
      </w:r>
      <w:r>
        <w:rPr>
          <w:spacing w:val="-9"/>
        </w:rPr>
        <w:t xml:space="preserve"> </w:t>
      </w:r>
      <w:r>
        <w:rPr/>
        <w:t>ис-</w:t>
      </w:r>
    </w:p>
    <w:p>
      <w:pPr>
        <w:pStyle w:val="TextBody"/>
        <w:spacing w:lineRule="exact" w:line="273"/>
        <w:ind w:left="117" w:right="0" w:hanging="0"/>
        <w:rPr/>
      </w:pPr>
      <w:r>
        <w:rPr/>
        <w:t>пользованы лишь немногие из них, а именно –– твердофазная и жидкофазная гибридизация[</w:t>
      </w:r>
      <w:hyperlink w:anchor="_bookmark82">
        <w:r>
          <w:rPr>
            <w:rStyle w:val="ListLabel145"/>
            <w:color w:val="003052"/>
          </w:rPr>
          <w:t>66</w:t>
        </w:r>
      </w:hyperlink>
      <w:r>
        <w:rPr/>
        <w:t>].</w:t>
      </w:r>
    </w:p>
    <w:p>
      <w:pPr>
        <w:pStyle w:val="TextBody"/>
        <w:spacing w:lineRule="auto" w:line="252" w:before="13" w:after="0"/>
        <w:ind w:left="117" w:right="1235" w:firstLine="358"/>
        <w:rPr/>
      </w:pPr>
      <w:r>
        <w:rPr/>
        <w:t>У</w:t>
      </w:r>
      <w:r>
        <w:rPr>
          <w:spacing w:val="-26"/>
        </w:rPr>
        <w:t xml:space="preserve"> </w:t>
      </w:r>
      <w:r>
        <w:rPr/>
        <w:t>человека</w:t>
      </w:r>
      <w:r>
        <w:rPr>
          <w:spacing w:val="-25"/>
        </w:rPr>
        <w:t xml:space="preserve"> </w:t>
      </w:r>
      <w:r>
        <w:rPr>
          <w:spacing w:val="-3"/>
        </w:rPr>
        <w:t>экзом</w:t>
      </w:r>
      <w:r>
        <w:rPr>
          <w:spacing w:val="-26"/>
        </w:rPr>
        <w:t xml:space="preserve"> </w:t>
      </w:r>
      <w:r>
        <w:rPr/>
        <w:t>составляет</w:t>
      </w:r>
      <w:r>
        <w:rPr>
          <w:spacing w:val="-25"/>
        </w:rPr>
        <w:t xml:space="preserve"> </w:t>
      </w:r>
      <w:r>
        <w:rPr/>
        <w:t>примерно</w:t>
      </w:r>
      <w:r>
        <w:rPr>
          <w:spacing w:val="-25"/>
        </w:rPr>
        <w:t xml:space="preserve"> </w:t>
      </w:r>
      <w:r>
        <w:rPr/>
        <w:t>1%</w:t>
      </w:r>
      <w:r>
        <w:rPr>
          <w:spacing w:val="-26"/>
        </w:rPr>
        <w:t xml:space="preserve"> </w:t>
      </w:r>
      <w:r>
        <w:rPr/>
        <w:t>от</w:t>
      </w:r>
      <w:r>
        <w:rPr>
          <w:spacing w:val="-25"/>
        </w:rPr>
        <w:t xml:space="preserve"> </w:t>
      </w:r>
      <w:r>
        <w:rPr/>
        <w:t>генома,</w:t>
      </w:r>
      <w:r>
        <w:rPr>
          <w:spacing w:val="-26"/>
        </w:rPr>
        <w:t xml:space="preserve"> </w:t>
      </w:r>
      <w:r>
        <w:rPr/>
        <w:t>или</w:t>
      </w:r>
      <w:r>
        <w:rPr>
          <w:spacing w:val="-24"/>
        </w:rPr>
        <w:t xml:space="preserve"> </w:t>
      </w:r>
      <w:r>
        <w:rPr/>
        <w:t>примерно</w:t>
      </w:r>
      <w:r>
        <w:rPr>
          <w:spacing w:val="-25"/>
        </w:rPr>
        <w:t xml:space="preserve"> </w:t>
      </w:r>
      <w:r>
        <w:rPr/>
        <w:t>30Mbp</w:t>
      </w:r>
      <w:r>
        <w:rPr>
          <w:spacing w:val="-25"/>
        </w:rPr>
        <w:t xml:space="preserve"> </w:t>
      </w:r>
      <w:r>
        <w:rPr/>
        <w:t>(суммарно).</w:t>
      </w:r>
      <w:r>
        <w:rPr>
          <w:spacing w:val="-22"/>
        </w:rPr>
        <w:t xml:space="preserve"> </w:t>
      </w:r>
      <w:r>
        <w:rPr/>
        <w:t>При</w:t>
      </w:r>
      <w:r>
        <w:rPr>
          <w:spacing w:val="-21"/>
        </w:rPr>
        <w:t xml:space="preserve"> </w:t>
      </w:r>
      <w:r>
        <w:rPr>
          <w:spacing w:val="-3"/>
        </w:rPr>
        <w:t>этом</w:t>
      </w:r>
      <w:r>
        <w:rPr>
          <w:spacing w:val="-21"/>
        </w:rPr>
        <w:t xml:space="preserve"> </w:t>
      </w:r>
      <w:r>
        <w:rPr/>
        <w:t>более</w:t>
      </w:r>
      <w:r>
        <w:rPr>
          <w:spacing w:val="-21"/>
        </w:rPr>
        <w:t xml:space="preserve"> </w:t>
      </w:r>
      <w:r>
        <w:rPr/>
        <w:t>80%</w:t>
      </w:r>
      <w:r>
        <w:rPr>
          <w:spacing w:val="-22"/>
        </w:rPr>
        <w:t xml:space="preserve"> </w:t>
      </w:r>
      <w:r>
        <w:rPr/>
        <w:t>генетических</w:t>
      </w:r>
      <w:r>
        <w:rPr>
          <w:spacing w:val="-21"/>
        </w:rPr>
        <w:t xml:space="preserve"> </w:t>
      </w:r>
      <w:r>
        <w:rPr/>
        <w:t>вариантов,</w:t>
      </w:r>
      <w:r>
        <w:rPr>
          <w:spacing w:val="-21"/>
        </w:rPr>
        <w:t xml:space="preserve"> </w:t>
      </w:r>
      <w:r>
        <w:rPr>
          <w:spacing w:val="-3"/>
        </w:rPr>
        <w:t>которые</w:t>
      </w:r>
      <w:r>
        <w:rPr>
          <w:spacing w:val="-21"/>
        </w:rPr>
        <w:t xml:space="preserve"> </w:t>
      </w:r>
      <w:r>
        <w:rPr/>
        <w:t>представлены</w:t>
      </w:r>
      <w:r>
        <w:rPr>
          <w:spacing w:val="-21"/>
        </w:rPr>
        <w:t xml:space="preserve"> </w:t>
      </w:r>
      <w:r>
        <w:rPr/>
        <w:t>в</w:t>
      </w:r>
      <w:r>
        <w:rPr>
          <w:spacing w:val="-22"/>
        </w:rPr>
        <w:t xml:space="preserve"> </w:t>
      </w:r>
      <w:r>
        <w:rPr>
          <w:spacing w:val="-22"/>
        </w:rPr>
        <w:commentReference w:id="44"/>
      </w:r>
      <w:r>
        <w:rPr>
          <w:spacing w:val="-5"/>
        </w:rPr>
        <w:t>CLINVAR,</w:t>
      </w:r>
      <w:r>
        <w:rPr>
          <w:spacing w:val="-21"/>
        </w:rPr>
        <w:t xml:space="preserve"> </w:t>
      </w:r>
      <w:r>
        <w:rPr/>
        <w:t>и более</w:t>
      </w:r>
      <w:r>
        <w:rPr>
          <w:spacing w:val="-31"/>
        </w:rPr>
        <w:t xml:space="preserve"> </w:t>
      </w:r>
      <w:r>
        <w:rPr/>
        <w:t>89%</w:t>
      </w:r>
      <w:r>
        <w:rPr>
          <w:spacing w:val="-31"/>
        </w:rPr>
        <w:t xml:space="preserve"> </w:t>
      </w:r>
      <w:commentRangeStart w:id="45"/>
      <w:r>
        <w:rPr/>
        <w:t>вариантов</w:t>
      </w:r>
      <w:r>
        <w:rPr/>
      </w:r>
      <w:commentRangeEnd w:id="45"/>
      <w:r>
        <w:commentReference w:id="45"/>
      </w:r>
      <w:r>
        <w:rPr/>
        <w:t>,</w:t>
      </w:r>
      <w:r>
        <w:rPr>
          <w:spacing w:val="-31"/>
        </w:rPr>
        <w:t xml:space="preserve"> </w:t>
      </w:r>
      <w:r>
        <w:rPr>
          <w:spacing w:val="-3"/>
        </w:rPr>
        <w:t>которые</w:t>
      </w:r>
      <w:r>
        <w:rPr>
          <w:spacing w:val="-31"/>
        </w:rPr>
        <w:t xml:space="preserve"> </w:t>
      </w:r>
      <w:r>
        <w:rPr/>
        <w:t>отмечены</w:t>
      </w:r>
      <w:r>
        <w:rPr>
          <w:spacing w:val="-31"/>
        </w:rPr>
        <w:t xml:space="preserve"> </w:t>
      </w:r>
      <w:r>
        <w:rPr/>
        <w:t>как</w:t>
      </w:r>
      <w:r>
        <w:rPr>
          <w:spacing w:val="-31"/>
        </w:rPr>
        <w:t xml:space="preserve"> </w:t>
      </w:r>
      <w:r>
        <w:rPr/>
        <w:t>«патогенные»,</w:t>
      </w:r>
      <w:r>
        <w:rPr>
          <w:spacing w:val="-31"/>
        </w:rPr>
        <w:t xml:space="preserve"> </w:t>
      </w:r>
      <w:r>
        <w:rPr/>
        <w:t>относятся</w:t>
      </w:r>
      <w:r>
        <w:rPr>
          <w:spacing w:val="-30"/>
        </w:rPr>
        <w:t xml:space="preserve"> </w:t>
      </w:r>
      <w:r>
        <w:rPr/>
        <w:t>к</w:t>
      </w:r>
      <w:r>
        <w:rPr>
          <w:spacing w:val="-31"/>
        </w:rPr>
        <w:t xml:space="preserve"> </w:t>
      </w:r>
      <w:r>
        <w:rPr/>
        <w:t>белок-кодирующим областям генома; эта цифра приближается к 99%, если учитывать ближайшие окрестности экзонов[</w:t>
      </w:r>
      <w:hyperlink w:anchor="_bookmark83">
        <w:r>
          <w:rPr>
            <w:rStyle w:val="ListLabel145"/>
            <w:color w:val="003052"/>
          </w:rPr>
          <w:t>67</w:t>
        </w:r>
      </w:hyperlink>
      <w:r>
        <w:rPr/>
        <w:t>]. Таким образом, полноэкзомное секвенирование намного лучше под</w:t>
      </w:r>
      <w:r>
        <w:rPr>
          <w:spacing w:val="-4"/>
        </w:rPr>
        <w:t xml:space="preserve">ходит </w:t>
      </w:r>
      <w:r>
        <w:rPr/>
        <w:t xml:space="preserve">для обычной клинической практики, нежели полногеномное. Кроме того, полноэкзомное секвенирование значительно дешевле, что увеличивает его доступность и </w:t>
      </w:r>
      <w:r>
        <w:rPr>
          <w:spacing w:val="-3"/>
        </w:rPr>
        <w:t xml:space="preserve">позволяет, </w:t>
      </w:r>
      <w:r>
        <w:rPr/>
        <w:t>например, произвести тестирование ребёнка и родителей (так называемый трио-тест) и, как следствие, улучшить интерпретацию</w:t>
      </w:r>
      <w:r>
        <w:rPr>
          <w:spacing w:val="-14"/>
        </w:rPr>
        <w:t xml:space="preserve"> </w:t>
      </w:r>
      <w:r>
        <w:rPr/>
        <w:t>вариантов[</w:t>
      </w:r>
      <w:hyperlink w:anchor="_bookmark45">
        <w:r>
          <w:rPr>
            <w:rStyle w:val="ListLabel145"/>
            <w:color w:val="003052"/>
          </w:rPr>
          <w:t>27</w:t>
        </w:r>
      </w:hyperlink>
      <w:r>
        <w:rPr/>
        <w:t>].</w:t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52"/>
        <w:ind w:left="117" w:right="1517" w:hanging="0"/>
        <w:jc w:val="both"/>
        <w:rPr/>
      </w:pPr>
      <w:r>
        <w:rPr>
          <w:b/>
        </w:rPr>
        <w:t xml:space="preserve">Технологии захвата конформации хромосом (3C). </w:t>
      </w:r>
      <w:r>
        <w:rPr/>
        <w:t xml:space="preserve">Данные методики позволяют определить расстояние в 3D-пространстве ядра между </w:t>
      </w:r>
      <w:r>
        <w:rPr>
          <w:spacing w:val="-3"/>
        </w:rPr>
        <w:t xml:space="preserve">двумя </w:t>
      </w:r>
      <w:r>
        <w:rPr/>
        <w:t>точками генома. Принцип состоит в том, что интактное ядро фиксируют формальдегидом, ДНК гидролизу</w:t>
      </w:r>
      <w:r>
        <w:rPr>
          <w:spacing w:val="-8"/>
        </w:rPr>
        <w:t xml:space="preserve">ют, </w:t>
      </w:r>
      <w:r>
        <w:rPr>
          <w:spacing w:val="-3"/>
        </w:rPr>
        <w:t xml:space="preserve">лигируют, </w:t>
      </w:r>
      <w:r>
        <w:rPr/>
        <w:t xml:space="preserve">затем продукты лигазной реакции секвенируют при помощи NGS. Во время лигирования ковалентно связанными могут оказаться </w:t>
      </w:r>
      <w:r>
        <w:rPr>
          <w:spacing w:val="-4"/>
        </w:rPr>
        <w:t xml:space="preserve">только </w:t>
      </w:r>
      <w:r>
        <w:rPr/>
        <w:t xml:space="preserve">те участки, </w:t>
      </w:r>
      <w:r>
        <w:rPr>
          <w:spacing w:val="-4"/>
        </w:rPr>
        <w:t>кото</w:t>
      </w:r>
      <w:r>
        <w:rPr/>
        <w:t xml:space="preserve">рые физически находятся </w:t>
      </w:r>
      <w:r>
        <w:rPr>
          <w:spacing w:val="-4"/>
        </w:rPr>
        <w:t xml:space="preserve">близко </w:t>
      </w:r>
      <w:r>
        <w:rPr/>
        <w:t>друг от друга. Картирование химерных прочтений с помощью</w:t>
      </w:r>
      <w:r>
        <w:rPr>
          <w:spacing w:val="-9"/>
        </w:rPr>
        <w:t xml:space="preserve"> </w:t>
      </w:r>
      <w:r>
        <w:rPr/>
        <w:t>специальных</w:t>
      </w:r>
      <w:r>
        <w:rPr>
          <w:spacing w:val="-9"/>
        </w:rPr>
        <w:t xml:space="preserve"> </w:t>
      </w:r>
      <w:r>
        <w:rPr/>
        <w:t>инструментов</w:t>
      </w:r>
      <w:r>
        <w:rPr>
          <w:spacing w:val="-9"/>
        </w:rPr>
        <w:t xml:space="preserve"> </w:t>
      </w:r>
      <w:r>
        <w:rPr/>
        <w:t>позволяет</w:t>
      </w:r>
      <w:r>
        <w:rPr>
          <w:spacing w:val="-9"/>
        </w:rPr>
        <w:t xml:space="preserve"> </w:t>
      </w:r>
      <w:r>
        <w:rPr/>
        <w:t>узнать,</w:t>
      </w:r>
      <w:r>
        <w:rPr>
          <w:spacing w:val="-9"/>
        </w:rPr>
        <w:t xml:space="preserve"> </w:t>
      </w:r>
      <w:r>
        <w:rPr/>
        <w:t>какие</w:t>
      </w:r>
      <w:r>
        <w:rPr>
          <w:spacing w:val="-9"/>
        </w:rPr>
        <w:t xml:space="preserve"> </w:t>
      </w:r>
      <w:r>
        <w:rPr/>
        <w:t>именно</w:t>
      </w:r>
      <w:r>
        <w:rPr>
          <w:spacing w:val="-8"/>
        </w:rPr>
        <w:t xml:space="preserve"> </w:t>
      </w:r>
      <w:r>
        <w:rPr/>
        <w:t>участки</w:t>
      </w:r>
      <w:r>
        <w:rPr>
          <w:spacing w:val="-9"/>
        </w:rPr>
        <w:t xml:space="preserve"> </w:t>
      </w:r>
      <w:r>
        <w:rPr/>
        <w:t>генома были связаны[</w:t>
      </w:r>
      <w:hyperlink w:anchor="_bookmark60">
        <w:commentRangeStart w:id="46"/>
        <w:r>
          <w:rPr>
            <w:rStyle w:val="ListLabel145"/>
            <w:color w:val="003052"/>
          </w:rPr>
          <w:t>44</w:t>
        </w:r>
        <w:r>
          <w:rPr>
            <w:rStyle w:val="ListLabel145"/>
            <w:color w:val="003052"/>
          </w:rPr>
        </w:r>
      </w:hyperlink>
      <w:commentRangeEnd w:id="46"/>
      <w:r>
        <w:commentReference w:id="46"/>
      </w:r>
      <w:r>
        <w:rPr/>
        <w:t xml:space="preserve">]. При обработке большого количества 3C данных геном разделяют на районы фиксированной длины, называемые бинами. Длина бинов называется разрешением; чем меньше длина, тем более высоким считается разрешение. Прочтение, части </w:t>
      </w:r>
      <w:r>
        <w:rPr>
          <w:spacing w:val="-4"/>
        </w:rPr>
        <w:t xml:space="preserve">которого </w:t>
      </w:r>
      <w:r>
        <w:rPr/>
        <w:t xml:space="preserve">были картированы на два разных бина, называется </w:t>
      </w:r>
      <w:r>
        <w:rPr>
          <w:spacing w:val="-3"/>
        </w:rPr>
        <w:t xml:space="preserve">контактом </w:t>
      </w:r>
      <w:r>
        <w:rPr/>
        <w:t>между этими</w:t>
      </w:r>
      <w:r>
        <w:rPr>
          <w:spacing w:val="-17"/>
        </w:rPr>
        <w:t xml:space="preserve"> </w:t>
      </w:r>
      <w:r>
        <w:rPr/>
        <w:t>районами.</w:t>
      </w:r>
      <w:r>
        <w:rPr>
          <w:spacing w:val="-17"/>
        </w:rPr>
        <w:t xml:space="preserve"> </w:t>
      </w:r>
      <w:r>
        <w:rPr/>
        <w:t>Практическое</w:t>
      </w:r>
      <w:r>
        <w:rPr>
          <w:spacing w:val="-17"/>
        </w:rPr>
        <w:t xml:space="preserve"> </w:t>
      </w:r>
      <w:r>
        <w:rPr/>
        <w:t>значение</w:t>
      </w:r>
      <w:r>
        <w:rPr>
          <w:spacing w:val="-17"/>
        </w:rPr>
        <w:t xml:space="preserve"> </w:t>
      </w:r>
      <w:r>
        <w:rPr/>
        <w:t>имеет</w:t>
      </w:r>
      <w:r>
        <w:rPr>
          <w:spacing w:val="-17"/>
        </w:rPr>
        <w:t xml:space="preserve"> </w:t>
      </w:r>
      <w:r>
        <w:rPr/>
        <w:t>информация</w:t>
      </w:r>
      <w:r>
        <w:rPr>
          <w:spacing w:val="-17"/>
        </w:rPr>
        <w:t xml:space="preserve"> </w:t>
      </w:r>
      <w:r>
        <w:rPr/>
        <w:t>об</w:t>
      </w:r>
      <w:r>
        <w:rPr>
          <w:spacing w:val="-17"/>
        </w:rPr>
        <w:t xml:space="preserve"> </w:t>
      </w:r>
      <w:r>
        <w:rPr/>
        <w:t>относительной</w:t>
      </w:r>
      <w:r>
        <w:rPr>
          <w:spacing w:val="-17"/>
        </w:rPr>
        <w:t xml:space="preserve"> </w:t>
      </w:r>
      <w:r>
        <w:rPr/>
        <w:t>частоте контактов между</w:t>
      </w:r>
      <w:r>
        <w:rPr>
          <w:spacing w:val="-3"/>
        </w:rPr>
        <w:t xml:space="preserve"> </w:t>
      </w:r>
      <w:r>
        <w:rPr/>
        <w:t>бинами.</w:t>
      </w:r>
    </w:p>
    <w:p>
      <w:pPr>
        <w:sectPr>
          <w:headerReference w:type="even" r:id="rId20"/>
          <w:headerReference w:type="default" r:id="rId21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/>
        <w:ind w:left="117" w:right="1518" w:firstLine="358"/>
        <w:jc w:val="both"/>
        <w:rPr/>
      </w:pPr>
      <w:r>
        <w:rPr/>
        <w:t>В</w:t>
      </w:r>
      <w:r>
        <w:rPr>
          <w:spacing w:val="-12"/>
        </w:rPr>
        <w:t xml:space="preserve"> </w:t>
      </w:r>
      <w:r>
        <w:rPr/>
        <w:t>настоящее</w:t>
      </w:r>
      <w:r>
        <w:rPr>
          <w:spacing w:val="-11"/>
        </w:rPr>
        <w:t xml:space="preserve"> </w:t>
      </w:r>
      <w:r>
        <w:rPr/>
        <w:t>время</w:t>
      </w:r>
      <w:r>
        <w:rPr>
          <w:spacing w:val="-11"/>
        </w:rPr>
        <w:t xml:space="preserve"> </w:t>
      </w:r>
      <w:r>
        <w:rPr/>
        <w:t>существует</w:t>
      </w:r>
      <w:r>
        <w:rPr>
          <w:spacing w:val="-11"/>
        </w:rPr>
        <w:t xml:space="preserve"> </w:t>
      </w:r>
      <w:r>
        <w:rPr/>
        <w:t>множество</w:t>
      </w:r>
      <w:r>
        <w:rPr>
          <w:spacing w:val="-11"/>
        </w:rPr>
        <w:t xml:space="preserve"> </w:t>
      </w:r>
      <w:r>
        <w:rPr/>
        <w:t>вариантов</w:t>
      </w:r>
      <w:r>
        <w:rPr>
          <w:spacing w:val="-11"/>
        </w:rPr>
        <w:t xml:space="preserve"> </w:t>
      </w:r>
      <w:r>
        <w:rPr>
          <w:spacing w:val="-3"/>
        </w:rPr>
        <w:t>протокола</w:t>
      </w:r>
      <w:r>
        <w:rPr>
          <w:spacing w:val="-11"/>
        </w:rPr>
        <w:t xml:space="preserve"> </w:t>
      </w:r>
      <w:r>
        <w:rPr/>
        <w:t>3C.</w:t>
      </w:r>
      <w:r>
        <w:rPr>
          <w:spacing w:val="-11"/>
        </w:rPr>
        <w:t xml:space="preserve"> </w:t>
      </w:r>
      <w:r>
        <w:rPr/>
        <w:t>Самым</w:t>
      </w:r>
      <w:r>
        <w:rPr>
          <w:spacing w:val="-11"/>
        </w:rPr>
        <w:t xml:space="preserve"> </w:t>
      </w:r>
      <w:r>
        <w:rPr/>
        <w:t xml:space="preserve">известным и широко применяемым является </w:t>
      </w:r>
      <w:r>
        <w:rPr>
          <w:spacing w:val="-3"/>
        </w:rPr>
        <w:t xml:space="preserve">метод </w:t>
      </w:r>
      <w:r>
        <w:rPr/>
        <w:t xml:space="preserve">Hi-C, сочетающий 3C с методами массового параллельного секвенирования. С его помощью можно подсчитать количество контактов во всём геноме </w:t>
      </w:r>
      <w:r>
        <w:rPr>
          <w:spacing w:val="-24"/>
        </w:rPr>
        <w:t xml:space="preserve">–– </w:t>
      </w:r>
      <w:r>
        <w:rPr/>
        <w:t>как внутри-, так и межхромосомные</w:t>
      </w:r>
      <w:r>
        <w:rPr>
          <w:spacing w:val="-44"/>
        </w:rPr>
        <w:t xml:space="preserve"> </w:t>
      </w:r>
      <w:r>
        <w:rPr/>
        <w:t>контакты[</w:t>
      </w:r>
      <w:hyperlink w:anchor="_bookmark61">
        <w:r>
          <w:rPr>
            <w:rStyle w:val="ListLabel145"/>
            <w:color w:val="003052"/>
          </w:rPr>
          <w:t>45</w:t>
        </w:r>
      </w:hyperlink>
      <w:r>
        <w:rPr/>
        <w:t>].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pStyle w:val="TextBody"/>
        <w:spacing w:lineRule="auto" w:line="252" w:before="89" w:after="0"/>
        <w:ind w:left="400" w:right="1234" w:firstLine="358"/>
        <w:jc w:val="both"/>
        <w:rPr/>
      </w:pPr>
      <w:r>
        <w:rPr/>
        <w:t>Результаты NGS представляют собой гигантские блоки данных, содержащие всевозможные ошибки. Обработка данных секвенирования –– это высокотехнологичная отрасль, которая позволяет получить из этих данных практически значимую информацию и минимизировать влияние ошибок на эту информацию.</w:t>
      </w:r>
    </w:p>
    <w:p>
      <w:pPr>
        <w:pStyle w:val="TextBody"/>
        <w:spacing w:before="6" w:after="0"/>
        <w:rPr>
          <w:sz w:val="33"/>
        </w:rPr>
      </w:pPr>
      <w:r>
        <w:rPr>
          <w:sz w:val="33"/>
        </w:rPr>
      </w:r>
    </w:p>
    <w:p>
      <w:pPr>
        <w:pStyle w:val="Heading2"/>
        <w:numPr>
          <w:ilvl w:val="1"/>
          <w:numId w:val="13"/>
        </w:numPr>
        <w:tabs>
          <w:tab w:val="left" w:pos="975" w:leader="none"/>
        </w:tabs>
        <w:spacing w:lineRule="auto" w:line="240" w:before="0" w:after="0"/>
        <w:ind w:left="974" w:right="0" w:hanging="575"/>
        <w:jc w:val="left"/>
        <w:rPr/>
      </w:pPr>
      <w:bookmarkStart w:id="30" w:name="%25D0%2591%25D0%25B0%25D0%25B7%25D0%25BE"/>
      <w:bookmarkStart w:id="31" w:name="_bookmark10"/>
      <w:bookmarkStart w:id="32" w:name="_bookmark101"/>
      <w:bookmarkEnd w:id="30"/>
      <w:bookmarkEnd w:id="31"/>
      <w:bookmarkEnd w:id="32"/>
      <w:r>
        <w:rPr/>
        <w:t xml:space="preserve">Базовая </w:t>
      </w:r>
      <w:r>
        <w:rPr>
          <w:spacing w:val="-3"/>
        </w:rPr>
        <w:t xml:space="preserve">схема </w:t>
      </w:r>
      <w:r>
        <w:rPr/>
        <w:t xml:space="preserve">обработки </w:t>
      </w:r>
      <w:r>
        <w:rPr>
          <w:spacing w:val="-4"/>
        </w:rPr>
        <w:t>результатов</w:t>
      </w:r>
      <w:r>
        <w:rPr>
          <w:spacing w:val="20"/>
        </w:rPr>
        <w:t xml:space="preserve"> </w:t>
      </w:r>
      <w:r>
        <w:rPr/>
        <w:t>секвенирования</w:t>
      </w:r>
    </w:p>
    <w:p>
      <w:pPr>
        <w:pStyle w:val="TextBody"/>
        <w:spacing w:lineRule="auto" w:line="252" w:before="169" w:after="0"/>
        <w:ind w:left="400" w:right="1234" w:hanging="0"/>
        <w:jc w:val="both"/>
        <w:rPr/>
      </w:pPr>
      <w:commentRangeStart w:id="47"/>
      <w:r>
        <w:rPr>
          <w:b/>
        </w:rPr>
        <w:t>Демультиплексирование</w:t>
      </w:r>
      <w:r>
        <w:rPr>
          <w:b/>
        </w:rPr>
      </w:r>
      <w:commentRangeEnd w:id="47"/>
      <w:r>
        <w:commentReference w:id="47"/>
      </w:r>
      <w:r>
        <w:rPr>
          <w:b/>
        </w:rPr>
        <w:t xml:space="preserve">. </w:t>
      </w:r>
      <w:r>
        <w:rPr/>
        <w:t>В процессе приготовления NGS-библиотеки к целевым фрагментам</w:t>
      </w:r>
      <w:r>
        <w:rPr>
          <w:spacing w:val="-26"/>
        </w:rPr>
        <w:t xml:space="preserve"> </w:t>
      </w:r>
      <w:r>
        <w:rPr/>
        <w:t>ДНК</w:t>
      </w:r>
      <w:r>
        <w:rPr>
          <w:spacing w:val="-26"/>
        </w:rPr>
        <w:t xml:space="preserve"> </w:t>
      </w:r>
      <w:r>
        <w:rPr/>
        <w:t>лигируют</w:t>
      </w:r>
      <w:r>
        <w:rPr>
          <w:spacing w:val="-27"/>
        </w:rPr>
        <w:t xml:space="preserve"> </w:t>
      </w:r>
      <w:r>
        <w:rPr/>
        <w:t>так</w:t>
      </w:r>
      <w:r>
        <w:rPr>
          <w:spacing w:val="-25"/>
        </w:rPr>
        <w:t xml:space="preserve"> </w:t>
      </w:r>
      <w:r>
        <w:rPr/>
        <w:t>называемые</w:t>
      </w:r>
      <w:r>
        <w:rPr>
          <w:spacing w:val="-27"/>
        </w:rPr>
        <w:t xml:space="preserve"> </w:t>
      </w:r>
      <w:r>
        <w:rPr/>
        <w:t>адаптерные</w:t>
      </w:r>
      <w:r>
        <w:rPr>
          <w:spacing w:val="-26"/>
        </w:rPr>
        <w:t xml:space="preserve"> </w:t>
      </w:r>
      <w:r>
        <w:rPr/>
        <w:t>последовательности,</w:t>
      </w:r>
      <w:r>
        <w:rPr>
          <w:spacing w:val="-26"/>
        </w:rPr>
        <w:t xml:space="preserve"> </w:t>
      </w:r>
      <w:r>
        <w:rPr/>
        <w:t>или</w:t>
      </w:r>
      <w:r>
        <w:rPr>
          <w:spacing w:val="-26"/>
        </w:rPr>
        <w:t xml:space="preserve"> </w:t>
      </w:r>
      <w:r>
        <w:rPr/>
        <w:t>адаптеры.</w:t>
      </w:r>
      <w:r>
        <w:rPr>
          <w:spacing w:val="-13"/>
        </w:rPr>
        <w:t xml:space="preserve"> </w:t>
      </w:r>
      <w:r>
        <w:rPr/>
        <w:t>Очень</w:t>
      </w:r>
      <w:r>
        <w:rPr>
          <w:spacing w:val="-12"/>
        </w:rPr>
        <w:t xml:space="preserve"> </w:t>
      </w:r>
      <w:r>
        <w:rPr/>
        <w:t>часто</w:t>
      </w:r>
      <w:r>
        <w:rPr>
          <w:spacing w:val="-12"/>
        </w:rPr>
        <w:t xml:space="preserve"> </w:t>
      </w:r>
      <w:r>
        <w:rPr/>
        <w:t>потенциальное</w:t>
      </w:r>
      <w:r>
        <w:rPr>
          <w:spacing w:val="-12"/>
        </w:rPr>
        <w:t xml:space="preserve"> </w:t>
      </w:r>
      <w:r>
        <w:rPr/>
        <w:t>количество</w:t>
      </w:r>
      <w:r>
        <w:rPr>
          <w:spacing w:val="-13"/>
        </w:rPr>
        <w:t xml:space="preserve"> </w:t>
      </w:r>
      <w:r>
        <w:rPr/>
        <w:t>прочтений,</w:t>
      </w:r>
      <w:r>
        <w:rPr>
          <w:spacing w:val="-12"/>
        </w:rPr>
        <w:t xml:space="preserve"> </w:t>
      </w:r>
      <w:r>
        <w:rPr>
          <w:spacing w:val="-3"/>
        </w:rPr>
        <w:t>которое</w:t>
      </w:r>
      <w:r>
        <w:rPr>
          <w:spacing w:val="-12"/>
        </w:rPr>
        <w:t xml:space="preserve"> </w:t>
      </w:r>
      <w:r>
        <w:rPr/>
        <w:t>способен</w:t>
      </w:r>
      <w:r>
        <w:rPr>
          <w:spacing w:val="-12"/>
        </w:rPr>
        <w:t xml:space="preserve"> </w:t>
      </w:r>
      <w:commentRangeStart w:id="48"/>
      <w:r>
        <w:rPr/>
        <w:t>сделать</w:t>
      </w:r>
      <w:r>
        <w:rPr/>
      </w:r>
      <w:commentRangeEnd w:id="48"/>
      <w:r>
        <w:commentReference w:id="48"/>
      </w:r>
      <w:r>
        <w:rPr>
          <w:spacing w:val="-13"/>
        </w:rPr>
        <w:t xml:space="preserve"> </w:t>
      </w:r>
      <w:r>
        <w:rPr/>
        <w:t>секвенатор</w:t>
      </w:r>
      <w:r>
        <w:rPr>
          <w:spacing w:val="-20"/>
        </w:rPr>
        <w:t xml:space="preserve"> </w:t>
      </w:r>
      <w:r>
        <w:rPr/>
        <w:t>за</w:t>
      </w:r>
      <w:r>
        <w:rPr>
          <w:spacing w:val="-18"/>
        </w:rPr>
        <w:t xml:space="preserve"> </w:t>
      </w:r>
      <w:r>
        <w:rPr/>
        <w:t>один</w:t>
      </w:r>
      <w:r>
        <w:rPr>
          <w:spacing w:val="-19"/>
        </w:rPr>
        <w:t xml:space="preserve"> </w:t>
      </w:r>
      <w:r>
        <w:rPr/>
        <w:t>запуск,</w:t>
      </w:r>
      <w:r>
        <w:rPr>
          <w:spacing w:val="-18"/>
        </w:rPr>
        <w:t xml:space="preserve"> </w:t>
      </w:r>
      <w:r>
        <w:rPr/>
        <w:t>значительно</w:t>
      </w:r>
      <w:r>
        <w:rPr>
          <w:spacing w:val="-19"/>
        </w:rPr>
        <w:t xml:space="preserve"> </w:t>
      </w:r>
      <w:r>
        <w:rPr/>
        <w:t>превышает</w:t>
      </w:r>
      <w:r>
        <w:rPr>
          <w:spacing w:val="-19"/>
        </w:rPr>
        <w:t xml:space="preserve"> </w:t>
      </w:r>
      <w:r>
        <w:rPr/>
        <w:t>требуемое</w:t>
      </w:r>
      <w:r>
        <w:rPr>
          <w:spacing w:val="-18"/>
        </w:rPr>
        <w:t xml:space="preserve"> </w:t>
      </w:r>
      <w:r>
        <w:rPr/>
        <w:t>количество</w:t>
      </w:r>
      <w:r>
        <w:rPr>
          <w:spacing w:val="-19"/>
        </w:rPr>
        <w:t xml:space="preserve"> </w:t>
      </w:r>
      <w:r>
        <w:rPr/>
        <w:t>прочтений</w:t>
      </w:r>
      <w:r>
        <w:rPr>
          <w:spacing w:val="-19"/>
        </w:rPr>
        <w:t xml:space="preserve"> </w:t>
      </w:r>
      <w:r>
        <w:rPr/>
        <w:t xml:space="preserve">для отдельной библиотеки, поэтому из соображений </w:t>
      </w:r>
      <w:r>
        <w:rPr>
          <w:spacing w:val="-3"/>
        </w:rPr>
        <w:t xml:space="preserve">экономии </w:t>
      </w:r>
      <w:r>
        <w:rPr/>
        <w:t xml:space="preserve">и повышения производительности на </w:t>
      </w:r>
      <w:r>
        <w:rPr>
          <w:spacing w:val="-3"/>
        </w:rPr>
        <w:t xml:space="preserve">одном </w:t>
      </w:r>
      <w:r>
        <w:rPr/>
        <w:t xml:space="preserve">чипе секвенируют сразу </w:t>
      </w:r>
      <w:r>
        <w:rPr>
          <w:spacing w:val="-3"/>
        </w:rPr>
        <w:t xml:space="preserve">несколько </w:t>
      </w:r>
      <w:r>
        <w:rPr/>
        <w:t xml:space="preserve">библиотек. Для этого в адаптеры вставляют </w:t>
      </w:r>
      <w:r>
        <w:rPr>
          <w:spacing w:val="-3"/>
        </w:rPr>
        <w:t xml:space="preserve">баркоды </w:t>
      </w:r>
      <w:r>
        <w:rPr>
          <w:spacing w:val="-24"/>
        </w:rPr>
        <w:t xml:space="preserve">–– </w:t>
      </w:r>
      <w:r>
        <w:rPr/>
        <w:t xml:space="preserve">последовательности, с помощью </w:t>
      </w:r>
      <w:r>
        <w:rPr>
          <w:spacing w:val="-3"/>
        </w:rPr>
        <w:t xml:space="preserve">которых </w:t>
      </w:r>
      <w:r>
        <w:rPr/>
        <w:t xml:space="preserve">можно отличить прочтения, относящиеся к разным библиотекам или образцам. Процесс сортировки данных секвенирования по </w:t>
      </w:r>
      <w:r>
        <w:rPr>
          <w:spacing w:val="-3"/>
        </w:rPr>
        <w:t xml:space="preserve">баркодам </w:t>
      </w:r>
      <w:r>
        <w:rPr/>
        <w:t>называется</w:t>
      </w:r>
      <w:r>
        <w:rPr>
          <w:spacing w:val="-15"/>
        </w:rPr>
        <w:t xml:space="preserve"> </w:t>
      </w:r>
      <w:r>
        <w:rPr/>
        <w:t>демультиплексированием.</w:t>
      </w:r>
    </w:p>
    <w:p>
      <w:pPr>
        <w:pStyle w:val="TextBody"/>
        <w:spacing w:before="2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tLeast" w:line="290"/>
        <w:ind w:left="400" w:right="1234" w:hanging="0"/>
        <w:jc w:val="both"/>
        <w:rPr/>
      </w:pPr>
      <w:r>
        <w:rPr>
          <w:b/>
          <w:spacing w:val="-3"/>
        </w:rPr>
        <w:t xml:space="preserve">Удаление </w:t>
      </w:r>
      <w:r>
        <w:rPr>
          <w:b/>
        </w:rPr>
        <w:t>адаптерных последовательностей.</w:t>
      </w:r>
      <w:r>
        <w:rPr>
          <w:b/>
          <w:spacing w:val="52"/>
        </w:rPr>
        <w:t xml:space="preserve"> </w:t>
      </w:r>
      <w:r>
        <w:rPr/>
        <w:t>Если целевая ДНК</w:t>
      </w:r>
      <w:r>
        <w:rPr/>
        <w:commentReference w:id="49"/>
      </w:r>
      <w:r>
        <w:rPr/>
        <w:t xml:space="preserve"> </w:t>
      </w:r>
      <w:r>
        <w:rPr>
          <w:spacing w:val="-4"/>
        </w:rPr>
        <w:t xml:space="preserve">короче </w:t>
      </w:r>
      <w:r>
        <w:rPr/>
        <w:t>длины прочтения, то фрагменты адаптерной последовательности на 3’-конце могут попасть в готовые данные. Это замедляет работу алгоритма картирования, а порой в значительной</w:t>
      </w:r>
      <w:r>
        <w:rPr>
          <w:spacing w:val="-8"/>
        </w:rPr>
        <w:t xml:space="preserve"> </w:t>
      </w:r>
      <w:r>
        <w:rPr/>
        <w:t>степени</w:t>
      </w:r>
      <w:r>
        <w:rPr>
          <w:spacing w:val="-8"/>
        </w:rPr>
        <w:t xml:space="preserve"> </w:t>
      </w:r>
      <w:r>
        <w:rPr>
          <w:spacing w:val="-4"/>
        </w:rPr>
        <w:t>ухудшает</w:t>
      </w:r>
      <w:r>
        <w:rPr>
          <w:spacing w:val="-8"/>
        </w:rPr>
        <w:t xml:space="preserve"> </w:t>
      </w:r>
      <w:r>
        <w:rPr/>
        <w:t>его</w:t>
      </w:r>
      <w:r>
        <w:rPr>
          <w:spacing w:val="-8"/>
        </w:rPr>
        <w:t xml:space="preserve"> </w:t>
      </w:r>
      <w:r>
        <w:rPr>
          <w:spacing w:val="-3"/>
        </w:rPr>
        <w:t>результаты,</w:t>
      </w:r>
      <w:r>
        <w:rPr>
          <w:spacing w:val="-8"/>
        </w:rPr>
        <w:t xml:space="preserve"> </w:t>
      </w:r>
      <w:r>
        <w:rPr/>
        <w:t>поэтому</w:t>
      </w:r>
      <w:r>
        <w:rPr>
          <w:spacing w:val="-8"/>
        </w:rPr>
        <w:t xml:space="preserve"> </w:t>
      </w:r>
      <w:r>
        <w:rPr/>
        <w:t>встаёт</w:t>
      </w:r>
      <w:r>
        <w:rPr>
          <w:spacing w:val="-7"/>
        </w:rPr>
        <w:t xml:space="preserve"> </w:t>
      </w:r>
      <w:r>
        <w:rPr/>
        <w:t>вопрос</w:t>
      </w:r>
      <w:r>
        <w:rPr>
          <w:spacing w:val="-8"/>
        </w:rPr>
        <w:t xml:space="preserve"> </w:t>
      </w:r>
      <w:r>
        <w:rPr/>
        <w:t>об</w:t>
      </w:r>
      <w:r>
        <w:rPr>
          <w:spacing w:val="-8"/>
        </w:rPr>
        <w:t xml:space="preserve"> </w:t>
      </w:r>
      <w:r>
        <w:rPr/>
        <w:t>удалении</w:t>
      </w:r>
      <w:r>
        <w:rPr>
          <w:spacing w:val="-8"/>
        </w:rPr>
        <w:t xml:space="preserve"> </w:t>
      </w:r>
      <w:r>
        <w:rPr/>
        <w:t>адаптерных последовательностей. Также присутствие адаптера в прочтениях может быть призна</w:t>
      </w:r>
      <w:r>
        <w:rPr>
          <w:spacing w:val="-6"/>
        </w:rPr>
        <w:t>ком</w:t>
      </w:r>
      <w:r>
        <w:rPr>
          <w:spacing w:val="-10"/>
        </w:rPr>
        <w:t xml:space="preserve"> </w:t>
      </w:r>
      <w:r>
        <w:rPr/>
        <w:t>контаминации</w:t>
      </w:r>
      <w:r>
        <w:rPr>
          <w:spacing w:val="-9"/>
        </w:rPr>
        <w:t xml:space="preserve"> </w:t>
      </w:r>
      <w:r>
        <w:rPr/>
        <w:t>библиотеки,</w:t>
      </w:r>
      <w:r>
        <w:rPr>
          <w:spacing w:val="-9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такие</w:t>
      </w:r>
      <w:r>
        <w:rPr>
          <w:spacing w:val="-8"/>
        </w:rPr>
        <w:t xml:space="preserve"> </w:t>
      </w:r>
      <w:r>
        <w:rPr/>
        <w:t>прочтения</w:t>
      </w:r>
      <w:r>
        <w:rPr>
          <w:spacing w:val="-10"/>
        </w:rPr>
        <w:t xml:space="preserve"> </w:t>
      </w:r>
      <w:r>
        <w:rPr/>
        <w:t>следует</w:t>
      </w:r>
      <w:r>
        <w:rPr>
          <w:spacing w:val="-9"/>
        </w:rPr>
        <w:t xml:space="preserve"> </w:t>
      </w:r>
      <w:r>
        <w:rPr/>
        <w:t>исключить</w:t>
      </w:r>
      <w:r>
        <w:rPr>
          <w:spacing w:val="-9"/>
        </w:rPr>
        <w:t xml:space="preserve"> </w:t>
      </w:r>
      <w:r>
        <w:rPr/>
        <w:t>из</w:t>
      </w:r>
      <w:r>
        <w:rPr>
          <w:spacing w:val="-9"/>
        </w:rPr>
        <w:t xml:space="preserve"> </w:t>
      </w:r>
      <w:r>
        <w:rPr/>
        <w:t>дальнейшего анализа[</w:t>
      </w:r>
      <w:hyperlink w:anchor="_bookmark31">
        <w:r>
          <w:rPr>
            <w:rStyle w:val="ListLabel145"/>
            <w:color w:val="003052"/>
          </w:rPr>
          <w:t>13</w:t>
        </w:r>
      </w:hyperlink>
      <w:r>
        <w:rPr/>
        <w:t>].</w:t>
      </w:r>
    </w:p>
    <w:p>
      <w:pPr>
        <w:pStyle w:val="Normal"/>
        <w:spacing w:lineRule="exact" w:line="424" w:before="0" w:after="0"/>
        <w:ind w:left="759" w:right="0" w:hanging="0"/>
        <w:jc w:val="left"/>
        <w:rPr>
          <w:sz w:val="49"/>
        </w:rPr>
      </w:pPr>
      <w:r>
        <w:rPr>
          <w:sz w:val="49"/>
        </w:rPr>
        <w:t>Рисунок</w:t>
      </w:r>
    </w:p>
    <w:p>
      <w:pPr>
        <w:pStyle w:val="TextBody"/>
        <w:spacing w:lineRule="auto" w:line="252" w:before="315" w:after="0"/>
        <w:ind w:left="400" w:right="1234" w:hanging="0"/>
        <w:jc w:val="both"/>
        <w:rPr/>
      </w:pPr>
      <w:r>
        <w:rPr>
          <w:b/>
        </w:rPr>
        <w:t xml:space="preserve">Картирование прочтений. </w:t>
      </w:r>
      <w:r>
        <w:rPr/>
        <w:t xml:space="preserve">Как </w:t>
      </w:r>
      <w:r>
        <w:rPr>
          <w:spacing w:val="-3"/>
        </w:rPr>
        <w:t xml:space="preserve">уже </w:t>
      </w:r>
      <w:r>
        <w:rPr/>
        <w:t xml:space="preserve">упоминалось выше, </w:t>
      </w:r>
      <w:r>
        <w:rPr>
          <w:spacing w:val="-3"/>
        </w:rPr>
        <w:t xml:space="preserve">результаты </w:t>
      </w:r>
      <w:r>
        <w:rPr/>
        <w:t xml:space="preserve">NGS </w:t>
      </w:r>
      <w:r>
        <w:rPr>
          <w:spacing w:val="-24"/>
        </w:rPr>
        <w:t xml:space="preserve">–– </w:t>
      </w:r>
      <w:r>
        <w:rPr/>
        <w:t>это прочтения, содержащие небольшие (до 150bp) фрагменты генома. Извлечение информации</w:t>
      </w:r>
      <w:r>
        <w:rPr>
          <w:spacing w:val="-11"/>
        </w:rPr>
        <w:t xml:space="preserve"> </w:t>
      </w:r>
      <w:r>
        <w:rPr/>
        <w:t>из</w:t>
      </w:r>
      <w:r>
        <w:rPr>
          <w:spacing w:val="-10"/>
        </w:rPr>
        <w:t xml:space="preserve"> </w:t>
      </w:r>
      <w:r>
        <w:rPr/>
        <w:t>необработанных</w:t>
      </w:r>
      <w:r>
        <w:rPr>
          <w:spacing w:val="-11"/>
        </w:rPr>
        <w:t xml:space="preserve"> </w:t>
      </w:r>
      <w:r>
        <w:rPr>
          <w:spacing w:val="-3"/>
        </w:rPr>
        <w:t>результатов</w:t>
      </w:r>
      <w:r>
        <w:rPr>
          <w:spacing w:val="-10"/>
        </w:rPr>
        <w:t xml:space="preserve"> </w:t>
      </w:r>
      <w:r>
        <w:rPr/>
        <w:t>секвенирования</w:t>
      </w:r>
      <w:r>
        <w:rPr>
          <w:spacing w:val="-12"/>
        </w:rPr>
        <w:t xml:space="preserve"> </w:t>
      </w:r>
      <w:r>
        <w:rPr/>
        <w:t>затруднительно,</w:t>
      </w:r>
      <w:r>
        <w:rPr>
          <w:spacing w:val="-11"/>
        </w:rPr>
        <w:t xml:space="preserve"> </w:t>
      </w:r>
      <w:r>
        <w:rPr/>
        <w:t>так</w:t>
      </w:r>
      <w:r>
        <w:rPr>
          <w:spacing w:val="-11"/>
        </w:rPr>
        <w:t xml:space="preserve"> </w:t>
      </w:r>
      <w:r>
        <w:rPr/>
        <w:t>как</w:t>
      </w:r>
      <w:r>
        <w:rPr>
          <w:spacing w:val="-11"/>
        </w:rPr>
        <w:t xml:space="preserve"> </w:t>
      </w:r>
      <w:r>
        <w:rPr/>
        <w:t>эти</w:t>
      </w:r>
      <w:r>
        <w:rPr>
          <w:spacing w:val="-10"/>
        </w:rPr>
        <w:t xml:space="preserve"> </w:t>
      </w:r>
      <w:r>
        <w:rPr/>
        <w:t xml:space="preserve">фрагменты </w:t>
      </w:r>
      <w:commentRangeStart w:id="50"/>
      <w:r>
        <w:rPr/>
        <w:t>содержат много ошибок</w:t>
      </w:r>
      <w:r>
        <w:rPr/>
      </w:r>
      <w:commentRangeEnd w:id="50"/>
      <w:r>
        <w:commentReference w:id="50"/>
      </w:r>
      <w:r>
        <w:rPr/>
        <w:t xml:space="preserve"> и не имеют </w:t>
      </w:r>
      <w:r>
        <w:rPr>
          <w:spacing w:val="-3"/>
        </w:rPr>
        <w:t xml:space="preserve">никакой </w:t>
      </w:r>
      <w:r>
        <w:rPr/>
        <w:t xml:space="preserve">информации о регионе, из </w:t>
      </w:r>
      <w:r>
        <w:rPr>
          <w:spacing w:val="-4"/>
        </w:rPr>
        <w:t>кото</w:t>
      </w:r>
      <w:r>
        <w:rPr/>
        <w:t>рого</w:t>
      </w:r>
      <w:r>
        <w:rPr>
          <w:spacing w:val="-13"/>
        </w:rPr>
        <w:t xml:space="preserve"> </w:t>
      </w:r>
      <w:r>
        <w:rPr/>
        <w:t>они</w:t>
      </w:r>
      <w:r>
        <w:rPr>
          <w:spacing w:val="-12"/>
        </w:rPr>
        <w:t xml:space="preserve"> </w:t>
      </w:r>
      <w:r>
        <w:rPr/>
        <w:t>произошли.</w:t>
      </w:r>
      <w:r>
        <w:rPr>
          <w:spacing w:val="-13"/>
        </w:rPr>
        <w:t xml:space="preserve"> </w:t>
      </w:r>
      <w:r>
        <w:rPr/>
        <w:t>Поэтому</w:t>
      </w:r>
      <w:r>
        <w:rPr>
          <w:spacing w:val="-12"/>
        </w:rPr>
        <w:t xml:space="preserve"> </w:t>
      </w:r>
      <w:r>
        <w:rPr/>
        <w:t>прочтения</w:t>
      </w:r>
      <w:r>
        <w:rPr>
          <w:spacing w:val="-12"/>
        </w:rPr>
        <w:t xml:space="preserve"> </w:t>
      </w:r>
      <w:r>
        <w:rPr>
          <w:spacing w:val="-3"/>
        </w:rPr>
        <w:t>необходимо</w:t>
      </w:r>
      <w:r>
        <w:rPr>
          <w:spacing w:val="-13"/>
        </w:rPr>
        <w:t xml:space="preserve"> </w:t>
      </w:r>
      <w:r>
        <w:rPr/>
        <w:t>картировать</w:t>
      </w:r>
      <w:r>
        <w:rPr>
          <w:spacing w:val="-12"/>
        </w:rPr>
        <w:t xml:space="preserve"> </w:t>
      </w:r>
      <w:r>
        <w:rPr/>
        <w:t>на</w:t>
      </w:r>
      <w:r>
        <w:rPr>
          <w:spacing w:val="-12"/>
        </w:rPr>
        <w:t xml:space="preserve"> </w:t>
      </w:r>
      <w:r>
        <w:rPr/>
        <w:t>некую</w:t>
      </w:r>
      <w:r>
        <w:rPr>
          <w:spacing w:val="-13"/>
        </w:rPr>
        <w:t xml:space="preserve"> </w:t>
      </w:r>
      <w:r>
        <w:rPr/>
        <w:t>референсную</w:t>
      </w:r>
      <w:r>
        <w:rPr>
          <w:spacing w:val="-24"/>
        </w:rPr>
        <w:t xml:space="preserve"> </w:t>
      </w:r>
      <w:r>
        <w:rPr/>
        <w:t>геномную</w:t>
      </w:r>
      <w:r>
        <w:rPr>
          <w:spacing w:val="-23"/>
        </w:rPr>
        <w:t xml:space="preserve"> </w:t>
      </w:r>
      <w:r>
        <w:rPr/>
        <w:t>последовательность.</w:t>
      </w:r>
      <w:r>
        <w:rPr>
          <w:spacing w:val="-24"/>
        </w:rPr>
        <w:t xml:space="preserve"> </w:t>
      </w:r>
      <w:r>
        <w:rPr/>
        <w:t>Алгоритм</w:t>
      </w:r>
      <w:r>
        <w:rPr>
          <w:spacing w:val="-23"/>
        </w:rPr>
        <w:t xml:space="preserve"> </w:t>
      </w:r>
      <w:r>
        <w:rPr/>
        <w:t>картирования</w:t>
      </w:r>
      <w:r>
        <w:rPr>
          <w:spacing w:val="-24"/>
        </w:rPr>
        <w:t xml:space="preserve"> </w:t>
      </w:r>
      <w:r>
        <w:rPr/>
        <w:t>представляет</w:t>
      </w:r>
      <w:r>
        <w:rPr>
          <w:spacing w:val="-23"/>
        </w:rPr>
        <w:t xml:space="preserve"> </w:t>
      </w:r>
      <w:r>
        <w:rPr/>
        <w:t>собой</w:t>
      </w:r>
      <w:r>
        <w:rPr>
          <w:spacing w:val="-23"/>
        </w:rPr>
        <w:t xml:space="preserve"> </w:t>
      </w:r>
      <w:r>
        <w:rPr/>
        <w:t>очень сложную</w:t>
      </w:r>
      <w:r>
        <w:rPr>
          <w:spacing w:val="-17"/>
        </w:rPr>
        <w:t xml:space="preserve"> </w:t>
      </w:r>
      <w:r>
        <w:rPr>
          <w:spacing w:val="-3"/>
        </w:rPr>
        <w:t>систему,</w:t>
      </w:r>
      <w:r>
        <w:rPr>
          <w:spacing w:val="-16"/>
        </w:rPr>
        <w:t xml:space="preserve"> </w:t>
      </w:r>
      <w:r>
        <w:rPr>
          <w:spacing w:val="-3"/>
        </w:rPr>
        <w:t>которая</w:t>
      </w:r>
      <w:r>
        <w:rPr>
          <w:spacing w:val="-16"/>
        </w:rPr>
        <w:t xml:space="preserve"> </w:t>
      </w:r>
      <w:r>
        <w:rPr/>
        <w:t>учитывает</w:t>
      </w:r>
      <w:r>
        <w:rPr>
          <w:spacing w:val="-16"/>
        </w:rPr>
        <w:t xml:space="preserve"> </w:t>
      </w:r>
      <w:r>
        <w:rPr/>
        <w:t>последовательность</w:t>
      </w:r>
      <w:r>
        <w:rPr>
          <w:spacing w:val="-16"/>
        </w:rPr>
        <w:t xml:space="preserve"> </w:t>
      </w:r>
      <w:r>
        <w:rPr>
          <w:spacing w:val="-3"/>
        </w:rPr>
        <w:t>букв</w:t>
      </w:r>
      <w:r>
        <w:rPr>
          <w:spacing w:val="-16"/>
        </w:rPr>
        <w:t xml:space="preserve"> </w:t>
      </w:r>
      <w:r>
        <w:rPr/>
        <w:t>в</w:t>
      </w:r>
      <w:r>
        <w:rPr>
          <w:spacing w:val="-16"/>
        </w:rPr>
        <w:t xml:space="preserve"> </w:t>
      </w:r>
      <w:r>
        <w:rPr/>
        <w:t>прочтении</w:t>
      </w:r>
      <w:r>
        <w:rPr>
          <w:spacing w:val="-16"/>
        </w:rPr>
        <w:t xml:space="preserve"> </w:t>
      </w:r>
      <w:r>
        <w:rPr/>
        <w:t>и</w:t>
      </w:r>
      <w:r>
        <w:rPr>
          <w:spacing w:val="-16"/>
        </w:rPr>
        <w:t xml:space="preserve"> </w:t>
      </w:r>
      <w:r>
        <w:rPr/>
        <w:t>качество прочтения.</w:t>
      </w:r>
      <w:r>
        <w:rPr>
          <w:spacing w:val="-10"/>
        </w:rPr>
        <w:t xml:space="preserve"> </w:t>
      </w:r>
      <w:commentRangeStart w:id="51"/>
      <w:r>
        <w:rPr/>
        <w:t>Качество</w:t>
      </w:r>
      <w:r>
        <w:rPr>
          <w:spacing w:val="-10"/>
        </w:rPr>
        <w:t xml:space="preserve"> </w:t>
      </w:r>
      <w:r>
        <w:rPr/>
        <w:t>прочтения</w:t>
      </w:r>
      <w:r>
        <w:rPr>
          <w:spacing w:val="-10"/>
        </w:rPr>
        <w:t xml:space="preserve"> </w:t>
      </w:r>
      <w:r>
        <w:rPr/>
        <w:t>отражает</w:t>
      </w:r>
      <w:r>
        <w:rPr>
          <w:spacing w:val="-10"/>
        </w:rPr>
        <w:t xml:space="preserve"> </w:t>
      </w:r>
      <w:r>
        <w:rPr/>
        <w:t>вероятность</w:t>
      </w:r>
      <w:r>
        <w:rPr>
          <w:spacing w:val="-10"/>
        </w:rPr>
        <w:t xml:space="preserve"> </w:t>
      </w:r>
      <w:r>
        <w:rPr/>
        <w:t>нахождения</w:t>
      </w:r>
      <w:r>
        <w:rPr>
          <w:spacing w:val="-10"/>
        </w:rPr>
        <w:t xml:space="preserve"> </w:t>
      </w:r>
      <w:r>
        <w:rPr/>
        <w:t>буквы</w:t>
      </w:r>
      <w:r>
        <w:rPr>
          <w:spacing w:val="-10"/>
        </w:rPr>
        <w:t xml:space="preserve"> </w:t>
      </w:r>
      <w:r>
        <w:rPr/>
        <w:t>в</w:t>
      </w:r>
      <w:r>
        <w:rPr>
          <w:spacing w:val="-10"/>
        </w:rPr>
        <w:t xml:space="preserve"> </w:t>
      </w:r>
      <w:r>
        <w:rPr/>
        <w:t>данной</w:t>
      </w:r>
      <w:r>
        <w:rPr>
          <w:spacing w:val="-10"/>
        </w:rPr>
        <w:t xml:space="preserve"> </w:t>
      </w:r>
      <w:r>
        <w:rPr/>
        <w:t>позиции, определяемую секвенатором</w:t>
      </w:r>
      <w:r>
        <w:rPr/>
      </w:r>
      <w:commentRangeEnd w:id="51"/>
      <w:r>
        <w:commentReference w:id="51"/>
      </w:r>
      <w:r>
        <w:rPr/>
        <w:t xml:space="preserve">; обычно оно записывается в шкале Phred, к </w:t>
      </w:r>
      <w:r>
        <w:rPr>
          <w:spacing w:val="-4"/>
        </w:rPr>
        <w:t>кото</w:t>
      </w:r>
      <w:r>
        <w:rPr/>
        <w:t>рой приводится</w:t>
      </w:r>
      <w:r>
        <w:rPr>
          <w:spacing w:val="-3"/>
        </w:rPr>
        <w:t xml:space="preserve"> </w:t>
      </w:r>
      <w:r>
        <w:rPr/>
        <w:t>формулой</w:t>
      </w:r>
    </w:p>
    <w:p>
      <w:pPr>
        <w:pStyle w:val="Normal"/>
        <w:tabs>
          <w:tab w:val="left" w:pos="8909" w:leader="none"/>
        </w:tabs>
        <w:spacing w:lineRule="auto" w:line="208" w:before="0" w:after="0"/>
        <w:ind w:left="3940" w:right="0" w:hanging="0"/>
        <w:jc w:val="left"/>
        <w:rPr>
          <w:sz w:val="24"/>
        </w:rPr>
      </w:pPr>
      <w:bookmarkStart w:id="33" w:name="_bookmark111"/>
      <w:bookmarkEnd w:id="33"/>
      <w:r>
        <w:rPr>
          <w:rFonts w:ascii="Bookman Old Style" w:hAnsi="Bookman Old Style"/>
          <w:b w:val="false"/>
          <w:i/>
          <w:sz w:val="24"/>
        </w:rPr>
        <w:t xml:space="preserve">Q </w:t>
      </w:r>
      <w:r>
        <w:rPr>
          <w:rFonts w:ascii="Tahoma" w:hAnsi="Tahoma"/>
          <w:sz w:val="24"/>
        </w:rPr>
        <w:t xml:space="preserve">= </w:t>
      </w:r>
      <w:r>
        <w:rPr>
          <w:i/>
          <w:sz w:val="24"/>
        </w:rPr>
        <w:t>−</w:t>
      </w:r>
      <w:r>
        <w:rPr>
          <w:rFonts w:ascii="Tahoma" w:hAnsi="Tahoma"/>
          <w:sz w:val="24"/>
        </w:rPr>
        <w:t>10</w:t>
      </w:r>
      <w:r>
        <w:rPr>
          <w:rFonts w:ascii="Tahoma" w:hAnsi="Tahoma"/>
          <w:spacing w:val="-43"/>
          <w:sz w:val="24"/>
        </w:rPr>
        <w:t xml:space="preserve"> </w:t>
      </w:r>
      <w:r>
        <w:rPr>
          <w:sz w:val="24"/>
        </w:rPr>
        <w:t>log</w:t>
      </w:r>
      <w:r>
        <w:rPr>
          <w:rFonts w:ascii="PMingLiU" w:hAnsi="PMingLiU"/>
          <w:position w:val="-3"/>
          <w:sz w:val="16"/>
        </w:rPr>
        <w:t>10</w:t>
      </w:r>
      <w:r>
        <w:rPr>
          <w:rFonts w:ascii="PMingLiU" w:hAnsi="PMingLiU"/>
          <w:spacing w:val="11"/>
          <w:position w:val="-3"/>
          <w:sz w:val="16"/>
        </w:rPr>
        <w:t xml:space="preserve"> </w:t>
      </w:r>
      <w:r>
        <w:rPr>
          <w:rFonts w:ascii="Bookman Old Style" w:hAnsi="Bookman Old Style"/>
          <w:b w:val="false"/>
          <w:i/>
          <w:spacing w:val="3"/>
          <w:sz w:val="24"/>
        </w:rPr>
        <w:t>P,</w:t>
        <w:tab/>
      </w:r>
      <w:r>
        <w:rPr>
          <w:sz w:val="24"/>
        </w:rPr>
        <w:t>(1)</w:t>
      </w:r>
    </w:p>
    <w:p>
      <w:pPr>
        <w:pStyle w:val="TextBody"/>
        <w:spacing w:lineRule="auto" w:line="247" w:before="73" w:after="0"/>
        <w:ind w:left="400" w:right="1235" w:hanging="0"/>
        <w:jc w:val="both"/>
        <w:rPr/>
      </w:pPr>
      <w:r>
        <w:rPr>
          <w:spacing w:val="-4"/>
        </w:rPr>
        <w:t xml:space="preserve">где </w:t>
      </w:r>
      <w:r>
        <w:rPr>
          <w:rFonts w:ascii="Bookman Old Style" w:hAnsi="Bookman Old Style"/>
          <w:b w:val="false"/>
          <w:i/>
        </w:rPr>
        <w:t xml:space="preserve">P </w:t>
      </w:r>
      <w:r>
        <w:rPr>
          <w:spacing w:val="-24"/>
        </w:rPr>
        <w:t xml:space="preserve">–– </w:t>
      </w:r>
      <w:r>
        <w:rPr/>
        <w:t>вероятность того, что нуклеотид был прочтен правильно. Разработано</w:t>
      </w:r>
      <w:r>
        <w:rPr>
          <w:spacing w:val="-41"/>
        </w:rPr>
        <w:t xml:space="preserve"> </w:t>
      </w:r>
      <w:r>
        <w:rPr/>
        <w:t>множество</w:t>
      </w:r>
      <w:r>
        <w:rPr>
          <w:spacing w:val="-15"/>
        </w:rPr>
        <w:t xml:space="preserve"> </w:t>
      </w:r>
      <w:r>
        <w:rPr/>
        <w:t>алгоритмов</w:t>
      </w:r>
      <w:r>
        <w:rPr>
          <w:spacing w:val="-15"/>
        </w:rPr>
        <w:t xml:space="preserve"> </w:t>
      </w:r>
      <w:r>
        <w:rPr/>
        <w:t>картирования,</w:t>
      </w:r>
      <w:r>
        <w:rPr>
          <w:spacing w:val="-15"/>
        </w:rPr>
        <w:t xml:space="preserve"> </w:t>
      </w:r>
      <w:r>
        <w:rPr/>
        <w:t>но</w:t>
      </w:r>
      <w:r>
        <w:rPr>
          <w:spacing w:val="-15"/>
        </w:rPr>
        <w:t xml:space="preserve"> </w:t>
      </w:r>
      <w:r>
        <w:rPr/>
        <w:t>в</w:t>
      </w:r>
      <w:r>
        <w:rPr>
          <w:spacing w:val="-14"/>
        </w:rPr>
        <w:t xml:space="preserve"> </w:t>
      </w:r>
      <w:r>
        <w:rPr/>
        <w:t>настоящее</w:t>
      </w:r>
      <w:r>
        <w:rPr>
          <w:spacing w:val="-15"/>
        </w:rPr>
        <w:t xml:space="preserve"> </w:t>
      </w:r>
      <w:r>
        <w:rPr/>
        <w:t>время</w:t>
      </w:r>
      <w:r>
        <w:rPr>
          <w:spacing w:val="-15"/>
        </w:rPr>
        <w:t xml:space="preserve"> </w:t>
      </w:r>
      <w:r>
        <w:rPr/>
        <w:t>«золотым</w:t>
      </w:r>
      <w:r>
        <w:rPr>
          <w:spacing w:val="-15"/>
        </w:rPr>
        <w:t xml:space="preserve"> </w:t>
      </w:r>
      <w:r>
        <w:rPr/>
        <w:t>стандартом»</w:t>
      </w:r>
      <w:r>
        <w:rPr>
          <w:spacing w:val="-14"/>
        </w:rPr>
        <w:t xml:space="preserve"> </w:t>
      </w:r>
      <w:r>
        <w:rPr/>
        <w:t>являются утилиты, использующие алгоритм</w:t>
      </w:r>
      <w:r>
        <w:rPr>
          <w:spacing w:val="-8"/>
        </w:rPr>
        <w:t xml:space="preserve"> </w:t>
      </w:r>
      <w:r>
        <w:rPr/>
        <w:t>Берроуса–Уиллера[</w:t>
      </w:r>
      <w:hyperlink w:anchor="_bookmark47">
        <w:r>
          <w:rPr>
            <w:rStyle w:val="ListLabel145"/>
            <w:color w:val="003052"/>
          </w:rPr>
          <w:t>30</w:t>
        </w:r>
      </w:hyperlink>
      <w:r>
        <w:rPr/>
        <w:t>].</w:t>
      </w:r>
    </w:p>
    <w:p>
      <w:pPr>
        <w:sectPr>
          <w:headerReference w:type="even" r:id="rId22"/>
          <w:headerReference w:type="default" r:id="rId23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2" w:after="0"/>
        <w:ind w:left="400" w:right="1235" w:firstLine="358"/>
        <w:jc w:val="both"/>
        <w:rPr/>
      </w:pPr>
      <w:r>
        <w:rPr/>
        <w:t>Обычно алгоритм картирования выставляет выравниванию коэффициент, называемый качеством выравнивания (MAPQ). MAPQ отражает вероятность правильности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117" w:right="1518" w:hanging="0"/>
        <w:jc w:val="both"/>
        <w:rPr/>
      </w:pPr>
      <w:r>
        <w:rPr/>
        <w:t>картирования</w:t>
      </w:r>
      <w:r>
        <w:rPr>
          <w:spacing w:val="-9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также</w:t>
      </w:r>
      <w:r>
        <w:rPr>
          <w:spacing w:val="-8"/>
        </w:rPr>
        <w:t xml:space="preserve"> </w:t>
      </w:r>
      <w:r>
        <w:rPr/>
        <w:t>записывается</w:t>
      </w:r>
      <w:r>
        <w:rPr>
          <w:spacing w:val="-8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шкале</w:t>
      </w:r>
      <w:r>
        <w:rPr>
          <w:spacing w:val="-8"/>
        </w:rPr>
        <w:t xml:space="preserve"> </w:t>
      </w:r>
      <w:r>
        <w:rPr/>
        <w:t>Phred</w:t>
      </w:r>
      <w:r>
        <w:rPr>
          <w:spacing w:val="-8"/>
        </w:rPr>
        <w:t xml:space="preserve"> </w:t>
      </w:r>
      <w:r>
        <w:rPr/>
        <w:t>(формула</w:t>
      </w:r>
      <w:r>
        <w:rPr>
          <w:spacing w:val="-8"/>
        </w:rPr>
        <w:t xml:space="preserve"> </w:t>
      </w:r>
      <w:hyperlink w:anchor="_bookmark11">
        <w:r>
          <w:rPr>
            <w:rStyle w:val="ListLabel145"/>
            <w:color w:val="003052"/>
          </w:rPr>
          <w:t>1</w:t>
        </w:r>
      </w:hyperlink>
      <w:r>
        <w:rPr/>
        <w:t>).</w:t>
      </w:r>
      <w:r>
        <w:rPr>
          <w:spacing w:val="-8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силу</w:t>
      </w:r>
      <w:r>
        <w:rPr>
          <w:spacing w:val="-8"/>
        </w:rPr>
        <w:t xml:space="preserve"> </w:t>
      </w:r>
      <w:r>
        <w:rPr/>
        <w:t>размеров</w:t>
      </w:r>
      <w:r>
        <w:rPr>
          <w:spacing w:val="-8"/>
        </w:rPr>
        <w:t xml:space="preserve"> </w:t>
      </w:r>
      <w:r>
        <w:rPr/>
        <w:t>референсной</w:t>
      </w:r>
      <w:r>
        <w:rPr>
          <w:spacing w:val="-6"/>
        </w:rPr>
        <w:t xml:space="preserve"> </w:t>
      </w:r>
      <w:r>
        <w:rPr/>
        <w:t>последовательности</w:t>
      </w:r>
      <w:r>
        <w:rPr>
          <w:spacing w:val="-6"/>
        </w:rPr>
        <w:t xml:space="preserve"> </w:t>
      </w:r>
      <w:r>
        <w:rPr/>
        <w:t>прочтение</w:t>
      </w:r>
      <w:r>
        <w:rPr>
          <w:spacing w:val="-5"/>
        </w:rPr>
        <w:t xml:space="preserve"> </w:t>
      </w:r>
      <w:commentRangeStart w:id="52"/>
      <w:r>
        <w:rPr/>
        <w:t>может</w:t>
      </w:r>
      <w:r>
        <w:rPr>
          <w:spacing w:val="-6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достаточно</w:t>
      </w:r>
      <w:r>
        <w:rPr>
          <w:spacing w:val="-6"/>
        </w:rPr>
        <w:t xml:space="preserve"> </w:t>
      </w:r>
      <w:r>
        <w:rPr/>
        <w:t>высоким</w:t>
      </w:r>
      <w:r>
        <w:rPr>
          <w:spacing w:val="-5"/>
        </w:rPr>
        <w:t xml:space="preserve"> </w:t>
      </w:r>
      <w:r>
        <w:rPr/>
        <w:t>MAPQ</w:t>
      </w:r>
      <w:r>
        <w:rPr>
          <w:spacing w:val="-6"/>
        </w:rPr>
        <w:t xml:space="preserve"> </w:t>
      </w:r>
      <w:r>
        <w:rPr/>
        <w:t>картироваться на разные регионы</w:t>
      </w:r>
      <w:r>
        <w:rPr/>
      </w:r>
      <w:commentRangeEnd w:id="52"/>
      <w:r>
        <w:commentReference w:id="52"/>
      </w:r>
      <w:r>
        <w:rPr/>
        <w:t>; кроме того, существует ещё и проблема химерных прочтений. Поэтому при картировании выравнивания делятся на следующие</w:t>
      </w:r>
      <w:r>
        <w:rPr>
          <w:spacing w:val="-32"/>
        </w:rPr>
        <w:t xml:space="preserve"> </w:t>
      </w:r>
      <w:r>
        <w:rPr/>
        <w:t>классы:</w:t>
      </w:r>
    </w:p>
    <w:p>
      <w:p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52" w:before="199" w:after="0"/>
        <w:ind w:left="715" w:right="1519" w:hanging="204"/>
        <w:jc w:val="both"/>
        <w:rPr>
          <w:sz w:val="24"/>
        </w:rPr>
      </w:pPr>
      <w:commentRangeStart w:id="53"/>
      <w:r>
        <w:rPr>
          <w:sz w:val="24"/>
        </w:rPr>
        <w:t>Первичное</w:t>
      </w:r>
      <w:r>
        <w:rPr>
          <w:spacing w:val="-29"/>
          <w:sz w:val="24"/>
        </w:rPr>
        <w:t xml:space="preserve"> </w:t>
      </w:r>
      <w:r>
        <w:rPr>
          <w:sz w:val="24"/>
        </w:rPr>
        <w:t>выравнивание</w:t>
      </w:r>
      <w:r>
        <w:rPr>
          <w:spacing w:val="-28"/>
          <w:sz w:val="24"/>
        </w:rPr>
        <w:t xml:space="preserve"> </w:t>
      </w:r>
      <w:r>
        <w:rPr>
          <w:sz w:val="24"/>
        </w:rPr>
        <w:t>(primary)</w:t>
      </w:r>
      <w:r>
        <w:rPr>
          <w:spacing w:val="-23"/>
          <w:sz w:val="24"/>
        </w:rPr>
        <w:t xml:space="preserve"> </w:t>
      </w:r>
      <w:r>
        <w:rPr>
          <w:spacing w:val="-24"/>
          <w:sz w:val="24"/>
        </w:rPr>
        <w:t xml:space="preserve">–– </w:t>
      </w:r>
      <w:r>
        <w:rPr>
          <w:sz w:val="24"/>
        </w:rPr>
        <w:t>выравнивание</w:t>
      </w:r>
      <w:r>
        <w:rPr>
          <w:spacing w:val="-28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-28"/>
          <w:sz w:val="24"/>
        </w:rPr>
        <w:t xml:space="preserve"> </w:t>
      </w:r>
      <w:r>
        <w:rPr>
          <w:sz w:val="24"/>
        </w:rPr>
        <w:t>крупного</w:t>
      </w:r>
      <w:r>
        <w:rPr>
          <w:spacing w:val="-28"/>
          <w:sz w:val="24"/>
        </w:rPr>
        <w:t xml:space="preserve"> </w:t>
      </w:r>
      <w:r>
        <w:rPr>
          <w:sz w:val="24"/>
        </w:rPr>
        <w:t>фрагмента</w:t>
      </w:r>
      <w:r>
        <w:rPr>
          <w:spacing w:val="-15"/>
          <w:sz w:val="24"/>
        </w:rPr>
        <w:t xml:space="preserve"> </w:t>
      </w:r>
      <w:r>
        <w:rPr>
          <w:sz w:val="24"/>
        </w:rPr>
        <w:t>прочтения</w:t>
      </w:r>
      <w:r>
        <w:rPr>
          <w:spacing w:val="-15"/>
          <w:sz w:val="24"/>
        </w:rPr>
        <w:t xml:space="preserve"> </w:t>
      </w:r>
      <w:r>
        <w:rPr>
          <w:sz w:val="24"/>
        </w:rPr>
        <w:t>с</w:t>
      </w:r>
      <w:r>
        <w:rPr>
          <w:spacing w:val="-15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-15"/>
          <w:sz w:val="24"/>
        </w:rPr>
        <w:t xml:space="preserve"> </w:t>
      </w:r>
      <w:r>
        <w:rPr>
          <w:sz w:val="24"/>
        </w:rPr>
        <w:t>высоким</w:t>
      </w:r>
      <w:r>
        <w:rPr>
          <w:spacing w:val="-15"/>
          <w:sz w:val="24"/>
        </w:rPr>
        <w:t xml:space="preserve"> </w:t>
      </w:r>
      <w:r>
        <w:rPr>
          <w:sz w:val="24"/>
        </w:rPr>
        <w:t>MAPQ.</w:t>
      </w:r>
      <w:r>
        <w:rPr>
          <w:spacing w:val="-15"/>
          <w:sz w:val="24"/>
        </w:rPr>
        <w:t xml:space="preserve"> </w:t>
      </w:r>
      <w:r>
        <w:rPr>
          <w:sz w:val="24"/>
        </w:rPr>
        <w:t>Первичное</w:t>
      </w:r>
      <w:r>
        <w:rPr>
          <w:spacing w:val="-15"/>
          <w:sz w:val="24"/>
        </w:rPr>
        <w:t xml:space="preserve"> </w:t>
      </w:r>
      <w:r>
        <w:rPr>
          <w:sz w:val="24"/>
        </w:rPr>
        <w:t>выравнивание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только</w:t>
      </w:r>
      <w:r>
        <w:rPr>
          <w:spacing w:val="-15"/>
          <w:sz w:val="24"/>
        </w:rPr>
        <w:t xml:space="preserve"> </w:t>
      </w:r>
      <w:r>
        <w:rPr>
          <w:sz w:val="24"/>
        </w:rPr>
        <w:t>одно;</w:t>
      </w:r>
    </w:p>
    <w:p>
      <w:p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40" w:before="184" w:after="0"/>
        <w:ind w:left="715" w:right="0" w:hanging="205"/>
        <w:jc w:val="left"/>
        <w:rPr>
          <w:sz w:val="24"/>
        </w:rPr>
      </w:pPr>
      <w:r>
        <w:rPr>
          <w:sz w:val="24"/>
        </w:rPr>
        <w:t xml:space="preserve">Вторичное выравнивание (secondary) </w:t>
      </w:r>
      <w:r>
        <w:rPr>
          <w:spacing w:val="-24"/>
          <w:sz w:val="24"/>
        </w:rPr>
        <w:t xml:space="preserve">–– </w:t>
      </w:r>
      <w:r>
        <w:rPr>
          <w:sz w:val="24"/>
        </w:rPr>
        <w:t>выравнивание наиболее крупного</w:t>
      </w:r>
      <w:r>
        <w:rPr>
          <w:spacing w:val="7"/>
          <w:sz w:val="24"/>
        </w:rPr>
        <w:t xml:space="preserve"> </w:t>
      </w:r>
      <w:r>
        <w:rPr>
          <w:sz w:val="24"/>
        </w:rPr>
        <w:t>фраг-</w:t>
      </w:r>
    </w:p>
    <w:p>
      <w:pPr>
        <w:pStyle w:val="TextBody"/>
        <w:spacing w:lineRule="auto" w:line="252" w:before="13" w:after="0"/>
        <w:ind w:left="715" w:right="1235" w:hanging="0"/>
        <w:rPr/>
      </w:pPr>
      <w:r>
        <w:rPr/>
        <w:t>мента</w:t>
      </w:r>
      <w:r>
        <w:rPr>
          <w:spacing w:val="-29"/>
        </w:rPr>
        <w:t xml:space="preserve"> </w:t>
      </w:r>
      <w:r>
        <w:rPr/>
        <w:t>прочтения</w:t>
      </w:r>
      <w:r>
        <w:rPr>
          <w:spacing w:val="-29"/>
        </w:rPr>
        <w:t xml:space="preserve"> </w:t>
      </w:r>
      <w:r>
        <w:rPr/>
        <w:t>с</w:t>
      </w:r>
      <w:r>
        <w:rPr>
          <w:spacing w:val="-29"/>
        </w:rPr>
        <w:t xml:space="preserve"> </w:t>
      </w:r>
      <w:r>
        <w:rPr/>
        <w:t>меньшим</w:t>
      </w:r>
      <w:r>
        <w:rPr>
          <w:spacing w:val="-29"/>
        </w:rPr>
        <w:t xml:space="preserve"> </w:t>
      </w:r>
      <w:r>
        <w:rPr/>
        <w:t>MAPQ.</w:t>
      </w:r>
      <w:r>
        <w:rPr>
          <w:spacing w:val="-28"/>
        </w:rPr>
        <w:t xml:space="preserve"> </w:t>
      </w:r>
      <w:r>
        <w:rPr/>
        <w:t>Вторичных</w:t>
      </w:r>
      <w:r>
        <w:rPr>
          <w:spacing w:val="-29"/>
        </w:rPr>
        <w:t xml:space="preserve"> </w:t>
      </w:r>
      <w:r>
        <w:rPr/>
        <w:t>выравниваний</w:t>
      </w:r>
      <w:r>
        <w:rPr>
          <w:spacing w:val="-29"/>
        </w:rPr>
        <w:t xml:space="preserve"> </w:t>
      </w:r>
      <w:r>
        <w:rPr/>
        <w:t>может</w:t>
      </w:r>
      <w:r>
        <w:rPr>
          <w:spacing w:val="-29"/>
        </w:rPr>
        <w:t xml:space="preserve"> </w:t>
      </w:r>
      <w:r>
        <w:rPr/>
        <w:t>быть</w:t>
      </w:r>
      <w:r>
        <w:rPr>
          <w:spacing w:val="-29"/>
        </w:rPr>
        <w:t xml:space="preserve"> </w:t>
      </w:r>
      <w:r>
        <w:rPr/>
        <w:t>несколь</w:t>
      </w:r>
      <w:r>
        <w:rPr>
          <w:spacing w:val="-6"/>
        </w:rPr>
        <w:t xml:space="preserve">ко </w:t>
      </w:r>
      <w:r>
        <w:rPr/>
        <w:t>(в зависимости от выставленного нижнего порога</w:t>
      </w:r>
      <w:r>
        <w:rPr>
          <w:spacing w:val="-10"/>
        </w:rPr>
        <w:t xml:space="preserve"> </w:t>
      </w:r>
      <w:r>
        <w:rPr/>
        <w:t>MAPQ);</w:t>
      </w:r>
    </w:p>
    <w:p>
      <w:p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52" w:before="183" w:after="0"/>
        <w:ind w:left="715" w:right="1519" w:hanging="204"/>
        <w:jc w:val="both"/>
        <w:rPr/>
      </w:pPr>
      <w:r>
        <w:rPr>
          <w:sz w:val="24"/>
        </w:rPr>
        <w:t>Добавочное</w:t>
      </w:r>
      <w:r>
        <w:rPr>
          <w:spacing w:val="-24"/>
          <w:sz w:val="24"/>
        </w:rPr>
        <w:t xml:space="preserve"> </w:t>
      </w:r>
      <w:r>
        <w:rPr>
          <w:sz w:val="24"/>
        </w:rPr>
        <w:t>выравнивание</w:t>
      </w:r>
      <w:r>
        <w:rPr>
          <w:spacing w:val="-23"/>
          <w:sz w:val="24"/>
        </w:rPr>
        <w:t xml:space="preserve"> </w:t>
      </w:r>
      <w:r>
        <w:rPr>
          <w:sz w:val="24"/>
        </w:rPr>
        <w:t>(supplementary)</w:t>
      </w:r>
      <w:r>
        <w:rPr>
          <w:spacing w:val="-22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22"/>
          <w:sz w:val="24"/>
        </w:rPr>
        <w:t xml:space="preserve"> </w:t>
      </w:r>
      <w:r>
        <w:rPr>
          <w:sz w:val="24"/>
        </w:rPr>
        <w:t>выравнивание</w:t>
      </w:r>
      <w:r>
        <w:rPr>
          <w:spacing w:val="-2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3"/>
          <w:sz w:val="24"/>
        </w:rPr>
        <w:t xml:space="preserve"> </w:t>
      </w:r>
      <w:r>
        <w:rPr>
          <w:sz w:val="24"/>
        </w:rPr>
        <w:t>крупных</w:t>
      </w:r>
      <w:r>
        <w:rPr>
          <w:spacing w:val="-23"/>
          <w:sz w:val="24"/>
        </w:rPr>
        <w:t xml:space="preserve"> </w:t>
      </w:r>
      <w:r>
        <w:rPr>
          <w:sz w:val="24"/>
        </w:rPr>
        <w:t>фрагментов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прочтения.</w:t>
      </w:r>
      <w:commentRangeEnd w:id="53"/>
      <w:r>
        <w:commentReference w:id="53"/>
      </w:r>
      <w:r>
        <w:rPr>
          <w:sz w:val="24"/>
        </w:rPr>
      </w:r>
    </w:p>
    <w:p>
      <w:pPr>
        <w:pStyle w:val="TextBody"/>
        <w:spacing w:lineRule="auto" w:line="252" w:before="201" w:after="0"/>
        <w:ind w:left="117" w:right="1516" w:firstLine="358"/>
        <w:jc w:val="both"/>
        <w:rPr/>
      </w:pPr>
      <w:r>
        <w:rPr/>
        <w:t>Картированный участок может содержать в себе несовпадения с референсной последовательностью, инсерции и делеции. Это могут быть как ошибки, так и генетические варианты, поэтому данная информация безусловно важна при анализе данных. Также в частично картированных прочтениях могут присутствовать некартируемые участки</w:t>
      </w:r>
      <w:r>
        <w:rPr>
          <w:spacing w:val="-22"/>
        </w:rPr>
        <w:t xml:space="preserve"> </w:t>
      </w:r>
      <w:r>
        <w:rPr/>
        <w:t>с</w:t>
      </w:r>
      <w:r>
        <w:rPr>
          <w:spacing w:val="-22"/>
        </w:rPr>
        <w:t xml:space="preserve"> </w:t>
      </w:r>
      <w:r>
        <w:rPr/>
        <w:t>3’</w:t>
      </w:r>
      <w:r>
        <w:rPr>
          <w:spacing w:val="-21"/>
        </w:rPr>
        <w:t xml:space="preserve"> </w:t>
      </w:r>
      <w:r>
        <w:rPr/>
        <w:t>или</w:t>
      </w:r>
      <w:r>
        <w:rPr>
          <w:spacing w:val="-22"/>
        </w:rPr>
        <w:t xml:space="preserve"> </w:t>
      </w:r>
      <w:r>
        <w:rPr/>
        <w:t>5’</w:t>
      </w:r>
      <w:r>
        <w:rPr>
          <w:spacing w:val="-21"/>
        </w:rPr>
        <w:t xml:space="preserve"> </w:t>
      </w:r>
      <w:r>
        <w:rPr/>
        <w:t>конца.</w:t>
      </w:r>
      <w:r>
        <w:rPr>
          <w:spacing w:val="-22"/>
        </w:rPr>
        <w:t xml:space="preserve"> </w:t>
      </w:r>
      <w:r>
        <w:rPr/>
        <w:t>В</w:t>
      </w:r>
      <w:r>
        <w:rPr>
          <w:spacing w:val="-21"/>
        </w:rPr>
        <w:t xml:space="preserve"> </w:t>
      </w:r>
      <w:r>
        <w:rPr/>
        <w:t>отличие</w:t>
      </w:r>
      <w:r>
        <w:rPr>
          <w:spacing w:val="-22"/>
        </w:rPr>
        <w:t xml:space="preserve"> </w:t>
      </w:r>
      <w:r>
        <w:rPr/>
        <w:t>от</w:t>
      </w:r>
      <w:r>
        <w:rPr>
          <w:spacing w:val="-22"/>
        </w:rPr>
        <w:t xml:space="preserve"> </w:t>
      </w:r>
      <w:r>
        <w:rPr/>
        <w:t>делеций</w:t>
      </w:r>
      <w:r>
        <w:rPr>
          <w:spacing w:val="-21"/>
        </w:rPr>
        <w:t xml:space="preserve"> </w:t>
      </w:r>
      <w:r>
        <w:rPr/>
        <w:t>внутри</w:t>
      </w:r>
      <w:r>
        <w:rPr>
          <w:spacing w:val="-22"/>
        </w:rPr>
        <w:t xml:space="preserve"> </w:t>
      </w:r>
      <w:r>
        <w:rPr/>
        <w:t>картированных</w:t>
      </w:r>
      <w:r>
        <w:rPr>
          <w:spacing w:val="-21"/>
        </w:rPr>
        <w:t xml:space="preserve"> </w:t>
      </w:r>
      <w:r>
        <w:rPr/>
        <w:t>участков,</w:t>
      </w:r>
      <w:r>
        <w:rPr>
          <w:spacing w:val="-23"/>
        </w:rPr>
        <w:t xml:space="preserve"> </w:t>
      </w:r>
      <w:r>
        <w:rPr/>
        <w:t>некартированные</w:t>
      </w:r>
      <w:r>
        <w:rPr>
          <w:spacing w:val="-14"/>
        </w:rPr>
        <w:t xml:space="preserve"> </w:t>
      </w:r>
      <w:r>
        <w:rPr>
          <w:spacing w:val="-3"/>
        </w:rPr>
        <w:t>концы</w:t>
      </w:r>
      <w:r>
        <w:rPr>
          <w:spacing w:val="-14"/>
        </w:rPr>
        <w:t xml:space="preserve"> </w:t>
      </w:r>
      <w:r>
        <w:rPr/>
        <w:t>обычно</w:t>
      </w:r>
      <w:r>
        <w:rPr>
          <w:spacing w:val="-13"/>
        </w:rPr>
        <w:t xml:space="preserve"> </w:t>
      </w:r>
      <w:r>
        <w:rPr/>
        <w:t>подвергаются</w:t>
      </w:r>
      <w:r>
        <w:rPr>
          <w:spacing w:val="-13"/>
        </w:rPr>
        <w:t xml:space="preserve"> </w:t>
      </w:r>
      <w:r>
        <w:rPr/>
        <w:t>так</w:t>
      </w:r>
      <w:r>
        <w:rPr>
          <w:spacing w:val="-13"/>
        </w:rPr>
        <w:t xml:space="preserve"> </w:t>
      </w:r>
      <w:r>
        <w:rPr/>
        <w:t>называемому</w:t>
      </w:r>
      <w:r>
        <w:rPr>
          <w:spacing w:val="-14"/>
        </w:rPr>
        <w:t xml:space="preserve"> </w:t>
      </w:r>
      <w:r>
        <w:rPr/>
        <w:t>клипированию</w:t>
      </w:r>
      <w:r>
        <w:rPr>
          <w:spacing w:val="-13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в</w:t>
      </w:r>
      <w:r>
        <w:rPr>
          <w:spacing w:val="-14"/>
        </w:rPr>
        <w:t xml:space="preserve"> </w:t>
      </w:r>
      <w:r>
        <w:rPr/>
        <w:t xml:space="preserve">дальнейшем не учитываются при анализе. </w:t>
      </w:r>
      <w:commentRangeStart w:id="54"/>
      <w:r>
        <w:rPr/>
        <w:t>Клипирование бывает двух</w:t>
      </w:r>
      <w:r>
        <w:rPr>
          <w:spacing w:val="-18"/>
        </w:rPr>
        <w:t xml:space="preserve"> </w:t>
      </w:r>
      <w:r>
        <w:rPr/>
        <w:t>типов:</w:t>
      </w:r>
    </w:p>
    <w:p>
      <w:p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52" w:before="197" w:after="0"/>
        <w:ind w:left="715" w:right="1558" w:hanging="204"/>
        <w:jc w:val="both"/>
        <w:rPr>
          <w:sz w:val="24"/>
        </w:rPr>
      </w:pPr>
      <w:r>
        <w:rPr>
          <w:spacing w:val="-3"/>
          <w:sz w:val="24"/>
        </w:rPr>
        <w:t xml:space="preserve">Мягкое </w:t>
      </w:r>
      <w:r>
        <w:rPr>
          <w:sz w:val="24"/>
        </w:rPr>
        <w:t xml:space="preserve">клипирование (soft-clip)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отсечение невыравненного </w:t>
      </w:r>
      <w:r>
        <w:rPr>
          <w:spacing w:val="-3"/>
          <w:sz w:val="24"/>
        </w:rPr>
        <w:t xml:space="preserve">конца </w:t>
      </w:r>
      <w:r>
        <w:rPr>
          <w:sz w:val="24"/>
        </w:rPr>
        <w:t xml:space="preserve">прочтения с сохранением полной последовательности прочтения. </w:t>
      </w:r>
      <w:r>
        <w:rPr>
          <w:spacing w:val="-3"/>
          <w:sz w:val="24"/>
        </w:rPr>
        <w:t xml:space="preserve">Мягкому </w:t>
      </w:r>
      <w:r>
        <w:rPr>
          <w:sz w:val="24"/>
        </w:rPr>
        <w:t>клипированию подвергаются прочтения, содержащие адаптеры, а также химерные первичные выравнивания.</w:t>
      </w:r>
    </w:p>
    <w:p>
      <w:p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52" w:before="182" w:after="0"/>
        <w:ind w:left="715" w:right="1557" w:hanging="204"/>
        <w:jc w:val="both"/>
        <w:rPr/>
      </w:pPr>
      <w:r>
        <w:rPr>
          <w:sz w:val="24"/>
        </w:rPr>
        <w:t>Жёсткое</w:t>
      </w:r>
      <w:r>
        <w:rPr>
          <w:spacing w:val="-21"/>
          <w:sz w:val="24"/>
        </w:rPr>
        <w:t xml:space="preserve"> </w:t>
      </w:r>
      <w:r>
        <w:rPr>
          <w:sz w:val="24"/>
        </w:rPr>
        <w:t>клипирование</w:t>
      </w:r>
      <w:r>
        <w:rPr>
          <w:spacing w:val="-21"/>
          <w:sz w:val="24"/>
        </w:rPr>
        <w:t xml:space="preserve"> </w:t>
      </w:r>
      <w:r>
        <w:rPr>
          <w:sz w:val="24"/>
        </w:rPr>
        <w:t>(hard-clip)</w:t>
      </w:r>
      <w:r>
        <w:rPr>
          <w:spacing w:val="-22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22"/>
          <w:sz w:val="24"/>
        </w:rPr>
        <w:t xml:space="preserve"> </w:t>
      </w:r>
      <w:r>
        <w:rPr>
          <w:sz w:val="24"/>
        </w:rPr>
        <w:t>отсечение</w:t>
      </w:r>
      <w:r>
        <w:rPr>
          <w:spacing w:val="-20"/>
          <w:sz w:val="24"/>
        </w:rPr>
        <w:t xml:space="preserve"> </w:t>
      </w:r>
      <w:r>
        <w:rPr>
          <w:sz w:val="24"/>
        </w:rPr>
        <w:t>невыравненного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конца</w:t>
      </w:r>
      <w:r>
        <w:rPr>
          <w:spacing w:val="-20"/>
          <w:sz w:val="24"/>
        </w:rPr>
        <w:t xml:space="preserve"> </w:t>
      </w:r>
      <w:r>
        <w:rPr>
          <w:sz w:val="24"/>
        </w:rPr>
        <w:t>прочтения без</w:t>
      </w:r>
      <w:r>
        <w:rPr>
          <w:spacing w:val="-15"/>
          <w:sz w:val="24"/>
        </w:rPr>
        <w:t xml:space="preserve"> </w:t>
      </w:r>
      <w:r>
        <w:rPr>
          <w:sz w:val="24"/>
        </w:rPr>
        <w:t>сохранения</w:t>
      </w:r>
      <w:r>
        <w:rPr>
          <w:spacing w:val="-15"/>
          <w:sz w:val="24"/>
        </w:rPr>
        <w:t xml:space="preserve"> </w:t>
      </w:r>
      <w:r>
        <w:rPr>
          <w:sz w:val="24"/>
        </w:rPr>
        <w:t>его</w:t>
      </w:r>
      <w:r>
        <w:rPr>
          <w:spacing w:val="-15"/>
          <w:sz w:val="24"/>
        </w:rPr>
        <w:t xml:space="preserve"> </w:t>
      </w:r>
      <w:r>
        <w:rPr>
          <w:sz w:val="24"/>
        </w:rPr>
        <w:t>последовательности.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Жёсткому</w:t>
      </w:r>
      <w:r>
        <w:rPr>
          <w:spacing w:val="-15"/>
          <w:sz w:val="24"/>
        </w:rPr>
        <w:t xml:space="preserve"> </w:t>
      </w:r>
      <w:r>
        <w:rPr>
          <w:sz w:val="24"/>
        </w:rPr>
        <w:t>клипированию</w:t>
      </w:r>
      <w:r>
        <w:rPr>
          <w:spacing w:val="-15"/>
          <w:sz w:val="24"/>
        </w:rPr>
        <w:t xml:space="preserve"> </w:t>
      </w:r>
      <w:r>
        <w:rPr>
          <w:sz w:val="24"/>
        </w:rPr>
        <w:t>подвергаются добавочные</w:t>
      </w:r>
      <w:r>
        <w:rPr>
          <w:spacing w:val="-2"/>
          <w:sz w:val="24"/>
        </w:rPr>
        <w:t xml:space="preserve"> </w:t>
      </w:r>
      <w:r>
        <w:rPr>
          <w:sz w:val="24"/>
        </w:rPr>
        <w:t>выравнивания.</w:t>
      </w:r>
      <w:commentRangeEnd w:id="54"/>
      <w:r>
        <w:commentReference w:id="54"/>
      </w:r>
      <w:r>
        <w:rPr>
          <w:sz w:val="24"/>
        </w:rPr>
      </w:r>
    </w:p>
    <w:p>
      <w:pPr>
        <w:pStyle w:val="TextBody"/>
        <w:spacing w:before="200" w:after="0"/>
        <w:ind w:left="475" w:right="0" w:hanging="0"/>
        <w:rPr/>
      </w:pPr>
      <w:r>
        <w:rPr/>
        <w:t>Основные проблемы картирования:</w:t>
      </w:r>
    </w:p>
    <w:p>
      <w:p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52" w:before="216" w:after="0"/>
        <w:ind w:left="715" w:right="1463" w:hanging="204"/>
        <w:jc w:val="left"/>
        <w:rPr>
          <w:sz w:val="24"/>
        </w:rPr>
      </w:pPr>
      <w:r>
        <w:rPr>
          <w:sz w:val="24"/>
        </w:rPr>
        <w:t>Высоковариативные</w:t>
      </w:r>
      <w:r>
        <w:rPr>
          <w:spacing w:val="-33"/>
          <w:sz w:val="24"/>
        </w:rPr>
        <w:t xml:space="preserve"> </w:t>
      </w:r>
      <w:r>
        <w:rPr>
          <w:sz w:val="24"/>
        </w:rPr>
        <w:t>регионы.</w:t>
      </w:r>
      <w:r>
        <w:rPr>
          <w:spacing w:val="-32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-32"/>
          <w:sz w:val="24"/>
        </w:rPr>
        <w:t xml:space="preserve"> </w:t>
      </w:r>
      <w:r>
        <w:rPr>
          <w:sz w:val="24"/>
        </w:rPr>
        <w:t>картирования</w:t>
      </w:r>
      <w:r>
        <w:rPr>
          <w:spacing w:val="-32"/>
          <w:sz w:val="24"/>
        </w:rPr>
        <w:t xml:space="preserve"> </w:t>
      </w:r>
      <w:r>
        <w:rPr>
          <w:sz w:val="24"/>
        </w:rPr>
        <w:t>разработан</w:t>
      </w:r>
      <w:r>
        <w:rPr>
          <w:spacing w:val="-32"/>
          <w:sz w:val="24"/>
        </w:rPr>
        <w:t xml:space="preserve"> </w:t>
      </w:r>
      <w:r>
        <w:rPr>
          <w:sz w:val="24"/>
        </w:rPr>
        <w:t>для</w:t>
      </w:r>
      <w:r>
        <w:rPr>
          <w:spacing w:val="-33"/>
          <w:sz w:val="24"/>
        </w:rPr>
        <w:t xml:space="preserve"> </w:t>
      </w:r>
      <w:r>
        <w:rPr>
          <w:sz w:val="24"/>
        </w:rPr>
        <w:t>поиска</w:t>
      </w:r>
      <w:r>
        <w:rPr>
          <w:spacing w:val="-32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-16"/>
          <w:sz w:val="24"/>
        </w:rPr>
        <w:t xml:space="preserve"> </w:t>
      </w:r>
      <w:r>
        <w:rPr>
          <w:sz w:val="24"/>
        </w:rPr>
        <w:t>полных</w:t>
      </w:r>
      <w:r>
        <w:rPr>
          <w:spacing w:val="-16"/>
          <w:sz w:val="24"/>
        </w:rPr>
        <w:t xml:space="preserve"> </w:t>
      </w:r>
      <w:r>
        <w:rPr>
          <w:sz w:val="24"/>
        </w:rPr>
        <w:t>соответствий,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6"/>
          <w:sz w:val="24"/>
        </w:rPr>
        <w:t xml:space="preserve"> </w:t>
      </w:r>
      <w:r>
        <w:rPr>
          <w:sz w:val="24"/>
        </w:rPr>
        <w:t>при</w:t>
      </w:r>
      <w:r>
        <w:rPr>
          <w:spacing w:val="-16"/>
          <w:sz w:val="24"/>
        </w:rPr>
        <w:t xml:space="preserve"> </w:t>
      </w:r>
      <w:r>
        <w:rPr>
          <w:sz w:val="24"/>
        </w:rPr>
        <w:t>большом</w:t>
      </w:r>
      <w:r>
        <w:rPr>
          <w:spacing w:val="-16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-17"/>
          <w:sz w:val="24"/>
        </w:rPr>
        <w:t xml:space="preserve"> </w:t>
      </w:r>
      <w:r>
        <w:rPr>
          <w:sz w:val="24"/>
        </w:rPr>
        <w:t>несовпадений</w:t>
      </w:r>
      <w:r>
        <w:rPr>
          <w:spacing w:val="-15"/>
          <w:sz w:val="24"/>
        </w:rPr>
        <w:t xml:space="preserve"> </w:t>
      </w:r>
      <w:r>
        <w:rPr>
          <w:sz w:val="24"/>
        </w:rPr>
        <w:t>прочтение просто не сможет быть картировано на нужный регион</w:t>
      </w:r>
      <w:r>
        <w:rPr>
          <w:spacing w:val="-21"/>
          <w:sz w:val="24"/>
        </w:rPr>
        <w:t xml:space="preserve"> </w:t>
      </w:r>
      <w:r>
        <w:rPr>
          <w:sz w:val="24"/>
        </w:rPr>
        <w:t>генома;</w:t>
      </w:r>
    </w:p>
    <w:p>
      <w:p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52" w:before="183" w:after="0"/>
        <w:ind w:left="715" w:right="1518" w:hanging="204"/>
        <w:jc w:val="both"/>
        <w:rPr>
          <w:sz w:val="24"/>
        </w:rPr>
      </w:pPr>
      <w:r>
        <w:rPr>
          <w:sz w:val="24"/>
        </w:rPr>
        <w:t>Вырожденные (неуникальные) регионы. Соответствие между регионами может привести</w:t>
      </w:r>
      <w:r>
        <w:rPr>
          <w:spacing w:val="-9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неправильному</w:t>
      </w:r>
      <w:r>
        <w:rPr>
          <w:spacing w:val="-9"/>
          <w:sz w:val="24"/>
        </w:rPr>
        <w:t xml:space="preserve"> </w:t>
      </w:r>
      <w:r>
        <w:rPr>
          <w:sz w:val="24"/>
        </w:rPr>
        <w:t>распределению</w:t>
      </w:r>
      <w:r>
        <w:rPr>
          <w:spacing w:val="-8"/>
          <w:sz w:val="24"/>
        </w:rPr>
        <w:t xml:space="preserve"> </w:t>
      </w:r>
      <w:r>
        <w:rPr>
          <w:sz w:val="24"/>
        </w:rPr>
        <w:t>прочтений</w:t>
      </w:r>
      <w:r>
        <w:rPr>
          <w:spacing w:val="-8"/>
          <w:sz w:val="24"/>
        </w:rPr>
        <w:t xml:space="preserve"> </w:t>
      </w:r>
      <w:r>
        <w:rPr>
          <w:sz w:val="24"/>
        </w:rPr>
        <w:t>между</w:t>
      </w:r>
      <w:r>
        <w:rPr>
          <w:spacing w:val="-9"/>
          <w:sz w:val="24"/>
        </w:rPr>
        <w:t xml:space="preserve"> </w:t>
      </w:r>
      <w:r>
        <w:rPr>
          <w:sz w:val="24"/>
        </w:rPr>
        <w:t>ними,</w:t>
      </w:r>
      <w:r>
        <w:rPr>
          <w:spacing w:val="-8"/>
          <w:sz w:val="24"/>
        </w:rPr>
        <w:t xml:space="preserve"> </w:t>
      </w:r>
      <w:r>
        <w:rPr>
          <w:sz w:val="24"/>
        </w:rPr>
        <w:t>а</w:t>
      </w:r>
      <w:r>
        <w:rPr>
          <w:spacing w:val="-9"/>
          <w:sz w:val="24"/>
        </w:rPr>
        <w:t xml:space="preserve"> </w:t>
      </w:r>
      <w:r>
        <w:rPr>
          <w:sz w:val="24"/>
        </w:rPr>
        <w:t>значит</w:t>
      </w:r>
      <w:r>
        <w:rPr>
          <w:spacing w:val="-18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8"/>
          <w:sz w:val="24"/>
        </w:rPr>
        <w:t xml:space="preserve"> </w:t>
      </w:r>
      <w:r>
        <w:rPr>
          <w:sz w:val="24"/>
        </w:rPr>
        <w:t>и неправильному</w:t>
      </w:r>
      <w:r>
        <w:rPr>
          <w:spacing w:val="-24"/>
          <w:sz w:val="24"/>
        </w:rPr>
        <w:t xml:space="preserve"> </w:t>
      </w:r>
      <w:r>
        <w:rPr>
          <w:sz w:val="24"/>
        </w:rPr>
        <w:t>картированию</w:t>
      </w:r>
      <w:r>
        <w:rPr>
          <w:spacing w:val="-24"/>
          <w:sz w:val="24"/>
        </w:rPr>
        <w:t xml:space="preserve"> </w:t>
      </w:r>
      <w:r>
        <w:rPr>
          <w:sz w:val="24"/>
        </w:rPr>
        <w:t>генетических</w:t>
      </w:r>
      <w:r>
        <w:rPr>
          <w:spacing w:val="-23"/>
          <w:sz w:val="24"/>
        </w:rPr>
        <w:t xml:space="preserve"> </w:t>
      </w:r>
      <w:r>
        <w:rPr>
          <w:sz w:val="24"/>
        </w:rPr>
        <w:t>вариаций.</w:t>
      </w:r>
      <w:r>
        <w:rPr>
          <w:spacing w:val="-24"/>
          <w:sz w:val="24"/>
        </w:rPr>
        <w:t xml:space="preserve"> </w:t>
      </w:r>
      <w:r>
        <w:rPr>
          <w:sz w:val="24"/>
        </w:rPr>
        <w:t>Кроме</w:t>
      </w:r>
      <w:r>
        <w:rPr>
          <w:spacing w:val="-24"/>
          <w:sz w:val="24"/>
        </w:rPr>
        <w:t xml:space="preserve"> </w:t>
      </w:r>
      <w:r>
        <w:rPr>
          <w:sz w:val="24"/>
        </w:rPr>
        <w:t>того,</w:t>
      </w:r>
      <w:r>
        <w:rPr>
          <w:spacing w:val="-23"/>
          <w:sz w:val="24"/>
        </w:rPr>
        <w:t xml:space="preserve"> </w:t>
      </w:r>
      <w:r>
        <w:rPr>
          <w:sz w:val="24"/>
        </w:rPr>
        <w:t>генетические варианты в регионах с короткими повторами в принципе невозможно картиро</w:t>
      </w:r>
      <w:r>
        <w:rPr>
          <w:spacing w:val="-3"/>
          <w:sz w:val="24"/>
        </w:rPr>
        <w:t xml:space="preserve">вать </w:t>
      </w:r>
      <w:r>
        <w:rPr>
          <w:sz w:val="24"/>
        </w:rPr>
        <w:t xml:space="preserve">точно, поэтому обычной </w:t>
      </w:r>
      <w:r>
        <w:rPr>
          <w:spacing w:val="-3"/>
          <w:sz w:val="24"/>
        </w:rPr>
        <w:t xml:space="preserve">практикой </w:t>
      </w:r>
      <w:r>
        <w:rPr>
          <w:sz w:val="24"/>
        </w:rPr>
        <w:t>является левое смещение</w:t>
      </w:r>
      <w:r>
        <w:rPr>
          <w:spacing w:val="-24"/>
          <w:sz w:val="24"/>
        </w:rPr>
        <w:t xml:space="preserve"> </w:t>
      </w:r>
      <w:r>
        <w:rPr>
          <w:sz w:val="24"/>
        </w:rPr>
        <w:t>(left-align).</w:t>
      </w:r>
    </w:p>
    <w:p>
      <w:pPr>
        <w:sectPr>
          <w:headerReference w:type="even" r:id="rId24"/>
          <w:headerReference w:type="default" r:id="rId25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13"/>
        </w:numPr>
        <w:tabs>
          <w:tab w:val="left" w:pos="716" w:leader="none"/>
        </w:tabs>
        <w:spacing w:lineRule="auto" w:line="252" w:before="180" w:after="0"/>
        <w:ind w:left="715" w:right="1517" w:hanging="204"/>
        <w:jc w:val="both"/>
        <w:rPr/>
      </w:pPr>
      <w:r>
        <w:rPr>
          <w:sz w:val="24"/>
        </w:rPr>
        <w:t>Регионы с инсерциями и делециями. Помимо того, что сами по себе эти варианты</w:t>
      </w:r>
      <w:r>
        <w:rPr>
          <w:spacing w:val="-13"/>
          <w:sz w:val="24"/>
        </w:rPr>
        <w:t xml:space="preserve"> </w:t>
      </w:r>
      <w:r>
        <w:rPr>
          <w:sz w:val="24"/>
        </w:rPr>
        <w:t>сильно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ухудшают</w:t>
      </w:r>
      <w:r>
        <w:rPr>
          <w:spacing w:val="-12"/>
          <w:sz w:val="24"/>
        </w:rPr>
        <w:t xml:space="preserve"> </w:t>
      </w:r>
      <w:r>
        <w:rPr>
          <w:sz w:val="24"/>
        </w:rPr>
        <w:t>картирование</w:t>
      </w:r>
      <w:r>
        <w:rPr>
          <w:spacing w:val="-12"/>
          <w:sz w:val="24"/>
        </w:rPr>
        <w:t xml:space="preserve"> </w:t>
      </w:r>
      <w:commentRangeStart w:id="55"/>
      <w:r>
        <w:rPr>
          <w:sz w:val="24"/>
        </w:rPr>
        <w:t>(большой</w:t>
      </w:r>
      <w:r>
        <w:rPr>
          <w:spacing w:val="-13"/>
          <w:sz w:val="24"/>
        </w:rPr>
        <w:t xml:space="preserve"> </w:t>
      </w:r>
      <w:r>
        <w:rPr>
          <w:sz w:val="24"/>
        </w:rPr>
        <w:t>штраф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QMAP</w:t>
      </w:r>
      <w:r>
        <w:rPr>
          <w:spacing w:val="-12"/>
          <w:sz w:val="24"/>
        </w:rPr>
        <w:t xml:space="preserve"> </w:t>
      </w:r>
      <w:r>
        <w:rPr>
          <w:sz w:val="24"/>
        </w:rPr>
        <w:t>за</w:t>
      </w:r>
      <w:r>
        <w:rPr>
          <w:spacing w:val="-12"/>
          <w:sz w:val="24"/>
        </w:rPr>
        <w:t xml:space="preserve"> </w:t>
      </w:r>
      <w:r>
        <w:rPr>
          <w:sz w:val="24"/>
        </w:rPr>
        <w:t>несоответствие)</w:t>
      </w:r>
      <w:r>
        <w:rPr>
          <w:sz w:val="24"/>
        </w:rPr>
      </w:r>
      <w:commentRangeEnd w:id="55"/>
      <w:r>
        <w:commentReference w:id="55"/>
      </w:r>
      <w:r>
        <w:rPr>
          <w:sz w:val="24"/>
        </w:rPr>
        <w:t xml:space="preserve">, </w:t>
      </w:r>
      <w:commentRangeStart w:id="56"/>
      <w:r>
        <w:rPr>
          <w:sz w:val="24"/>
        </w:rPr>
        <w:t>края инсерций и делеций могут быть смещены в зависимости от особенностей конкретного</w:t>
      </w:r>
      <w:r>
        <w:rPr>
          <w:spacing w:val="-2"/>
          <w:sz w:val="24"/>
        </w:rPr>
        <w:t xml:space="preserve"> </w:t>
      </w:r>
      <w:r>
        <w:rPr>
          <w:sz w:val="24"/>
        </w:rPr>
        <w:t>региона.</w:t>
      </w:r>
      <w:commentRangeEnd w:id="56"/>
      <w:r>
        <w:commentReference w:id="56"/>
      </w:r>
      <w:r>
        <w:rPr>
          <w:sz w:val="24"/>
        </w:rPr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400" w:right="1233" w:hanging="0"/>
        <w:jc w:val="both"/>
        <w:rPr/>
      </w:pPr>
      <w:r>
        <w:rPr>
          <w:b/>
          <w:spacing w:val="-3"/>
        </w:rPr>
        <w:t xml:space="preserve">Удаление дубликатов. </w:t>
      </w:r>
      <w:r>
        <w:rPr/>
        <w:t xml:space="preserve">Так как </w:t>
      </w:r>
      <w:r>
        <w:rPr>
          <w:spacing w:val="-3"/>
        </w:rPr>
        <w:t xml:space="preserve">молекулы </w:t>
      </w:r>
      <w:r>
        <w:rPr/>
        <w:t>ДНК очень малы, вероятность их разрушения</w:t>
      </w:r>
      <w:r>
        <w:rPr>
          <w:spacing w:val="-8"/>
        </w:rPr>
        <w:t xml:space="preserve"> </w:t>
      </w:r>
      <w:r>
        <w:rPr/>
        <w:t>или</w:t>
      </w:r>
      <w:r>
        <w:rPr>
          <w:spacing w:val="-7"/>
        </w:rPr>
        <w:t xml:space="preserve"> </w:t>
      </w:r>
      <w:r>
        <w:rPr/>
        <w:t>возникновения</w:t>
      </w:r>
      <w:r>
        <w:rPr>
          <w:spacing w:val="-7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них</w:t>
      </w:r>
      <w:r>
        <w:rPr>
          <w:spacing w:val="-7"/>
        </w:rPr>
        <w:t xml:space="preserve"> </w:t>
      </w:r>
      <w:r>
        <w:rPr/>
        <w:t>ошибок</w:t>
      </w:r>
      <w:r>
        <w:rPr>
          <w:spacing w:val="-7"/>
        </w:rPr>
        <w:t xml:space="preserve"> </w:t>
      </w:r>
      <w:r>
        <w:rPr/>
        <w:t>велика,</w:t>
      </w:r>
      <w:r>
        <w:rPr>
          <w:spacing w:val="-7"/>
        </w:rPr>
        <w:t xml:space="preserve"> </w:t>
      </w:r>
      <w:r>
        <w:rPr/>
        <w:t>а</w:t>
      </w:r>
      <w:r>
        <w:rPr>
          <w:spacing w:val="-8"/>
        </w:rPr>
        <w:t xml:space="preserve"> </w:t>
      </w:r>
      <w:r>
        <w:rPr/>
        <w:t>полученные</w:t>
      </w:r>
      <w:r>
        <w:rPr>
          <w:spacing w:val="-7"/>
        </w:rPr>
        <w:t xml:space="preserve"> </w:t>
      </w:r>
      <w:r>
        <w:rPr/>
        <w:t>от</w:t>
      </w:r>
      <w:r>
        <w:rPr>
          <w:spacing w:val="-7"/>
        </w:rPr>
        <w:t xml:space="preserve"> </w:t>
      </w:r>
      <w:r>
        <w:rPr/>
        <w:t>них</w:t>
      </w:r>
      <w:r>
        <w:rPr>
          <w:spacing w:val="-7"/>
        </w:rPr>
        <w:t xml:space="preserve"> </w:t>
      </w:r>
      <w:r>
        <w:rPr/>
        <w:t>сигналы</w:t>
      </w:r>
      <w:r>
        <w:rPr>
          <w:spacing w:val="-8"/>
        </w:rPr>
        <w:t xml:space="preserve"> </w:t>
      </w:r>
      <w:r>
        <w:rPr/>
        <w:t xml:space="preserve">находятся за пределами чувствительности </w:t>
      </w:r>
      <w:commentRangeStart w:id="57"/>
      <w:r>
        <w:rPr/>
        <w:t>даже</w:t>
      </w:r>
      <w:r>
        <w:rPr/>
      </w:r>
      <w:commentRangeEnd w:id="57"/>
      <w:r>
        <w:commentReference w:id="57"/>
      </w:r>
      <w:r>
        <w:rPr/>
        <w:t xml:space="preserve"> многих современных приборов. Решением этих проблем</w:t>
      </w:r>
      <w:r>
        <w:rPr>
          <w:spacing w:val="-15"/>
        </w:rPr>
        <w:t xml:space="preserve"> </w:t>
      </w:r>
      <w:r>
        <w:rPr/>
        <w:t>является</w:t>
      </w:r>
      <w:r>
        <w:rPr>
          <w:spacing w:val="-13"/>
        </w:rPr>
        <w:t xml:space="preserve"> </w:t>
      </w:r>
      <w:r>
        <w:rPr/>
        <w:t>амплификация</w:t>
      </w:r>
      <w:r>
        <w:rPr>
          <w:spacing w:val="-15"/>
        </w:rPr>
        <w:t xml:space="preserve"> </w:t>
      </w:r>
      <w:r>
        <w:rPr>
          <w:spacing w:val="-3"/>
        </w:rPr>
        <w:t>молекул</w:t>
      </w:r>
      <w:r>
        <w:rPr>
          <w:spacing w:val="-14"/>
        </w:rPr>
        <w:t xml:space="preserve"> </w:t>
      </w:r>
      <w:r>
        <w:rPr/>
        <w:t>ДНК.</w:t>
      </w:r>
      <w:r>
        <w:rPr>
          <w:spacing w:val="-14"/>
        </w:rPr>
        <w:t xml:space="preserve"> </w:t>
      </w:r>
      <w:r>
        <w:rPr/>
        <w:t>Амплификация</w:t>
      </w:r>
      <w:r>
        <w:rPr>
          <w:spacing w:val="-13"/>
        </w:rPr>
        <w:t xml:space="preserve"> </w:t>
      </w:r>
      <w:r>
        <w:rPr/>
        <w:t>может</w:t>
      </w:r>
      <w:r>
        <w:rPr>
          <w:spacing w:val="-15"/>
        </w:rPr>
        <w:t xml:space="preserve"> </w:t>
      </w:r>
      <w:r>
        <w:rPr/>
        <w:t>быть</w:t>
      </w:r>
      <w:r>
        <w:rPr>
          <w:spacing w:val="-13"/>
        </w:rPr>
        <w:t xml:space="preserve"> </w:t>
      </w:r>
      <w:r>
        <w:rPr/>
        <w:t>как</w:t>
      </w:r>
      <w:r>
        <w:rPr>
          <w:spacing w:val="-15"/>
        </w:rPr>
        <w:t xml:space="preserve"> </w:t>
      </w:r>
      <w:r>
        <w:rPr/>
        <w:t>на</w:t>
      </w:r>
      <w:r>
        <w:rPr>
          <w:spacing w:val="-13"/>
        </w:rPr>
        <w:t xml:space="preserve"> </w:t>
      </w:r>
      <w:r>
        <w:rPr/>
        <w:t xml:space="preserve">стадии приготовления библиотеки (ПЦР), так и на стадии секвенирования. </w:t>
      </w:r>
      <w:commentRangeStart w:id="58"/>
      <w:r>
        <w:rPr>
          <w:spacing w:val="-3"/>
        </w:rPr>
        <w:t>Стыковочная</w:t>
      </w:r>
      <w:r>
        <w:rPr>
          <w:spacing w:val="-3"/>
        </w:rPr>
      </w:r>
      <w:commentRangeEnd w:id="58"/>
      <w:r>
        <w:commentReference w:id="58"/>
      </w:r>
      <w:r>
        <w:rPr>
          <w:spacing w:val="-3"/>
        </w:rPr>
        <w:t xml:space="preserve"> </w:t>
      </w:r>
      <w:r>
        <w:rPr/>
        <w:t xml:space="preserve">амплицикация и последующее объединение </w:t>
      </w:r>
      <w:commentRangeStart w:id="59"/>
      <w:r>
        <w:rPr>
          <w:spacing w:val="-4"/>
        </w:rPr>
        <w:t xml:space="preserve">потомков </w:t>
      </w:r>
      <w:r>
        <w:rPr/>
        <w:t xml:space="preserve">одной </w:t>
      </w:r>
      <w:r>
        <w:rPr>
          <w:spacing w:val="-3"/>
        </w:rPr>
        <w:t xml:space="preserve">молекулы </w:t>
      </w:r>
      <w:r>
        <w:rPr>
          <w:spacing w:val="-3"/>
        </w:rPr>
      </w:r>
      <w:commentRangeEnd w:id="59"/>
      <w:r>
        <w:commentReference w:id="59"/>
      </w:r>
      <w:r>
        <w:rPr/>
        <w:t>в кластер производится для усиления сигнала и нивелирования ошибок, происходящих на каждом цикле</w:t>
      </w:r>
      <w:r>
        <w:rPr>
          <w:spacing w:val="-23"/>
        </w:rPr>
        <w:t xml:space="preserve"> </w:t>
      </w:r>
      <w:r>
        <w:rPr/>
        <w:t>секвенирования</w:t>
      </w:r>
      <w:r>
        <w:rPr>
          <w:spacing w:val="-23"/>
        </w:rPr>
        <w:t xml:space="preserve"> </w:t>
      </w:r>
      <w:r>
        <w:rPr/>
        <w:t>с</w:t>
      </w:r>
      <w:r>
        <w:rPr>
          <w:spacing w:val="-23"/>
        </w:rPr>
        <w:t xml:space="preserve"> </w:t>
      </w:r>
      <w:r>
        <w:rPr/>
        <w:t>отдельными</w:t>
      </w:r>
      <w:r>
        <w:rPr>
          <w:spacing w:val="-22"/>
        </w:rPr>
        <w:t xml:space="preserve"> </w:t>
      </w:r>
      <w:r>
        <w:rPr/>
        <w:t>молекулами.</w:t>
      </w:r>
      <w:r>
        <w:rPr>
          <w:spacing w:val="-23"/>
        </w:rPr>
        <w:t xml:space="preserve"> </w:t>
      </w:r>
      <w:r>
        <w:rPr/>
        <w:t>Соответственно,</w:t>
      </w:r>
      <w:r>
        <w:rPr>
          <w:spacing w:val="-23"/>
        </w:rPr>
        <w:t xml:space="preserve"> </w:t>
      </w:r>
      <w:r>
        <w:rPr/>
        <w:t>в</w:t>
      </w:r>
      <w:r>
        <w:rPr>
          <w:spacing w:val="-22"/>
        </w:rPr>
        <w:t xml:space="preserve"> </w:t>
      </w:r>
      <w:r>
        <w:rPr/>
        <w:t>процессе</w:t>
      </w:r>
      <w:r>
        <w:rPr>
          <w:spacing w:val="-23"/>
        </w:rPr>
        <w:t xml:space="preserve"> </w:t>
      </w:r>
      <w:r>
        <w:rPr/>
        <w:t>секвенирования</w:t>
      </w:r>
      <w:r>
        <w:rPr>
          <w:spacing w:val="-29"/>
        </w:rPr>
        <w:t xml:space="preserve"> </w:t>
      </w:r>
      <w:r>
        <w:rPr/>
        <w:t>возникают</w:t>
      </w:r>
      <w:r>
        <w:rPr>
          <w:spacing w:val="-28"/>
        </w:rPr>
        <w:t xml:space="preserve"> </w:t>
      </w:r>
      <w:r>
        <w:rPr/>
        <w:t>дубликатные</w:t>
      </w:r>
      <w:r>
        <w:rPr>
          <w:spacing w:val="-29"/>
        </w:rPr>
        <w:t xml:space="preserve"> </w:t>
      </w:r>
      <w:r>
        <w:rPr/>
        <w:t>прочтения,</w:t>
      </w:r>
      <w:r>
        <w:rPr>
          <w:spacing w:val="-28"/>
        </w:rPr>
        <w:t xml:space="preserve"> </w:t>
      </w:r>
      <w:r>
        <w:rPr>
          <w:spacing w:val="-3"/>
        </w:rPr>
        <w:t>которые</w:t>
      </w:r>
      <w:r>
        <w:rPr>
          <w:spacing w:val="-29"/>
        </w:rPr>
        <w:t xml:space="preserve"> </w:t>
      </w:r>
      <w:r>
        <w:rPr/>
        <w:t>могут</w:t>
      </w:r>
      <w:r>
        <w:rPr>
          <w:spacing w:val="-28"/>
        </w:rPr>
        <w:t xml:space="preserve"> </w:t>
      </w:r>
      <w:r>
        <w:rPr/>
        <w:t>быть</w:t>
      </w:r>
      <w:r>
        <w:rPr>
          <w:spacing w:val="-29"/>
        </w:rPr>
        <w:t xml:space="preserve"> </w:t>
      </w:r>
      <w:r>
        <w:rPr/>
        <w:t>как</w:t>
      </w:r>
      <w:r>
        <w:rPr>
          <w:spacing w:val="-28"/>
        </w:rPr>
        <w:t xml:space="preserve"> </w:t>
      </w:r>
      <w:r>
        <w:rPr/>
        <w:t>ПЦР-дубликатами библиотеки,</w:t>
      </w:r>
      <w:r>
        <w:rPr>
          <w:spacing w:val="-23"/>
        </w:rPr>
        <w:t xml:space="preserve"> </w:t>
      </w:r>
      <w:r>
        <w:rPr/>
        <w:t>так</w:t>
      </w:r>
      <w:r>
        <w:rPr>
          <w:spacing w:val="-23"/>
        </w:rPr>
        <w:t xml:space="preserve"> </w:t>
      </w:r>
      <w:r>
        <w:rPr/>
        <w:t>и</w:t>
      </w:r>
      <w:r>
        <w:rPr>
          <w:spacing w:val="-22"/>
        </w:rPr>
        <w:t xml:space="preserve"> </w:t>
      </w:r>
      <w:r>
        <w:rPr/>
        <w:t>возникать</w:t>
      </w:r>
      <w:r>
        <w:rPr>
          <w:spacing w:val="-23"/>
        </w:rPr>
        <w:t xml:space="preserve"> </w:t>
      </w:r>
      <w:r>
        <w:rPr/>
        <w:t>из-за</w:t>
      </w:r>
      <w:r>
        <w:rPr>
          <w:spacing w:val="-23"/>
        </w:rPr>
        <w:t xml:space="preserve"> </w:t>
      </w:r>
      <w:r>
        <w:rPr/>
        <w:t>ошибок</w:t>
      </w:r>
      <w:r>
        <w:rPr>
          <w:spacing w:val="-23"/>
        </w:rPr>
        <w:t xml:space="preserve"> </w:t>
      </w:r>
      <w:r>
        <w:rPr/>
        <w:t>распознавания</w:t>
      </w:r>
      <w:r>
        <w:rPr>
          <w:spacing w:val="-22"/>
        </w:rPr>
        <w:t xml:space="preserve"> </w:t>
      </w:r>
      <w:r>
        <w:rPr/>
        <w:t>кластеров</w:t>
      </w:r>
      <w:r>
        <w:rPr>
          <w:spacing w:val="-23"/>
        </w:rPr>
        <w:t xml:space="preserve"> </w:t>
      </w:r>
      <w:r>
        <w:rPr/>
        <w:t>амплификации</w:t>
      </w:r>
      <w:r>
        <w:rPr>
          <w:spacing w:val="-23"/>
        </w:rPr>
        <w:t xml:space="preserve"> </w:t>
      </w:r>
      <w:r>
        <w:rPr/>
        <w:t xml:space="preserve">(оптические дубликаты). Согласно принятой практике, </w:t>
      </w:r>
      <w:r>
        <w:rPr>
          <w:spacing w:val="-3"/>
        </w:rPr>
        <w:t xml:space="preserve">дубликаты </w:t>
      </w:r>
      <w:r>
        <w:rPr/>
        <w:t>должны быть удалены или помечены для улучшения поиска генетических</w:t>
      </w:r>
      <w:r>
        <w:rPr>
          <w:spacing w:val="-15"/>
        </w:rPr>
        <w:t xml:space="preserve"> </w:t>
      </w:r>
      <w:r>
        <w:rPr/>
        <w:t>вариантов[</w:t>
      </w:r>
      <w:hyperlink w:anchor="_bookmark19">
        <w:r>
          <w:rPr>
            <w:rStyle w:val="ListLabel145"/>
            <w:color w:val="003052"/>
          </w:rPr>
          <w:t>1</w:t>
        </w:r>
      </w:hyperlink>
      <w:r>
        <w:rPr/>
        <w:t>].</w:t>
      </w:r>
    </w:p>
    <w:p>
      <w:pPr>
        <w:pStyle w:val="TextBody"/>
        <w:spacing w:lineRule="auto" w:line="252"/>
        <w:ind w:left="400" w:right="1234" w:firstLine="358"/>
        <w:jc w:val="both"/>
        <w:rPr/>
      </w:pPr>
      <w:r>
        <w:rPr>
          <w:spacing w:val="-3"/>
        </w:rPr>
        <w:t xml:space="preserve">Однако, </w:t>
      </w:r>
      <w:r>
        <w:rPr/>
        <w:t xml:space="preserve">было показано, что для WGS-данных удаление </w:t>
      </w:r>
      <w:r>
        <w:rPr>
          <w:spacing w:val="-3"/>
        </w:rPr>
        <w:t xml:space="preserve">дубликатов </w:t>
      </w:r>
      <w:r>
        <w:rPr/>
        <w:t xml:space="preserve">имеет минимальный эффект на улучшение поиска полиморфизмов </w:t>
      </w:r>
      <w:r>
        <w:rPr>
          <w:spacing w:val="-24"/>
        </w:rPr>
        <w:t xml:space="preserve">–– </w:t>
      </w:r>
      <w:r>
        <w:rPr/>
        <w:t xml:space="preserve">приблизительно 92% из более чем 17 млн вариантов были найдены вне зависимости от наличия этапа удаления </w:t>
      </w:r>
      <w:r>
        <w:rPr>
          <w:spacing w:val="-3"/>
        </w:rPr>
        <w:t>дубликатов</w:t>
      </w:r>
      <w:r>
        <w:rPr>
          <w:spacing w:val="-26"/>
        </w:rPr>
        <w:t xml:space="preserve"> </w:t>
      </w:r>
      <w:r>
        <w:rPr/>
        <w:t>и</w:t>
      </w:r>
      <w:r>
        <w:rPr>
          <w:spacing w:val="-26"/>
        </w:rPr>
        <w:t xml:space="preserve"> </w:t>
      </w:r>
      <w:r>
        <w:rPr/>
        <w:t>использованных</w:t>
      </w:r>
      <w:r>
        <w:rPr>
          <w:spacing w:val="-25"/>
        </w:rPr>
        <w:t xml:space="preserve"> </w:t>
      </w:r>
      <w:r>
        <w:rPr/>
        <w:t>инструментов</w:t>
      </w:r>
      <w:r>
        <w:rPr>
          <w:spacing w:val="-26"/>
        </w:rPr>
        <w:t xml:space="preserve"> </w:t>
      </w:r>
      <w:r>
        <w:rPr/>
        <w:t>для</w:t>
      </w:r>
      <w:r>
        <w:rPr>
          <w:spacing w:val="-26"/>
        </w:rPr>
        <w:t xml:space="preserve"> </w:t>
      </w:r>
      <w:r>
        <w:rPr/>
        <w:t>поиска</w:t>
      </w:r>
      <w:r>
        <w:rPr>
          <w:spacing w:val="-26"/>
        </w:rPr>
        <w:t xml:space="preserve"> </w:t>
      </w:r>
      <w:r>
        <w:rPr/>
        <w:t>дубликатов[</w:t>
      </w:r>
      <w:hyperlink w:anchor="_bookmark48">
        <w:r>
          <w:rPr>
            <w:rStyle w:val="ListLabel145"/>
            <w:color w:val="003052"/>
          </w:rPr>
          <w:t>31</w:t>
        </w:r>
      </w:hyperlink>
      <w:r>
        <w:rPr/>
        <w:t>].</w:t>
      </w:r>
      <w:r>
        <w:rPr>
          <w:spacing w:val="-26"/>
        </w:rPr>
        <w:t xml:space="preserve"> </w:t>
      </w:r>
      <w:r>
        <w:rPr/>
        <w:t>Учитывая,</w:t>
      </w:r>
      <w:r>
        <w:rPr>
          <w:spacing w:val="-25"/>
        </w:rPr>
        <w:t xml:space="preserve"> </w:t>
      </w:r>
      <w:r>
        <w:rPr/>
        <w:t xml:space="preserve">что удаление </w:t>
      </w:r>
      <w:r>
        <w:rPr>
          <w:spacing w:val="-3"/>
        </w:rPr>
        <w:t xml:space="preserve">дубликатов </w:t>
      </w:r>
      <w:r>
        <w:rPr/>
        <w:t>может занимать значительную часть потраченного на обработку данных</w:t>
      </w:r>
      <w:r>
        <w:rPr>
          <w:spacing w:val="-18"/>
        </w:rPr>
        <w:t xml:space="preserve"> </w:t>
      </w:r>
      <w:r>
        <w:rPr/>
        <w:t>времени,</w:t>
      </w:r>
      <w:r>
        <w:rPr>
          <w:spacing w:val="-18"/>
        </w:rPr>
        <w:t xml:space="preserve"> </w:t>
      </w:r>
      <w:r>
        <w:rPr/>
        <w:t>следует</w:t>
      </w:r>
      <w:r>
        <w:rPr>
          <w:spacing w:val="-17"/>
        </w:rPr>
        <w:t xml:space="preserve"> </w:t>
      </w:r>
      <w:r>
        <w:rPr/>
        <w:t>взвесить</w:t>
      </w:r>
      <w:r>
        <w:rPr>
          <w:spacing w:val="-18"/>
        </w:rPr>
        <w:t xml:space="preserve"> </w:t>
      </w:r>
      <w:r>
        <w:rPr/>
        <w:t>пользу</w:t>
      </w:r>
      <w:r>
        <w:rPr>
          <w:spacing w:val="-17"/>
        </w:rPr>
        <w:t xml:space="preserve"> </w:t>
      </w:r>
      <w:r>
        <w:rPr/>
        <w:t>и</w:t>
      </w:r>
      <w:r>
        <w:rPr>
          <w:spacing w:val="-18"/>
        </w:rPr>
        <w:t xml:space="preserve"> </w:t>
      </w:r>
      <w:r>
        <w:rPr/>
        <w:t>затраты</w:t>
      </w:r>
      <w:r>
        <w:rPr>
          <w:spacing w:val="-17"/>
        </w:rPr>
        <w:t xml:space="preserve"> </w:t>
      </w:r>
      <w:r>
        <w:rPr/>
        <w:t>данного</w:t>
      </w:r>
      <w:r>
        <w:rPr>
          <w:spacing w:val="-18"/>
        </w:rPr>
        <w:t xml:space="preserve"> </w:t>
      </w:r>
      <w:r>
        <w:rPr/>
        <w:t>этапа</w:t>
      </w:r>
      <w:r>
        <w:rPr>
          <w:spacing w:val="-17"/>
        </w:rPr>
        <w:t xml:space="preserve"> </w:t>
      </w:r>
      <w:r>
        <w:rPr/>
        <w:t>для</w:t>
      </w:r>
      <w:r>
        <w:rPr>
          <w:spacing w:val="-18"/>
        </w:rPr>
        <w:t xml:space="preserve"> </w:t>
      </w:r>
      <w:r>
        <w:rPr/>
        <w:t>конкретной</w:t>
      </w:r>
      <w:r>
        <w:rPr>
          <w:spacing w:val="-17"/>
        </w:rPr>
        <w:t xml:space="preserve"> </w:t>
      </w:r>
      <w:r>
        <w:rPr/>
        <w:t>прикладной</w:t>
      </w:r>
      <w:r>
        <w:rPr>
          <w:spacing w:val="-2"/>
        </w:rPr>
        <w:t xml:space="preserve"> </w:t>
      </w:r>
      <w:r>
        <w:rPr/>
        <w:t>задачи.</w:t>
      </w:r>
    </w:p>
    <w:p>
      <w:pPr>
        <w:pStyle w:val="TextBody"/>
        <w:spacing w:before="6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252" w:before="1" w:after="0"/>
        <w:ind w:left="400" w:right="1234" w:hanging="0"/>
        <w:jc w:val="both"/>
        <w:rPr/>
      </w:pPr>
      <w:r>
        <w:rPr>
          <w:b/>
        </w:rPr>
        <w:t xml:space="preserve">Рекалибровка качества прочтений (BQSR). </w:t>
      </w:r>
      <w:r>
        <w:rPr/>
        <w:t>В приборной оценке качества прочтений всегда имеют место систематические ошибки. Это связано как с особенностями физико-химических реакций в секвенаторе, так и с техническими недостатками обо</w:t>
      </w:r>
      <w:r>
        <w:rPr>
          <w:spacing w:val="-3"/>
        </w:rPr>
        <w:t>рудования.</w:t>
      </w:r>
      <w:r>
        <w:rPr>
          <w:spacing w:val="-12"/>
        </w:rPr>
        <w:t xml:space="preserve"> </w:t>
      </w:r>
      <w:r>
        <w:rPr/>
        <w:t>Вычисление</w:t>
      </w:r>
      <w:r>
        <w:rPr>
          <w:spacing w:val="-11"/>
        </w:rPr>
        <w:t xml:space="preserve"> </w:t>
      </w:r>
      <w:r>
        <w:rPr/>
        <w:t>качества</w:t>
      </w:r>
      <w:r>
        <w:rPr>
          <w:spacing w:val="-12"/>
        </w:rPr>
        <w:t xml:space="preserve"> </w:t>
      </w:r>
      <w:r>
        <w:rPr/>
        <w:t>прочтения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0"/>
        </w:rPr>
        <w:t xml:space="preserve"> </w:t>
      </w:r>
      <w:r>
        <w:rPr/>
        <w:t>сложный</w:t>
      </w:r>
      <w:r>
        <w:rPr>
          <w:spacing w:val="-11"/>
        </w:rPr>
        <w:t xml:space="preserve"> </w:t>
      </w:r>
      <w:r>
        <w:rPr/>
        <w:t>алгоритм,</w:t>
      </w:r>
      <w:r>
        <w:rPr>
          <w:spacing w:val="-11"/>
        </w:rPr>
        <w:t xml:space="preserve"> </w:t>
      </w:r>
      <w:r>
        <w:rPr/>
        <w:t>защищённый</w:t>
      </w:r>
      <w:r>
        <w:rPr>
          <w:spacing w:val="-12"/>
        </w:rPr>
        <w:t xml:space="preserve"> </w:t>
      </w:r>
      <w:r>
        <w:rPr/>
        <w:t>авторскими правами производителя секвенатора. Вместе с тем от качества прочтений напрямую</w:t>
      </w:r>
      <w:r>
        <w:rPr>
          <w:spacing w:val="-18"/>
        </w:rPr>
        <w:t xml:space="preserve"> </w:t>
      </w:r>
      <w:r>
        <w:rPr/>
        <w:t>зависит</w:t>
      </w:r>
      <w:r>
        <w:rPr>
          <w:spacing w:val="-18"/>
        </w:rPr>
        <w:t xml:space="preserve"> </w:t>
      </w:r>
      <w:r>
        <w:rPr/>
        <w:t>алгоритм</w:t>
      </w:r>
      <w:r>
        <w:rPr>
          <w:spacing w:val="-19"/>
        </w:rPr>
        <w:t xml:space="preserve"> </w:t>
      </w:r>
      <w:r>
        <w:rPr/>
        <w:t>поиска</w:t>
      </w:r>
      <w:r>
        <w:rPr>
          <w:spacing w:val="-18"/>
        </w:rPr>
        <w:t xml:space="preserve"> </w:t>
      </w:r>
      <w:r>
        <w:rPr/>
        <w:t>вариантов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1"/>
        </w:rPr>
        <w:t xml:space="preserve"> </w:t>
      </w:r>
      <w:r>
        <w:rPr/>
        <w:t>он</w:t>
      </w:r>
      <w:r>
        <w:rPr>
          <w:spacing w:val="-18"/>
        </w:rPr>
        <w:t xml:space="preserve"> </w:t>
      </w:r>
      <w:r>
        <w:rPr/>
        <w:t>использует</w:t>
      </w:r>
      <w:r>
        <w:rPr>
          <w:spacing w:val="-18"/>
        </w:rPr>
        <w:t xml:space="preserve"> </w:t>
      </w:r>
      <w:r>
        <w:rPr/>
        <w:t>данный</w:t>
      </w:r>
      <w:r>
        <w:rPr>
          <w:spacing w:val="-18"/>
        </w:rPr>
        <w:t xml:space="preserve"> </w:t>
      </w:r>
      <w:r>
        <w:rPr/>
        <w:t>коэффициент</w:t>
      </w:r>
      <w:r>
        <w:rPr>
          <w:spacing w:val="-18"/>
        </w:rPr>
        <w:t xml:space="preserve"> </w:t>
      </w:r>
      <w:r>
        <w:rPr/>
        <w:t xml:space="preserve">как вес в пользу присутствия или отсутствия генетического варианта в конкретной </w:t>
      </w:r>
      <w:r>
        <w:rPr>
          <w:spacing w:val="-4"/>
        </w:rPr>
        <w:t xml:space="preserve">точке </w:t>
      </w:r>
      <w:r>
        <w:rPr/>
        <w:t>генома.</w:t>
      </w:r>
    </w:p>
    <w:p>
      <w:pPr>
        <w:pStyle w:val="TextBody"/>
        <w:spacing w:lineRule="auto" w:line="252"/>
        <w:ind w:left="400" w:right="1234" w:firstLine="358"/>
        <w:jc w:val="both"/>
        <w:rPr/>
      </w:pPr>
      <w:r>
        <w:rPr/>
        <w:t>Решением</w:t>
      </w:r>
      <w:r>
        <w:rPr>
          <w:spacing w:val="-9"/>
        </w:rPr>
        <w:t xml:space="preserve"> </w:t>
      </w:r>
      <w:r>
        <w:rPr/>
        <w:t>является</w:t>
      </w:r>
      <w:r>
        <w:rPr>
          <w:spacing w:val="-9"/>
        </w:rPr>
        <w:t xml:space="preserve"> </w:t>
      </w:r>
      <w:r>
        <w:rPr/>
        <w:t>рекалибровка</w:t>
      </w:r>
      <w:r>
        <w:rPr>
          <w:spacing w:val="-8"/>
        </w:rPr>
        <w:t xml:space="preserve"> </w:t>
      </w:r>
      <w:r>
        <w:rPr/>
        <w:t>качества</w:t>
      </w:r>
      <w:r>
        <w:rPr>
          <w:spacing w:val="-9"/>
        </w:rPr>
        <w:t xml:space="preserve"> </w:t>
      </w:r>
      <w:r>
        <w:rPr/>
        <w:t>прочтений,</w:t>
      </w:r>
      <w:r>
        <w:rPr>
          <w:spacing w:val="-9"/>
        </w:rPr>
        <w:t xml:space="preserve"> </w:t>
      </w:r>
      <w:r>
        <w:rPr/>
        <w:t>представляющая</w:t>
      </w:r>
      <w:r>
        <w:rPr>
          <w:spacing w:val="-8"/>
        </w:rPr>
        <w:t xml:space="preserve"> </w:t>
      </w:r>
      <w:r>
        <w:rPr/>
        <w:t>собой</w:t>
      </w:r>
      <w:r>
        <w:rPr>
          <w:spacing w:val="-9"/>
        </w:rPr>
        <w:t xml:space="preserve"> </w:t>
      </w:r>
      <w:r>
        <w:rPr>
          <w:spacing w:val="-3"/>
        </w:rPr>
        <w:t>кор</w:t>
      </w:r>
      <w:r>
        <w:rPr/>
        <w:t>ректировку</w:t>
      </w:r>
      <w:r>
        <w:rPr>
          <w:spacing w:val="-7"/>
        </w:rPr>
        <w:t xml:space="preserve"> </w:t>
      </w:r>
      <w:r>
        <w:rPr/>
        <w:t>систематических</w:t>
      </w:r>
      <w:r>
        <w:rPr>
          <w:spacing w:val="-7"/>
        </w:rPr>
        <w:t xml:space="preserve"> </w:t>
      </w:r>
      <w:r>
        <w:rPr/>
        <w:t>ошибок,</w:t>
      </w:r>
      <w:r>
        <w:rPr>
          <w:spacing w:val="-7"/>
        </w:rPr>
        <w:t xml:space="preserve"> </w:t>
      </w:r>
      <w:r>
        <w:rPr>
          <w:spacing w:val="-4"/>
        </w:rPr>
        <w:t>исходя</w:t>
      </w:r>
      <w:r>
        <w:rPr>
          <w:spacing w:val="-6"/>
        </w:rPr>
        <w:t xml:space="preserve"> </w:t>
      </w:r>
      <w:r>
        <w:rPr/>
        <w:t>из</w:t>
      </w:r>
      <w:r>
        <w:rPr>
          <w:spacing w:val="-7"/>
        </w:rPr>
        <w:t xml:space="preserve"> </w:t>
      </w:r>
      <w:commentRangeStart w:id="60"/>
      <w:r>
        <w:rPr/>
        <w:t>известных</w:t>
      </w:r>
      <w:r>
        <w:rPr>
          <w:spacing w:val="-7"/>
        </w:rPr>
        <w:t xml:space="preserve"> </w:t>
      </w:r>
      <w:r>
        <w:rPr/>
        <w:t>паттернов</w:t>
      </w:r>
      <w:r>
        <w:rPr>
          <w:spacing w:val="-7"/>
        </w:rPr>
        <w:t xml:space="preserve"> </w:t>
      </w:r>
      <w:r>
        <w:rPr/>
        <w:t>ковариации</w:t>
      </w:r>
      <w:r>
        <w:rPr>
          <w:spacing w:val="-7"/>
        </w:rPr>
        <w:t xml:space="preserve"> </w:t>
      </w:r>
      <w:r>
        <w:rPr/>
        <w:t>случайных величин</w:t>
      </w:r>
      <w:r>
        <w:rPr/>
      </w:r>
      <w:commentRangeEnd w:id="60"/>
      <w:r>
        <w:commentReference w:id="60"/>
      </w:r>
      <w:r>
        <w:rPr/>
        <w:t xml:space="preserve">. Следует заметить, что рекалибровка не помогает определить, </w:t>
      </w:r>
      <w:r>
        <w:rPr>
          <w:spacing w:val="-4"/>
        </w:rPr>
        <w:t xml:space="preserve">какой </w:t>
      </w:r>
      <w:r>
        <w:rPr/>
        <w:t xml:space="preserve">нуклеотид в реальности находится в данной позиции </w:t>
      </w:r>
      <w:r>
        <w:rPr>
          <w:spacing w:val="-24"/>
        </w:rPr>
        <w:t xml:space="preserve">–– </w:t>
      </w:r>
      <w:r>
        <w:rPr/>
        <w:t xml:space="preserve">она лишь указывает алгоритму поиска генетических вариантов, больше или меньше следует </w:t>
      </w:r>
      <w:r>
        <w:rPr>
          <w:highlight w:val="yellow"/>
        </w:rPr>
        <w:t xml:space="preserve">доверять </w:t>
      </w:r>
      <w:r>
        <w:rPr>
          <w:spacing w:val="-3"/>
          <w:highlight w:val="yellow"/>
        </w:rPr>
        <w:t>нуклеотиду</w:t>
      </w:r>
      <w:r>
        <w:rPr>
          <w:spacing w:val="-3"/>
        </w:rPr>
        <w:t xml:space="preserve">, который </w:t>
      </w:r>
      <w:r>
        <w:rPr/>
        <w:t>определил секвенатор.</w:t>
      </w:r>
    </w:p>
    <w:p>
      <w:pPr>
        <w:pStyle w:val="TextBody"/>
        <w:spacing w:lineRule="exact" w:line="271"/>
        <w:ind w:left="759" w:right="0" w:hanging="0"/>
        <w:jc w:val="both"/>
        <w:rPr/>
      </w:pPr>
      <w:r>
        <w:rPr/>
        <w:t>Первоочередное влияние на ошибки оказывают:</w:t>
      </w:r>
    </w:p>
    <w:p>
      <w:pPr>
        <w:pStyle w:val="TextBody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9"/>
        </w:numPr>
        <w:tabs>
          <w:tab w:val="left" w:pos="999" w:leader="none"/>
        </w:tabs>
        <w:spacing w:lineRule="auto" w:line="252" w:before="0" w:after="0"/>
        <w:ind w:left="998" w:right="1233" w:hanging="299"/>
        <w:jc w:val="both"/>
        <w:rPr>
          <w:sz w:val="24"/>
        </w:rPr>
      </w:pPr>
      <w:r>
        <w:rPr>
          <w:sz w:val="24"/>
        </w:rPr>
        <w:t>Собственно прибор (секвенатор) и номер запуска. Большая часть секвенаторов выставляет прочтению более высокое качество прочтения по сравнению с ожидаемым,</w:t>
      </w:r>
      <w:r>
        <w:rPr>
          <w:spacing w:val="-9"/>
          <w:sz w:val="24"/>
        </w:rPr>
        <w:t xml:space="preserve"> </w:t>
      </w:r>
      <w:r>
        <w:rPr>
          <w:sz w:val="24"/>
        </w:rPr>
        <w:t>гораздо</w:t>
      </w:r>
      <w:r>
        <w:rPr>
          <w:spacing w:val="-9"/>
          <w:sz w:val="24"/>
        </w:rPr>
        <w:t xml:space="preserve"> </w:t>
      </w:r>
      <w:r>
        <w:rPr>
          <w:sz w:val="24"/>
        </w:rPr>
        <w:t>реже</w:t>
      </w:r>
      <w:r>
        <w:rPr>
          <w:spacing w:val="-9"/>
          <w:sz w:val="24"/>
        </w:rPr>
        <w:t xml:space="preserve"> </w:t>
      </w:r>
      <w:r>
        <w:rPr>
          <w:sz w:val="24"/>
        </w:rPr>
        <w:t>встречаются</w:t>
      </w:r>
      <w:r>
        <w:rPr>
          <w:spacing w:val="-9"/>
          <w:sz w:val="24"/>
        </w:rPr>
        <w:t xml:space="preserve"> </w:t>
      </w:r>
      <w:r>
        <w:rPr>
          <w:sz w:val="24"/>
        </w:rPr>
        <w:t>модели,</w:t>
      </w:r>
      <w:r>
        <w:rPr>
          <w:spacing w:val="-9"/>
          <w:sz w:val="24"/>
        </w:rPr>
        <w:t xml:space="preserve"> </w:t>
      </w:r>
      <w:r>
        <w:rPr>
          <w:sz w:val="24"/>
        </w:rPr>
        <w:t>занижающие</w:t>
      </w:r>
      <w:r>
        <w:rPr>
          <w:spacing w:val="-9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9"/>
          <w:sz w:val="24"/>
        </w:rPr>
        <w:t xml:space="preserve"> </w:t>
      </w:r>
      <w:r>
        <w:rPr>
          <w:sz w:val="24"/>
        </w:rPr>
        <w:t>прочтения[</w:t>
      </w:r>
      <w:hyperlink w:anchor="_bookmark19">
        <w:r>
          <w:rPr>
            <w:rStyle w:val="ListLabel146"/>
            <w:color w:val="003052"/>
            <w:sz w:val="24"/>
          </w:rPr>
          <w:t>1</w:t>
        </w:r>
      </w:hyperlink>
      <w:r>
        <w:rPr>
          <w:sz w:val="24"/>
        </w:rPr>
        <w:t>]. Каждый</w:t>
      </w:r>
      <w:r>
        <w:rPr>
          <w:spacing w:val="-16"/>
          <w:sz w:val="24"/>
        </w:rPr>
        <w:t xml:space="preserve"> </w:t>
      </w:r>
      <w:r>
        <w:rPr>
          <w:sz w:val="24"/>
        </w:rPr>
        <w:t>отдельный</w:t>
      </w:r>
      <w:r>
        <w:rPr>
          <w:spacing w:val="-17"/>
          <w:sz w:val="24"/>
        </w:rPr>
        <w:t xml:space="preserve"> </w:t>
      </w:r>
      <w:r>
        <w:rPr>
          <w:sz w:val="24"/>
        </w:rPr>
        <w:t>запуск</w:t>
      </w:r>
      <w:r>
        <w:rPr>
          <w:spacing w:val="-17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6"/>
          <w:sz w:val="24"/>
        </w:rPr>
        <w:t xml:space="preserve"> </w:t>
      </w:r>
      <w:r>
        <w:rPr>
          <w:sz w:val="24"/>
        </w:rPr>
        <w:t>различаться</w:t>
      </w:r>
      <w:r>
        <w:rPr>
          <w:spacing w:val="-17"/>
          <w:sz w:val="24"/>
        </w:rPr>
        <w:t xml:space="preserve"> </w:t>
      </w:r>
      <w:r>
        <w:rPr>
          <w:sz w:val="24"/>
        </w:rPr>
        <w:t>по</w:t>
      </w:r>
      <w:r>
        <w:rPr>
          <w:spacing w:val="-17"/>
          <w:sz w:val="24"/>
        </w:rPr>
        <w:t xml:space="preserve"> </w:t>
      </w:r>
      <w:r>
        <w:rPr>
          <w:sz w:val="24"/>
        </w:rPr>
        <w:t>параметрам</w:t>
      </w:r>
      <w:r>
        <w:rPr>
          <w:spacing w:val="-17"/>
          <w:sz w:val="24"/>
        </w:rPr>
        <w:t xml:space="preserve"> </w:t>
      </w:r>
      <w:r>
        <w:rPr>
          <w:sz w:val="24"/>
        </w:rPr>
        <w:t>чипа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химических реагентов;</w:t>
      </w:r>
    </w:p>
    <w:p>
      <w:pPr>
        <w:sectPr>
          <w:headerReference w:type="even" r:id="rId26"/>
          <w:headerReference w:type="default" r:id="rId27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9"/>
        </w:numPr>
        <w:tabs>
          <w:tab w:val="left" w:pos="999" w:leader="none"/>
        </w:tabs>
        <w:spacing w:lineRule="auto" w:line="252" w:before="195" w:after="0"/>
        <w:ind w:left="998" w:right="1274" w:hanging="299"/>
        <w:jc w:val="both"/>
        <w:rPr>
          <w:sz w:val="24"/>
        </w:rPr>
      </w:pPr>
      <w:r>
        <w:rPr>
          <w:sz w:val="24"/>
        </w:rPr>
        <w:t>Цикл секвенирования. Качество прочтения уменьшается с каждым циклом за счёт накопления ошибок в кластере</w:t>
      </w:r>
      <w:r>
        <w:rPr>
          <w:spacing w:val="-9"/>
          <w:sz w:val="24"/>
        </w:rPr>
        <w:t xml:space="preserve"> </w:t>
      </w:r>
      <w:r>
        <w:rPr>
          <w:sz w:val="24"/>
        </w:rPr>
        <w:t>амплификации;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0"/>
          <w:numId w:val="9"/>
        </w:numPr>
        <w:tabs>
          <w:tab w:val="left" w:pos="716" w:leader="none"/>
        </w:tabs>
        <w:spacing w:lineRule="auto" w:line="252" w:before="89" w:after="0"/>
        <w:ind w:left="715" w:right="1078" w:hanging="299"/>
        <w:jc w:val="left"/>
        <w:rPr>
          <w:sz w:val="24"/>
        </w:rPr>
      </w:pPr>
      <w:r>
        <w:rPr>
          <w:sz w:val="24"/>
        </w:rPr>
        <w:t>Нуклеотидный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контекст.</w:t>
      </w:r>
      <w:r>
        <w:rPr>
          <w:spacing w:val="-29"/>
          <w:sz w:val="24"/>
        </w:rPr>
        <w:t xml:space="preserve"> </w:t>
      </w:r>
      <w:r>
        <w:rPr>
          <w:sz w:val="24"/>
        </w:rPr>
        <w:t>Систематические</w:t>
      </w:r>
      <w:r>
        <w:rPr>
          <w:spacing w:val="-29"/>
          <w:sz w:val="24"/>
        </w:rPr>
        <w:t xml:space="preserve"> </w:t>
      </w:r>
      <w:r>
        <w:rPr>
          <w:sz w:val="24"/>
        </w:rPr>
        <w:t>ошибки,</w:t>
      </w:r>
      <w:r>
        <w:rPr>
          <w:spacing w:val="-29"/>
          <w:sz w:val="24"/>
        </w:rPr>
        <w:t xml:space="preserve"> </w:t>
      </w:r>
      <w:r>
        <w:rPr>
          <w:sz w:val="24"/>
        </w:rPr>
        <w:t>связанные</w:t>
      </w:r>
      <w:r>
        <w:rPr>
          <w:spacing w:val="-30"/>
          <w:sz w:val="24"/>
        </w:rPr>
        <w:t xml:space="preserve"> </w:t>
      </w:r>
      <w:r>
        <w:rPr>
          <w:sz w:val="24"/>
        </w:rPr>
        <w:t>с</w:t>
      </w:r>
      <w:r>
        <w:rPr>
          <w:spacing w:val="-29"/>
          <w:sz w:val="24"/>
        </w:rPr>
        <w:t xml:space="preserve"> </w:t>
      </w:r>
      <w:r>
        <w:rPr>
          <w:sz w:val="24"/>
        </w:rPr>
        <w:t>физико-химическими процессами,</w:t>
      </w:r>
      <w:r>
        <w:rPr>
          <w:spacing w:val="-19"/>
          <w:sz w:val="24"/>
        </w:rPr>
        <w:t xml:space="preserve"> </w:t>
      </w:r>
      <w:r>
        <w:rPr>
          <w:sz w:val="24"/>
        </w:rPr>
        <w:t>влияют</w:t>
      </w:r>
      <w:r>
        <w:rPr>
          <w:spacing w:val="-18"/>
          <w:sz w:val="24"/>
        </w:rPr>
        <w:t xml:space="preserve"> </w:t>
      </w:r>
      <w:r>
        <w:rPr>
          <w:sz w:val="24"/>
        </w:rPr>
        <w:t>на</w:t>
      </w:r>
      <w:r>
        <w:rPr>
          <w:spacing w:val="-19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18"/>
          <w:sz w:val="24"/>
        </w:rPr>
        <w:t xml:space="preserve"> </w:t>
      </w:r>
      <w:r>
        <w:rPr>
          <w:sz w:val="24"/>
        </w:rPr>
        <w:t>прочтения</w:t>
      </w:r>
      <w:r>
        <w:rPr>
          <w:spacing w:val="-18"/>
          <w:sz w:val="24"/>
        </w:rPr>
        <w:t xml:space="preserve"> </w:t>
      </w:r>
      <w:r>
        <w:rPr>
          <w:sz w:val="24"/>
        </w:rPr>
        <w:t>нуклеотида</w:t>
      </w:r>
      <w:r>
        <w:rPr>
          <w:spacing w:val="-19"/>
          <w:sz w:val="24"/>
        </w:rPr>
        <w:t xml:space="preserve"> </w:t>
      </w:r>
      <w:r>
        <w:rPr>
          <w:sz w:val="24"/>
        </w:rPr>
        <w:t>в</w:t>
      </w:r>
      <w:r>
        <w:rPr>
          <w:spacing w:val="-18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-18"/>
          <w:sz w:val="24"/>
        </w:rPr>
        <w:t xml:space="preserve"> </w:t>
      </w:r>
      <w:r>
        <w:rPr>
          <w:sz w:val="24"/>
        </w:rPr>
        <w:t>от</w:t>
      </w:r>
      <w:r>
        <w:rPr>
          <w:spacing w:val="-19"/>
          <w:sz w:val="24"/>
        </w:rPr>
        <w:t xml:space="preserve"> </w:t>
      </w:r>
      <w:r>
        <w:rPr>
          <w:sz w:val="24"/>
        </w:rPr>
        <w:t>предше-</w:t>
      </w:r>
    </w:p>
    <w:p>
      <w:pPr>
        <w:pStyle w:val="TextBody"/>
        <w:spacing w:lineRule="exact" w:line="274"/>
        <w:ind w:left="715" w:right="0" w:hanging="0"/>
        <w:rPr/>
      </w:pPr>
      <w:r>
        <w:rPr/>
        <w:t>ствующего ему динуклеотида.</w:t>
      </w:r>
    </w:p>
    <w:p>
      <w:pPr>
        <w:pStyle w:val="TextBody"/>
        <w:spacing w:lineRule="auto" w:line="252" w:before="226" w:after="0"/>
        <w:ind w:left="117" w:right="1517" w:firstLine="358"/>
        <w:jc w:val="both"/>
        <w:rPr/>
      </w:pPr>
      <w:r>
        <w:rPr/>
        <w:t xml:space="preserve">Кроме того, алгоритм рекалибровки учитывает изменчивость каждого отдельного сайта, используя базы данных известных генетических вариантов. Высокая изменчивость повышает </w:t>
      </w:r>
      <w:r>
        <w:rPr>
          <w:highlight w:val="yellow"/>
        </w:rPr>
        <w:t xml:space="preserve">доверие к </w:t>
      </w:r>
      <w:r>
        <w:rPr>
          <w:spacing w:val="-3"/>
          <w:highlight w:val="yellow"/>
        </w:rPr>
        <w:t>нуклеотиду</w:t>
      </w:r>
      <w:r>
        <w:rPr>
          <w:spacing w:val="-3"/>
        </w:rPr>
        <w:t xml:space="preserve">, </w:t>
      </w:r>
      <w:r>
        <w:rPr/>
        <w:t>не совпадающему с референсным в данной</w:t>
      </w:r>
      <w:r>
        <w:rPr>
          <w:spacing w:val="-32"/>
        </w:rPr>
        <w:t xml:space="preserve"> </w:t>
      </w:r>
      <w:r>
        <w:rPr/>
        <w:t>позиции</w:t>
      </w:r>
      <w:r>
        <w:rPr>
          <w:spacing w:val="-2"/>
        </w:rPr>
        <w:t xml:space="preserve"> </w:t>
      </w:r>
      <w:r>
        <w:rPr/>
        <w:t>генома.</w:t>
      </w:r>
    </w:p>
    <w:p>
      <w:pPr>
        <w:pStyle w:val="TextBody"/>
        <w:spacing w:lineRule="exact" w:line="273"/>
        <w:ind w:left="475" w:right="0" w:hanging="0"/>
        <w:jc w:val="both"/>
        <w:rPr/>
      </w:pPr>
      <w:r>
        <w:rPr/>
        <w:t xml:space="preserve">BQSR </w:t>
      </w:r>
      <w:commentRangeStart w:id="61"/>
      <w:r>
        <w:rPr/>
        <w:t>рекомендована</w:t>
      </w:r>
      <w:r>
        <w:rPr/>
      </w:r>
      <w:commentRangeEnd w:id="61"/>
      <w:r>
        <w:commentReference w:id="61"/>
      </w:r>
      <w:r>
        <w:rPr/>
        <w:t xml:space="preserve"> к использованию для любых данных секвенирования[</w:t>
      </w:r>
      <w:hyperlink w:anchor="_bookmark19">
        <w:r>
          <w:rPr>
            <w:rStyle w:val="ListLabel145"/>
            <w:color w:val="003052"/>
          </w:rPr>
          <w:t>1</w:t>
        </w:r>
      </w:hyperlink>
      <w:r>
        <w:rPr/>
        <w:t>].</w:t>
      </w:r>
    </w:p>
    <w:p>
      <w:pPr>
        <w:pStyle w:val="TextBody"/>
        <w:spacing w:before="7" w:after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252"/>
        <w:ind w:left="117" w:right="1518" w:hanging="0"/>
        <w:jc w:val="both"/>
        <w:rPr/>
      </w:pPr>
      <w:r>
        <w:rPr>
          <w:b/>
        </w:rPr>
        <w:t xml:space="preserve">Поиск генетических вариантов. </w:t>
      </w:r>
      <w:r>
        <w:rPr/>
        <w:t xml:space="preserve">Невозможно </w:t>
      </w:r>
      <w:r>
        <w:rPr>
          <w:spacing w:val="-3"/>
        </w:rPr>
        <w:t xml:space="preserve">точно </w:t>
      </w:r>
      <w:r>
        <w:rPr/>
        <w:t xml:space="preserve">сказать, </w:t>
      </w:r>
      <w:r>
        <w:rPr>
          <w:spacing w:val="-4"/>
        </w:rPr>
        <w:t xml:space="preserve">какой </w:t>
      </w:r>
      <w:r>
        <w:rPr/>
        <w:t xml:space="preserve">нуклеотид </w:t>
      </w:r>
      <w:r>
        <w:rPr>
          <w:spacing w:val="-3"/>
        </w:rPr>
        <w:t>нахо</w:t>
      </w:r>
      <w:r>
        <w:rPr/>
        <w:t xml:space="preserve">дится в каждой позиции генома. Анализ производит специальный алгоритм, </w:t>
      </w:r>
      <w:r>
        <w:rPr>
          <w:spacing w:val="-3"/>
        </w:rPr>
        <w:t xml:space="preserve">который </w:t>
      </w:r>
      <w:r>
        <w:rPr/>
        <w:t xml:space="preserve">оценивает качество прочтения, качество </w:t>
      </w:r>
      <w:r>
        <w:rPr>
          <w:u w:val="none"/>
        </w:rPr>
        <w:t>выравнивания</w:t>
      </w:r>
      <w:r>
        <w:rPr/>
        <w:t xml:space="preserve"> и процент </w:t>
      </w:r>
      <w:r>
        <w:rPr>
          <w:spacing w:val="-3"/>
        </w:rPr>
        <w:t xml:space="preserve">букв </w:t>
      </w:r>
      <w:r>
        <w:rPr/>
        <w:t>в данной</w:t>
      </w:r>
      <w:r>
        <w:rPr>
          <w:spacing w:val="-40"/>
        </w:rPr>
        <w:t xml:space="preserve"> </w:t>
      </w:r>
      <w:r>
        <w:rPr/>
        <w:t>позиции на картированных прочтениях. Отличие генома образца от референсного генома называется</w:t>
      </w:r>
      <w:r>
        <w:rPr>
          <w:spacing w:val="-8"/>
        </w:rPr>
        <w:t xml:space="preserve"> </w:t>
      </w:r>
      <w:r>
        <w:rPr/>
        <w:t>генетическим</w:t>
      </w:r>
      <w:r>
        <w:rPr>
          <w:spacing w:val="-7"/>
        </w:rPr>
        <w:t xml:space="preserve"> </w:t>
      </w:r>
      <w:r>
        <w:rPr/>
        <w:t>вариантом</w:t>
      </w:r>
      <w:r>
        <w:rPr>
          <w:spacing w:val="-7"/>
        </w:rPr>
        <w:t xml:space="preserve"> </w:t>
      </w:r>
      <w:r>
        <w:rPr/>
        <w:t>(синонимичные</w:t>
      </w:r>
      <w:r>
        <w:rPr>
          <w:spacing w:val="-7"/>
        </w:rPr>
        <w:t xml:space="preserve"> </w:t>
      </w:r>
      <w:r>
        <w:rPr/>
        <w:t>термины</w:t>
      </w:r>
      <w:r>
        <w:rPr>
          <w:spacing w:val="-8"/>
        </w:rPr>
        <w:t xml:space="preserve"> </w:t>
      </w:r>
      <w:r>
        <w:rPr/>
        <w:t>«мутация»</w:t>
      </w:r>
      <w:r>
        <w:rPr>
          <w:spacing w:val="-8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«полиморфизм»</w:t>
      </w:r>
      <w:r>
        <w:rPr>
          <w:spacing w:val="-14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рекомендованы</w:t>
      </w:r>
      <w:r>
        <w:rPr>
          <w:spacing w:val="-15"/>
        </w:rPr>
        <w:t xml:space="preserve"> </w:t>
      </w:r>
      <w:r>
        <w:rPr/>
        <w:t>к</w:t>
      </w:r>
      <w:r>
        <w:rPr>
          <w:spacing w:val="-14"/>
        </w:rPr>
        <w:t xml:space="preserve"> </w:t>
      </w:r>
      <w:r>
        <w:rPr/>
        <w:t>употреблению[</w:t>
      </w:r>
      <w:hyperlink w:anchor="_bookmark49">
        <w:r>
          <w:rPr>
            <w:rStyle w:val="ListLabel145"/>
            <w:color w:val="003052"/>
          </w:rPr>
          <w:t>32</w:t>
        </w:r>
      </w:hyperlink>
      <w:r>
        <w:rPr/>
        <w:t>]).</w:t>
      </w:r>
      <w:r>
        <w:rPr>
          <w:spacing w:val="-13"/>
        </w:rPr>
        <w:t xml:space="preserve"> </w:t>
      </w:r>
      <w:r>
        <w:rPr/>
        <w:t>Алгоритм</w:t>
      </w:r>
      <w:r>
        <w:rPr>
          <w:spacing w:val="-15"/>
        </w:rPr>
        <w:t xml:space="preserve"> </w:t>
      </w:r>
      <w:r>
        <w:rPr/>
        <w:t>выставляет</w:t>
      </w:r>
      <w:r>
        <w:rPr>
          <w:spacing w:val="-15"/>
        </w:rPr>
        <w:t xml:space="preserve"> </w:t>
      </w:r>
      <w:r>
        <w:rPr/>
        <w:t>каждому</w:t>
      </w:r>
      <w:r>
        <w:rPr>
          <w:spacing w:val="-13"/>
        </w:rPr>
        <w:t xml:space="preserve"> </w:t>
      </w:r>
      <w:r>
        <w:rPr/>
        <w:t xml:space="preserve">генетическому варианту коэффициент качества варианта (VCF Qual), записываемый в шкале Phred (формула </w:t>
      </w:r>
      <w:hyperlink w:anchor="_bookmark11">
        <w:r>
          <w:rPr>
            <w:rStyle w:val="ListLabel145"/>
            <w:color w:val="003052"/>
          </w:rPr>
          <w:t>1</w:t>
        </w:r>
      </w:hyperlink>
      <w:r>
        <w:rPr/>
        <w:t>). Помимо определения генетического варианта, алгоритм может определять его</w:t>
      </w:r>
      <w:r>
        <w:rPr>
          <w:spacing w:val="-3"/>
        </w:rPr>
        <w:t xml:space="preserve"> </w:t>
      </w:r>
      <w:r>
        <w:rPr/>
        <w:t>зиготность.</w:t>
      </w:r>
    </w:p>
    <w:p>
      <w:pPr>
        <w:pStyle w:val="TextBody"/>
        <w:spacing w:lineRule="auto" w:line="252"/>
        <w:ind w:left="117" w:right="1518" w:firstLine="358"/>
        <w:jc w:val="both"/>
        <w:rPr/>
      </w:pPr>
      <w:r>
        <w:rPr/>
        <w:t>Также</w:t>
      </w:r>
      <w:r>
        <w:rPr>
          <w:spacing w:val="-5"/>
        </w:rPr>
        <w:t xml:space="preserve"> </w:t>
      </w:r>
      <w:r>
        <w:rPr/>
        <w:t>важным</w:t>
      </w:r>
      <w:r>
        <w:rPr>
          <w:spacing w:val="-5"/>
        </w:rPr>
        <w:t xml:space="preserve"> </w:t>
      </w:r>
      <w:r>
        <w:rPr/>
        <w:t>этапом</w:t>
      </w:r>
      <w:r>
        <w:rPr>
          <w:spacing w:val="-5"/>
        </w:rPr>
        <w:t xml:space="preserve"> </w:t>
      </w:r>
      <w:r>
        <w:rPr/>
        <w:t>поиска</w:t>
      </w:r>
      <w:r>
        <w:rPr>
          <w:spacing w:val="-6"/>
        </w:rPr>
        <w:t xml:space="preserve"> </w:t>
      </w:r>
      <w:r>
        <w:rPr/>
        <w:t>вариантов</w:t>
      </w:r>
      <w:r>
        <w:rPr>
          <w:spacing w:val="-4"/>
        </w:rPr>
        <w:t xml:space="preserve"> </w:t>
      </w:r>
      <w:r>
        <w:rPr/>
        <w:t>является</w:t>
      </w:r>
      <w:r>
        <w:rPr>
          <w:spacing w:val="-5"/>
        </w:rPr>
        <w:t xml:space="preserve"> </w:t>
      </w:r>
      <w:r>
        <w:rPr>
          <w:spacing w:val="-3"/>
        </w:rPr>
        <w:t>уже</w:t>
      </w:r>
      <w:r>
        <w:rPr>
          <w:spacing w:val="-5"/>
        </w:rPr>
        <w:t xml:space="preserve"> </w:t>
      </w:r>
      <w:r>
        <w:rPr/>
        <w:t>упомянутое</w:t>
      </w:r>
      <w:r>
        <w:rPr>
          <w:spacing w:val="-5"/>
        </w:rPr>
        <w:t xml:space="preserve"> </w:t>
      </w:r>
      <w:r>
        <w:rPr/>
        <w:t>выше</w:t>
      </w:r>
      <w:r>
        <w:rPr>
          <w:spacing w:val="-4"/>
        </w:rPr>
        <w:t xml:space="preserve"> </w:t>
      </w:r>
      <w:r>
        <w:rPr/>
        <w:t>левое</w:t>
      </w:r>
      <w:r>
        <w:rPr>
          <w:spacing w:val="-5"/>
        </w:rPr>
        <w:t xml:space="preserve"> </w:t>
      </w:r>
      <w:r>
        <w:rPr/>
        <w:t xml:space="preserve">выравнивание. Варианты в повторяющихся последовательностях с длиной менее длины </w:t>
      </w:r>
      <w:r>
        <w:rPr>
          <w:spacing w:val="-3"/>
        </w:rPr>
        <w:t>одного</w:t>
      </w:r>
      <w:r>
        <w:rPr>
          <w:spacing w:val="-20"/>
        </w:rPr>
        <w:t xml:space="preserve"> </w:t>
      </w:r>
      <w:r>
        <w:rPr/>
        <w:t>прочтения</w:t>
      </w:r>
      <w:r>
        <w:rPr>
          <w:spacing w:val="-20"/>
        </w:rPr>
        <w:t xml:space="preserve"> </w:t>
      </w:r>
      <w:r>
        <w:rPr/>
        <w:t>невозможно</w:t>
      </w:r>
      <w:r>
        <w:rPr>
          <w:spacing w:val="-20"/>
        </w:rPr>
        <w:t xml:space="preserve"> </w:t>
      </w:r>
      <w:r>
        <w:rPr/>
        <w:t>точно</w:t>
      </w:r>
      <w:r>
        <w:rPr>
          <w:spacing w:val="-19"/>
        </w:rPr>
        <w:t xml:space="preserve"> </w:t>
      </w:r>
      <w:r>
        <w:rPr/>
        <w:t>локализовать,</w:t>
      </w:r>
      <w:r>
        <w:rPr>
          <w:spacing w:val="-20"/>
        </w:rPr>
        <w:t xml:space="preserve"> </w:t>
      </w:r>
      <w:r>
        <w:rPr/>
        <w:t>поэтому</w:t>
      </w:r>
      <w:r>
        <w:rPr>
          <w:spacing w:val="-20"/>
        </w:rPr>
        <w:t xml:space="preserve"> </w:t>
      </w:r>
      <w:r>
        <w:rPr/>
        <w:t>они</w:t>
      </w:r>
      <w:r>
        <w:rPr>
          <w:spacing w:val="-19"/>
        </w:rPr>
        <w:t xml:space="preserve"> </w:t>
      </w:r>
      <w:r>
        <w:rPr/>
        <w:t>всегда</w:t>
      </w:r>
      <w:r>
        <w:rPr>
          <w:spacing w:val="-20"/>
        </w:rPr>
        <w:t xml:space="preserve"> </w:t>
      </w:r>
      <w:r>
        <w:rPr/>
        <w:t>сдвигаются</w:t>
      </w:r>
      <w:r>
        <w:rPr>
          <w:spacing w:val="-20"/>
        </w:rPr>
        <w:t xml:space="preserve"> </w:t>
      </w:r>
      <w:r>
        <w:rPr/>
        <w:t>как можно левее относительно последовательности генома. Это чрезвычайно важно при аннотации</w:t>
      </w:r>
      <w:r>
        <w:rPr>
          <w:spacing w:val="-11"/>
        </w:rPr>
        <w:t xml:space="preserve"> </w:t>
      </w:r>
      <w:r>
        <w:rPr/>
        <w:t>генетических</w:t>
      </w:r>
      <w:r>
        <w:rPr>
          <w:spacing w:val="-10"/>
        </w:rPr>
        <w:t xml:space="preserve"> </w:t>
      </w:r>
      <w:r>
        <w:rPr/>
        <w:t>вариантов,</w:t>
      </w:r>
      <w:r>
        <w:rPr>
          <w:spacing w:val="-10"/>
        </w:rPr>
        <w:t xml:space="preserve"> </w:t>
      </w:r>
      <w:r>
        <w:rPr/>
        <w:t>так</w:t>
      </w:r>
      <w:r>
        <w:rPr>
          <w:spacing w:val="-10"/>
        </w:rPr>
        <w:t xml:space="preserve"> </w:t>
      </w:r>
      <w:r>
        <w:rPr/>
        <w:t>как</w:t>
      </w:r>
      <w:r>
        <w:rPr>
          <w:spacing w:val="-11"/>
        </w:rPr>
        <w:t xml:space="preserve"> </w:t>
      </w:r>
      <w:r>
        <w:rPr/>
        <w:t>все</w:t>
      </w:r>
      <w:r>
        <w:rPr>
          <w:spacing w:val="-10"/>
        </w:rPr>
        <w:t xml:space="preserve"> </w:t>
      </w:r>
      <w:r>
        <w:rPr>
          <w:spacing w:val="-5"/>
        </w:rPr>
        <w:t>БД</w:t>
      </w:r>
      <w:r>
        <w:rPr>
          <w:spacing w:val="-10"/>
        </w:rPr>
        <w:t xml:space="preserve"> </w:t>
      </w:r>
      <w:r>
        <w:rPr/>
        <w:t>используют</w:t>
      </w:r>
      <w:r>
        <w:rPr>
          <w:spacing w:val="-10"/>
        </w:rPr>
        <w:t xml:space="preserve"> </w:t>
      </w:r>
      <w:r>
        <w:rPr/>
        <w:t>данные</w:t>
      </w:r>
      <w:r>
        <w:rPr>
          <w:spacing w:val="-11"/>
        </w:rPr>
        <w:t xml:space="preserve"> </w:t>
      </w:r>
      <w:r>
        <w:rPr/>
        <w:t>с</w:t>
      </w:r>
      <w:r>
        <w:rPr>
          <w:spacing w:val="-10"/>
        </w:rPr>
        <w:t xml:space="preserve"> </w:t>
      </w:r>
      <w:r>
        <w:rPr/>
        <w:t>левым</w:t>
      </w:r>
      <w:r>
        <w:rPr>
          <w:spacing w:val="-10"/>
        </w:rPr>
        <w:t xml:space="preserve"> </w:t>
      </w:r>
      <w:r>
        <w:rPr/>
        <w:t>выравниванием, и неправильная локализация может привести к отсеиванию потенциально патогенного</w:t>
      </w:r>
      <w:r>
        <w:rPr>
          <w:spacing w:val="-2"/>
        </w:rPr>
        <w:t xml:space="preserve"> </w:t>
      </w:r>
      <w:r>
        <w:rPr/>
        <w:t>варианта.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252"/>
        <w:ind w:left="117" w:right="1516" w:firstLine="358"/>
        <w:jc w:val="both"/>
        <w:rPr/>
      </w:pPr>
      <w:r>
        <w:rPr/>
        <w:t xml:space="preserve">После того, как генетические варианты найдены, можно приступать к поиску тех, </w:t>
      </w:r>
      <w:r>
        <w:rPr>
          <w:spacing w:val="-3"/>
        </w:rPr>
        <w:t xml:space="preserve">которые </w:t>
      </w:r>
      <w:r>
        <w:rPr/>
        <w:t xml:space="preserve">связаны с конкретной патологией у пациента. </w:t>
      </w:r>
      <w:r>
        <w:rPr>
          <w:spacing w:val="-3"/>
        </w:rPr>
        <w:t xml:space="preserve">Однако </w:t>
      </w:r>
      <w:r>
        <w:rPr>
          <w:spacing w:val="-4"/>
        </w:rPr>
        <w:t xml:space="preserve">только </w:t>
      </w:r>
      <w:r>
        <w:rPr/>
        <w:t xml:space="preserve">в </w:t>
      </w:r>
      <w:r>
        <w:rPr>
          <w:spacing w:val="-3"/>
        </w:rPr>
        <w:t xml:space="preserve">кодирующих </w:t>
      </w:r>
      <w:r>
        <w:rPr/>
        <w:t xml:space="preserve">областях генома количество </w:t>
      </w:r>
      <w:r>
        <w:rPr>
          <w:highlight w:val="yellow"/>
        </w:rPr>
        <w:t>достоверных вариантов</w:t>
      </w:r>
      <w:r>
        <w:rPr/>
        <w:t xml:space="preserve"> достигает 100 тыс. (из них </w:t>
      </w:r>
      <w:r>
        <w:rPr>
          <w:spacing w:val="-4"/>
        </w:rPr>
        <w:t xml:space="preserve">около </w:t>
      </w:r>
      <w:r>
        <w:rPr/>
        <w:t xml:space="preserve">86% </w:t>
      </w:r>
      <w:r>
        <w:rPr>
          <w:spacing w:val="-9"/>
        </w:rPr>
        <w:t xml:space="preserve">SNV, </w:t>
      </w:r>
      <w:r>
        <w:rPr/>
        <w:t>7% инсерций и 7% делеций)[</w:t>
      </w:r>
      <w:hyperlink w:anchor="_bookmark80">
        <w:r>
          <w:rPr>
            <w:rStyle w:val="ListLabel145"/>
            <w:color w:val="003052"/>
          </w:rPr>
          <w:t>64</w:t>
        </w:r>
      </w:hyperlink>
      <w:r>
        <w:rPr/>
        <w:t xml:space="preserve">], из них с патологиями связаны единицы. Даже после жёсткой фильтрации приходится работать минимум с сотней </w:t>
      </w:r>
      <w:r>
        <w:rPr>
          <w:spacing w:val="-3"/>
        </w:rPr>
        <w:t xml:space="preserve">подходящих </w:t>
      </w:r>
      <w:r>
        <w:rPr/>
        <w:t>генетических вариантов. Это делает серьёзной проблемой поиск нужного варианта и интерпретацию полученных</w:t>
      </w:r>
      <w:r>
        <w:rPr>
          <w:spacing w:val="-3"/>
        </w:rPr>
        <w:t xml:space="preserve"> результатов.</w:t>
      </w:r>
    </w:p>
    <w:p>
      <w:pPr>
        <w:pStyle w:val="TextBody"/>
        <w:spacing w:before="9" w:after="0"/>
        <w:rPr>
          <w:sz w:val="32"/>
        </w:rPr>
      </w:pPr>
      <w:r>
        <w:rPr>
          <w:sz w:val="32"/>
        </w:rPr>
      </w:r>
    </w:p>
    <w:p>
      <w:pPr>
        <w:pStyle w:val="Heading2"/>
        <w:numPr>
          <w:ilvl w:val="1"/>
          <w:numId w:val="13"/>
        </w:numPr>
        <w:tabs>
          <w:tab w:val="left" w:pos="692" w:leader="none"/>
        </w:tabs>
        <w:spacing w:lineRule="auto" w:line="240" w:before="0" w:after="0"/>
        <w:ind w:left="691" w:right="0" w:hanging="575"/>
        <w:jc w:val="left"/>
        <w:rPr/>
      </w:pPr>
      <w:bookmarkStart w:id="34" w:name="%25D0%2590%25D0%25BD%25D0%25BD%25D0%25BE"/>
      <w:bookmarkStart w:id="35" w:name="_bookmark12"/>
      <w:bookmarkStart w:id="36" w:name="_bookmark121"/>
      <w:bookmarkEnd w:id="34"/>
      <w:bookmarkEnd w:id="35"/>
      <w:bookmarkEnd w:id="36"/>
      <w:r>
        <w:rPr/>
        <w:t>Аннотация, фильтрация и интерпретация</w:t>
      </w:r>
      <w:r>
        <w:rPr>
          <w:spacing w:val="18"/>
        </w:rPr>
        <w:t xml:space="preserve"> </w:t>
      </w:r>
      <w:r>
        <w:rPr>
          <w:spacing w:val="-5"/>
        </w:rPr>
        <w:t>результатов</w:t>
      </w:r>
    </w:p>
    <w:p>
      <w:pPr>
        <w:pStyle w:val="TextBody"/>
        <w:spacing w:lineRule="auto" w:line="252" w:before="169" w:after="0"/>
        <w:ind w:left="117" w:right="1518" w:hanging="0"/>
        <w:jc w:val="both"/>
        <w:rPr/>
      </w:pPr>
      <w:r>
        <w:rPr/>
        <w:t>Первое,</w:t>
      </w:r>
      <w:r>
        <w:rPr>
          <w:spacing w:val="-21"/>
        </w:rPr>
        <w:t xml:space="preserve"> </w:t>
      </w:r>
      <w:r>
        <w:rPr/>
        <w:t>что</w:t>
      </w:r>
      <w:r>
        <w:rPr>
          <w:spacing w:val="-21"/>
        </w:rPr>
        <w:t xml:space="preserve"> </w:t>
      </w:r>
      <w:r>
        <w:rPr/>
        <w:t>следует</w:t>
      </w:r>
      <w:r>
        <w:rPr>
          <w:spacing w:val="-21"/>
        </w:rPr>
        <w:t xml:space="preserve"> </w:t>
      </w:r>
      <w:r>
        <w:rPr/>
        <w:t>сделать</w:t>
      </w:r>
      <w:r>
        <w:rPr>
          <w:spacing w:val="-19"/>
        </w:rPr>
        <w:t xml:space="preserve"> </w:t>
      </w:r>
      <w:r>
        <w:rPr>
          <w:spacing w:val="-24"/>
        </w:rPr>
        <w:t>––</w:t>
      </w:r>
      <w:r>
        <w:rPr>
          <w:spacing w:val="-19"/>
        </w:rPr>
        <w:t xml:space="preserve"> </w:t>
      </w:r>
      <w:r>
        <w:rPr/>
        <w:t>это</w:t>
      </w:r>
      <w:r>
        <w:rPr>
          <w:spacing w:val="-21"/>
        </w:rPr>
        <w:t xml:space="preserve"> </w:t>
      </w:r>
      <w:r>
        <w:rPr/>
        <w:t>определить,</w:t>
      </w:r>
      <w:r>
        <w:rPr>
          <w:spacing w:val="-20"/>
        </w:rPr>
        <w:t xml:space="preserve"> </w:t>
      </w:r>
      <w:r>
        <w:rPr>
          <w:spacing w:val="-4"/>
        </w:rPr>
        <w:t>насколько</w:t>
      </w:r>
      <w:r>
        <w:rPr>
          <w:spacing w:val="-21"/>
        </w:rPr>
        <w:t xml:space="preserve"> </w:t>
      </w:r>
      <w:r>
        <w:rPr/>
        <w:t>генетический</w:t>
      </w:r>
      <w:r>
        <w:rPr>
          <w:spacing w:val="-21"/>
        </w:rPr>
        <w:t xml:space="preserve"> </w:t>
      </w:r>
      <w:r>
        <w:rPr/>
        <w:t>вариант</w:t>
      </w:r>
      <w:r>
        <w:rPr>
          <w:spacing w:val="-21"/>
        </w:rPr>
        <w:t xml:space="preserve"> </w:t>
      </w:r>
      <w:r>
        <w:rPr/>
        <w:t>значим для нашего исследования, то есть аннотировать его. Существуют две основных парадигмы</w:t>
      </w:r>
      <w:r>
        <w:rPr>
          <w:spacing w:val="-7"/>
        </w:rPr>
        <w:t xml:space="preserve"> </w:t>
      </w:r>
      <w:r>
        <w:rPr/>
        <w:t>аннотации</w:t>
      </w:r>
      <w:r>
        <w:rPr>
          <w:spacing w:val="-6"/>
        </w:rPr>
        <w:t xml:space="preserve"> </w:t>
      </w:r>
      <w:r>
        <w:rPr/>
        <w:t>генетического</w:t>
      </w:r>
      <w:r>
        <w:rPr>
          <w:spacing w:val="-6"/>
        </w:rPr>
        <w:t xml:space="preserve"> </w:t>
      </w:r>
      <w:r>
        <w:rPr/>
        <w:t>варианта</w:t>
      </w:r>
      <w:r>
        <w:rPr>
          <w:spacing w:val="-18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rPr/>
        <w:t>это</w:t>
      </w:r>
      <w:r>
        <w:rPr>
          <w:spacing w:val="-6"/>
        </w:rPr>
        <w:t xml:space="preserve"> </w:t>
      </w:r>
      <w:r>
        <w:rPr/>
        <w:t>аннотация</w:t>
      </w:r>
      <w:r>
        <w:rPr>
          <w:spacing w:val="-6"/>
        </w:rPr>
        <w:t xml:space="preserve"> </w:t>
      </w:r>
      <w:r>
        <w:rPr/>
        <w:t>по</w:t>
      </w:r>
      <w:r>
        <w:rPr>
          <w:spacing w:val="-7"/>
        </w:rPr>
        <w:t xml:space="preserve"> </w:t>
      </w:r>
      <w:r>
        <w:rPr/>
        <w:t>региону</w:t>
      </w:r>
      <w:r>
        <w:rPr>
          <w:spacing w:val="-6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аннотация</w:t>
      </w:r>
      <w:r>
        <w:rPr>
          <w:spacing w:val="-7"/>
        </w:rPr>
        <w:t xml:space="preserve"> </w:t>
      </w:r>
      <w:r>
        <w:rPr/>
        <w:t xml:space="preserve">по </w:t>
      </w:r>
      <w:r>
        <w:rPr>
          <w:spacing w:val="-3"/>
        </w:rPr>
        <w:t>координате.</w:t>
      </w:r>
    </w:p>
    <w:p>
      <w:pPr>
        <w:pStyle w:val="TextBody"/>
        <w:spacing w:lineRule="exact" w:line="273"/>
        <w:ind w:left="475" w:right="0" w:hanging="0"/>
        <w:jc w:val="both"/>
        <w:rPr/>
      </w:pPr>
      <w:r>
        <w:rPr/>
        <w:t>Основные методы аннотации по региону:</w:t>
      </w:r>
    </w:p>
    <w:p>
      <w:pPr>
        <w:sectPr>
          <w:headerReference w:type="even" r:id="rId28"/>
          <w:headerReference w:type="default" r:id="rId29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8"/>
        </w:numPr>
        <w:tabs>
          <w:tab w:val="left" w:pos="716" w:leader="none"/>
        </w:tabs>
        <w:spacing w:lineRule="auto" w:line="252" w:before="226" w:after="0"/>
        <w:ind w:left="715" w:right="1328" w:hanging="299"/>
        <w:jc w:val="left"/>
        <w:rPr>
          <w:sz w:val="24"/>
        </w:rPr>
      </w:pPr>
      <w:r>
        <w:rPr>
          <w:sz w:val="24"/>
        </w:rPr>
        <w:t>Функциональный класс. Для определения функционального класса генетическо</w:t>
      </w:r>
      <w:r>
        <w:rPr>
          <w:spacing w:val="-3"/>
          <w:sz w:val="24"/>
        </w:rPr>
        <w:t>го</w:t>
      </w:r>
      <w:r>
        <w:rPr>
          <w:spacing w:val="-25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4"/>
          <w:sz w:val="24"/>
        </w:rPr>
        <w:t xml:space="preserve"> </w:t>
      </w:r>
      <w:r>
        <w:rPr>
          <w:sz w:val="24"/>
        </w:rPr>
        <w:t>существуют</w:t>
      </w:r>
      <w:r>
        <w:rPr>
          <w:spacing w:val="-24"/>
          <w:sz w:val="24"/>
        </w:rPr>
        <w:t xml:space="preserve"> </w:t>
      </w:r>
      <w:r>
        <w:rPr>
          <w:sz w:val="24"/>
        </w:rPr>
        <w:t>три</w:t>
      </w:r>
      <w:r>
        <w:rPr>
          <w:spacing w:val="-25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-24"/>
          <w:sz w:val="24"/>
        </w:rPr>
        <w:t xml:space="preserve"> </w:t>
      </w:r>
      <w:r>
        <w:rPr>
          <w:sz w:val="24"/>
        </w:rPr>
        <w:t>базы</w:t>
      </w:r>
      <w:r>
        <w:rPr>
          <w:spacing w:val="-24"/>
          <w:sz w:val="24"/>
        </w:rPr>
        <w:t xml:space="preserve"> </w:t>
      </w:r>
      <w:r>
        <w:rPr>
          <w:sz w:val="24"/>
        </w:rPr>
        <w:t>данных:</w:t>
      </w:r>
      <w:r>
        <w:rPr>
          <w:spacing w:val="-25"/>
          <w:sz w:val="24"/>
        </w:rPr>
        <w:t xml:space="preserve"> </w:t>
      </w:r>
      <w:r>
        <w:rPr>
          <w:sz w:val="24"/>
        </w:rPr>
        <w:t>knownGene,</w:t>
      </w:r>
      <w:r>
        <w:rPr>
          <w:spacing w:val="-24"/>
          <w:sz w:val="24"/>
        </w:rPr>
        <w:t xml:space="preserve"> </w:t>
      </w:r>
      <w:r>
        <w:rPr>
          <w:sz w:val="24"/>
        </w:rPr>
        <w:t>refGene</w:t>
      </w:r>
      <w:r>
        <w:rPr>
          <w:spacing w:val="-24"/>
          <w:sz w:val="24"/>
        </w:rPr>
        <w:t xml:space="preserve"> </w:t>
      </w:r>
      <w:r>
        <w:rPr>
          <w:sz w:val="24"/>
        </w:rPr>
        <w:t>и</w:t>
      </w:r>
      <w:r>
        <w:rPr>
          <w:spacing w:val="-25"/>
          <w:sz w:val="24"/>
        </w:rPr>
        <w:t xml:space="preserve"> </w:t>
      </w:r>
      <w:r>
        <w:rPr>
          <w:sz w:val="24"/>
        </w:rPr>
        <w:t>ensGene.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998" w:right="1234" w:hanging="0"/>
        <w:jc w:val="both"/>
        <w:rPr/>
      </w:pPr>
      <w:r>
        <w:rPr/>
        <w:t>Они</w:t>
      </w:r>
      <w:r>
        <w:rPr>
          <w:spacing w:val="-13"/>
        </w:rPr>
        <w:t xml:space="preserve"> </w:t>
      </w:r>
      <w:r>
        <w:rPr/>
        <w:t>содержат</w:t>
      </w:r>
      <w:r>
        <w:rPr>
          <w:spacing w:val="-12"/>
        </w:rPr>
        <w:t xml:space="preserve"> </w:t>
      </w:r>
      <w:r>
        <w:rPr/>
        <w:t>информацию</w:t>
      </w:r>
      <w:r>
        <w:rPr>
          <w:spacing w:val="-13"/>
        </w:rPr>
        <w:t xml:space="preserve"> </w:t>
      </w:r>
      <w:r>
        <w:rPr/>
        <w:t>о</w:t>
      </w:r>
      <w:r>
        <w:rPr>
          <w:spacing w:val="-12"/>
        </w:rPr>
        <w:t xml:space="preserve"> </w:t>
      </w:r>
      <w:r>
        <w:rPr/>
        <w:t>генах,</w:t>
      </w:r>
      <w:r>
        <w:rPr>
          <w:spacing w:val="-13"/>
        </w:rPr>
        <w:t xml:space="preserve"> </w:t>
      </w:r>
      <w:r>
        <w:rPr/>
        <w:t>их</w:t>
      </w:r>
      <w:r>
        <w:rPr>
          <w:spacing w:val="-12"/>
        </w:rPr>
        <w:t xml:space="preserve"> </w:t>
      </w:r>
      <w:r>
        <w:rPr/>
        <w:t>частях</w:t>
      </w:r>
      <w:r>
        <w:rPr>
          <w:spacing w:val="-13"/>
        </w:rPr>
        <w:t xml:space="preserve"> </w:t>
      </w:r>
      <w:r>
        <w:rPr/>
        <w:t>и</w:t>
      </w:r>
      <w:r>
        <w:rPr>
          <w:spacing w:val="-12"/>
        </w:rPr>
        <w:t xml:space="preserve"> </w:t>
      </w:r>
      <w:r>
        <w:rPr/>
        <w:t>транскриптах</w:t>
      </w:r>
      <w:r>
        <w:rPr>
          <w:spacing w:val="-19"/>
        </w:rPr>
        <w:t xml:space="preserve"> </w:t>
      </w:r>
      <w:r>
        <w:rPr>
          <w:spacing w:val="-24"/>
        </w:rPr>
        <w:t>––</w:t>
      </w:r>
      <w:r>
        <w:rPr>
          <w:spacing w:val="-20"/>
        </w:rPr>
        <w:t xml:space="preserve"> </w:t>
      </w:r>
      <w:r>
        <w:rPr/>
        <w:t>координаты,</w:t>
      </w:r>
      <w:r>
        <w:rPr>
          <w:spacing w:val="-12"/>
        </w:rPr>
        <w:t xml:space="preserve"> </w:t>
      </w:r>
      <w:r>
        <w:rPr/>
        <w:t>направление,</w:t>
      </w:r>
      <w:r>
        <w:rPr>
          <w:spacing w:val="-11"/>
        </w:rPr>
        <w:t xml:space="preserve"> </w:t>
      </w:r>
      <w:r>
        <w:rPr/>
        <w:t>а</w:t>
      </w:r>
      <w:r>
        <w:rPr>
          <w:spacing w:val="-11"/>
        </w:rPr>
        <w:t xml:space="preserve"> </w:t>
      </w:r>
      <w:r>
        <w:rPr/>
        <w:t>также</w:t>
      </w:r>
      <w:r>
        <w:rPr>
          <w:spacing w:val="-11"/>
        </w:rPr>
        <w:t xml:space="preserve"> </w:t>
      </w:r>
      <w:r>
        <w:rPr/>
        <w:t>номера</w:t>
      </w:r>
      <w:r>
        <w:rPr>
          <w:spacing w:val="-12"/>
        </w:rPr>
        <w:t xml:space="preserve"> </w:t>
      </w:r>
      <w:r>
        <w:rPr/>
        <w:t>экзонов</w:t>
      </w:r>
      <w:r>
        <w:rPr>
          <w:spacing w:val="-11"/>
        </w:rPr>
        <w:t xml:space="preserve"> </w:t>
      </w:r>
      <w:r>
        <w:rPr/>
        <w:t>и</w:t>
      </w:r>
      <w:r>
        <w:rPr>
          <w:spacing w:val="-10"/>
        </w:rPr>
        <w:t xml:space="preserve"> </w:t>
      </w:r>
      <w:r>
        <w:rPr/>
        <w:t>интронов.</w:t>
      </w:r>
      <w:r>
        <w:rPr>
          <w:spacing w:val="-11"/>
        </w:rPr>
        <w:t xml:space="preserve"> </w:t>
      </w:r>
      <w:r>
        <w:rPr>
          <w:spacing w:val="-3"/>
        </w:rPr>
        <w:t>Координаты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этих</w:t>
      </w:r>
      <w:r>
        <w:rPr>
          <w:spacing w:val="-11"/>
        </w:rPr>
        <w:t xml:space="preserve"> </w:t>
      </w:r>
      <w:r>
        <w:rPr/>
        <w:t>базах</w:t>
      </w:r>
      <w:r>
        <w:rPr>
          <w:spacing w:val="-10"/>
        </w:rPr>
        <w:t xml:space="preserve"> </w:t>
      </w:r>
      <w:r>
        <w:rPr/>
        <w:t>данных могут</w:t>
      </w:r>
      <w:r>
        <w:rPr>
          <w:spacing w:val="-22"/>
        </w:rPr>
        <w:t xml:space="preserve"> </w:t>
      </w:r>
      <w:r>
        <w:rPr/>
        <w:t>незначительно</w:t>
      </w:r>
      <w:r>
        <w:rPr>
          <w:spacing w:val="-21"/>
        </w:rPr>
        <w:t xml:space="preserve"> </w:t>
      </w:r>
      <w:r>
        <w:rPr/>
        <w:t>различаться.</w:t>
      </w:r>
      <w:r>
        <w:rPr>
          <w:spacing w:val="-22"/>
        </w:rPr>
        <w:t xml:space="preserve"> </w:t>
      </w:r>
      <w:r>
        <w:rPr/>
        <w:t>Каждая</w:t>
      </w:r>
      <w:r>
        <w:rPr>
          <w:spacing w:val="-22"/>
        </w:rPr>
        <w:t xml:space="preserve"> </w:t>
      </w:r>
      <w:r>
        <w:rPr>
          <w:spacing w:val="-5"/>
        </w:rPr>
        <w:t>БД</w:t>
      </w:r>
      <w:r>
        <w:rPr>
          <w:spacing w:val="-22"/>
        </w:rPr>
        <w:t xml:space="preserve"> </w:t>
      </w:r>
      <w:r>
        <w:rPr/>
        <w:t>имеет</w:t>
      </w:r>
      <w:r>
        <w:rPr>
          <w:spacing w:val="-21"/>
        </w:rPr>
        <w:t xml:space="preserve"> </w:t>
      </w:r>
      <w:r>
        <w:rPr/>
        <w:t>свою</w:t>
      </w:r>
      <w:r>
        <w:rPr>
          <w:spacing w:val="-21"/>
        </w:rPr>
        <w:t xml:space="preserve"> </w:t>
      </w:r>
      <w:r>
        <w:rPr/>
        <w:t>классификацию,</w:t>
      </w:r>
      <w:r>
        <w:rPr>
          <w:spacing w:val="-21"/>
        </w:rPr>
        <w:t xml:space="preserve"> </w:t>
      </w:r>
      <w:r>
        <w:rPr/>
        <w:t xml:space="preserve">поэтому использование той или иной </w:t>
      </w:r>
      <w:r>
        <w:rPr>
          <w:spacing w:val="-24"/>
        </w:rPr>
        <w:t xml:space="preserve">–– </w:t>
      </w:r>
      <w:r>
        <w:rPr/>
        <w:t>вопрос вкуса и</w:t>
      </w:r>
      <w:r>
        <w:rPr>
          <w:spacing w:val="-20"/>
        </w:rPr>
        <w:t xml:space="preserve"> </w:t>
      </w:r>
      <w:r>
        <w:rPr/>
        <w:t>привычки.</w:t>
      </w:r>
    </w:p>
    <w:p>
      <w:pPr>
        <w:pStyle w:val="ListParagraph"/>
        <w:numPr>
          <w:ilvl w:val="0"/>
          <w:numId w:val="8"/>
        </w:numPr>
        <w:tabs>
          <w:tab w:val="left" w:pos="999" w:leader="none"/>
        </w:tabs>
        <w:spacing w:lineRule="auto" w:line="252" w:before="196" w:after="0"/>
        <w:ind w:left="998" w:right="1274" w:hanging="299"/>
        <w:jc w:val="both"/>
        <w:rPr>
          <w:sz w:val="24"/>
        </w:rPr>
      </w:pPr>
      <w:r>
        <w:rPr>
          <w:sz w:val="24"/>
        </w:rPr>
        <w:t>Клиническая значимость гена. Количество генетических вариантов для поиска можно сузить, зная, какие именно гены могут быть связаны с наблюдаемым у пациента</w:t>
      </w:r>
      <w:r>
        <w:rPr>
          <w:spacing w:val="-16"/>
          <w:sz w:val="24"/>
        </w:rPr>
        <w:t xml:space="preserve"> </w:t>
      </w:r>
      <w:r>
        <w:rPr>
          <w:sz w:val="24"/>
        </w:rPr>
        <w:t>фенотипом.</w:t>
      </w:r>
      <w:r>
        <w:rPr>
          <w:spacing w:val="-15"/>
          <w:sz w:val="24"/>
        </w:rPr>
        <w:t xml:space="preserve"> </w:t>
      </w:r>
      <w:r>
        <w:rPr>
          <w:sz w:val="24"/>
        </w:rPr>
        <w:t>Для</w:t>
      </w:r>
      <w:r>
        <w:rPr>
          <w:spacing w:val="-16"/>
          <w:sz w:val="24"/>
        </w:rPr>
        <w:t xml:space="preserve"> </w:t>
      </w:r>
      <w:r>
        <w:rPr>
          <w:sz w:val="24"/>
        </w:rPr>
        <w:t>поиска</w:t>
      </w:r>
      <w:r>
        <w:rPr>
          <w:spacing w:val="-15"/>
          <w:sz w:val="24"/>
        </w:rPr>
        <w:t xml:space="preserve"> </w:t>
      </w:r>
      <w:r>
        <w:rPr>
          <w:sz w:val="24"/>
        </w:rPr>
        <w:t>генов</w:t>
      </w:r>
      <w:r>
        <w:rPr>
          <w:spacing w:val="-16"/>
          <w:sz w:val="24"/>
        </w:rPr>
        <w:t xml:space="preserve"> </w:t>
      </w:r>
      <w:r>
        <w:rPr>
          <w:sz w:val="24"/>
        </w:rPr>
        <w:t>по</w:t>
      </w:r>
      <w:r>
        <w:rPr>
          <w:spacing w:val="-15"/>
          <w:sz w:val="24"/>
        </w:rPr>
        <w:t xml:space="preserve"> </w:t>
      </w:r>
      <w:r>
        <w:rPr>
          <w:sz w:val="24"/>
        </w:rPr>
        <w:t>клинической</w:t>
      </w:r>
      <w:r>
        <w:rPr>
          <w:spacing w:val="-16"/>
          <w:sz w:val="24"/>
        </w:rPr>
        <w:t xml:space="preserve"> </w:t>
      </w:r>
      <w:r>
        <w:rPr>
          <w:sz w:val="24"/>
        </w:rPr>
        <w:t>значимости</w:t>
      </w:r>
      <w:r>
        <w:rPr>
          <w:spacing w:val="-15"/>
          <w:sz w:val="24"/>
        </w:rPr>
        <w:t xml:space="preserve"> </w:t>
      </w:r>
      <w:r>
        <w:rPr>
          <w:sz w:val="24"/>
        </w:rPr>
        <w:t>существуют такие базы данных, как OMIM и</w:t>
      </w:r>
      <w:r>
        <w:rPr>
          <w:spacing w:val="-9"/>
          <w:sz w:val="24"/>
        </w:rPr>
        <w:t xml:space="preserve"> </w:t>
      </w:r>
      <w:r>
        <w:rPr>
          <w:sz w:val="24"/>
        </w:rPr>
        <w:t>OrphaData.</w:t>
      </w:r>
    </w:p>
    <w:p>
      <w:pPr>
        <w:pStyle w:val="ListParagraph"/>
        <w:numPr>
          <w:ilvl w:val="0"/>
          <w:numId w:val="8"/>
        </w:numPr>
        <w:tabs>
          <w:tab w:val="left" w:pos="999" w:leader="none"/>
        </w:tabs>
        <w:spacing w:lineRule="auto" w:line="252" w:before="195" w:after="0"/>
        <w:ind w:left="998" w:right="1235" w:hanging="299"/>
        <w:jc w:val="both"/>
        <w:rPr>
          <w:sz w:val="24"/>
        </w:rPr>
      </w:pPr>
      <w:r>
        <w:rPr>
          <w:sz w:val="24"/>
        </w:rPr>
        <w:t>Потеря</w:t>
      </w:r>
      <w:r>
        <w:rPr>
          <w:spacing w:val="-10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9"/>
          <w:sz w:val="24"/>
        </w:rPr>
        <w:t xml:space="preserve"> </w:t>
      </w:r>
      <w:r>
        <w:rPr>
          <w:sz w:val="24"/>
        </w:rPr>
        <w:t>(LoF).</w:t>
      </w:r>
      <w:r>
        <w:rPr>
          <w:spacing w:val="-9"/>
          <w:sz w:val="24"/>
        </w:rPr>
        <w:t xml:space="preserve"> </w:t>
      </w:r>
      <w:r>
        <w:rPr>
          <w:sz w:val="24"/>
        </w:rPr>
        <w:t>Различные</w:t>
      </w:r>
      <w:r>
        <w:rPr>
          <w:spacing w:val="-9"/>
          <w:sz w:val="24"/>
        </w:rPr>
        <w:t xml:space="preserve"> </w:t>
      </w:r>
      <w:r>
        <w:rPr>
          <w:sz w:val="24"/>
        </w:rPr>
        <w:t>показатели,</w:t>
      </w:r>
      <w:r>
        <w:rPr>
          <w:spacing w:val="-9"/>
          <w:sz w:val="24"/>
        </w:rPr>
        <w:t xml:space="preserve"> </w:t>
      </w:r>
      <w:r>
        <w:rPr>
          <w:sz w:val="24"/>
        </w:rPr>
        <w:t>отражающие</w:t>
      </w:r>
      <w:r>
        <w:rPr>
          <w:spacing w:val="-9"/>
          <w:sz w:val="24"/>
        </w:rPr>
        <w:t xml:space="preserve"> </w:t>
      </w:r>
      <w:r>
        <w:rPr>
          <w:sz w:val="24"/>
        </w:rPr>
        <w:t>устойчивость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функции гена, основанные на данных о стоп-кодонах, сдвигах рамки считывания и сплайсинг-вариантах. Одним из таких показателей является</w:t>
      </w:r>
      <w:r>
        <w:rPr>
          <w:spacing w:val="-14"/>
          <w:sz w:val="24"/>
        </w:rPr>
        <w:t xml:space="preserve"> </w:t>
      </w:r>
      <w:r>
        <w:rPr>
          <w:sz w:val="24"/>
        </w:rPr>
        <w:t>pLI.</w:t>
      </w:r>
    </w:p>
    <w:p>
      <w:pPr>
        <w:pStyle w:val="TextBody"/>
        <w:spacing w:before="97" w:after="0"/>
        <w:ind w:left="998" w:right="0" w:hanging="0"/>
        <w:jc w:val="both"/>
        <w:rPr/>
      </w:pPr>
      <w:r>
        <w:rPr/>
        <w:t>Основные проблемы pLI[</w:t>
      </w:r>
      <w:hyperlink w:anchor="_bookmark51">
        <w:r>
          <w:rPr>
            <w:rStyle w:val="ListLabel145"/>
            <w:color w:val="003052"/>
          </w:rPr>
          <w:t>34</w:t>
        </w:r>
      </w:hyperlink>
      <w:r>
        <w:rPr/>
        <w:t>]: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8"/>
        </w:numPr>
        <w:tabs>
          <w:tab w:val="left" w:pos="1525" w:leader="none"/>
        </w:tabs>
        <w:spacing w:lineRule="auto" w:line="252" w:before="0" w:after="0"/>
        <w:ind w:left="1516" w:right="1235" w:hanging="196"/>
        <w:jc w:val="both"/>
        <w:rPr>
          <w:sz w:val="24"/>
        </w:rPr>
      </w:pPr>
      <w:r>
        <w:rPr>
          <w:spacing w:val="-4"/>
          <w:sz w:val="24"/>
        </w:rPr>
        <w:t xml:space="preserve">Плохо </w:t>
      </w:r>
      <w:r>
        <w:rPr>
          <w:sz w:val="24"/>
        </w:rPr>
        <w:t>приспособлен к распознаванию аутосомно-рецессивных вариантов (из-за</w:t>
      </w:r>
      <w:r>
        <w:rPr>
          <w:spacing w:val="-11"/>
          <w:sz w:val="24"/>
        </w:rPr>
        <w:t xml:space="preserve"> </w:t>
      </w:r>
      <w:r>
        <w:rPr>
          <w:sz w:val="24"/>
        </w:rPr>
        <w:t>того,</w:t>
      </w:r>
      <w:r>
        <w:rPr>
          <w:spacing w:val="-11"/>
          <w:sz w:val="24"/>
        </w:rPr>
        <w:t xml:space="preserve"> </w:t>
      </w:r>
      <w:r>
        <w:rPr>
          <w:sz w:val="24"/>
        </w:rPr>
        <w:t>что</w:t>
      </w:r>
      <w:r>
        <w:rPr>
          <w:spacing w:val="-11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-10"/>
          <w:sz w:val="24"/>
        </w:rPr>
        <w:t xml:space="preserve"> </w:t>
      </w:r>
      <w:r>
        <w:rPr>
          <w:sz w:val="24"/>
        </w:rPr>
        <w:t>повреждающих</w:t>
      </w:r>
      <w:r>
        <w:rPr>
          <w:spacing w:val="-11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популяции</w:t>
      </w:r>
      <w:r>
        <w:rPr>
          <w:spacing w:val="-10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1"/>
          <w:sz w:val="24"/>
        </w:rPr>
        <w:t xml:space="preserve"> </w:t>
      </w:r>
      <w:r>
        <w:rPr>
          <w:sz w:val="24"/>
        </w:rPr>
        <w:t>быть высокой)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X-сцепленных</w:t>
      </w:r>
      <w:r>
        <w:rPr>
          <w:spacing w:val="-9"/>
          <w:sz w:val="24"/>
        </w:rPr>
        <w:t xml:space="preserve"> </w:t>
      </w:r>
      <w:r>
        <w:rPr>
          <w:sz w:val="24"/>
        </w:rPr>
        <w:t>рецессивных</w:t>
      </w:r>
      <w:r>
        <w:rPr>
          <w:spacing w:val="-9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9"/>
          <w:sz w:val="24"/>
        </w:rPr>
        <w:t xml:space="preserve"> </w:t>
      </w:r>
      <w:r>
        <w:rPr>
          <w:sz w:val="24"/>
        </w:rPr>
        <w:t>(из-за</w:t>
      </w:r>
      <w:r>
        <w:rPr>
          <w:spacing w:val="-9"/>
          <w:sz w:val="24"/>
        </w:rPr>
        <w:t xml:space="preserve"> </w:t>
      </w:r>
      <w:r>
        <w:rPr>
          <w:sz w:val="24"/>
        </w:rPr>
        <w:t>наличия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популяции здоровых гетерозиготных</w:t>
      </w:r>
      <w:r>
        <w:rPr>
          <w:spacing w:val="-5"/>
          <w:sz w:val="24"/>
        </w:rPr>
        <w:t xml:space="preserve"> </w:t>
      </w:r>
      <w:r>
        <w:rPr>
          <w:sz w:val="24"/>
        </w:rPr>
        <w:t>носителей).</w:t>
      </w:r>
    </w:p>
    <w:p>
      <w:pPr>
        <w:pStyle w:val="ListParagraph"/>
        <w:numPr>
          <w:ilvl w:val="1"/>
          <w:numId w:val="8"/>
        </w:numPr>
        <w:tabs>
          <w:tab w:val="left" w:pos="1525" w:leader="none"/>
        </w:tabs>
        <w:spacing w:lineRule="auto" w:line="252" w:before="96" w:after="0"/>
        <w:ind w:left="1524" w:right="1232" w:hanging="204"/>
        <w:jc w:val="both"/>
        <w:rPr>
          <w:sz w:val="24"/>
        </w:rPr>
      </w:pPr>
      <w:r>
        <w:rPr>
          <w:spacing w:val="-4"/>
          <w:sz w:val="24"/>
        </w:rPr>
        <w:t xml:space="preserve">Плохо </w:t>
      </w:r>
      <w:r>
        <w:rPr>
          <w:sz w:val="24"/>
        </w:rPr>
        <w:t>приспособлен к распознаванию генетических вариантов в генах, ответственных за патологии, не влияющие на взросление и воспроизводство. Их частота в популяции также может быть высокой. К таким относятся варианты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генах</w:t>
      </w:r>
      <w:r>
        <w:rPr>
          <w:spacing w:val="-5"/>
          <w:sz w:val="24"/>
        </w:rPr>
        <w:t xml:space="preserve"> </w:t>
      </w:r>
      <w:r>
        <w:rPr>
          <w:sz w:val="24"/>
        </w:rPr>
        <w:t>BRCA1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BRCA2,</w:t>
      </w:r>
      <w:r>
        <w:rPr>
          <w:spacing w:val="-5"/>
          <w:sz w:val="24"/>
        </w:rPr>
        <w:t xml:space="preserve"> </w:t>
      </w:r>
      <w:r>
        <w:rPr>
          <w:sz w:val="24"/>
        </w:rPr>
        <w:t>ответственных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рак</w:t>
      </w:r>
      <w:r>
        <w:rPr>
          <w:spacing w:val="-5"/>
          <w:sz w:val="24"/>
        </w:rPr>
        <w:t xml:space="preserve"> </w:t>
      </w:r>
      <w:r>
        <w:rPr>
          <w:sz w:val="24"/>
        </w:rPr>
        <w:t>молочной</w:t>
      </w:r>
      <w:r>
        <w:rPr>
          <w:spacing w:val="-5"/>
          <w:sz w:val="24"/>
        </w:rPr>
        <w:t xml:space="preserve"> </w:t>
      </w:r>
      <w:r>
        <w:rPr>
          <w:sz w:val="24"/>
        </w:rPr>
        <w:t>железы.</w:t>
      </w:r>
    </w:p>
    <w:p>
      <w:pPr>
        <w:pStyle w:val="ListParagraph"/>
        <w:numPr>
          <w:ilvl w:val="1"/>
          <w:numId w:val="8"/>
        </w:numPr>
        <w:tabs>
          <w:tab w:val="left" w:pos="1525" w:leader="none"/>
        </w:tabs>
        <w:spacing w:lineRule="auto" w:line="252" w:before="96" w:after="0"/>
        <w:ind w:left="1524" w:right="1225" w:hanging="204"/>
        <w:jc w:val="both"/>
        <w:rPr>
          <w:sz w:val="24"/>
        </w:rPr>
      </w:pPr>
      <w:commentRangeStart w:id="62"/>
      <w:r>
        <w:rPr>
          <w:sz w:val="24"/>
        </w:rPr>
        <w:t>Сплайсинг-варианты</w:t>
      </w:r>
      <w:r>
        <w:rPr>
          <w:sz w:val="24"/>
        </w:rPr>
      </w:r>
      <w:commentRangeEnd w:id="62"/>
      <w:r>
        <w:commentReference w:id="62"/>
      </w:r>
      <w:r>
        <w:rPr>
          <w:spacing w:val="-33"/>
          <w:sz w:val="24"/>
        </w:rPr>
        <w:t xml:space="preserve"> </w:t>
      </w:r>
      <w:r>
        <w:rPr>
          <w:sz w:val="24"/>
        </w:rPr>
        <w:t>априори</w:t>
      </w:r>
      <w:r>
        <w:rPr>
          <w:spacing w:val="-33"/>
          <w:sz w:val="24"/>
        </w:rPr>
        <w:t xml:space="preserve"> </w:t>
      </w:r>
      <w:r>
        <w:rPr>
          <w:sz w:val="24"/>
        </w:rPr>
        <w:t>рассматриваются</w:t>
      </w:r>
      <w:r>
        <w:rPr>
          <w:spacing w:val="-32"/>
          <w:sz w:val="24"/>
        </w:rPr>
        <w:t xml:space="preserve"> </w:t>
      </w:r>
      <w:r>
        <w:rPr>
          <w:sz w:val="24"/>
        </w:rPr>
        <w:t>как</w:t>
      </w:r>
      <w:r>
        <w:rPr>
          <w:spacing w:val="-33"/>
          <w:sz w:val="24"/>
        </w:rPr>
        <w:t xml:space="preserve"> </w:t>
      </w:r>
      <w:r>
        <w:rPr>
          <w:sz w:val="24"/>
        </w:rPr>
        <w:t>повреждающие,</w:t>
      </w:r>
      <w:r>
        <w:rPr>
          <w:spacing w:val="-32"/>
          <w:sz w:val="24"/>
        </w:rPr>
        <w:t xml:space="preserve"> </w:t>
      </w:r>
      <w:r>
        <w:rPr>
          <w:sz w:val="24"/>
        </w:rPr>
        <w:t>несмотря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то,</w:t>
      </w:r>
      <w:r>
        <w:rPr>
          <w:spacing w:val="-4"/>
          <w:sz w:val="24"/>
        </w:rPr>
        <w:t xml:space="preserve"> </w:t>
      </w: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сайте</w:t>
      </w:r>
      <w:r>
        <w:rPr>
          <w:spacing w:val="-4"/>
          <w:sz w:val="24"/>
        </w:rPr>
        <w:t xml:space="preserve"> </w:t>
      </w:r>
      <w:r>
        <w:rPr>
          <w:sz w:val="24"/>
        </w:rPr>
        <w:t>сплайсинга</w:t>
      </w:r>
      <w:r>
        <w:rPr>
          <w:spacing w:val="-4"/>
          <w:sz w:val="24"/>
        </w:rPr>
        <w:t xml:space="preserve"> </w:t>
      </w:r>
      <w:r>
        <w:rPr>
          <w:sz w:val="24"/>
        </w:rPr>
        <w:t>может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иметь</w:t>
      </w:r>
      <w:r>
        <w:rPr>
          <w:spacing w:val="-5"/>
          <w:sz w:val="24"/>
        </w:rPr>
        <w:t xml:space="preserve"> </w:t>
      </w:r>
      <w:r>
        <w:rPr>
          <w:sz w:val="24"/>
        </w:rPr>
        <w:t>эффекта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сплай</w:t>
      </w:r>
      <w:r>
        <w:rPr>
          <w:spacing w:val="-6"/>
          <w:sz w:val="24"/>
        </w:rPr>
        <w:t xml:space="preserve">синг, </w:t>
      </w:r>
      <w:r>
        <w:rPr>
          <w:sz w:val="24"/>
        </w:rPr>
        <w:t>либо</w:t>
      </w:r>
      <w:r>
        <w:rPr>
          <w:spacing w:val="-6"/>
          <w:sz w:val="24"/>
        </w:rPr>
        <w:t xml:space="preserve"> </w:t>
      </w:r>
      <w:r>
        <w:rPr>
          <w:sz w:val="24"/>
        </w:rPr>
        <w:t>приводить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появлению</w:t>
      </w:r>
      <w:r>
        <w:rPr>
          <w:spacing w:val="-6"/>
          <w:sz w:val="24"/>
        </w:rPr>
        <w:t xml:space="preserve"> </w:t>
      </w:r>
      <w:r>
        <w:rPr>
          <w:sz w:val="24"/>
        </w:rPr>
        <w:t>изоформы</w:t>
      </w:r>
      <w:r>
        <w:rPr>
          <w:spacing w:val="-6"/>
          <w:sz w:val="24"/>
        </w:rPr>
        <w:t xml:space="preserve"> </w:t>
      </w:r>
      <w:r>
        <w:rPr>
          <w:sz w:val="24"/>
        </w:rPr>
        <w:t>белка</w:t>
      </w:r>
      <w:r>
        <w:rPr>
          <w:spacing w:val="-5"/>
          <w:sz w:val="24"/>
        </w:rPr>
        <w:t xml:space="preserve"> </w:t>
      </w:r>
      <w:r>
        <w:rPr>
          <w:sz w:val="24"/>
        </w:rPr>
        <w:t>без</w:t>
      </w:r>
      <w:r>
        <w:rPr>
          <w:spacing w:val="-6"/>
          <w:sz w:val="24"/>
        </w:rPr>
        <w:t xml:space="preserve"> </w:t>
      </w:r>
      <w:r>
        <w:rPr>
          <w:sz w:val="24"/>
        </w:rPr>
        <w:t>потери</w:t>
      </w:r>
      <w:r>
        <w:rPr>
          <w:spacing w:val="-6"/>
          <w:sz w:val="24"/>
        </w:rPr>
        <w:t xml:space="preserve"> </w:t>
      </w:r>
      <w:r>
        <w:rPr>
          <w:sz w:val="24"/>
        </w:rPr>
        <w:t>функции.</w:t>
      </w:r>
    </w:p>
    <w:p>
      <w:pPr>
        <w:pStyle w:val="ListParagraph"/>
        <w:numPr>
          <w:ilvl w:val="1"/>
          <w:numId w:val="8"/>
        </w:numPr>
        <w:tabs>
          <w:tab w:val="left" w:pos="1525" w:leader="none"/>
        </w:tabs>
        <w:spacing w:lineRule="auto" w:line="252" w:before="97" w:after="0"/>
        <w:ind w:left="1524" w:right="1235" w:hanging="204"/>
        <w:jc w:val="both"/>
        <w:rPr>
          <w:sz w:val="24"/>
        </w:rPr>
      </w:pPr>
      <w:r>
        <w:rPr>
          <w:sz w:val="24"/>
        </w:rPr>
        <w:t>Высокая</w:t>
      </w:r>
      <w:r>
        <w:rPr>
          <w:spacing w:val="-10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-10"/>
          <w:sz w:val="24"/>
        </w:rPr>
        <w:t xml:space="preserve"> </w:t>
      </w:r>
      <w:r>
        <w:rPr>
          <w:sz w:val="24"/>
        </w:rPr>
        <w:t>распространения</w:t>
      </w:r>
      <w:r>
        <w:rPr>
          <w:spacing w:val="-10"/>
          <w:sz w:val="24"/>
        </w:rPr>
        <w:t xml:space="preserve"> </w:t>
      </w:r>
      <w:r>
        <w:rPr>
          <w:sz w:val="24"/>
        </w:rPr>
        <w:t>заболевания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контрольной</w:t>
      </w:r>
      <w:r>
        <w:rPr>
          <w:spacing w:val="-11"/>
          <w:sz w:val="24"/>
        </w:rPr>
        <w:t xml:space="preserve"> </w:t>
      </w:r>
      <w:r>
        <w:rPr>
          <w:sz w:val="24"/>
        </w:rPr>
        <w:t>группе.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Пример </w:t>
      </w:r>
      <w:r>
        <w:rPr>
          <w:spacing w:val="-24"/>
          <w:sz w:val="24"/>
        </w:rPr>
        <w:t>––</w:t>
      </w:r>
      <w:r>
        <w:rPr>
          <w:spacing w:val="-27"/>
          <w:sz w:val="24"/>
        </w:rPr>
        <w:t xml:space="preserve"> </w:t>
      </w:r>
      <w:r>
        <w:rPr>
          <w:sz w:val="24"/>
        </w:rPr>
        <w:t>шизофрения.</w:t>
      </w:r>
    </w:p>
    <w:p>
      <w:pPr>
        <w:pStyle w:val="ListParagraph"/>
        <w:numPr>
          <w:ilvl w:val="1"/>
          <w:numId w:val="8"/>
        </w:numPr>
        <w:tabs>
          <w:tab w:val="left" w:pos="1525" w:leader="none"/>
        </w:tabs>
        <w:spacing w:lineRule="auto" w:line="252" w:before="98" w:after="0"/>
        <w:ind w:left="1524" w:right="1234" w:hanging="204"/>
        <w:jc w:val="both"/>
        <w:rPr>
          <w:sz w:val="24"/>
        </w:rPr>
      </w:pPr>
      <w:r>
        <w:rPr>
          <w:sz w:val="24"/>
        </w:rPr>
        <w:t>К миссенс-вариантам pLI применять следует с осторожностью, и без</w:t>
      </w:r>
      <w:r>
        <w:rPr>
          <w:spacing w:val="-39"/>
          <w:sz w:val="24"/>
        </w:rPr>
        <w:t xml:space="preserve"> </w:t>
      </w:r>
      <w:r>
        <w:rPr>
          <w:sz w:val="24"/>
          <w:highlight w:val="yellow"/>
        </w:rPr>
        <w:t>функциональной пробы</w:t>
      </w:r>
      <w:r>
        <w:rPr>
          <w:sz w:val="24"/>
        </w:rPr>
        <w:t xml:space="preserve"> следует исключить из</w:t>
      </w:r>
      <w:r>
        <w:rPr>
          <w:spacing w:val="-10"/>
          <w:sz w:val="24"/>
        </w:rPr>
        <w:t xml:space="preserve"> </w:t>
      </w:r>
      <w:r>
        <w:rPr>
          <w:sz w:val="24"/>
        </w:rPr>
        <w:t>анализа.</w:t>
      </w:r>
    </w:p>
    <w:p>
      <w:pPr>
        <w:pStyle w:val="ListParagraph"/>
        <w:numPr>
          <w:ilvl w:val="1"/>
          <w:numId w:val="8"/>
        </w:numPr>
        <w:tabs>
          <w:tab w:val="left" w:pos="1525" w:leader="none"/>
        </w:tabs>
        <w:spacing w:lineRule="auto" w:line="252" w:before="98" w:after="0"/>
        <w:ind w:left="1524" w:right="1234" w:hanging="204"/>
        <w:jc w:val="both"/>
        <w:rPr>
          <w:sz w:val="24"/>
        </w:rPr>
      </w:pPr>
      <w:r>
        <w:rPr>
          <w:sz w:val="24"/>
        </w:rPr>
        <w:t>Также следует отнестись с осторожностью к нонсенс-вариантам и сдвигам рамки считывания в последнем экзоне либо в C-терминальной части предпоследнего.</w:t>
      </w:r>
      <w:r>
        <w:rPr>
          <w:spacing w:val="-11"/>
          <w:sz w:val="24"/>
        </w:rPr>
        <w:t xml:space="preserve"> </w:t>
      </w:r>
      <w:r>
        <w:rPr>
          <w:sz w:val="24"/>
        </w:rPr>
        <w:t>Такие</w:t>
      </w:r>
      <w:r>
        <w:rPr>
          <w:spacing w:val="-10"/>
          <w:sz w:val="24"/>
        </w:rPr>
        <w:t xml:space="preserve"> </w:t>
      </w:r>
      <w:r>
        <w:rPr>
          <w:sz w:val="24"/>
        </w:rPr>
        <w:t>транскрипты</w:t>
      </w:r>
      <w:r>
        <w:rPr>
          <w:spacing w:val="-11"/>
          <w:sz w:val="24"/>
        </w:rPr>
        <w:t xml:space="preserve"> </w:t>
      </w:r>
      <w:r>
        <w:rPr>
          <w:sz w:val="24"/>
        </w:rPr>
        <w:t>избегают</w:t>
      </w:r>
      <w:r>
        <w:rPr>
          <w:spacing w:val="-10"/>
          <w:sz w:val="24"/>
        </w:rPr>
        <w:t xml:space="preserve"> </w:t>
      </w:r>
      <w:r>
        <w:rPr>
          <w:sz w:val="24"/>
        </w:rPr>
        <w:t>нонсенс-индуцированного</w:t>
      </w:r>
      <w:r>
        <w:rPr>
          <w:spacing w:val="-10"/>
          <w:sz w:val="24"/>
        </w:rPr>
        <w:t xml:space="preserve"> </w:t>
      </w:r>
      <w:commentRangeStart w:id="63"/>
      <w:r>
        <w:rPr>
          <w:sz w:val="24"/>
        </w:rPr>
        <w:t>разложения</w:t>
      </w:r>
      <w:r>
        <w:rPr>
          <w:sz w:val="24"/>
        </w:rPr>
      </w:r>
      <w:commentRangeEnd w:id="63"/>
      <w:r>
        <w:commentReference w:id="63"/>
      </w:r>
      <w:r>
        <w:rPr>
          <w:spacing w:val="-22"/>
          <w:sz w:val="24"/>
        </w:rPr>
        <w:t xml:space="preserve"> </w:t>
      </w:r>
      <w:r>
        <w:rPr>
          <w:sz w:val="24"/>
        </w:rPr>
        <w:t>РНК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22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2"/>
          <w:sz w:val="24"/>
        </w:rPr>
        <w:t xml:space="preserve"> </w:t>
      </w:r>
      <w:r>
        <w:rPr>
          <w:sz w:val="24"/>
        </w:rPr>
        <w:t>в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результате</w:t>
      </w:r>
      <w:r>
        <w:rPr>
          <w:spacing w:val="-22"/>
          <w:sz w:val="24"/>
        </w:rPr>
        <w:t xml:space="preserve"> </w:t>
      </w:r>
      <w:r>
        <w:rPr>
          <w:sz w:val="24"/>
        </w:rPr>
        <w:t>как</w:t>
      </w:r>
      <w:r>
        <w:rPr>
          <w:spacing w:val="-22"/>
          <w:sz w:val="24"/>
        </w:rPr>
        <w:t xml:space="preserve"> </w:t>
      </w:r>
      <w:r>
        <w:rPr>
          <w:sz w:val="24"/>
        </w:rPr>
        <w:t>не</w:t>
      </w:r>
      <w:r>
        <w:rPr>
          <w:spacing w:val="-21"/>
          <w:sz w:val="24"/>
        </w:rPr>
        <w:t xml:space="preserve"> </w:t>
      </w:r>
      <w:r>
        <w:rPr>
          <w:sz w:val="24"/>
        </w:rPr>
        <w:t>привести</w:t>
      </w:r>
      <w:r>
        <w:rPr>
          <w:spacing w:val="-22"/>
          <w:sz w:val="24"/>
        </w:rPr>
        <w:t xml:space="preserve"> </w:t>
      </w:r>
      <w:r>
        <w:rPr>
          <w:sz w:val="24"/>
        </w:rPr>
        <w:t>к</w:t>
      </w:r>
      <w:r>
        <w:rPr>
          <w:spacing w:val="-22"/>
          <w:sz w:val="24"/>
        </w:rPr>
        <w:t xml:space="preserve"> </w:t>
      </w:r>
      <w:r>
        <w:rPr>
          <w:sz w:val="24"/>
        </w:rPr>
        <w:t>каким-либо</w:t>
      </w:r>
      <w:r>
        <w:rPr>
          <w:spacing w:val="-22"/>
          <w:sz w:val="24"/>
        </w:rPr>
        <w:t xml:space="preserve"> </w:t>
      </w:r>
      <w:r>
        <w:rPr>
          <w:sz w:val="24"/>
        </w:rPr>
        <w:t>функциональным изменениям, так и привести к образованию мутантного белка,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обладающего меньшей активностью по сравнению с </w:t>
      </w:r>
      <w:r>
        <w:rPr>
          <w:spacing w:val="-3"/>
          <w:sz w:val="24"/>
        </w:rPr>
        <w:t xml:space="preserve">исходным, </w:t>
      </w:r>
      <w:r>
        <w:rPr>
          <w:sz w:val="24"/>
        </w:rPr>
        <w:t>либо токсичного для</w:t>
      </w:r>
      <w:r>
        <w:rPr>
          <w:spacing w:val="-2"/>
          <w:sz w:val="24"/>
        </w:rPr>
        <w:t xml:space="preserve"> </w:t>
      </w:r>
      <w:r>
        <w:rPr>
          <w:sz w:val="24"/>
        </w:rPr>
        <w:t>клетки.</w:t>
      </w:r>
    </w:p>
    <w:p>
      <w:pPr>
        <w:pStyle w:val="ListParagraph"/>
        <w:numPr>
          <w:ilvl w:val="1"/>
          <w:numId w:val="8"/>
        </w:numPr>
        <w:tabs>
          <w:tab w:val="left" w:pos="1525" w:leader="none"/>
        </w:tabs>
        <w:spacing w:lineRule="auto" w:line="252" w:before="94" w:after="0"/>
        <w:ind w:left="1524" w:right="1236" w:hanging="204"/>
        <w:jc w:val="both"/>
        <w:rPr>
          <w:sz w:val="24"/>
        </w:rPr>
      </w:pPr>
      <w:r>
        <w:rPr>
          <w:sz w:val="24"/>
        </w:rPr>
        <w:t xml:space="preserve">В </w:t>
      </w:r>
      <w:r>
        <w:rPr>
          <w:spacing w:val="-3"/>
          <w:sz w:val="24"/>
        </w:rPr>
        <w:t xml:space="preserve">некоторых </w:t>
      </w:r>
      <w:r>
        <w:rPr>
          <w:sz w:val="24"/>
        </w:rPr>
        <w:t>случаях соотношение pLI с гаплонедостаточностью конкретного гена в принципе сложно</w:t>
      </w:r>
      <w:r>
        <w:rPr>
          <w:spacing w:val="-10"/>
          <w:sz w:val="24"/>
        </w:rPr>
        <w:t xml:space="preserve"> </w:t>
      </w:r>
      <w:r>
        <w:rPr>
          <w:sz w:val="24"/>
        </w:rPr>
        <w:t>объяснить.</w:t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sectPr>
          <w:headerReference w:type="even" r:id="rId30"/>
          <w:headerReference w:type="default" r:id="rId31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/>
        <w:ind w:left="998" w:right="1244" w:hanging="0"/>
        <w:jc w:val="both"/>
        <w:rPr/>
      </w:pPr>
      <w:r>
        <w:rPr/>
        <w:t>Таким</w:t>
      </w:r>
      <w:r>
        <w:rPr>
          <w:spacing w:val="-12"/>
        </w:rPr>
        <w:t xml:space="preserve"> </w:t>
      </w:r>
      <w:r>
        <w:rPr/>
        <w:t>образом,</w:t>
      </w:r>
      <w:r>
        <w:rPr>
          <w:spacing w:val="-12"/>
        </w:rPr>
        <w:t xml:space="preserve"> </w:t>
      </w:r>
      <w:r>
        <w:rPr/>
        <w:t>высокое</w:t>
      </w:r>
      <w:r>
        <w:rPr>
          <w:spacing w:val="-11"/>
        </w:rPr>
        <w:t xml:space="preserve"> </w:t>
      </w:r>
      <w:r>
        <w:rPr/>
        <w:t>значение</w:t>
      </w:r>
      <w:r>
        <w:rPr>
          <w:spacing w:val="-11"/>
        </w:rPr>
        <w:t xml:space="preserve"> </w:t>
      </w:r>
      <w:r>
        <w:rPr/>
        <w:t>pLI</w:t>
      </w:r>
      <w:r>
        <w:rPr>
          <w:spacing w:val="-11"/>
        </w:rPr>
        <w:t xml:space="preserve"> </w:t>
      </w:r>
      <w:r>
        <w:rPr/>
        <w:t>можно</w:t>
      </w:r>
      <w:r>
        <w:rPr>
          <w:spacing w:val="-12"/>
        </w:rPr>
        <w:t xml:space="preserve"> </w:t>
      </w:r>
      <w:r>
        <w:rPr/>
        <w:t>считать</w:t>
      </w:r>
      <w:r>
        <w:rPr>
          <w:spacing w:val="-12"/>
        </w:rPr>
        <w:t xml:space="preserve"> </w:t>
      </w:r>
      <w:r>
        <w:rPr/>
        <w:t>хорошим</w:t>
      </w:r>
      <w:r>
        <w:rPr>
          <w:spacing w:val="-11"/>
        </w:rPr>
        <w:t xml:space="preserve"> </w:t>
      </w:r>
      <w:r>
        <w:rPr/>
        <w:t>показателем</w:t>
      </w:r>
      <w:r>
        <w:rPr>
          <w:spacing w:val="-12"/>
        </w:rPr>
        <w:t xml:space="preserve"> </w:t>
      </w:r>
      <w:r>
        <w:rPr>
          <w:spacing w:val="-5"/>
        </w:rPr>
        <w:t xml:space="preserve">LoF, </w:t>
      </w:r>
      <w:r>
        <w:rPr>
          <w:spacing w:val="-3"/>
        </w:rPr>
        <w:t xml:space="preserve">низкое </w:t>
      </w:r>
      <w:r>
        <w:rPr>
          <w:spacing w:val="-24"/>
        </w:rPr>
        <w:t xml:space="preserve">–– </w:t>
      </w:r>
      <w:r>
        <w:rPr/>
        <w:t>с</w:t>
      </w:r>
      <w:r>
        <w:rPr>
          <w:spacing w:val="-1"/>
        </w:rPr>
        <w:t xml:space="preserve"> </w:t>
      </w:r>
      <w:r>
        <w:rPr/>
        <w:t>осторожностью.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117" w:right="828" w:firstLine="358"/>
        <w:rPr/>
      </w:pPr>
      <w:commentRangeStart w:id="64"/>
      <w:r>
        <w:rPr/>
        <w:t>Аннотация</w:t>
      </w:r>
      <w:r>
        <w:rPr>
          <w:spacing w:val="-26"/>
        </w:rPr>
        <w:t xml:space="preserve"> </w:t>
      </w:r>
      <w:r>
        <w:rPr/>
        <w:t>по</w:t>
      </w:r>
      <w:r>
        <w:rPr>
          <w:spacing w:val="-25"/>
        </w:rPr>
        <w:t xml:space="preserve"> </w:t>
      </w:r>
      <w:r>
        <w:rPr>
          <w:spacing w:val="-3"/>
        </w:rPr>
        <w:t>координате</w:t>
      </w:r>
      <w:r>
        <w:rPr>
          <w:spacing w:val="-25"/>
        </w:rPr>
        <w:t xml:space="preserve"> </w:t>
      </w:r>
      <w:r>
        <w:rPr/>
        <w:t>обычно</w:t>
      </w:r>
      <w:r>
        <w:rPr>
          <w:spacing w:val="-26"/>
        </w:rPr>
        <w:t xml:space="preserve"> </w:t>
      </w:r>
      <w:r>
        <w:rPr/>
        <w:t>предназначена</w:t>
      </w:r>
      <w:r>
        <w:rPr>
          <w:spacing w:val="-25"/>
        </w:rPr>
        <w:t xml:space="preserve"> </w:t>
      </w:r>
      <w:r>
        <w:rPr/>
        <w:t>для</w:t>
      </w:r>
      <w:r>
        <w:rPr>
          <w:spacing w:val="-25"/>
        </w:rPr>
        <w:t xml:space="preserve"> </w:t>
      </w:r>
      <w:r>
        <w:rPr/>
        <w:t>миссенс-,</w:t>
      </w:r>
      <w:r>
        <w:rPr>
          <w:spacing w:val="-26"/>
        </w:rPr>
        <w:t xml:space="preserve"> </w:t>
      </w:r>
      <w:r>
        <w:rPr/>
        <w:t>интронных</w:t>
      </w:r>
      <w:r>
        <w:rPr>
          <w:spacing w:val="-25"/>
        </w:rPr>
        <w:t xml:space="preserve"> </w:t>
      </w:r>
      <w:r>
        <w:rPr/>
        <w:t>и</w:t>
      </w:r>
      <w:r>
        <w:rPr>
          <w:spacing w:val="-25"/>
        </w:rPr>
        <w:t xml:space="preserve"> </w:t>
      </w:r>
      <w:r>
        <w:rPr>
          <w:highlight w:val="yellow"/>
        </w:rPr>
        <w:t>сплайсингвариантов</w:t>
      </w:r>
      <w:r>
        <w:rPr/>
        <w:t>,</w:t>
      </w:r>
      <w:r>
        <w:rPr>
          <w:spacing w:val="-8"/>
        </w:rPr>
        <w:t xml:space="preserve"> </w:t>
      </w:r>
      <w:r>
        <w:rPr/>
        <w:t>связь</w:t>
      </w:r>
      <w:r>
        <w:rPr>
          <w:spacing w:val="-8"/>
        </w:rPr>
        <w:t xml:space="preserve"> </w:t>
      </w:r>
      <w:r>
        <w:rPr>
          <w:spacing w:val="-3"/>
        </w:rPr>
        <w:t>которых</w:t>
      </w:r>
      <w:r>
        <w:rPr>
          <w:spacing w:val="-8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патологическим</w:t>
      </w:r>
      <w:r>
        <w:rPr>
          <w:spacing w:val="-8"/>
        </w:rPr>
        <w:t xml:space="preserve"> </w:t>
      </w:r>
      <w:r>
        <w:rPr/>
        <w:t>состоянием</w:t>
      </w:r>
      <w:r>
        <w:rPr>
          <w:spacing w:val="-8"/>
        </w:rPr>
        <w:t xml:space="preserve"> </w:t>
      </w:r>
      <w:r>
        <w:rPr/>
        <w:t>значительно</w:t>
      </w:r>
      <w:r>
        <w:rPr>
          <w:spacing w:val="-8"/>
        </w:rPr>
        <w:t xml:space="preserve"> </w:t>
      </w:r>
      <w:r>
        <w:rPr/>
        <w:t>сложнее</w:t>
      </w:r>
      <w:r>
        <w:rPr>
          <w:spacing w:val="-8"/>
        </w:rPr>
        <w:t xml:space="preserve"> </w:t>
      </w:r>
      <w:r>
        <w:rPr/>
        <w:t>выявить</w:t>
      </w:r>
    </w:p>
    <w:p>
      <w:pPr>
        <w:pStyle w:val="TextBody"/>
        <w:spacing w:lineRule="exact" w:line="274"/>
        <w:ind w:left="117" w:right="0" w:hanging="0"/>
        <w:rPr/>
      </w:pPr>
      <w:r>
        <w:rPr/>
        <w:t>и доказать.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7"/>
        </w:numPr>
        <w:tabs>
          <w:tab w:val="left" w:pos="716" w:leader="none"/>
        </w:tabs>
        <w:spacing w:lineRule="auto" w:line="252" w:before="0" w:after="0"/>
        <w:ind w:left="715" w:right="1517" w:hanging="299"/>
        <w:jc w:val="both"/>
        <w:rPr>
          <w:sz w:val="24"/>
        </w:rPr>
      </w:pPr>
      <w:r>
        <w:rPr>
          <w:sz w:val="24"/>
        </w:rPr>
        <w:t>Частота</w:t>
      </w:r>
      <w:r>
        <w:rPr>
          <w:spacing w:val="-15"/>
          <w:sz w:val="24"/>
        </w:rPr>
        <w:t xml:space="preserve"> </w:t>
      </w:r>
      <w:r>
        <w:rPr>
          <w:sz w:val="24"/>
        </w:rPr>
        <w:t>аллеля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популяции.</w:t>
      </w:r>
      <w:r>
        <w:rPr>
          <w:spacing w:val="-16"/>
          <w:sz w:val="24"/>
        </w:rPr>
        <w:t xml:space="preserve"> </w:t>
      </w:r>
      <w:r>
        <w:rPr>
          <w:sz w:val="24"/>
        </w:rPr>
        <w:t>Как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уже</w:t>
      </w:r>
      <w:r>
        <w:rPr>
          <w:spacing w:val="-16"/>
          <w:sz w:val="24"/>
        </w:rPr>
        <w:t xml:space="preserve"> </w:t>
      </w:r>
      <w:r>
        <w:rPr>
          <w:sz w:val="24"/>
        </w:rPr>
        <w:t>говорилось,</w:t>
      </w:r>
      <w:r>
        <w:rPr>
          <w:spacing w:val="-15"/>
          <w:sz w:val="24"/>
        </w:rPr>
        <w:t xml:space="preserve"> </w:t>
      </w:r>
      <w:r>
        <w:rPr>
          <w:sz w:val="24"/>
        </w:rPr>
        <w:t>генетические</w:t>
      </w:r>
      <w:r>
        <w:rPr>
          <w:spacing w:val="-16"/>
          <w:sz w:val="24"/>
        </w:rPr>
        <w:t xml:space="preserve"> </w:t>
      </w:r>
      <w:r>
        <w:rPr>
          <w:sz w:val="24"/>
        </w:rPr>
        <w:t>патологии</w:t>
      </w:r>
      <w:r>
        <w:rPr>
          <w:spacing w:val="-15"/>
          <w:sz w:val="24"/>
        </w:rPr>
        <w:t xml:space="preserve"> </w:t>
      </w:r>
      <w:r>
        <w:rPr>
          <w:sz w:val="24"/>
        </w:rPr>
        <w:t>делятся</w:t>
      </w:r>
      <w:r>
        <w:rPr>
          <w:spacing w:val="-22"/>
          <w:sz w:val="24"/>
        </w:rPr>
        <w:t xml:space="preserve"> </w:t>
      </w:r>
      <w:r>
        <w:rPr>
          <w:sz w:val="24"/>
        </w:rPr>
        <w:t>по</w:t>
      </w:r>
      <w:r>
        <w:rPr>
          <w:spacing w:val="-22"/>
          <w:sz w:val="24"/>
        </w:rPr>
        <w:t xml:space="preserve"> </w:t>
      </w:r>
      <w:r>
        <w:rPr>
          <w:sz w:val="24"/>
        </w:rPr>
        <w:t>частоте</w:t>
      </w:r>
      <w:r>
        <w:rPr>
          <w:spacing w:val="-23"/>
          <w:sz w:val="24"/>
        </w:rPr>
        <w:t xml:space="preserve"> </w:t>
      </w:r>
      <w:r>
        <w:rPr>
          <w:sz w:val="24"/>
        </w:rPr>
        <w:t>встречаемости</w:t>
      </w:r>
      <w:r>
        <w:rPr>
          <w:spacing w:val="-21"/>
          <w:sz w:val="24"/>
        </w:rPr>
        <w:t xml:space="preserve"> </w:t>
      </w:r>
      <w:r>
        <w:rPr>
          <w:sz w:val="24"/>
        </w:rPr>
        <w:t>на</w:t>
      </w:r>
      <w:r>
        <w:rPr>
          <w:spacing w:val="-22"/>
          <w:sz w:val="24"/>
        </w:rPr>
        <w:t xml:space="preserve"> </w:t>
      </w:r>
      <w:r>
        <w:rPr>
          <w:sz w:val="24"/>
        </w:rPr>
        <w:t>частые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22"/>
          <w:sz w:val="24"/>
        </w:rPr>
        <w:t xml:space="preserve"> </w:t>
      </w:r>
      <w:r>
        <w:rPr>
          <w:sz w:val="24"/>
        </w:rPr>
        <w:t>редкие</w:t>
      </w:r>
      <w:r>
        <w:rPr>
          <w:spacing w:val="-22"/>
          <w:sz w:val="24"/>
        </w:rPr>
        <w:t xml:space="preserve"> </w:t>
      </w:r>
      <w:r>
        <w:rPr>
          <w:sz w:val="24"/>
        </w:rPr>
        <w:t>(орфанные)</w:t>
      </w:r>
      <w:r>
        <w:rPr>
          <w:spacing w:val="-22"/>
          <w:sz w:val="24"/>
        </w:rPr>
        <w:t xml:space="preserve"> </w:t>
      </w:r>
      <w:r>
        <w:rPr>
          <w:sz w:val="24"/>
        </w:rPr>
        <w:t>заболевания.</w:t>
      </w:r>
      <w:r>
        <w:rPr>
          <w:sz w:val="24"/>
        </w:rPr>
      </w:r>
      <w:commentRangeEnd w:id="64"/>
      <w:r>
        <w:commentReference w:id="64"/>
      </w:r>
      <w:r>
        <w:rPr>
          <w:spacing w:val="-22"/>
          <w:sz w:val="24"/>
        </w:rPr>
        <w:t xml:space="preserve"> </w:t>
      </w:r>
      <w:r>
        <w:rPr>
          <w:sz w:val="24"/>
        </w:rPr>
        <w:t>Многие тяжёлые</w:t>
      </w:r>
      <w:r>
        <w:rPr>
          <w:spacing w:val="-12"/>
          <w:sz w:val="24"/>
        </w:rPr>
        <w:t xml:space="preserve"> </w:t>
      </w:r>
      <w:r>
        <w:rPr>
          <w:sz w:val="24"/>
        </w:rPr>
        <w:t>генетические</w:t>
      </w:r>
      <w:r>
        <w:rPr>
          <w:spacing w:val="-11"/>
          <w:sz w:val="24"/>
        </w:rPr>
        <w:t xml:space="preserve"> </w:t>
      </w:r>
      <w:r>
        <w:rPr>
          <w:sz w:val="24"/>
        </w:rPr>
        <w:t>патологии</w:t>
      </w:r>
      <w:r>
        <w:rPr>
          <w:spacing w:val="-11"/>
          <w:sz w:val="24"/>
        </w:rPr>
        <w:t xml:space="preserve"> </w:t>
      </w:r>
      <w:r>
        <w:rPr>
          <w:sz w:val="24"/>
        </w:rPr>
        <w:t>испытывают</w:t>
      </w:r>
      <w:r>
        <w:rPr>
          <w:spacing w:val="-11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себе</w:t>
      </w:r>
      <w:r>
        <w:rPr>
          <w:spacing w:val="-12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-12"/>
          <w:sz w:val="24"/>
        </w:rPr>
        <w:t xml:space="preserve"> </w:t>
      </w:r>
      <w:r>
        <w:rPr>
          <w:sz w:val="24"/>
        </w:rPr>
        <w:t>отбора,</w:t>
      </w:r>
      <w:r>
        <w:rPr>
          <w:spacing w:val="-12"/>
          <w:sz w:val="24"/>
        </w:rPr>
        <w:t xml:space="preserve"> </w:t>
      </w:r>
      <w:r>
        <w:rPr>
          <w:sz w:val="24"/>
        </w:rPr>
        <w:t>а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 xml:space="preserve">значит, </w:t>
      </w:r>
      <w:r>
        <w:rPr>
          <w:sz w:val="24"/>
        </w:rPr>
        <w:t>вызывающие</w:t>
      </w:r>
      <w:r>
        <w:rPr>
          <w:spacing w:val="-15"/>
          <w:sz w:val="24"/>
        </w:rPr>
        <w:t xml:space="preserve"> </w:t>
      </w:r>
      <w:r>
        <w:rPr>
          <w:sz w:val="24"/>
        </w:rPr>
        <w:t>их</w:t>
      </w:r>
      <w:r>
        <w:rPr>
          <w:spacing w:val="-14"/>
          <w:sz w:val="24"/>
        </w:rPr>
        <w:t xml:space="preserve"> </w:t>
      </w:r>
      <w:r>
        <w:rPr>
          <w:sz w:val="24"/>
        </w:rPr>
        <w:t>генетические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варианты</w:t>
      </w:r>
      <w:r>
        <w:rPr>
          <w:spacing w:val="-15"/>
          <w:sz w:val="24"/>
        </w:rPr>
        <w:t xml:space="preserve"> </w:t>
      </w:r>
      <w:r>
        <w:rPr>
          <w:sz w:val="24"/>
        </w:rPr>
        <w:t>не</w:t>
      </w:r>
      <w:r>
        <w:rPr>
          <w:spacing w:val="-1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4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5"/>
          <w:sz w:val="24"/>
        </w:rPr>
        <w:t xml:space="preserve"> </w:t>
      </w:r>
      <w:r>
        <w:rPr>
          <w:sz w:val="24"/>
        </w:rPr>
        <w:t>высокую</w:t>
      </w:r>
      <w:r>
        <w:rPr>
          <w:spacing w:val="-14"/>
          <w:sz w:val="24"/>
        </w:rPr>
        <w:t xml:space="preserve"> </w:t>
      </w:r>
      <w:r>
        <w:rPr>
          <w:sz w:val="24"/>
        </w:rPr>
        <w:t>частоту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популяции.</w:t>
      </w:r>
      <w:r>
        <w:rPr>
          <w:spacing w:val="-7"/>
          <w:sz w:val="24"/>
        </w:rPr>
        <w:t xml:space="preserve"> </w:t>
      </w:r>
      <w:r>
        <w:rPr>
          <w:sz w:val="24"/>
        </w:rPr>
        <w:t>Фильтрация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частоте</w:t>
      </w:r>
      <w:r>
        <w:rPr>
          <w:spacing w:val="-6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7"/>
          <w:sz w:val="24"/>
        </w:rPr>
        <w:t xml:space="preserve"> </w:t>
      </w:r>
      <w:r>
        <w:rPr>
          <w:sz w:val="24"/>
        </w:rPr>
        <w:t>одним</w:t>
      </w:r>
      <w:r>
        <w:rPr>
          <w:spacing w:val="-7"/>
          <w:sz w:val="24"/>
        </w:rPr>
        <w:t xml:space="preserve"> </w:t>
      </w:r>
      <w:r>
        <w:rPr>
          <w:sz w:val="24"/>
        </w:rPr>
        <w:t>из</w:t>
      </w:r>
      <w:r>
        <w:rPr>
          <w:spacing w:val="-7"/>
          <w:sz w:val="24"/>
        </w:rPr>
        <w:t xml:space="preserve"> </w:t>
      </w:r>
      <w:r>
        <w:rPr>
          <w:sz w:val="24"/>
        </w:rPr>
        <w:t>базовых</w:t>
      </w:r>
      <w:r>
        <w:rPr>
          <w:spacing w:val="-6"/>
          <w:sz w:val="24"/>
        </w:rPr>
        <w:t xml:space="preserve"> </w:t>
      </w:r>
      <w:r>
        <w:rPr>
          <w:sz w:val="24"/>
        </w:rPr>
        <w:t>способов</w:t>
      </w:r>
      <w:r>
        <w:rPr>
          <w:spacing w:val="-7"/>
          <w:sz w:val="24"/>
        </w:rPr>
        <w:t xml:space="preserve"> </w:t>
      </w:r>
      <w:r>
        <w:rPr>
          <w:sz w:val="24"/>
        </w:rPr>
        <w:t>фильтрации генетических</w:t>
      </w:r>
      <w:r>
        <w:rPr>
          <w:spacing w:val="-10"/>
          <w:sz w:val="24"/>
        </w:rPr>
        <w:t xml:space="preserve"> </w:t>
      </w:r>
      <w:r>
        <w:rPr>
          <w:sz w:val="24"/>
        </w:rPr>
        <w:t>вариантов.</w:t>
      </w:r>
      <w:r>
        <w:rPr>
          <w:spacing w:val="-10"/>
          <w:sz w:val="24"/>
        </w:rPr>
        <w:t xml:space="preserve"> </w:t>
      </w:r>
      <w:r>
        <w:rPr>
          <w:sz w:val="24"/>
        </w:rPr>
        <w:t>Следует</w:t>
      </w:r>
      <w:r>
        <w:rPr>
          <w:spacing w:val="-10"/>
          <w:sz w:val="24"/>
        </w:rPr>
        <w:t xml:space="preserve"> </w:t>
      </w:r>
      <w:r>
        <w:rPr>
          <w:sz w:val="24"/>
        </w:rPr>
        <w:t>заметить,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однако,</w:t>
      </w:r>
      <w:r>
        <w:rPr>
          <w:spacing w:val="-10"/>
          <w:sz w:val="24"/>
        </w:rPr>
        <w:t xml:space="preserve"> </w:t>
      </w:r>
      <w:r>
        <w:rPr>
          <w:sz w:val="24"/>
        </w:rPr>
        <w:t>что</w:t>
      </w:r>
      <w:r>
        <w:rPr>
          <w:spacing w:val="-10"/>
          <w:sz w:val="24"/>
        </w:rPr>
        <w:t xml:space="preserve"> </w:t>
      </w:r>
      <w:r>
        <w:rPr>
          <w:sz w:val="24"/>
        </w:rPr>
        <w:t>низкая</w:t>
      </w:r>
      <w:r>
        <w:rPr>
          <w:spacing w:val="-9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-10"/>
          <w:sz w:val="24"/>
        </w:rPr>
        <w:t xml:space="preserve"> </w:t>
      </w:r>
      <w:r>
        <w:rPr>
          <w:sz w:val="24"/>
        </w:rPr>
        <w:t>генетиче</w:t>
      </w:r>
      <w:r>
        <w:rPr>
          <w:spacing w:val="-4"/>
          <w:sz w:val="24"/>
        </w:rPr>
        <w:t xml:space="preserve">ского </w:t>
      </w:r>
      <w:r>
        <w:rPr>
          <w:sz w:val="24"/>
        </w:rPr>
        <w:t>варианта далеко не всегда связана с его патогенностью, поэтому рассматривать низкую частоту как доказательство патогенности</w:t>
      </w:r>
      <w:r>
        <w:rPr>
          <w:spacing w:val="-30"/>
          <w:sz w:val="24"/>
        </w:rPr>
        <w:t xml:space="preserve"> </w:t>
      </w:r>
      <w:r>
        <w:rPr>
          <w:sz w:val="24"/>
        </w:rPr>
        <w:t>некорректно.</w:t>
      </w:r>
    </w:p>
    <w:p>
      <w:pPr>
        <w:pStyle w:val="TextBody"/>
        <w:spacing w:lineRule="auto" w:line="252" w:before="93" w:after="0"/>
        <w:ind w:left="715" w:right="1515" w:hanging="0"/>
        <w:jc w:val="both"/>
        <w:rPr/>
      </w:pPr>
      <w:r>
        <w:rPr/>
        <w:t>По</w:t>
      </w:r>
      <w:r>
        <w:rPr>
          <w:spacing w:val="-19"/>
        </w:rPr>
        <w:t xml:space="preserve"> </w:t>
      </w:r>
      <w:r>
        <w:rPr/>
        <w:t>мере</w:t>
      </w:r>
      <w:r>
        <w:rPr>
          <w:spacing w:val="-18"/>
        </w:rPr>
        <w:t xml:space="preserve"> </w:t>
      </w:r>
      <w:r>
        <w:rPr/>
        <w:t>развития</w:t>
      </w:r>
      <w:r>
        <w:rPr>
          <w:spacing w:val="-17"/>
        </w:rPr>
        <w:t xml:space="preserve"> </w:t>
      </w:r>
      <w:r>
        <w:rPr/>
        <w:t>методов</w:t>
      </w:r>
      <w:r>
        <w:rPr>
          <w:spacing w:val="-18"/>
        </w:rPr>
        <w:t xml:space="preserve"> </w:t>
      </w:r>
      <w:r>
        <w:rPr/>
        <w:t>NGS</w:t>
      </w:r>
      <w:r>
        <w:rPr>
          <w:spacing w:val="-18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увеличения</w:t>
      </w:r>
      <w:r>
        <w:rPr>
          <w:spacing w:val="-18"/>
        </w:rPr>
        <w:t xml:space="preserve"> </w:t>
      </w:r>
      <w:r>
        <w:rPr/>
        <w:t>их</w:t>
      </w:r>
      <w:r>
        <w:rPr>
          <w:spacing w:val="-18"/>
        </w:rPr>
        <w:t xml:space="preserve"> </w:t>
      </w:r>
      <w:r>
        <w:rPr/>
        <w:t>доступности,</w:t>
      </w:r>
      <w:r>
        <w:rPr>
          <w:spacing w:val="-18"/>
        </w:rPr>
        <w:t xml:space="preserve"> </w:t>
      </w:r>
      <w:r>
        <w:rPr/>
        <w:t>начали</w:t>
      </w:r>
      <w:r>
        <w:rPr>
          <w:spacing w:val="-18"/>
        </w:rPr>
        <w:t xml:space="preserve"> </w:t>
      </w:r>
      <w:r>
        <w:rPr/>
        <w:t xml:space="preserve">появляться базы данных, агрегирующие </w:t>
      </w:r>
      <w:r>
        <w:rPr>
          <w:spacing w:val="-3"/>
        </w:rPr>
        <w:t xml:space="preserve">результаты </w:t>
      </w:r>
      <w:r>
        <w:rPr/>
        <w:t xml:space="preserve">секвенирования различных популяций, а значит </w:t>
      </w:r>
      <w:r>
        <w:rPr>
          <w:spacing w:val="-24"/>
        </w:rPr>
        <w:t xml:space="preserve">–– </w:t>
      </w:r>
      <w:r>
        <w:rPr/>
        <w:t>способные определить частоту генетических вариантов в</w:t>
      </w:r>
      <w:r>
        <w:rPr>
          <w:spacing w:val="-26"/>
        </w:rPr>
        <w:t xml:space="preserve"> </w:t>
      </w:r>
      <w:r>
        <w:rPr/>
        <w:t>популяции. В</w:t>
      </w:r>
      <w:r>
        <w:rPr>
          <w:spacing w:val="-9"/>
        </w:rPr>
        <w:t xml:space="preserve"> </w:t>
      </w:r>
      <w:r>
        <w:rPr/>
        <w:t>настоящее</w:t>
      </w:r>
      <w:r>
        <w:rPr>
          <w:spacing w:val="-9"/>
        </w:rPr>
        <w:t xml:space="preserve"> </w:t>
      </w:r>
      <w:r>
        <w:rPr/>
        <w:t>время</w:t>
      </w:r>
      <w:r>
        <w:rPr>
          <w:spacing w:val="-9"/>
        </w:rPr>
        <w:t xml:space="preserve"> </w:t>
      </w:r>
      <w:r>
        <w:rPr/>
        <w:t>наиболее</w:t>
      </w:r>
      <w:r>
        <w:rPr>
          <w:spacing w:val="-9"/>
        </w:rPr>
        <w:t xml:space="preserve"> </w:t>
      </w:r>
      <w:r>
        <w:rPr/>
        <w:t>крупной</w:t>
      </w:r>
      <w:r>
        <w:rPr>
          <w:spacing w:val="-9"/>
        </w:rPr>
        <w:t xml:space="preserve"> </w:t>
      </w:r>
      <w:r>
        <w:rPr/>
        <w:t>является</w:t>
      </w:r>
      <w:r>
        <w:rPr>
          <w:spacing w:val="-9"/>
        </w:rPr>
        <w:t xml:space="preserve"> </w:t>
      </w:r>
      <w:r>
        <w:rPr/>
        <w:t>gnomAD[</w:t>
      </w:r>
      <w:hyperlink w:anchor="_bookmark40">
        <w:r>
          <w:rPr>
            <w:rStyle w:val="ListLabel145"/>
            <w:color w:val="003052"/>
          </w:rPr>
          <w:t>22</w:t>
        </w:r>
      </w:hyperlink>
      <w:r>
        <w:rPr/>
        <w:t>],</w:t>
      </w:r>
      <w:r>
        <w:rPr>
          <w:spacing w:val="-9"/>
        </w:rPr>
        <w:t xml:space="preserve"> </w:t>
      </w:r>
      <w:r>
        <w:rPr/>
        <w:t>поглотившая</w:t>
      </w:r>
      <w:r>
        <w:rPr>
          <w:spacing w:val="-9"/>
        </w:rPr>
        <w:t xml:space="preserve"> </w:t>
      </w:r>
      <w:r>
        <w:rPr/>
        <w:t>существовавший ранее ExAC, содержавший исключительно экзомные данные. Она содержит частоты генетических вариантов для всех основных рас, а также</w:t>
      </w:r>
      <w:r>
        <w:rPr>
          <w:spacing w:val="-28"/>
        </w:rPr>
        <w:t xml:space="preserve"> </w:t>
      </w:r>
      <w:r>
        <w:rPr>
          <w:spacing w:val="-3"/>
        </w:rPr>
        <w:t>неко</w:t>
      </w:r>
      <w:r>
        <w:rPr/>
        <w:t>торых условно-здоровых</w:t>
      </w:r>
      <w:r>
        <w:rPr>
          <w:spacing w:val="-3"/>
        </w:rPr>
        <w:t xml:space="preserve"> </w:t>
      </w:r>
      <w:r>
        <w:rPr/>
        <w:t>групп.</w:t>
      </w:r>
    </w:p>
    <w:p>
      <w:pPr>
        <w:pStyle w:val="TextBody"/>
        <w:spacing w:lineRule="auto" w:line="252" w:before="94" w:after="0"/>
        <w:ind w:left="715" w:right="1516" w:hanging="0"/>
        <w:jc w:val="both"/>
        <w:rPr/>
      </w:pPr>
      <w:r>
        <w:rPr/>
        <w:t>Несмотря на то, что были созданы базы данных для всех рас, очень часто этого недостаточно</w:t>
      </w:r>
      <w:r>
        <w:rPr>
          <w:spacing w:val="-22"/>
        </w:rPr>
        <w:t xml:space="preserve"> </w:t>
      </w:r>
      <w:r>
        <w:rPr/>
        <w:t>и</w:t>
      </w:r>
      <w:r>
        <w:rPr>
          <w:spacing w:val="-22"/>
        </w:rPr>
        <w:t xml:space="preserve"> </w:t>
      </w:r>
      <w:r>
        <w:rPr>
          <w:spacing w:val="-3"/>
        </w:rPr>
        <w:t>необходимо</w:t>
      </w:r>
      <w:r>
        <w:rPr>
          <w:spacing w:val="-21"/>
        </w:rPr>
        <w:t xml:space="preserve"> </w:t>
      </w:r>
      <w:r>
        <w:rPr/>
        <w:t>учитывать</w:t>
      </w:r>
      <w:r>
        <w:rPr>
          <w:spacing w:val="-22"/>
        </w:rPr>
        <w:t xml:space="preserve"> </w:t>
      </w:r>
      <w:r>
        <w:rPr/>
        <w:t>частоты</w:t>
      </w:r>
      <w:r>
        <w:rPr>
          <w:spacing w:val="-21"/>
        </w:rPr>
        <w:t xml:space="preserve"> </w:t>
      </w:r>
      <w:r>
        <w:rPr/>
        <w:t>в</w:t>
      </w:r>
      <w:r>
        <w:rPr>
          <w:spacing w:val="-22"/>
        </w:rPr>
        <w:t xml:space="preserve"> </w:t>
      </w:r>
      <w:r>
        <w:rPr/>
        <w:t>популяциях</w:t>
      </w:r>
      <w:r>
        <w:rPr>
          <w:spacing w:val="-21"/>
        </w:rPr>
        <w:t xml:space="preserve"> </w:t>
      </w:r>
      <w:r>
        <w:rPr/>
        <w:t>отдельных</w:t>
      </w:r>
      <w:r>
        <w:rPr>
          <w:spacing w:val="-22"/>
        </w:rPr>
        <w:t xml:space="preserve"> </w:t>
      </w:r>
      <w:r>
        <w:rPr/>
        <w:t>народов и</w:t>
      </w:r>
      <w:r>
        <w:rPr>
          <w:spacing w:val="-14"/>
        </w:rPr>
        <w:t xml:space="preserve"> </w:t>
      </w:r>
      <w:r>
        <w:rPr/>
        <w:t>стран.</w:t>
      </w:r>
      <w:r>
        <w:rPr>
          <w:spacing w:val="-14"/>
        </w:rPr>
        <w:t xml:space="preserve"> </w:t>
      </w:r>
      <w:r>
        <w:rPr/>
        <w:t>Такими</w:t>
      </w:r>
      <w:r>
        <w:rPr>
          <w:spacing w:val="-13"/>
        </w:rPr>
        <w:t xml:space="preserve"> </w:t>
      </w:r>
      <w:r>
        <w:rPr/>
        <w:t>базами</w:t>
      </w:r>
      <w:r>
        <w:rPr>
          <w:spacing w:val="-14"/>
        </w:rPr>
        <w:t xml:space="preserve"> </w:t>
      </w:r>
      <w:r>
        <w:rPr/>
        <w:t>данных</w:t>
      </w:r>
      <w:r>
        <w:rPr>
          <w:spacing w:val="-14"/>
        </w:rPr>
        <w:t xml:space="preserve"> </w:t>
      </w:r>
      <w:r>
        <w:rPr/>
        <w:t>являются</w:t>
      </w:r>
      <w:r>
        <w:rPr>
          <w:spacing w:val="-13"/>
        </w:rPr>
        <w:t xml:space="preserve"> </w:t>
      </w:r>
      <w:r>
        <w:rPr/>
        <w:t>GME[</w:t>
      </w:r>
      <w:hyperlink w:anchor="_bookmark39">
        <w:r>
          <w:rPr>
            <w:rStyle w:val="ListLabel145"/>
            <w:color w:val="003052"/>
          </w:rPr>
          <w:t>21</w:t>
        </w:r>
      </w:hyperlink>
      <w:r>
        <w:rPr/>
        <w:t>],</w:t>
      </w:r>
      <w:r>
        <w:rPr>
          <w:spacing w:val="-14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>
          <w:spacing w:val="-3"/>
        </w:rPr>
        <w:t>которой</w:t>
      </w:r>
      <w:r>
        <w:rPr>
          <w:spacing w:val="-15"/>
        </w:rPr>
        <w:t xml:space="preserve"> </w:t>
      </w:r>
      <w:r>
        <w:rPr/>
        <w:t>отражены</w:t>
      </w:r>
      <w:r>
        <w:rPr>
          <w:spacing w:val="-14"/>
        </w:rPr>
        <w:t xml:space="preserve"> </w:t>
      </w:r>
      <w:r>
        <w:rPr/>
        <w:t>частоты по популяции Ближнего Востока, ABraOM[</w:t>
      </w:r>
      <w:hyperlink w:anchor="_bookmark44">
        <w:r>
          <w:rPr>
            <w:rStyle w:val="ListLabel145"/>
            <w:color w:val="003052"/>
          </w:rPr>
          <w:t>26</w:t>
        </w:r>
      </w:hyperlink>
      <w:r>
        <w:rPr/>
        <w:t>], предоставляющая частоты генетических</w:t>
      </w:r>
      <w:r>
        <w:rPr>
          <w:spacing w:val="-21"/>
        </w:rPr>
        <w:t xml:space="preserve"> </w:t>
      </w:r>
      <w:r>
        <w:rPr/>
        <w:t>вариантов</w:t>
      </w:r>
      <w:r>
        <w:rPr>
          <w:spacing w:val="-20"/>
        </w:rPr>
        <w:t xml:space="preserve"> </w:t>
      </w:r>
      <w:r>
        <w:rPr/>
        <w:t>среди</w:t>
      </w:r>
      <w:r>
        <w:rPr>
          <w:spacing w:val="-20"/>
        </w:rPr>
        <w:t xml:space="preserve"> </w:t>
      </w:r>
      <w:r>
        <w:rPr/>
        <w:t>практически</w:t>
      </w:r>
      <w:r>
        <w:rPr>
          <w:spacing w:val="-20"/>
        </w:rPr>
        <w:t xml:space="preserve"> </w:t>
      </w:r>
      <w:r>
        <w:rPr/>
        <w:t>здорового</w:t>
      </w:r>
      <w:r>
        <w:rPr>
          <w:spacing w:val="-20"/>
        </w:rPr>
        <w:t xml:space="preserve"> </w:t>
      </w:r>
      <w:r>
        <w:rPr/>
        <w:t>пожилого</w:t>
      </w:r>
      <w:r>
        <w:rPr>
          <w:spacing w:val="-20"/>
        </w:rPr>
        <w:t xml:space="preserve"> </w:t>
      </w:r>
      <w:r>
        <w:rPr/>
        <w:t>населения</w:t>
      </w:r>
      <w:r>
        <w:rPr>
          <w:spacing w:val="-21"/>
        </w:rPr>
        <w:t xml:space="preserve"> </w:t>
      </w:r>
      <w:r>
        <w:rPr/>
        <w:t>Бразилии. Также</w:t>
      </w:r>
      <w:r>
        <w:rPr>
          <w:spacing w:val="-28"/>
        </w:rPr>
        <w:t xml:space="preserve"> </w:t>
      </w:r>
      <w:r>
        <w:rPr/>
        <w:t>для</w:t>
      </w:r>
      <w:r>
        <w:rPr>
          <w:spacing w:val="-28"/>
        </w:rPr>
        <w:t xml:space="preserve"> </w:t>
      </w:r>
      <w:r>
        <w:rPr/>
        <w:t>анализа</w:t>
      </w:r>
      <w:r>
        <w:rPr>
          <w:spacing w:val="-28"/>
        </w:rPr>
        <w:t xml:space="preserve"> </w:t>
      </w:r>
      <w:r>
        <w:rPr/>
        <w:t>берутся</w:t>
      </w:r>
      <w:r>
        <w:rPr>
          <w:spacing w:val="-28"/>
        </w:rPr>
        <w:t xml:space="preserve"> </w:t>
      </w:r>
      <w:r>
        <w:rPr/>
        <w:t>популяции,</w:t>
      </w:r>
      <w:r>
        <w:rPr>
          <w:spacing w:val="-27"/>
        </w:rPr>
        <w:t xml:space="preserve"> </w:t>
      </w:r>
      <w:r>
        <w:rPr/>
        <w:t>в</w:t>
      </w:r>
      <w:r>
        <w:rPr>
          <w:spacing w:val="-28"/>
        </w:rPr>
        <w:t xml:space="preserve"> </w:t>
      </w:r>
      <w:r>
        <w:rPr>
          <w:spacing w:val="-3"/>
        </w:rPr>
        <w:t>которых</w:t>
      </w:r>
      <w:r>
        <w:rPr>
          <w:spacing w:val="-28"/>
        </w:rPr>
        <w:t xml:space="preserve"> </w:t>
      </w:r>
      <w:r>
        <w:rPr/>
        <w:t>велика</w:t>
      </w:r>
      <w:r>
        <w:rPr>
          <w:spacing w:val="-28"/>
        </w:rPr>
        <w:t xml:space="preserve"> </w:t>
      </w:r>
      <w:r>
        <w:rPr/>
        <w:t>доля</w:t>
      </w:r>
      <w:r>
        <w:rPr>
          <w:spacing w:val="-28"/>
        </w:rPr>
        <w:t xml:space="preserve"> </w:t>
      </w:r>
      <w:r>
        <w:rPr/>
        <w:t>близкородственных связей, например,</w:t>
      </w:r>
      <w:r>
        <w:rPr>
          <w:spacing w:val="-3"/>
        </w:rPr>
        <w:t xml:space="preserve"> </w:t>
      </w:r>
      <w:r>
        <w:rPr/>
        <w:t>пакистанская[</w:t>
      </w:r>
      <w:hyperlink w:anchor="_bookmark52">
        <w:r>
          <w:rPr>
            <w:rStyle w:val="ListLabel145"/>
            <w:color w:val="003052"/>
          </w:rPr>
          <w:t>35</w:t>
        </w:r>
      </w:hyperlink>
      <w:r>
        <w:rPr/>
        <w:t>].</w:t>
      </w:r>
    </w:p>
    <w:p>
      <w:pPr>
        <w:pStyle w:val="ListParagraph"/>
        <w:numPr>
          <w:ilvl w:val="0"/>
          <w:numId w:val="7"/>
        </w:numPr>
        <w:tabs>
          <w:tab w:val="left" w:pos="716" w:leader="none"/>
        </w:tabs>
        <w:spacing w:lineRule="auto" w:line="252" w:before="193" w:after="0"/>
        <w:ind w:left="715" w:right="1517" w:hanging="299"/>
        <w:jc w:val="both"/>
        <w:rPr>
          <w:sz w:val="24"/>
        </w:rPr>
      </w:pPr>
      <w:r>
        <w:rPr>
          <w:sz w:val="24"/>
        </w:rPr>
        <w:t>Клинические</w:t>
      </w:r>
      <w:r>
        <w:rPr>
          <w:spacing w:val="-1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из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БД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статей.</w:t>
      </w:r>
      <w:r>
        <w:rPr>
          <w:spacing w:val="-14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-15"/>
          <w:sz w:val="24"/>
        </w:rPr>
        <w:t xml:space="preserve"> </w:t>
      </w:r>
      <w:r>
        <w:rPr>
          <w:sz w:val="24"/>
        </w:rPr>
        <w:t>достоверным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источником</w:t>
      </w:r>
      <w:r>
        <w:rPr>
          <w:spacing w:val="-14"/>
          <w:sz w:val="24"/>
        </w:rPr>
        <w:t xml:space="preserve"> </w:t>
      </w:r>
      <w:r>
        <w:rPr>
          <w:sz w:val="24"/>
        </w:rPr>
        <w:t>данных о</w:t>
      </w:r>
      <w:r>
        <w:rPr>
          <w:spacing w:val="-21"/>
          <w:sz w:val="24"/>
        </w:rPr>
        <w:t xml:space="preserve"> </w:t>
      </w:r>
      <w:r>
        <w:rPr>
          <w:sz w:val="24"/>
        </w:rPr>
        <w:t>патогенности</w:t>
      </w:r>
      <w:r>
        <w:rPr>
          <w:spacing w:val="-21"/>
          <w:sz w:val="24"/>
        </w:rPr>
        <w:t xml:space="preserve"> </w:t>
      </w:r>
      <w:r>
        <w:rPr>
          <w:sz w:val="24"/>
        </w:rPr>
        <w:t>генетического</w:t>
      </w:r>
      <w:r>
        <w:rPr>
          <w:spacing w:val="-21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1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21"/>
          <w:sz w:val="24"/>
        </w:rPr>
        <w:t xml:space="preserve"> </w:t>
      </w:r>
      <w:r>
        <w:rPr>
          <w:sz w:val="24"/>
        </w:rPr>
        <w:t>семейные</w:t>
      </w:r>
      <w:r>
        <w:rPr>
          <w:spacing w:val="-20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популяционные</w:t>
      </w:r>
      <w:r>
        <w:rPr>
          <w:spacing w:val="-21"/>
          <w:sz w:val="24"/>
        </w:rPr>
        <w:t xml:space="preserve"> </w:t>
      </w:r>
      <w:r>
        <w:rPr>
          <w:sz w:val="24"/>
        </w:rPr>
        <w:t>исследования конкретной патологии, а также базы данных, агрегирующие информацию из подобных статей. Наиболее используемыми в настоящее время являются HGMD[</w:t>
      </w:r>
      <w:hyperlink w:anchor="_bookmark41">
        <w:r>
          <w:rPr>
            <w:rStyle w:val="ListLabel146"/>
            <w:color w:val="003052"/>
            <w:sz w:val="24"/>
          </w:rPr>
          <w:t>23</w:t>
        </w:r>
      </w:hyperlink>
      <w:r>
        <w:rPr>
          <w:sz w:val="24"/>
        </w:rPr>
        <w:t xml:space="preserve">] и </w:t>
      </w:r>
      <w:r>
        <w:rPr>
          <w:spacing w:val="-5"/>
          <w:sz w:val="24"/>
        </w:rPr>
        <w:t xml:space="preserve">CLINVAR. </w:t>
      </w:r>
      <w:r>
        <w:rPr>
          <w:spacing w:val="-3"/>
          <w:sz w:val="24"/>
        </w:rPr>
        <w:t xml:space="preserve">Тем </w:t>
      </w:r>
      <w:r>
        <w:rPr>
          <w:sz w:val="24"/>
        </w:rPr>
        <w:t xml:space="preserve">не менее, </w:t>
      </w:r>
      <w:r>
        <w:rPr>
          <w:spacing w:val="-5"/>
          <w:sz w:val="24"/>
        </w:rPr>
        <w:t xml:space="preserve">CLINVAR </w:t>
      </w:r>
      <w:r>
        <w:rPr>
          <w:sz w:val="24"/>
        </w:rPr>
        <w:t>считается лишь</w:t>
      </w:r>
      <w:r>
        <w:rPr>
          <w:spacing w:val="-30"/>
          <w:sz w:val="24"/>
        </w:rPr>
        <w:t xml:space="preserve"> </w:t>
      </w:r>
      <w:r>
        <w:rPr>
          <w:sz w:val="24"/>
        </w:rPr>
        <w:t>дополнительным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источником,</w:t>
      </w:r>
      <w:r>
        <w:rPr>
          <w:spacing w:val="-9"/>
          <w:sz w:val="24"/>
        </w:rPr>
        <w:t xml:space="preserve"> </w:t>
      </w:r>
      <w:r>
        <w:rPr>
          <w:sz w:val="24"/>
        </w:rPr>
        <w:t>так</w:t>
      </w:r>
      <w:r>
        <w:rPr>
          <w:spacing w:val="-9"/>
          <w:sz w:val="24"/>
        </w:rPr>
        <w:t xml:space="preserve"> </w:t>
      </w:r>
      <w:r>
        <w:rPr>
          <w:sz w:val="24"/>
        </w:rPr>
        <w:t>как</w:t>
      </w:r>
      <w:r>
        <w:rPr>
          <w:spacing w:val="-9"/>
          <w:sz w:val="24"/>
        </w:rPr>
        <w:t xml:space="preserve"> </w:t>
      </w:r>
      <w:r>
        <w:rPr>
          <w:sz w:val="24"/>
        </w:rPr>
        <w:t>часто</w:t>
      </w:r>
      <w:r>
        <w:rPr>
          <w:spacing w:val="-9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9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низкого</w:t>
      </w:r>
      <w:r>
        <w:rPr>
          <w:spacing w:val="-9"/>
          <w:sz w:val="24"/>
        </w:rPr>
        <w:t xml:space="preserve"> </w:t>
      </w:r>
      <w:r>
        <w:rPr>
          <w:sz w:val="24"/>
        </w:rPr>
        <w:t>качества[</w:t>
      </w:r>
      <w:hyperlink w:anchor="_bookmark67">
        <w:r>
          <w:rPr>
            <w:rStyle w:val="ListLabel146"/>
            <w:color w:val="003052"/>
            <w:sz w:val="24"/>
          </w:rPr>
          <w:t>51</w:t>
        </w:r>
      </w:hyperlink>
      <w:r>
        <w:rPr>
          <w:sz w:val="24"/>
        </w:rPr>
        <w:t>].</w:t>
      </w:r>
    </w:p>
    <w:p>
      <w:pPr>
        <w:sectPr>
          <w:headerReference w:type="even" r:id="rId32"/>
          <w:headerReference w:type="default" r:id="rId33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7"/>
        </w:numPr>
        <w:tabs>
          <w:tab w:val="left" w:pos="716" w:leader="none"/>
        </w:tabs>
        <w:spacing w:lineRule="auto" w:line="252" w:before="194" w:after="0"/>
        <w:ind w:left="715" w:right="1517" w:hanging="299"/>
        <w:jc w:val="both"/>
        <w:rPr>
          <w:sz w:val="24"/>
        </w:rPr>
      </w:pPr>
      <w:r>
        <w:rPr>
          <w:sz w:val="24"/>
        </w:rPr>
        <w:t>Анализ</w:t>
      </w:r>
      <w:r>
        <w:rPr>
          <w:spacing w:val="-25"/>
          <w:sz w:val="24"/>
        </w:rPr>
        <w:t xml:space="preserve"> </w:t>
      </w:r>
      <w:r>
        <w:rPr>
          <w:sz w:val="24"/>
        </w:rPr>
        <w:t>и</w:t>
      </w:r>
      <w:r>
        <w:rPr>
          <w:spacing w:val="-26"/>
          <w:sz w:val="24"/>
        </w:rPr>
        <w:t xml:space="preserve"> </w:t>
      </w:r>
      <w:r>
        <w:rPr>
          <w:sz w:val="24"/>
        </w:rPr>
        <w:t>предсказание</w:t>
      </w:r>
      <w:r>
        <w:rPr>
          <w:spacing w:val="-26"/>
          <w:sz w:val="24"/>
        </w:rPr>
        <w:t xml:space="preserve"> </w:t>
      </w:r>
      <w:r>
        <w:rPr>
          <w:sz w:val="24"/>
        </w:rPr>
        <w:t>функционального</w:t>
      </w:r>
      <w:r>
        <w:rPr>
          <w:spacing w:val="-25"/>
          <w:sz w:val="24"/>
        </w:rPr>
        <w:t xml:space="preserve"> </w:t>
      </w:r>
      <w:r>
        <w:rPr>
          <w:sz w:val="24"/>
        </w:rPr>
        <w:t>эффекта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z w:val="24"/>
        </w:rPr>
        <w:t>silico.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z w:val="24"/>
        </w:rPr>
        <w:t>silico</w:t>
      </w:r>
      <w:r>
        <w:rPr>
          <w:spacing w:val="-25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25"/>
          <w:sz w:val="24"/>
        </w:rPr>
        <w:t xml:space="preserve"> </w:t>
      </w:r>
      <w:r>
        <w:rPr>
          <w:sz w:val="24"/>
        </w:rPr>
        <w:t>появились</w:t>
      </w:r>
      <w:r>
        <w:rPr>
          <w:spacing w:val="-16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ответ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необходимость</w:t>
      </w:r>
      <w:r>
        <w:rPr>
          <w:spacing w:val="-15"/>
          <w:sz w:val="24"/>
        </w:rPr>
        <w:t xml:space="preserve"> </w:t>
      </w:r>
      <w:r>
        <w:rPr>
          <w:sz w:val="24"/>
        </w:rPr>
        <w:t>как-то</w:t>
      </w:r>
      <w:r>
        <w:rPr>
          <w:spacing w:val="-15"/>
          <w:sz w:val="24"/>
        </w:rPr>
        <w:t xml:space="preserve"> </w:t>
      </w:r>
      <w:r>
        <w:rPr>
          <w:sz w:val="24"/>
        </w:rPr>
        <w:t>классифицировать</w:t>
      </w:r>
      <w:r>
        <w:rPr>
          <w:spacing w:val="-16"/>
          <w:sz w:val="24"/>
        </w:rPr>
        <w:t xml:space="preserve"> </w:t>
      </w:r>
      <w:r>
        <w:rPr>
          <w:sz w:val="24"/>
        </w:rPr>
        <w:t>генетические</w:t>
      </w:r>
      <w:r>
        <w:rPr>
          <w:spacing w:val="-15"/>
          <w:sz w:val="24"/>
        </w:rPr>
        <w:t xml:space="preserve"> </w:t>
      </w:r>
      <w:r>
        <w:rPr>
          <w:sz w:val="24"/>
        </w:rPr>
        <w:t>варианты, по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которым</w:t>
      </w:r>
      <w:r>
        <w:rPr>
          <w:spacing w:val="-24"/>
          <w:sz w:val="24"/>
        </w:rPr>
        <w:t xml:space="preserve"> </w:t>
      </w:r>
      <w:r>
        <w:rPr>
          <w:sz w:val="24"/>
        </w:rPr>
        <w:t>недостаточно</w:t>
      </w:r>
      <w:r>
        <w:rPr>
          <w:spacing w:val="-25"/>
          <w:sz w:val="24"/>
        </w:rPr>
        <w:t xml:space="preserve"> </w:t>
      </w:r>
      <w:r>
        <w:rPr>
          <w:sz w:val="24"/>
        </w:rPr>
        <w:t>клинической</w:t>
      </w:r>
      <w:r>
        <w:rPr>
          <w:spacing w:val="-24"/>
          <w:sz w:val="24"/>
        </w:rPr>
        <w:t xml:space="preserve"> </w:t>
      </w:r>
      <w:r>
        <w:rPr>
          <w:sz w:val="24"/>
        </w:rPr>
        <w:t>информации.</w:t>
      </w:r>
      <w:r>
        <w:rPr>
          <w:spacing w:val="-24"/>
          <w:sz w:val="24"/>
        </w:rPr>
        <w:t xml:space="preserve"> </w:t>
      </w:r>
      <w:r>
        <w:rPr>
          <w:sz w:val="24"/>
        </w:rPr>
        <w:t>Существует</w:t>
      </w:r>
      <w:r>
        <w:rPr>
          <w:spacing w:val="-25"/>
          <w:sz w:val="24"/>
        </w:rPr>
        <w:t xml:space="preserve"> </w:t>
      </w:r>
      <w:r>
        <w:rPr>
          <w:sz w:val="24"/>
        </w:rPr>
        <w:t>множество</w:t>
      </w:r>
      <w:r>
        <w:rPr>
          <w:spacing w:val="-24"/>
          <w:sz w:val="24"/>
        </w:rPr>
        <w:t xml:space="preserve"> </w:t>
      </w:r>
      <w:r>
        <w:rPr>
          <w:sz w:val="24"/>
        </w:rPr>
        <w:t>способов</w:t>
      </w:r>
      <w:r>
        <w:rPr>
          <w:spacing w:val="-14"/>
          <w:sz w:val="24"/>
        </w:rPr>
        <w:t xml:space="preserve"> </w:t>
      </w:r>
      <w:r>
        <w:rPr>
          <w:sz w:val="24"/>
        </w:rPr>
        <w:t>проверить</w:t>
      </w:r>
      <w:r>
        <w:rPr>
          <w:spacing w:val="-14"/>
          <w:sz w:val="24"/>
        </w:rPr>
        <w:t xml:space="preserve"> </w:t>
      </w:r>
      <w:r>
        <w:rPr>
          <w:sz w:val="24"/>
        </w:rPr>
        <w:t>патогенность</w:t>
      </w:r>
      <w:r>
        <w:rPr>
          <w:spacing w:val="-15"/>
          <w:sz w:val="24"/>
        </w:rPr>
        <w:t xml:space="preserve"> </w:t>
      </w:r>
      <w:r>
        <w:rPr>
          <w:sz w:val="24"/>
        </w:rPr>
        <w:t>таких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vitro,</w:t>
      </w:r>
      <w:r>
        <w:rPr>
          <w:spacing w:val="-14"/>
          <w:sz w:val="24"/>
        </w:rPr>
        <w:t xml:space="preserve"> </w:t>
      </w:r>
      <w:r>
        <w:rPr>
          <w:sz w:val="24"/>
        </w:rPr>
        <w:t>но</w:t>
      </w:r>
      <w:r>
        <w:rPr>
          <w:spacing w:val="-14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14"/>
          <w:sz w:val="24"/>
        </w:rPr>
        <w:t xml:space="preserve"> </w:t>
      </w:r>
      <w:r>
        <w:rPr>
          <w:sz w:val="24"/>
        </w:rPr>
        <w:t>таким</w:t>
      </w:r>
      <w:r>
        <w:rPr>
          <w:spacing w:val="-14"/>
          <w:sz w:val="24"/>
        </w:rPr>
        <w:t xml:space="preserve"> </w:t>
      </w:r>
      <w:r>
        <w:rPr>
          <w:sz w:val="24"/>
        </w:rPr>
        <w:t>обра</w:t>
      </w:r>
      <w:r>
        <w:rPr>
          <w:spacing w:val="-3"/>
          <w:sz w:val="24"/>
        </w:rPr>
        <w:t xml:space="preserve">зом </w:t>
      </w:r>
      <w:r>
        <w:rPr>
          <w:sz w:val="24"/>
        </w:rPr>
        <w:t xml:space="preserve">все нецелесообразно, а </w:t>
      </w:r>
      <w:r>
        <w:rPr>
          <w:spacing w:val="-3"/>
          <w:sz w:val="24"/>
        </w:rPr>
        <w:t xml:space="preserve">иногда </w:t>
      </w:r>
      <w:r>
        <w:rPr>
          <w:sz w:val="24"/>
        </w:rPr>
        <w:t>и невозможно. Даже в хорошо изученных генах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варианты</w:t>
      </w:r>
      <w:r>
        <w:rPr>
          <w:spacing w:val="-14"/>
          <w:sz w:val="24"/>
        </w:rPr>
        <w:t xml:space="preserve"> </w:t>
      </w:r>
      <w:r>
        <w:rPr>
          <w:sz w:val="24"/>
        </w:rPr>
        <w:t>с</w:t>
      </w:r>
      <w:r>
        <w:rPr>
          <w:spacing w:val="-14"/>
          <w:sz w:val="24"/>
        </w:rPr>
        <w:t xml:space="preserve"> </w:t>
      </w:r>
      <w:r>
        <w:rPr>
          <w:sz w:val="24"/>
        </w:rPr>
        <w:t>неопределённой</w:t>
      </w:r>
      <w:r>
        <w:rPr>
          <w:spacing w:val="-14"/>
          <w:sz w:val="24"/>
        </w:rPr>
        <w:t xml:space="preserve"> </w:t>
      </w:r>
      <w:r>
        <w:rPr>
          <w:sz w:val="24"/>
        </w:rPr>
        <w:t>клинической</w:t>
      </w:r>
      <w:r>
        <w:rPr>
          <w:spacing w:val="-14"/>
          <w:sz w:val="24"/>
        </w:rPr>
        <w:t xml:space="preserve"> </w:t>
      </w:r>
      <w:r>
        <w:rPr>
          <w:sz w:val="24"/>
        </w:rPr>
        <w:t>значимостью</w:t>
      </w:r>
      <w:r>
        <w:rPr>
          <w:spacing w:val="-1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4"/>
          <w:sz w:val="24"/>
        </w:rPr>
        <w:t xml:space="preserve"> </w:t>
      </w:r>
      <w:r>
        <w:rPr>
          <w:sz w:val="24"/>
        </w:rPr>
        <w:t>занимать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большую долю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например, в BRCA1 и BRCA2 это 33% и 50% соответственно. Менее изученные гены, а также пациенты, принадлежащие к популяциям с </w:t>
      </w:r>
      <w:r>
        <w:rPr>
          <w:spacing w:val="-4"/>
          <w:sz w:val="24"/>
        </w:rPr>
        <w:t xml:space="preserve">плохо </w:t>
      </w:r>
      <w:r>
        <w:rPr>
          <w:sz w:val="24"/>
        </w:rPr>
        <w:t>изученным составом генетических вариантов, представляют ещё большую про</w:t>
      </w:r>
      <w:r>
        <w:rPr>
          <w:spacing w:val="-5"/>
          <w:sz w:val="24"/>
        </w:rPr>
        <w:t>блему.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998" w:right="1233" w:hanging="0"/>
        <w:jc w:val="both"/>
        <w:rPr/>
      </w:pPr>
      <w:r>
        <w:rPr/>
        <w:t xml:space="preserve">Поэтому были разработаны инструменты на основе машинного обучения, предсказывающие консервативность районов и патогенность генетических вариантов на основе имеющихся данных </w:t>
      </w:r>
      <w:r>
        <w:rPr>
          <w:spacing w:val="-24"/>
        </w:rPr>
        <w:t xml:space="preserve">–– </w:t>
      </w:r>
      <w:r>
        <w:rPr/>
        <w:t>положения относительно гена и его функциональных элементов, характера замены, а также клинической информации об известных</w:t>
      </w:r>
      <w:r>
        <w:rPr>
          <w:spacing w:val="-19"/>
        </w:rPr>
        <w:t xml:space="preserve"> </w:t>
      </w:r>
      <w:r>
        <w:rPr/>
        <w:t>заменах[</w:t>
      </w:r>
      <w:hyperlink w:anchor="_bookmark62">
        <w:r>
          <w:rPr>
            <w:rStyle w:val="ListLabel145"/>
            <w:color w:val="003052"/>
          </w:rPr>
          <w:t>46</w:t>
        </w:r>
      </w:hyperlink>
      <w:r>
        <w:rPr/>
        <w:t>].</w:t>
      </w:r>
      <w:r>
        <w:rPr>
          <w:spacing w:val="-18"/>
        </w:rPr>
        <w:t xml:space="preserve"> </w:t>
      </w:r>
      <w:r>
        <w:rPr/>
        <w:t>Предсказательная</w:t>
      </w:r>
      <w:r>
        <w:rPr>
          <w:spacing w:val="-19"/>
        </w:rPr>
        <w:t xml:space="preserve"> </w:t>
      </w:r>
      <w:r>
        <w:rPr/>
        <w:t>способность</w:t>
      </w:r>
      <w:r>
        <w:rPr>
          <w:spacing w:val="-18"/>
        </w:rPr>
        <w:t xml:space="preserve"> </w:t>
      </w:r>
      <w:r>
        <w:rPr/>
        <w:t>отдельных</w:t>
      </w:r>
      <w:r>
        <w:rPr>
          <w:spacing w:val="-18"/>
        </w:rPr>
        <w:t xml:space="preserve"> </w:t>
      </w:r>
      <w:r>
        <w:rPr/>
        <w:t>инструментов оставляет</w:t>
      </w:r>
      <w:r>
        <w:rPr>
          <w:spacing w:val="-27"/>
        </w:rPr>
        <w:t xml:space="preserve"> </w:t>
      </w:r>
      <w:r>
        <w:rPr/>
        <w:t>желать</w:t>
      </w:r>
      <w:r>
        <w:rPr>
          <w:spacing w:val="-27"/>
        </w:rPr>
        <w:t xml:space="preserve"> </w:t>
      </w:r>
      <w:r>
        <w:rPr/>
        <w:t>лучшего,</w:t>
      </w:r>
      <w:r>
        <w:rPr>
          <w:spacing w:val="-27"/>
        </w:rPr>
        <w:t xml:space="preserve"> </w:t>
      </w:r>
      <w:r>
        <w:rPr/>
        <w:t>поэтому</w:t>
      </w:r>
      <w:r>
        <w:rPr>
          <w:spacing w:val="-27"/>
        </w:rPr>
        <w:t xml:space="preserve"> </w:t>
      </w:r>
      <w:r>
        <w:rPr/>
        <w:t>чаще</w:t>
      </w:r>
      <w:r>
        <w:rPr>
          <w:spacing w:val="-27"/>
        </w:rPr>
        <w:t xml:space="preserve"> </w:t>
      </w:r>
      <w:r>
        <w:rPr/>
        <w:t>всего</w:t>
      </w:r>
      <w:r>
        <w:rPr>
          <w:spacing w:val="-26"/>
        </w:rPr>
        <w:t xml:space="preserve"> </w:t>
      </w:r>
      <w:r>
        <w:rPr/>
        <w:t>в</w:t>
      </w:r>
      <w:r>
        <w:rPr>
          <w:spacing w:val="-27"/>
        </w:rPr>
        <w:t xml:space="preserve"> </w:t>
      </w:r>
      <w:r>
        <w:rPr/>
        <w:t>клинической</w:t>
      </w:r>
      <w:r>
        <w:rPr>
          <w:spacing w:val="-27"/>
        </w:rPr>
        <w:t xml:space="preserve"> </w:t>
      </w:r>
      <w:r>
        <w:rPr/>
        <w:t>практике</w:t>
      </w:r>
      <w:r>
        <w:rPr>
          <w:spacing w:val="-27"/>
        </w:rPr>
        <w:t xml:space="preserve"> </w:t>
      </w:r>
      <w:r>
        <w:rPr/>
        <w:t>используются</w:t>
      </w:r>
      <w:r>
        <w:rPr>
          <w:spacing w:val="-23"/>
        </w:rPr>
        <w:t xml:space="preserve"> </w:t>
      </w:r>
      <w:r>
        <w:rPr/>
        <w:t>агрегаторы,</w:t>
      </w:r>
      <w:r>
        <w:rPr>
          <w:spacing w:val="-22"/>
        </w:rPr>
        <w:t xml:space="preserve"> </w:t>
      </w:r>
      <w:r>
        <w:rPr/>
        <w:t>собирающие</w:t>
      </w:r>
      <w:r>
        <w:rPr>
          <w:spacing w:val="-22"/>
        </w:rPr>
        <w:t xml:space="preserve"> </w:t>
      </w:r>
      <w:r>
        <w:rPr/>
        <w:t>предсказания</w:t>
      </w:r>
      <w:r>
        <w:rPr>
          <w:spacing w:val="-22"/>
        </w:rPr>
        <w:t xml:space="preserve"> </w:t>
      </w:r>
      <w:r>
        <w:rPr/>
        <w:t>с</w:t>
      </w:r>
      <w:r>
        <w:rPr>
          <w:spacing w:val="-22"/>
        </w:rPr>
        <w:t xml:space="preserve"> </w:t>
      </w:r>
      <w:r>
        <w:rPr/>
        <w:t>большого</w:t>
      </w:r>
      <w:r>
        <w:rPr>
          <w:spacing w:val="-22"/>
        </w:rPr>
        <w:t xml:space="preserve"> </w:t>
      </w:r>
      <w:r>
        <w:rPr/>
        <w:t>числа</w:t>
      </w:r>
      <w:r>
        <w:rPr>
          <w:spacing w:val="-22"/>
        </w:rPr>
        <w:t xml:space="preserve"> </w:t>
      </w:r>
      <w:r>
        <w:rPr/>
        <w:t>известных</w:t>
      </w:r>
      <w:r>
        <w:rPr>
          <w:spacing w:val="-22"/>
        </w:rPr>
        <w:t xml:space="preserve"> </w:t>
      </w:r>
      <w:r>
        <w:rPr/>
        <w:t>in</w:t>
      </w:r>
      <w:r>
        <w:rPr>
          <w:spacing w:val="-22"/>
        </w:rPr>
        <w:t xml:space="preserve"> </w:t>
      </w:r>
      <w:r>
        <w:rPr/>
        <w:t>silico инструментов.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52"/>
        <w:ind w:left="400" w:right="1235" w:firstLine="358"/>
        <w:jc w:val="both"/>
        <w:rPr/>
      </w:pPr>
      <w:r>
        <w:rPr/>
        <w:t>Значимость вклада каждого отдельного фактора достаточно сложно оценить. Эту проблему решают калькуляторы патогенности, которые по специальным критериям присваивают генетическому варианту ранг, отражающий вероятность повреждающего действия[</w:t>
      </w:r>
      <w:hyperlink w:anchor="_bookmark67">
        <w:r>
          <w:rPr>
            <w:rStyle w:val="ListLabel145"/>
            <w:color w:val="003052"/>
          </w:rPr>
          <w:t>51</w:t>
        </w:r>
      </w:hyperlink>
      <w:r>
        <w:rPr/>
        <w:t>].</w:t>
      </w:r>
    </w:p>
    <w:p>
      <w:pPr>
        <w:pStyle w:val="TextBody"/>
        <w:spacing w:before="9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52"/>
        <w:ind w:left="400" w:right="1234" w:hanging="0"/>
        <w:jc w:val="both"/>
        <w:rPr/>
      </w:pPr>
      <w:r>
        <w:rPr>
          <w:b/>
          <w:spacing w:val="-3"/>
        </w:rPr>
        <w:t xml:space="preserve">Когортный </w:t>
      </w:r>
      <w:r>
        <w:rPr>
          <w:b/>
        </w:rPr>
        <w:t xml:space="preserve">и семейный анализ. </w:t>
      </w:r>
      <w:r>
        <w:rPr/>
        <w:t>В случае, если исследователь имеет доступ к группе,</w:t>
      </w:r>
      <w:r>
        <w:rPr>
          <w:spacing w:val="-12"/>
        </w:rPr>
        <w:t xml:space="preserve"> </w:t>
      </w:r>
      <w:r>
        <w:rPr/>
        <w:t>представители</w:t>
      </w:r>
      <w:r>
        <w:rPr>
          <w:spacing w:val="-12"/>
        </w:rPr>
        <w:t xml:space="preserve"> </w:t>
      </w:r>
      <w:r>
        <w:rPr>
          <w:spacing w:val="-3"/>
        </w:rPr>
        <w:t>которой</w:t>
      </w:r>
      <w:r>
        <w:rPr>
          <w:spacing w:val="-11"/>
        </w:rPr>
        <w:t xml:space="preserve"> </w:t>
      </w:r>
      <w:r>
        <w:rPr/>
        <w:t>связаны</w:t>
      </w:r>
      <w:r>
        <w:rPr>
          <w:spacing w:val="-12"/>
        </w:rPr>
        <w:t xml:space="preserve"> </w:t>
      </w:r>
      <w:r>
        <w:rPr/>
        <w:t>узами</w:t>
      </w:r>
      <w:r>
        <w:rPr>
          <w:spacing w:val="-12"/>
        </w:rPr>
        <w:t xml:space="preserve"> </w:t>
      </w:r>
      <w:r>
        <w:rPr/>
        <w:t>крови</w:t>
      </w:r>
      <w:r>
        <w:rPr>
          <w:spacing w:val="-11"/>
        </w:rPr>
        <w:t xml:space="preserve"> </w:t>
      </w:r>
      <w:r>
        <w:rPr/>
        <w:t>с</w:t>
      </w:r>
      <w:r>
        <w:rPr>
          <w:spacing w:val="-12"/>
        </w:rPr>
        <w:t xml:space="preserve"> </w:t>
      </w:r>
      <w:r>
        <w:rPr/>
        <w:t>пациентом,</w:t>
      </w:r>
      <w:r>
        <w:rPr>
          <w:spacing w:val="-12"/>
        </w:rPr>
        <w:t xml:space="preserve"> </w:t>
      </w:r>
      <w:r>
        <w:rPr/>
        <w:t>есть</w:t>
      </w:r>
      <w:r>
        <w:rPr>
          <w:spacing w:val="-11"/>
        </w:rPr>
        <w:t xml:space="preserve"> </w:t>
      </w:r>
      <w:r>
        <w:rPr/>
        <w:t>возможность</w:t>
      </w:r>
      <w:r>
        <w:rPr>
          <w:spacing w:val="-12"/>
        </w:rPr>
        <w:t xml:space="preserve"> </w:t>
      </w:r>
      <w:r>
        <w:rPr/>
        <w:t>провести семейный анализ. Семейный анализ нужен для установления путей наследования тех</w:t>
      </w:r>
      <w:r>
        <w:rPr>
          <w:spacing w:val="-15"/>
        </w:rPr>
        <w:t xml:space="preserve"> </w:t>
      </w:r>
      <w:r>
        <w:rPr/>
        <w:t>или</w:t>
      </w:r>
      <w:r>
        <w:rPr>
          <w:spacing w:val="-15"/>
        </w:rPr>
        <w:t xml:space="preserve"> </w:t>
      </w:r>
      <w:r>
        <w:rPr/>
        <w:t>иных</w:t>
      </w:r>
      <w:r>
        <w:rPr>
          <w:spacing w:val="-14"/>
        </w:rPr>
        <w:t xml:space="preserve"> </w:t>
      </w:r>
      <w:r>
        <w:rPr/>
        <w:t>генетических</w:t>
      </w:r>
      <w:r>
        <w:rPr>
          <w:spacing w:val="-14"/>
        </w:rPr>
        <w:t xml:space="preserve"> </w:t>
      </w:r>
      <w:r>
        <w:rPr/>
        <w:t>вариантов</w:t>
      </w:r>
      <w:r>
        <w:rPr>
          <w:spacing w:val="-15"/>
        </w:rPr>
        <w:t xml:space="preserve"> </w:t>
      </w:r>
      <w:r>
        <w:rPr/>
        <w:t>в</w:t>
      </w:r>
      <w:r>
        <w:rPr>
          <w:spacing w:val="-14"/>
        </w:rPr>
        <w:t xml:space="preserve"> </w:t>
      </w:r>
      <w:r>
        <w:rPr/>
        <w:t>родословной.</w:t>
      </w:r>
      <w:r>
        <w:rPr>
          <w:spacing w:val="-14"/>
        </w:rPr>
        <w:t xml:space="preserve"> </w:t>
      </w:r>
      <w:r>
        <w:rPr/>
        <w:t>Это</w:t>
      </w:r>
      <w:r>
        <w:rPr>
          <w:spacing w:val="-15"/>
        </w:rPr>
        <w:t xml:space="preserve"> </w:t>
      </w:r>
      <w:r>
        <w:rPr/>
        <w:t>позволяет</w:t>
      </w:r>
      <w:r>
        <w:rPr>
          <w:spacing w:val="-15"/>
        </w:rPr>
        <w:t xml:space="preserve"> </w:t>
      </w:r>
      <w:r>
        <w:rPr/>
        <w:t>уточнить</w:t>
      </w:r>
      <w:r>
        <w:rPr>
          <w:spacing w:val="-15"/>
        </w:rPr>
        <w:t xml:space="preserve"> </w:t>
      </w:r>
      <w:r>
        <w:rPr/>
        <w:t>их</w:t>
      </w:r>
      <w:r>
        <w:rPr>
          <w:spacing w:val="-14"/>
        </w:rPr>
        <w:t xml:space="preserve"> </w:t>
      </w:r>
      <w:r>
        <w:rPr/>
        <w:t>связь с фенотипом. Также анализ нескольких родственных образцов помогает определить зиготность варианта, обнаружить генетические варианты de novo, либо импутировать район с недостаточным</w:t>
      </w:r>
      <w:r>
        <w:rPr>
          <w:spacing w:val="-5"/>
        </w:rPr>
        <w:t xml:space="preserve"> </w:t>
      </w:r>
      <w:r>
        <w:rPr/>
        <w:t>покрытием.</w:t>
      </w:r>
    </w:p>
    <w:p>
      <w:pPr>
        <w:pStyle w:val="TextBody"/>
        <w:spacing w:lineRule="auto" w:line="252"/>
        <w:ind w:left="400" w:right="1234" w:firstLine="358"/>
        <w:jc w:val="both"/>
        <w:rPr/>
      </w:pPr>
      <w:r>
        <w:rPr/>
        <w:t>Если</w:t>
      </w:r>
      <w:r>
        <w:rPr>
          <w:spacing w:val="-12"/>
        </w:rPr>
        <w:t xml:space="preserve"> </w:t>
      </w:r>
      <w:r>
        <w:rPr/>
        <w:t>же</w:t>
      </w:r>
      <w:r>
        <w:rPr>
          <w:spacing w:val="-12"/>
        </w:rPr>
        <w:t xml:space="preserve"> </w:t>
      </w:r>
      <w:r>
        <w:rPr/>
        <w:t>в</w:t>
      </w:r>
      <w:r>
        <w:rPr>
          <w:spacing w:val="-12"/>
        </w:rPr>
        <w:t xml:space="preserve"> </w:t>
      </w:r>
      <w:r>
        <w:rPr/>
        <w:t>распоряжении</w:t>
      </w:r>
      <w:r>
        <w:rPr>
          <w:spacing w:val="-12"/>
        </w:rPr>
        <w:t xml:space="preserve"> </w:t>
      </w:r>
      <w:r>
        <w:rPr/>
        <w:t>исследователя</w:t>
      </w:r>
      <w:r>
        <w:rPr>
          <w:spacing w:val="-12"/>
        </w:rPr>
        <w:t xml:space="preserve"> </w:t>
      </w:r>
      <w:r>
        <w:rPr/>
        <w:t>находится</w:t>
      </w:r>
      <w:r>
        <w:rPr>
          <w:spacing w:val="-11"/>
        </w:rPr>
        <w:t xml:space="preserve"> </w:t>
      </w:r>
      <w:r>
        <w:rPr/>
        <w:t>группа,</w:t>
      </w:r>
      <w:r>
        <w:rPr>
          <w:spacing w:val="-11"/>
        </w:rPr>
        <w:t xml:space="preserve"> </w:t>
      </w:r>
      <w:r>
        <w:rPr/>
        <w:t>связанная</w:t>
      </w:r>
      <w:r>
        <w:rPr>
          <w:spacing w:val="-13"/>
        </w:rPr>
        <w:t xml:space="preserve"> </w:t>
      </w:r>
      <w:r>
        <w:rPr/>
        <w:t>одной</w:t>
      </w:r>
      <w:r>
        <w:rPr>
          <w:spacing w:val="-11"/>
        </w:rPr>
        <w:t xml:space="preserve"> </w:t>
      </w:r>
      <w:r>
        <w:rPr>
          <w:spacing w:val="-3"/>
        </w:rPr>
        <w:t>патоло</w:t>
      </w:r>
      <w:r>
        <w:rPr/>
        <w:t xml:space="preserve">гией или вариантом фенотипа, можно провести </w:t>
      </w:r>
      <w:r>
        <w:rPr>
          <w:spacing w:val="-3"/>
        </w:rPr>
        <w:t xml:space="preserve">когортный </w:t>
      </w:r>
      <w:r>
        <w:rPr/>
        <w:t xml:space="preserve">анализ. </w:t>
      </w:r>
      <w:r>
        <w:rPr>
          <w:spacing w:val="-3"/>
        </w:rPr>
        <w:t xml:space="preserve">Когортный </w:t>
      </w:r>
      <w:r>
        <w:rPr/>
        <w:t xml:space="preserve">анализ </w:t>
      </w:r>
      <w:r>
        <w:rPr>
          <w:spacing w:val="-3"/>
        </w:rPr>
        <w:t xml:space="preserve">позволяет, </w:t>
      </w:r>
      <w:r>
        <w:rPr/>
        <w:t xml:space="preserve">например, оценить частоты генетических вариантов в исследуемой и </w:t>
      </w:r>
      <w:r>
        <w:rPr>
          <w:spacing w:val="-3"/>
        </w:rPr>
        <w:t>кон</w:t>
      </w:r>
      <w:r>
        <w:rPr/>
        <w:t xml:space="preserve">трольной группе. Кроме того, </w:t>
      </w:r>
      <w:r>
        <w:rPr>
          <w:spacing w:val="-3"/>
        </w:rPr>
        <w:t xml:space="preserve">когортный </w:t>
      </w:r>
      <w:r>
        <w:rPr/>
        <w:t>анализ образцов в конкретной лаборатории помогает</w:t>
      </w:r>
      <w:r>
        <w:rPr>
          <w:spacing w:val="-12"/>
        </w:rPr>
        <w:t xml:space="preserve"> </w:t>
      </w:r>
      <w:r>
        <w:rPr/>
        <w:t>детектировать</w:t>
      </w:r>
      <w:r>
        <w:rPr>
          <w:spacing w:val="-11"/>
        </w:rPr>
        <w:t xml:space="preserve"> </w:t>
      </w:r>
      <w:r>
        <w:rPr/>
        <w:t>систематические</w:t>
      </w:r>
      <w:r>
        <w:rPr>
          <w:spacing w:val="-11"/>
        </w:rPr>
        <w:t xml:space="preserve"> </w:t>
      </w:r>
      <w:r>
        <w:rPr/>
        <w:t>отклонения</w:t>
      </w:r>
      <w:r>
        <w:rPr>
          <w:spacing w:val="-11"/>
        </w:rPr>
        <w:t xml:space="preserve"> </w:t>
      </w:r>
      <w:r>
        <w:rPr/>
        <w:t>покрытия</w:t>
      </w:r>
      <w:r>
        <w:rPr>
          <w:spacing w:val="-12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артефакты</w:t>
      </w:r>
      <w:r>
        <w:rPr>
          <w:spacing w:val="-11"/>
        </w:rPr>
        <w:t xml:space="preserve"> </w:t>
      </w:r>
      <w:r>
        <w:rPr/>
        <w:t>выравнивания, связанные с конкретными районами генома и/или особенностями приготовления</w:t>
      </w:r>
      <w:r>
        <w:rPr>
          <w:spacing w:val="-2"/>
        </w:rPr>
        <w:t xml:space="preserve"> </w:t>
      </w:r>
      <w:r>
        <w:rPr/>
        <w:t>библиотек.</w:t>
      </w:r>
    </w:p>
    <w:p>
      <w:pPr>
        <w:pStyle w:val="TextBody"/>
        <w:spacing w:before="11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252"/>
        <w:ind w:left="400" w:right="1234" w:hanging="0"/>
        <w:jc w:val="both"/>
        <w:rPr/>
      </w:pPr>
      <w:commentRangeStart w:id="65"/>
      <w:r>
        <w:rPr>
          <w:b/>
        </w:rPr>
        <w:t xml:space="preserve">Cлучайные </w:t>
      </w:r>
      <w:r>
        <w:rPr>
          <w:b/>
          <w:spacing w:val="-3"/>
        </w:rPr>
        <w:t xml:space="preserve">находки. </w:t>
      </w:r>
      <w:r>
        <w:rPr/>
        <w:t xml:space="preserve">Несмотря на то, что точность определения патогенности вариантов достаточно невысокая, этические правила, регламентирующие работу врачагенетика, рекомендуют сообщать о потенциально патогенных вариантах в </w:t>
      </w:r>
      <w:r>
        <w:rPr>
          <w:spacing w:val="-3"/>
        </w:rPr>
        <w:t xml:space="preserve">некоторых </w:t>
      </w:r>
      <w:r>
        <w:rPr/>
        <w:t>генах,</w:t>
      </w:r>
      <w:r>
        <w:rPr>
          <w:spacing w:val="-8"/>
        </w:rPr>
        <w:t xml:space="preserve"> </w:t>
      </w:r>
      <w:r>
        <w:rPr/>
        <w:t>даже</w:t>
      </w:r>
      <w:r>
        <w:rPr>
          <w:spacing w:val="-8"/>
        </w:rPr>
        <w:t xml:space="preserve"> </w:t>
      </w:r>
      <w:r>
        <w:rPr/>
        <w:t>если</w:t>
      </w:r>
      <w:r>
        <w:rPr>
          <w:spacing w:val="-7"/>
        </w:rPr>
        <w:t xml:space="preserve"> </w:t>
      </w:r>
      <w:r>
        <w:rPr/>
        <w:t>они</w:t>
      </w:r>
      <w:r>
        <w:rPr>
          <w:spacing w:val="-8"/>
        </w:rPr>
        <w:t xml:space="preserve"> </w:t>
      </w:r>
      <w:r>
        <w:rPr/>
        <w:t>не</w:t>
      </w:r>
      <w:r>
        <w:rPr>
          <w:spacing w:val="-8"/>
        </w:rPr>
        <w:t xml:space="preserve"> </w:t>
      </w:r>
      <w:r>
        <w:rPr/>
        <w:t>связаны</w:t>
      </w:r>
      <w:r>
        <w:rPr>
          <w:spacing w:val="-7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текущим</w:t>
      </w:r>
      <w:r>
        <w:rPr>
          <w:spacing w:val="-8"/>
        </w:rPr>
        <w:t xml:space="preserve"> </w:t>
      </w:r>
      <w:r>
        <w:rPr/>
        <w:t>состоянием</w:t>
      </w:r>
      <w:r>
        <w:rPr>
          <w:spacing w:val="-7"/>
        </w:rPr>
        <w:t xml:space="preserve"> </w:t>
      </w:r>
      <w:r>
        <w:rPr/>
        <w:t>пациента.</w:t>
      </w:r>
      <w:r>
        <w:rPr>
          <w:spacing w:val="-8"/>
        </w:rPr>
        <w:t xml:space="preserve"> </w:t>
      </w:r>
      <w:r>
        <w:rPr/>
        <w:t>К</w:t>
      </w:r>
      <w:r>
        <w:rPr>
          <w:spacing w:val="-8"/>
        </w:rPr>
        <w:t xml:space="preserve"> </w:t>
      </w:r>
      <w:r>
        <w:rPr/>
        <w:t>таким</w:t>
      </w:r>
      <w:r>
        <w:rPr>
          <w:spacing w:val="-7"/>
        </w:rPr>
        <w:t xml:space="preserve"> </w:t>
      </w:r>
      <w:r>
        <w:rPr/>
        <w:t>генам</w:t>
      </w:r>
      <w:r>
        <w:rPr>
          <w:spacing w:val="-8"/>
        </w:rPr>
        <w:t xml:space="preserve"> </w:t>
      </w:r>
      <w:r>
        <w:rPr/>
        <w:t xml:space="preserve">относятся, например, BRCA1 и BRCA2, связанные с </w:t>
      </w:r>
      <w:r>
        <w:rPr>
          <w:spacing w:val="-4"/>
        </w:rPr>
        <w:t xml:space="preserve">раком </w:t>
      </w:r>
      <w:r>
        <w:rPr/>
        <w:t>молочной</w:t>
      </w:r>
      <w:r>
        <w:rPr>
          <w:spacing w:val="-19"/>
        </w:rPr>
        <w:t xml:space="preserve"> </w:t>
      </w:r>
      <w:r>
        <w:rPr/>
        <w:t>железы.</w:t>
      </w:r>
    </w:p>
    <w:p>
      <w:pPr>
        <w:pStyle w:val="TextBody"/>
        <w:spacing w:before="8" w:after="0"/>
        <w:rPr/>
      </w:pPr>
      <w:r>
        <w:rPr/>
      </w:r>
    </w:p>
    <w:p>
      <w:pPr>
        <w:sectPr>
          <w:headerReference w:type="even" r:id="rId34"/>
          <w:headerReference w:type="default" r:id="rId35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1" w:after="0"/>
        <w:ind w:left="400" w:right="1234" w:firstLine="358"/>
        <w:jc w:val="both"/>
        <w:rPr/>
      </w:pPr>
      <w:r>
        <w:rPr/>
        <w:t xml:space="preserve">Описанная выше </w:t>
      </w:r>
      <w:r>
        <w:rPr>
          <w:spacing w:val="-3"/>
        </w:rPr>
        <w:t xml:space="preserve">схема </w:t>
      </w:r>
      <w:r>
        <w:rPr/>
        <w:t xml:space="preserve">характерна для поиска генетических вариантов во всех видах NGS-данных. </w:t>
      </w:r>
      <w:r>
        <w:rPr>
          <w:spacing w:val="-3"/>
        </w:rPr>
        <w:t xml:space="preserve">Тем </w:t>
      </w:r>
      <w:r>
        <w:rPr/>
        <w:t xml:space="preserve">не менее, частности могут различаться. Это связано с особенностями покрытия генома, наличием технических последовательностей в </w:t>
      </w:r>
      <w:r>
        <w:rPr>
          <w:spacing w:val="-3"/>
        </w:rPr>
        <w:t xml:space="preserve">результатах </w:t>
      </w:r>
      <w:r>
        <w:rPr/>
        <w:t>секвенирования</w:t>
      </w:r>
      <w:r>
        <w:rPr>
          <w:spacing w:val="-6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многими</w:t>
      </w:r>
      <w:r>
        <w:rPr>
          <w:spacing w:val="-6"/>
        </w:rPr>
        <w:t xml:space="preserve"> </w:t>
      </w:r>
      <w:r>
        <w:rPr/>
        <w:t>другими</w:t>
      </w:r>
      <w:r>
        <w:rPr>
          <w:spacing w:val="-5"/>
        </w:rPr>
        <w:t xml:space="preserve"> </w:t>
      </w:r>
      <w:r>
        <w:rPr/>
        <w:t>факторами.</w:t>
      </w:r>
      <w:r>
        <w:rPr>
          <w:spacing w:val="-6"/>
        </w:rPr>
        <w:t xml:space="preserve"> </w:t>
      </w:r>
      <w:r>
        <w:rPr/>
        <w:t>Таким</w:t>
      </w:r>
      <w:r>
        <w:rPr>
          <w:spacing w:val="-6"/>
        </w:rPr>
        <w:t xml:space="preserve"> </w:t>
      </w:r>
      <w:r>
        <w:rPr/>
        <w:t>образом,</w:t>
      </w:r>
      <w:r>
        <w:rPr>
          <w:spacing w:val="-6"/>
        </w:rPr>
        <w:t xml:space="preserve"> </w:t>
      </w:r>
      <w:r>
        <w:rPr/>
        <w:t>новые</w:t>
      </w:r>
      <w:r>
        <w:rPr>
          <w:spacing w:val="-5"/>
        </w:rPr>
        <w:t xml:space="preserve"> </w:t>
      </w:r>
      <w:r>
        <w:rPr/>
        <w:t>методы</w:t>
      </w:r>
      <w:r>
        <w:rPr>
          <w:spacing w:val="-6"/>
        </w:rPr>
        <w:t xml:space="preserve"> </w:t>
      </w:r>
      <w:r>
        <w:rPr/>
        <w:t>приготовления NGS-библиотек часто требуют соответствующей доработки</w:t>
      </w:r>
      <w:r>
        <w:rPr>
          <w:spacing w:val="-19"/>
        </w:rPr>
        <w:t xml:space="preserve"> </w:t>
      </w:r>
      <w:r>
        <w:rPr/>
        <w:t xml:space="preserve">биоинформационных методов, а </w:t>
      </w:r>
      <w:r>
        <w:rPr>
          <w:spacing w:val="-3"/>
        </w:rPr>
        <w:t xml:space="preserve">иногда </w:t>
      </w:r>
      <w:r>
        <w:rPr/>
        <w:t>и разработки</w:t>
      </w:r>
      <w:r>
        <w:rPr>
          <w:spacing w:val="-6"/>
        </w:rPr>
        <w:t xml:space="preserve"> </w:t>
      </w:r>
      <w:r>
        <w:rPr/>
        <w:t>новых.</w:t>
      </w:r>
      <w:commentRangeEnd w:id="65"/>
      <w:r>
        <w:commentReference w:id="65"/>
      </w:r>
      <w:r>
        <w:rPr/>
      </w:r>
    </w:p>
    <w:p>
      <w:pPr>
        <w:pStyle w:val="Heading2"/>
        <w:numPr>
          <w:ilvl w:val="1"/>
          <w:numId w:val="13"/>
        </w:numPr>
        <w:tabs>
          <w:tab w:val="left" w:pos="692" w:leader="none"/>
        </w:tabs>
        <w:spacing w:lineRule="auto" w:line="240" w:before="185" w:after="0"/>
        <w:ind w:left="691" w:right="0" w:hanging="575"/>
        <w:jc w:val="left"/>
        <w:rPr/>
      </w:pPr>
      <w:bookmarkStart w:id="37" w:name="Exo-C%253A_%25D1%2581%25D1%2583%25D1%258"/>
      <w:bookmarkStart w:id="38" w:name="_bookmark13"/>
      <w:bookmarkStart w:id="39" w:name="_bookmark131"/>
      <w:bookmarkEnd w:id="37"/>
      <w:bookmarkEnd w:id="38"/>
      <w:bookmarkEnd w:id="39"/>
      <w:r>
        <w:rPr/>
        <w:t>Exo-C: суть</w:t>
      </w:r>
      <w:r>
        <w:rPr>
          <w:spacing w:val="3"/>
        </w:rPr>
        <w:t xml:space="preserve"> </w:t>
      </w:r>
      <w:r>
        <w:rPr>
          <w:spacing w:val="-3"/>
        </w:rPr>
        <w:t>метода</w:t>
      </w:r>
    </w:p>
    <w:p>
      <w:pPr>
        <w:pStyle w:val="TextBody"/>
        <w:spacing w:lineRule="auto" w:line="252" w:before="169" w:after="0"/>
        <w:ind w:left="117" w:right="1517" w:hanging="0"/>
        <w:jc w:val="both"/>
        <w:rPr/>
      </w:pPr>
      <w:r>
        <w:rPr/>
        <w:t xml:space="preserve">Как </w:t>
      </w:r>
      <w:r>
        <w:rPr>
          <w:spacing w:val="-3"/>
        </w:rPr>
        <w:t xml:space="preserve">уже </w:t>
      </w:r>
      <w:r>
        <w:rPr/>
        <w:t>упоминалось выше, одним из основных ограничений NGS-технологий в настоящее</w:t>
      </w:r>
      <w:r>
        <w:rPr>
          <w:spacing w:val="-17"/>
        </w:rPr>
        <w:t xml:space="preserve"> </w:t>
      </w:r>
      <w:r>
        <w:rPr/>
        <w:t>время</w:t>
      </w:r>
      <w:r>
        <w:rPr>
          <w:spacing w:val="-18"/>
        </w:rPr>
        <w:t xml:space="preserve"> </w:t>
      </w:r>
      <w:r>
        <w:rPr/>
        <w:t>является</w:t>
      </w:r>
      <w:r>
        <w:rPr>
          <w:spacing w:val="-17"/>
        </w:rPr>
        <w:t xml:space="preserve"> </w:t>
      </w:r>
      <w:r>
        <w:rPr/>
        <w:t>их</w:t>
      </w:r>
      <w:r>
        <w:rPr>
          <w:spacing w:val="-16"/>
        </w:rPr>
        <w:t xml:space="preserve"> </w:t>
      </w:r>
      <w:r>
        <w:rPr/>
        <w:t>цена,</w:t>
      </w:r>
      <w:r>
        <w:rPr>
          <w:spacing w:val="-18"/>
        </w:rPr>
        <w:t xml:space="preserve"> </w:t>
      </w:r>
      <w:r>
        <w:rPr/>
        <w:t>напрямую</w:t>
      </w:r>
      <w:r>
        <w:rPr>
          <w:spacing w:val="-18"/>
        </w:rPr>
        <w:t xml:space="preserve"> </w:t>
      </w:r>
      <w:r>
        <w:rPr/>
        <w:t>зависящая</w:t>
      </w:r>
      <w:r>
        <w:rPr>
          <w:spacing w:val="-17"/>
        </w:rPr>
        <w:t xml:space="preserve"> </w:t>
      </w:r>
      <w:r>
        <w:rPr/>
        <w:t>от</w:t>
      </w:r>
      <w:r>
        <w:rPr>
          <w:spacing w:val="-16"/>
        </w:rPr>
        <w:t xml:space="preserve"> </w:t>
      </w:r>
      <w:r>
        <w:rPr>
          <w:spacing w:val="-3"/>
        </w:rPr>
        <w:t>глубины</w:t>
      </w:r>
      <w:r>
        <w:rPr>
          <w:spacing w:val="-18"/>
        </w:rPr>
        <w:t xml:space="preserve"> </w:t>
      </w:r>
      <w:r>
        <w:rPr/>
        <w:t>секвенирования</w:t>
      </w:r>
      <w:r>
        <w:rPr>
          <w:spacing w:val="-17"/>
        </w:rPr>
        <w:t xml:space="preserve"> </w:t>
      </w:r>
      <w:r>
        <w:rPr/>
        <w:t xml:space="preserve">библиотеки. Есть ограничения и по возможностям поиска тех или иных генетических вариантов. 3C методы на сегодняшний момент являются наиболее эффективным способом обнаружения хромосомных перестроек, но при небольшой </w:t>
      </w:r>
      <w:r>
        <w:rPr>
          <w:spacing w:val="-3"/>
        </w:rPr>
        <w:t xml:space="preserve">глубине </w:t>
      </w:r>
      <w:r>
        <w:rPr/>
        <w:t xml:space="preserve">секвенирования обнаружение точечных вариантов затруднительно. WGS способно обнаруживать большую часть </w:t>
      </w:r>
      <w:r>
        <w:rPr>
          <w:spacing w:val="-9"/>
        </w:rPr>
        <w:t xml:space="preserve">SNV, </w:t>
      </w:r>
      <w:r>
        <w:rPr/>
        <w:t xml:space="preserve">небольших инстерций и делеций, но требует большую </w:t>
      </w:r>
      <w:r>
        <w:rPr>
          <w:spacing w:val="-3"/>
        </w:rPr>
        <w:t xml:space="preserve">глубину </w:t>
      </w:r>
      <w:r>
        <w:rPr/>
        <w:t>секвенирования; WES, с другой стороны, позволяет выявить генетические варианты при</w:t>
      </w:r>
      <w:r>
        <w:rPr>
          <w:spacing w:val="-14"/>
        </w:rPr>
        <w:t xml:space="preserve"> </w:t>
      </w:r>
      <w:r>
        <w:rPr/>
        <w:t>небольшой</w:t>
      </w:r>
      <w:r>
        <w:rPr>
          <w:spacing w:val="-14"/>
        </w:rPr>
        <w:t xml:space="preserve"> </w:t>
      </w:r>
      <w:r>
        <w:rPr/>
        <w:t>глубине,</w:t>
      </w:r>
      <w:r>
        <w:rPr>
          <w:spacing w:val="-13"/>
        </w:rPr>
        <w:t xml:space="preserve"> </w:t>
      </w:r>
      <w:r>
        <w:rPr/>
        <w:t>но</w:t>
      </w:r>
      <w:r>
        <w:rPr>
          <w:spacing w:val="-13"/>
        </w:rPr>
        <w:t xml:space="preserve"> </w:t>
      </w:r>
      <w:r>
        <w:rPr>
          <w:spacing w:val="-4"/>
        </w:rPr>
        <w:t>только</w:t>
      </w:r>
      <w:r>
        <w:rPr>
          <w:spacing w:val="-14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экзоме.</w:t>
      </w:r>
      <w:r>
        <w:rPr>
          <w:spacing w:val="-13"/>
        </w:rPr>
        <w:t xml:space="preserve"> </w:t>
      </w:r>
      <w:r>
        <w:rPr/>
        <w:t>Возможности</w:t>
      </w:r>
      <w:r>
        <w:rPr>
          <w:spacing w:val="-13"/>
        </w:rPr>
        <w:t xml:space="preserve"> </w:t>
      </w:r>
      <w:r>
        <w:rPr/>
        <w:t>обнаружения</w:t>
      </w:r>
      <w:r>
        <w:rPr>
          <w:spacing w:val="-14"/>
        </w:rPr>
        <w:t xml:space="preserve"> </w:t>
      </w:r>
      <w:r>
        <w:rPr/>
        <w:t xml:space="preserve">хромосомных перестроек для последних </w:t>
      </w:r>
      <w:r>
        <w:rPr>
          <w:spacing w:val="-3"/>
        </w:rPr>
        <w:t xml:space="preserve">двух </w:t>
      </w:r>
      <w:r>
        <w:rPr/>
        <w:t>методов</w:t>
      </w:r>
      <w:r>
        <w:rPr>
          <w:spacing w:val="-4"/>
        </w:rPr>
        <w:t xml:space="preserve"> </w:t>
      </w:r>
      <w:r>
        <w:rPr/>
        <w:t>ограничены.</w:t>
      </w:r>
    </w:p>
    <w:p>
      <w:pPr>
        <w:pStyle w:val="TextBody"/>
        <w:spacing w:lineRule="auto" w:line="252"/>
        <w:ind w:left="109" w:right="1517" w:firstLine="366"/>
        <w:jc w:val="both"/>
        <w:rPr/>
      </w:pPr>
      <w:r>
        <w:rPr>
          <w:spacing w:val="-3"/>
        </w:rPr>
        <w:t>Компромиссом</w:t>
      </w:r>
      <w:r>
        <w:rPr>
          <w:spacing w:val="-7"/>
        </w:rPr>
        <w:t xml:space="preserve"> </w:t>
      </w:r>
      <w:r>
        <w:rPr/>
        <w:t>между</w:t>
      </w:r>
      <w:r>
        <w:rPr>
          <w:spacing w:val="-6"/>
        </w:rPr>
        <w:t xml:space="preserve"> </w:t>
      </w:r>
      <w:r>
        <w:rPr/>
        <w:t>ценой</w:t>
      </w:r>
      <w:r>
        <w:rPr>
          <w:spacing w:val="-7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возможностями</w:t>
      </w:r>
      <w:r>
        <w:rPr>
          <w:spacing w:val="-6"/>
        </w:rPr>
        <w:t xml:space="preserve"> </w:t>
      </w:r>
      <w:r>
        <w:rPr/>
        <w:t>поиска</w:t>
      </w:r>
      <w:r>
        <w:rPr>
          <w:spacing w:val="-7"/>
        </w:rPr>
        <w:t xml:space="preserve"> </w:t>
      </w:r>
      <w:r>
        <w:rPr/>
        <w:t>генетических</w:t>
      </w:r>
      <w:r>
        <w:rPr>
          <w:spacing w:val="-6"/>
        </w:rPr>
        <w:t xml:space="preserve"> </w:t>
      </w:r>
      <w:r>
        <w:rPr/>
        <w:t>вариантов</w:t>
      </w:r>
      <w:r>
        <w:rPr>
          <w:spacing w:val="-7"/>
        </w:rPr>
        <w:t xml:space="preserve"> </w:t>
      </w:r>
      <w:r>
        <w:rPr/>
        <w:t xml:space="preserve">может служить новейший метод Exo-C, сочетающий технологии таргетного обогащения с 3C. Суть его заключается в приготовлении </w:t>
      </w:r>
      <w:bookmarkStart w:id="40" w:name="__DdeLink__10066_3190680642"/>
      <w:r>
        <w:rPr/>
        <w:t>Hi-C</w:t>
      </w:r>
      <w:bookmarkEnd w:id="40"/>
      <w:r>
        <w:rPr/>
        <w:t xml:space="preserve"> библиотеки и последующем обогащении </w:t>
      </w:r>
      <w:r>
        <w:rPr>
          <w:spacing w:val="-4"/>
        </w:rPr>
        <w:t xml:space="preserve">только </w:t>
      </w:r>
      <w:r>
        <w:rPr/>
        <w:t xml:space="preserve">тех последовательностей, </w:t>
      </w:r>
      <w:r>
        <w:rPr>
          <w:spacing w:val="-3"/>
        </w:rPr>
        <w:t xml:space="preserve">которые </w:t>
      </w:r>
      <w:r>
        <w:rPr/>
        <w:t xml:space="preserve">связаны с экзомом. Таким образом, с его помощью можно как </w:t>
      </w:r>
      <w:r>
        <w:rPr>
          <w:spacing w:val="-3"/>
        </w:rPr>
        <w:t xml:space="preserve">искать </w:t>
      </w:r>
      <w:r>
        <w:rPr/>
        <w:t xml:space="preserve">точечные варианты в обогащённых регионах (за счёт большой </w:t>
      </w:r>
      <w:r>
        <w:rPr>
          <w:spacing w:val="-3"/>
        </w:rPr>
        <w:t xml:space="preserve">глубины </w:t>
      </w:r>
      <w:r>
        <w:rPr/>
        <w:t>покрытия в них), так и хромосомные перестройки во всём геноме (за счёт Hi-C, дающей относительно небольшое, но доступное для анализа покрытие всего</w:t>
      </w:r>
      <w:r>
        <w:rPr>
          <w:spacing w:val="-2"/>
        </w:rPr>
        <w:t xml:space="preserve"> </w:t>
      </w:r>
      <w:r>
        <w:rPr/>
        <w:t>генома)[</w:t>
      </w:r>
      <w:hyperlink w:anchor="_bookmark64">
        <w:r>
          <w:rPr>
            <w:rStyle w:val="ListLabel145"/>
            <w:color w:val="003052"/>
          </w:rPr>
          <w:t>48</w:t>
        </w:r>
      </w:hyperlink>
      <w:r>
        <w:rPr/>
        <w:t>].</w:t>
      </w:r>
    </w:p>
    <w:p>
      <w:pPr>
        <w:pStyle w:val="TextBody"/>
        <w:spacing w:lineRule="auto" w:line="252"/>
        <w:ind w:left="117" w:right="1557" w:firstLine="358"/>
        <w:jc w:val="both"/>
        <w:rPr/>
      </w:pPr>
      <w:r>
        <w:rPr>
          <w:spacing w:val="-4"/>
        </w:rPr>
        <w:t>Тем</w:t>
      </w:r>
      <w:r>
        <w:rPr>
          <w:spacing w:val="-17"/>
        </w:rPr>
        <w:t xml:space="preserve"> </w:t>
      </w:r>
      <w:r>
        <w:rPr/>
        <w:t>не</w:t>
      </w:r>
      <w:r>
        <w:rPr>
          <w:spacing w:val="-16"/>
        </w:rPr>
        <w:t xml:space="preserve"> </w:t>
      </w:r>
      <w:r>
        <w:rPr/>
        <w:t>менее,</w:t>
      </w:r>
      <w:r>
        <w:rPr>
          <w:spacing w:val="-16"/>
        </w:rPr>
        <w:t xml:space="preserve"> </w:t>
      </w:r>
      <w:r>
        <w:rPr/>
        <w:t>как</w:t>
      </w:r>
      <w:r>
        <w:rPr>
          <w:spacing w:val="-16"/>
        </w:rPr>
        <w:t xml:space="preserve"> </w:t>
      </w:r>
      <w:r>
        <w:rPr/>
        <w:t>выяснилось,</w:t>
      </w:r>
      <w:r>
        <w:rPr>
          <w:spacing w:val="-16"/>
        </w:rPr>
        <w:t xml:space="preserve"> </w:t>
      </w:r>
      <w:r>
        <w:rPr>
          <w:spacing w:val="-3"/>
        </w:rPr>
        <w:t>уже</w:t>
      </w:r>
      <w:r>
        <w:rPr>
          <w:spacing w:val="-16"/>
        </w:rPr>
        <w:t xml:space="preserve"> </w:t>
      </w:r>
      <w:r>
        <w:rPr/>
        <w:t>существующие</w:t>
      </w:r>
      <w:r>
        <w:rPr>
          <w:spacing w:val="-17"/>
        </w:rPr>
        <w:t xml:space="preserve"> </w:t>
      </w:r>
      <w:r>
        <w:rPr/>
        <w:t>биоинформационные</w:t>
      </w:r>
      <w:r>
        <w:rPr>
          <w:spacing w:val="-17"/>
        </w:rPr>
        <w:t xml:space="preserve"> </w:t>
      </w:r>
      <w:r>
        <w:rPr/>
        <w:t>методы</w:t>
      </w:r>
      <w:r>
        <w:rPr>
          <w:spacing w:val="-17"/>
        </w:rPr>
        <w:t xml:space="preserve"> </w:t>
      </w:r>
      <w:r>
        <w:rPr/>
        <w:t xml:space="preserve">не </w:t>
      </w:r>
      <w:r>
        <w:rPr>
          <w:spacing w:val="-4"/>
        </w:rPr>
        <w:t xml:space="preserve">подходят </w:t>
      </w:r>
      <w:r>
        <w:rPr/>
        <w:t>для обработки данных Exo-C. Разработка новых методов в настоящее время двигается в двух</w:t>
      </w:r>
      <w:r>
        <w:rPr>
          <w:spacing w:val="-4"/>
        </w:rPr>
        <w:t xml:space="preserve"> </w:t>
      </w:r>
      <w:r>
        <w:rPr/>
        <w:t>направлениях:</w:t>
      </w:r>
    </w:p>
    <w:p>
      <w:pPr>
        <w:pStyle w:val="TextBody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6"/>
        </w:numPr>
        <w:tabs>
          <w:tab w:val="left" w:pos="716" w:leader="none"/>
        </w:tabs>
        <w:spacing w:lineRule="auto" w:line="240" w:before="0" w:after="0"/>
        <w:ind w:left="715" w:right="0" w:hanging="300"/>
        <w:jc w:val="left"/>
        <w:rPr>
          <w:sz w:val="24"/>
        </w:rPr>
      </w:pPr>
      <w:r>
        <w:rPr>
          <w:sz w:val="24"/>
        </w:rPr>
        <w:t>Поиск крупных хромосомных перестроек во всём</w:t>
      </w:r>
      <w:r>
        <w:rPr>
          <w:spacing w:val="-10"/>
          <w:sz w:val="24"/>
        </w:rPr>
        <w:t xml:space="preserve"> </w:t>
      </w:r>
      <w:r>
        <w:rPr>
          <w:sz w:val="24"/>
        </w:rPr>
        <w:t>геноме[</w:t>
      </w:r>
      <w:hyperlink w:anchor="_bookmark64">
        <w:r>
          <w:rPr>
            <w:rStyle w:val="ListLabel146"/>
            <w:color w:val="003052"/>
            <w:sz w:val="24"/>
          </w:rPr>
          <w:t>48</w:t>
        </w:r>
      </w:hyperlink>
      <w:r>
        <w:rPr>
          <w:sz w:val="24"/>
        </w:rPr>
        <w:t>];</w:t>
      </w:r>
    </w:p>
    <w:p>
      <w:pPr>
        <w:pStyle w:val="ListParagraph"/>
        <w:numPr>
          <w:ilvl w:val="0"/>
          <w:numId w:val="6"/>
        </w:numPr>
        <w:tabs>
          <w:tab w:val="left" w:pos="716" w:leader="none"/>
        </w:tabs>
        <w:spacing w:lineRule="auto" w:line="252" w:before="212" w:after="0"/>
        <w:ind w:left="715" w:right="1518" w:hanging="299"/>
        <w:jc w:val="left"/>
        <w:rPr>
          <w:sz w:val="24"/>
        </w:rPr>
      </w:pPr>
      <w:r>
        <w:rPr>
          <w:sz w:val="24"/>
        </w:rPr>
        <w:t xml:space="preserve">Поиск </w:t>
      </w:r>
      <w:r>
        <w:rPr>
          <w:spacing w:val="-9"/>
          <w:sz w:val="24"/>
        </w:rPr>
        <w:t xml:space="preserve">SNV, </w:t>
      </w:r>
      <w:r>
        <w:rPr>
          <w:sz w:val="24"/>
        </w:rPr>
        <w:t>небольших инсерций и делеций в экзомных районах, чему и посвящена данная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работа.</w:t>
      </w:r>
    </w:p>
    <w:p>
      <w:pPr>
        <w:pStyle w:val="TextBody"/>
        <w:spacing w:before="1" w:after="0"/>
        <w:rPr>
          <w:sz w:val="38"/>
        </w:rPr>
      </w:pPr>
      <w:r>
        <w:rPr>
          <w:sz w:val="38"/>
        </w:rPr>
      </w:r>
    </w:p>
    <w:p>
      <w:pPr>
        <w:pStyle w:val="Heading1"/>
        <w:numPr>
          <w:ilvl w:val="0"/>
          <w:numId w:val="6"/>
        </w:numPr>
        <w:tabs>
          <w:tab w:val="left" w:pos="548" w:leader="none"/>
        </w:tabs>
        <w:spacing w:lineRule="auto" w:line="240" w:before="1" w:after="0"/>
        <w:ind w:left="547" w:right="0" w:hanging="431"/>
        <w:jc w:val="left"/>
        <w:rPr/>
      </w:pPr>
      <w:bookmarkStart w:id="41" w:name="%25D0%259C%25D0%25B0%25D1%2582%25D0%25B5"/>
      <w:bookmarkStart w:id="42" w:name="_bookmark14"/>
      <w:bookmarkStart w:id="43" w:name="_bookmark141"/>
      <w:bookmarkEnd w:id="41"/>
      <w:bookmarkEnd w:id="42"/>
      <w:bookmarkEnd w:id="43"/>
      <w:r>
        <w:rPr/>
        <w:t>Материалы и</w:t>
      </w:r>
      <w:r>
        <w:rPr>
          <w:spacing w:val="2"/>
        </w:rPr>
        <w:t xml:space="preserve"> </w:t>
      </w:r>
      <w:r>
        <w:rPr>
          <w:spacing w:val="-3"/>
        </w:rPr>
        <w:t>методы</w:t>
      </w:r>
    </w:p>
    <w:p>
      <w:pPr>
        <w:pStyle w:val="TextBody"/>
        <w:tabs>
          <w:tab w:val="left" w:pos="3094" w:leader="none"/>
        </w:tabs>
        <w:spacing w:lineRule="auto" w:line="240" w:before="243" w:after="0"/>
        <w:ind w:left="117" w:right="1043" w:hanging="0"/>
        <w:rPr/>
      </w:pPr>
      <w:r>
        <w:rPr>
          <w:b/>
        </w:rPr>
        <w:t>Данные</w:t>
      </w:r>
      <w:r>
        <w:rPr>
          <w:b/>
          <w:spacing w:val="-3"/>
        </w:rPr>
        <w:t xml:space="preserve"> </w:t>
      </w:r>
      <w:r>
        <w:rPr>
          <w:b/>
        </w:rPr>
        <w:t>секвенирования.</w:t>
        <w:tab/>
      </w:r>
      <w:r>
        <w:rPr>
          <w:spacing w:val="-4"/>
        </w:rPr>
        <w:t xml:space="preserve">Результаты </w:t>
      </w:r>
      <w:r>
        <w:rPr/>
        <w:t xml:space="preserve">секвенирования клеточной линии K562 были взяты из публичных </w:t>
      </w:r>
      <w:r>
        <w:rPr>
          <w:spacing w:val="-3"/>
        </w:rPr>
        <w:t xml:space="preserve">источников </w:t>
      </w:r>
      <w:r>
        <w:rPr/>
        <w:t xml:space="preserve">(см. Приложение </w:t>
      </w:r>
      <w:hyperlink w:anchor="_bookmark18">
        <w:r>
          <w:rPr>
            <w:rStyle w:val="ListLabel145"/>
            <w:color w:val="003052"/>
          </w:rPr>
          <w:t>A</w:t>
        </w:r>
      </w:hyperlink>
      <w:r>
        <w:rPr/>
        <w:t>). Из данных Banaszak et al. в даль</w:t>
      </w:r>
      <w:r>
        <w:rPr>
          <w:w w:val="95"/>
        </w:rPr>
        <w:t>нейшем</w:t>
      </w:r>
      <w:r>
        <w:rPr>
          <w:spacing w:val="-22"/>
          <w:w w:val="95"/>
        </w:rPr>
        <w:t xml:space="preserve"> </w:t>
      </w:r>
      <w:r>
        <w:rPr>
          <w:w w:val="95"/>
        </w:rPr>
        <w:t>были</w:t>
      </w:r>
      <w:r>
        <w:rPr>
          <w:spacing w:val="-22"/>
          <w:w w:val="95"/>
        </w:rPr>
        <w:t xml:space="preserve"> </w:t>
      </w:r>
      <w:r>
        <w:rPr>
          <w:w w:val="95"/>
        </w:rPr>
        <w:t>исключены</w:t>
      </w:r>
      <w:r>
        <w:rPr>
          <w:spacing w:val="-22"/>
          <w:w w:val="95"/>
        </w:rPr>
        <w:t xml:space="preserve"> </w:t>
      </w:r>
      <w:r>
        <w:rPr>
          <w:w w:val="95"/>
        </w:rPr>
        <w:t>все</w:t>
      </w:r>
      <w:r>
        <w:rPr>
          <w:spacing w:val="-22"/>
          <w:w w:val="95"/>
        </w:rPr>
        <w:t xml:space="preserve"> </w:t>
      </w:r>
      <w:r>
        <w:rPr>
          <w:w w:val="95"/>
        </w:rPr>
        <w:t>генетические</w:t>
      </w:r>
      <w:r>
        <w:rPr>
          <w:spacing w:val="-22"/>
          <w:w w:val="95"/>
        </w:rPr>
        <w:t xml:space="preserve"> </w:t>
      </w:r>
      <w:r>
        <w:rPr>
          <w:w w:val="95"/>
        </w:rPr>
        <w:t>варианты</w:t>
      </w:r>
      <w:r>
        <w:rPr>
          <w:spacing w:val="-22"/>
          <w:w w:val="95"/>
        </w:rPr>
        <w:t xml:space="preserve"> </w:t>
      </w:r>
      <w:r>
        <w:rPr>
          <w:w w:val="95"/>
        </w:rPr>
        <w:t>в</w:t>
      </w:r>
      <w:r>
        <w:rPr>
          <w:spacing w:val="-22"/>
          <w:w w:val="95"/>
        </w:rPr>
        <w:t xml:space="preserve"> </w:t>
      </w:r>
      <w:r>
        <w:rPr>
          <w:w w:val="95"/>
        </w:rPr>
        <w:t>интервале</w:t>
      </w:r>
      <w:r>
        <w:rPr>
          <w:spacing w:val="-22"/>
          <w:w w:val="95"/>
        </w:rPr>
        <w:t xml:space="preserve"> </w:t>
      </w:r>
      <w:r>
        <w:rPr>
          <w:rFonts w:ascii="Courier New" w:hAnsi="Courier New"/>
          <w:w w:val="95"/>
        </w:rPr>
        <w:t xml:space="preserve">chr2:25455845-25565459 </w:t>
      </w:r>
      <w:r>
        <w:rPr/>
        <w:t>с</w:t>
      </w:r>
      <w:r>
        <w:rPr>
          <w:spacing w:val="17"/>
        </w:rPr>
        <w:t xml:space="preserve"> </w:t>
      </w:r>
      <w:r>
        <w:rPr/>
        <w:t>фланкированием</w:t>
      </w:r>
      <w:r>
        <w:rPr>
          <w:spacing w:val="18"/>
        </w:rPr>
        <w:t xml:space="preserve"> </w:t>
      </w:r>
      <w:r>
        <w:rPr/>
        <w:t>1kbp</w:t>
      </w:r>
      <w:r>
        <w:rPr>
          <w:spacing w:val="18"/>
        </w:rPr>
        <w:t xml:space="preserve"> </w:t>
      </w:r>
      <w:r>
        <w:rPr/>
        <w:t>(ген</w:t>
      </w:r>
      <w:r>
        <w:rPr>
          <w:spacing w:val="18"/>
        </w:rPr>
        <w:t xml:space="preserve"> </w:t>
      </w:r>
      <w:r>
        <w:rPr/>
        <w:t>DNMT3A),</w:t>
      </w:r>
      <w:r>
        <w:rPr>
          <w:spacing w:val="18"/>
        </w:rPr>
        <w:t xml:space="preserve"> </w:t>
      </w:r>
      <w:r>
        <w:rPr/>
        <w:t>так</w:t>
      </w:r>
      <w:r>
        <w:rPr>
          <w:spacing w:val="18"/>
        </w:rPr>
        <w:t xml:space="preserve"> </w:t>
      </w:r>
      <w:r>
        <w:rPr/>
        <w:t>как</w:t>
      </w:r>
      <w:r>
        <w:rPr>
          <w:spacing w:val="18"/>
        </w:rPr>
        <w:t xml:space="preserve"> </w:t>
      </w:r>
      <w:r>
        <w:rPr/>
        <w:t>в</w:t>
      </w:r>
      <w:r>
        <w:rPr>
          <w:spacing w:val="17"/>
        </w:rPr>
        <w:t xml:space="preserve"> </w:t>
      </w:r>
      <w:r>
        <w:rPr/>
        <w:t>статье</w:t>
      </w:r>
      <w:r>
        <w:rPr>
          <w:spacing w:val="18"/>
        </w:rPr>
        <w:t xml:space="preserve"> </w:t>
      </w:r>
      <w:r>
        <w:rPr/>
        <w:t>использовали</w:t>
      </w:r>
      <w:r>
        <w:rPr>
          <w:spacing w:val="18"/>
        </w:rPr>
        <w:t xml:space="preserve"> </w:t>
      </w:r>
      <w:commentRangeStart w:id="66"/>
      <w:r>
        <w:rPr/>
        <w:t>трансгенную</w:t>
      </w:r>
      <w:commentRangeEnd w:id="66"/>
      <w:r>
        <w:commentReference w:id="66"/>
      </w:r>
      <w:r>
        <w:rPr/>
      </w:r>
    </w:p>
    <w:p>
      <w:pPr>
        <w:pStyle w:val="TextBody"/>
        <w:spacing w:lineRule="auto" w:line="252" w:before="10" w:after="0"/>
        <w:ind w:left="117" w:right="1235" w:hanging="0"/>
        <w:rPr/>
      </w:pPr>
      <w:r>
        <w:rPr/>
        <w:t>клеточную</w:t>
      </w:r>
      <w:r>
        <w:rPr>
          <w:spacing w:val="-13"/>
        </w:rPr>
        <w:t xml:space="preserve"> </w:t>
      </w:r>
      <w:r>
        <w:rPr/>
        <w:t>линию</w:t>
      </w:r>
      <w:r>
        <w:rPr>
          <w:spacing w:val="-13"/>
        </w:rPr>
        <w:t xml:space="preserve"> </w:t>
      </w:r>
      <w:r>
        <w:rPr/>
        <w:t>K562.</w:t>
      </w:r>
      <w:r>
        <w:rPr>
          <w:spacing w:val="-13"/>
        </w:rPr>
        <w:t xml:space="preserve"> </w:t>
      </w:r>
      <w:r>
        <w:rPr/>
        <w:t>В</w:t>
      </w:r>
      <w:r>
        <w:rPr>
          <w:spacing w:val="-12"/>
        </w:rPr>
        <w:t xml:space="preserve"> </w:t>
      </w:r>
      <w:r>
        <w:rPr/>
        <w:t>качестве</w:t>
      </w:r>
      <w:r>
        <w:rPr>
          <w:spacing w:val="-13"/>
        </w:rPr>
        <w:t xml:space="preserve"> </w:t>
      </w:r>
      <w:r>
        <w:rPr/>
        <w:t>тестовых</w:t>
      </w:r>
      <w:r>
        <w:rPr>
          <w:spacing w:val="-13"/>
        </w:rPr>
        <w:t xml:space="preserve"> </w:t>
      </w:r>
      <w:r>
        <w:rPr/>
        <w:t>образцов</w:t>
      </w:r>
      <w:r>
        <w:rPr>
          <w:spacing w:val="-12"/>
        </w:rPr>
        <w:t xml:space="preserve"> </w:t>
      </w:r>
      <w:r>
        <w:rPr/>
        <w:t>мы</w:t>
      </w:r>
      <w:r>
        <w:rPr>
          <w:spacing w:val="-13"/>
        </w:rPr>
        <w:t xml:space="preserve"> </w:t>
      </w:r>
      <w:r>
        <w:rPr/>
        <w:t>использовали</w:t>
      </w:r>
      <w:r>
        <w:rPr>
          <w:spacing w:val="-13"/>
        </w:rPr>
        <w:t xml:space="preserve"> </w:t>
      </w:r>
      <w:commentRangeStart w:id="67"/>
      <w:r>
        <w:rPr/>
        <w:t>данные</w:t>
      </w:r>
      <w:r>
        <w:rPr>
          <w:spacing w:val="-12"/>
        </w:rPr>
        <w:t xml:space="preserve"> </w:t>
      </w:r>
      <w:r>
        <w:rPr/>
        <w:t>пациенто</w:t>
      </w:r>
      <w:r>
        <w:rPr/>
      </w:r>
      <w:commentRangeEnd w:id="67"/>
      <w:r>
        <w:commentReference w:id="67"/>
      </w:r>
      <w:r>
        <w:rPr/>
        <w:t>в,</w:t>
      </w:r>
      <w:r>
        <w:rPr>
          <w:spacing w:val="-12"/>
        </w:rPr>
        <w:t xml:space="preserve"> </w:t>
      </w:r>
      <w:r>
        <w:rPr/>
        <w:t>а</w:t>
      </w:r>
      <w:r>
        <w:rPr>
          <w:spacing w:val="-11"/>
        </w:rPr>
        <w:t xml:space="preserve"> </w:t>
      </w:r>
      <w:r>
        <w:rPr/>
        <w:t>также</w:t>
      </w:r>
      <w:r>
        <w:rPr>
          <w:spacing w:val="-12"/>
        </w:rPr>
        <w:t xml:space="preserve"> </w:t>
      </w:r>
      <w:r>
        <w:rPr/>
        <w:t>клеточной</w:t>
      </w:r>
      <w:r>
        <w:rPr>
          <w:spacing w:val="-12"/>
        </w:rPr>
        <w:t xml:space="preserve"> </w:t>
      </w:r>
      <w:r>
        <w:rPr/>
        <w:t>линии</w:t>
      </w:r>
      <w:r>
        <w:rPr>
          <w:spacing w:val="-11"/>
        </w:rPr>
        <w:t xml:space="preserve"> </w:t>
      </w:r>
      <w:r>
        <w:rPr/>
        <w:t>K562,</w:t>
      </w:r>
      <w:r>
        <w:rPr>
          <w:spacing w:val="-13"/>
        </w:rPr>
        <w:t xml:space="preserve"> </w:t>
      </w:r>
      <w:r>
        <w:rPr/>
        <w:t>имеющейся</w:t>
      </w:r>
      <w:r>
        <w:rPr>
          <w:spacing w:val="-12"/>
        </w:rPr>
        <w:t xml:space="preserve"> </w:t>
      </w:r>
      <w:r>
        <w:rPr/>
        <w:t>в</w:t>
      </w:r>
      <w:r>
        <w:rPr>
          <w:spacing w:val="-12"/>
        </w:rPr>
        <w:t xml:space="preserve"> </w:t>
      </w:r>
      <w:r>
        <w:rPr/>
        <w:t>Институте</w:t>
      </w:r>
      <w:r>
        <w:rPr>
          <w:spacing w:val="-11"/>
        </w:rPr>
        <w:t xml:space="preserve"> </w:t>
      </w:r>
      <w:r>
        <w:rPr/>
        <w:t>Цитологии</w:t>
      </w:r>
      <w:r>
        <w:rPr>
          <w:spacing w:val="-12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>
          <w:spacing w:val="-3"/>
        </w:rPr>
        <w:t>Генетики.</w:t>
      </w:r>
    </w:p>
    <w:p>
      <w:pPr>
        <w:pStyle w:val="TextBody"/>
        <w:spacing w:before="10" w:after="0"/>
        <w:rPr>
          <w:sz w:val="30"/>
        </w:rPr>
      </w:pPr>
      <w:r>
        <w:rPr>
          <w:sz w:val="30"/>
        </w:rPr>
      </w:r>
    </w:p>
    <w:p>
      <w:pPr>
        <w:pStyle w:val="TextBody"/>
        <w:tabs>
          <w:tab w:val="left" w:pos="2465" w:leader="none"/>
        </w:tabs>
        <w:spacing w:lineRule="auto" w:line="252"/>
        <w:ind w:left="117" w:right="753" w:hanging="0"/>
        <w:rPr/>
      </w:pPr>
      <w:r>
        <w:rPr>
          <w:b/>
        </w:rPr>
        <w:t>Контроль</w:t>
      </w:r>
      <w:r>
        <w:rPr>
          <w:b/>
          <w:spacing w:val="-29"/>
        </w:rPr>
        <w:t xml:space="preserve"> </w:t>
      </w:r>
      <w:r>
        <w:rPr>
          <w:b/>
        </w:rPr>
        <w:t>качества</w:t>
      </w:r>
      <w:r>
        <w:rPr>
          <w:b/>
        </w:rPr>
        <w:commentReference w:id="68"/>
      </w:r>
      <w:r>
        <w:rPr>
          <w:b/>
        </w:rPr>
        <w:t>.</w:t>
        <w:tab/>
      </w:r>
      <w:r>
        <w:rPr/>
        <w:t>Для</w:t>
      </w:r>
      <w:r>
        <w:rPr>
          <w:spacing w:val="-32"/>
        </w:rPr>
        <w:t xml:space="preserve"> </w:t>
      </w:r>
      <w:r>
        <w:rPr/>
        <w:t>контроля</w:t>
      </w:r>
      <w:r>
        <w:rPr>
          <w:spacing w:val="-31"/>
        </w:rPr>
        <w:t xml:space="preserve"> </w:t>
      </w:r>
      <w:r>
        <w:rPr/>
        <w:t>качества</w:t>
      </w:r>
      <w:r>
        <w:rPr>
          <w:spacing w:val="-32"/>
        </w:rPr>
        <w:t xml:space="preserve"> </w:t>
      </w:r>
      <w:r>
        <w:rPr/>
        <w:t>прочтений</w:t>
      </w:r>
      <w:r>
        <w:rPr>
          <w:spacing w:val="-31"/>
        </w:rPr>
        <w:t xml:space="preserve"> </w:t>
      </w:r>
      <w:r>
        <w:rPr/>
        <w:t>мы</w:t>
      </w:r>
      <w:r>
        <w:rPr>
          <w:spacing w:val="-32"/>
        </w:rPr>
        <w:t xml:space="preserve"> </w:t>
      </w:r>
      <w:r>
        <w:rPr/>
        <w:t>использовали</w:t>
      </w:r>
      <w:r>
        <w:rPr>
          <w:spacing w:val="-32"/>
        </w:rPr>
        <w:t xml:space="preserve"> </w:t>
      </w:r>
      <w:r>
        <w:rPr/>
        <w:t>утилиту</w:t>
      </w:r>
      <w:r>
        <w:rPr>
          <w:spacing w:val="-31"/>
        </w:rPr>
        <w:t xml:space="preserve"> </w:t>
      </w:r>
      <w:r>
        <w:rPr/>
        <w:t>FastQC[</w:t>
      </w:r>
      <w:hyperlink w:anchor="_bookmark32">
        <w:r>
          <w:rPr>
            <w:rStyle w:val="ListLabel145"/>
            <w:color w:val="003052"/>
          </w:rPr>
          <w:t>14</w:t>
        </w:r>
      </w:hyperlink>
      <w:r>
        <w:rPr/>
        <w:t>], способную оценивать наличие адаптерных последовательностей, распределение</w:t>
      </w:r>
      <w:r>
        <w:rPr>
          <w:spacing w:val="8"/>
        </w:rPr>
        <w:t xml:space="preserve"> </w:t>
      </w:r>
      <w:r>
        <w:rPr/>
        <w:t>прочтений</w:t>
      </w:r>
      <w:r>
        <w:rPr>
          <w:spacing w:val="-17"/>
        </w:rPr>
        <w:t xml:space="preserve"> </w:t>
      </w:r>
      <w:r>
        <w:rPr/>
        <w:t>по</w:t>
      </w:r>
      <w:r>
        <w:rPr>
          <w:spacing w:val="-17"/>
        </w:rPr>
        <w:t xml:space="preserve"> </w:t>
      </w:r>
      <w:r>
        <w:rPr/>
        <w:t>длине,</w:t>
      </w:r>
      <w:r>
        <w:rPr>
          <w:spacing w:val="-16"/>
        </w:rPr>
        <w:t xml:space="preserve"> </w:t>
      </w:r>
      <w:r>
        <w:rPr/>
        <w:t>GC-состав</w:t>
      </w:r>
      <w:r>
        <w:rPr/>
        <w:commentReference w:id="69"/>
      </w:r>
      <w:r>
        <w:rPr>
          <w:spacing w:val="-17"/>
        </w:rPr>
        <w:t xml:space="preserve"> </w:t>
      </w:r>
      <w:r>
        <w:rPr/>
        <w:t>прочтений,</w:t>
      </w:r>
      <w:r>
        <w:rPr>
          <w:spacing w:val="-18"/>
        </w:rPr>
        <w:t xml:space="preserve"> </w:t>
      </w:r>
      <w:r>
        <w:rPr/>
        <w:t>а</w:t>
      </w:r>
      <w:r>
        <w:rPr>
          <w:spacing w:val="-16"/>
        </w:rPr>
        <w:t xml:space="preserve"> </w:t>
      </w:r>
      <w:r>
        <w:rPr/>
        <w:t>также</w:t>
      </w:r>
      <w:r>
        <w:rPr>
          <w:spacing w:val="-17"/>
        </w:rPr>
        <w:t xml:space="preserve"> </w:t>
      </w:r>
      <w:r>
        <w:rPr/>
        <w:t>производить</w:t>
      </w:r>
      <w:r>
        <w:rPr>
          <w:spacing w:val="-17"/>
        </w:rPr>
        <w:t xml:space="preserve"> </w:t>
      </w:r>
      <w:r>
        <w:rPr/>
        <w:t>анализ</w:t>
      </w:r>
      <w:r>
        <w:rPr>
          <w:spacing w:val="-16"/>
        </w:rPr>
        <w:t xml:space="preserve"> </w:t>
      </w:r>
      <w:r>
        <w:rPr/>
        <w:t>нуклеотидного</w:t>
      </w:r>
      <w:r>
        <w:rPr>
          <w:spacing w:val="-18"/>
        </w:rPr>
        <w:t xml:space="preserve"> </w:t>
      </w:r>
      <w:r>
        <w:rPr/>
        <w:t>со-</w:t>
      </w:r>
    </w:p>
    <w:p>
      <w:pPr>
        <w:sectPr>
          <w:headerReference w:type="even" r:id="rId36"/>
          <w:headerReference w:type="default" r:id="rId37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3" w:after="0"/>
        <w:ind w:left="117" w:right="0" w:hanging="0"/>
        <w:rPr/>
      </w:pPr>
      <w:r>
        <w:rPr/>
        <w:t>става</w:t>
      </w:r>
      <w:r>
        <w:rPr/>
        <w:commentReference w:id="70"/>
      </w:r>
      <w:r>
        <w:rPr/>
        <w:t xml:space="preserve"> позиций в прочтениях. Критерии качества были </w:t>
      </w:r>
      <w:commentRangeStart w:id="71"/>
      <w:r>
        <w:rPr/>
        <w:t>взяты</w:t>
      </w:r>
      <w:r>
        <w:rPr/>
      </w:r>
      <w:commentRangeEnd w:id="71"/>
      <w:r>
        <w:commentReference w:id="71"/>
      </w:r>
      <w:r>
        <w:rPr/>
        <w:t xml:space="preserve"> согласно протоколу разработчика[</w:t>
      </w:r>
      <w:hyperlink w:anchor="_bookmark32">
        <w:r>
          <w:rPr>
            <w:rStyle w:val="ListLabel145"/>
            <w:color w:val="003052"/>
          </w:rPr>
          <w:t>14</w:t>
        </w:r>
      </w:hyperlink>
      <w:r>
        <w:rPr/>
        <w:t>].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400" w:right="1235" w:hanging="0"/>
        <w:jc w:val="both"/>
        <w:rPr/>
      </w:pPr>
      <w:r>
        <w:rPr>
          <w:b/>
          <w:spacing w:val="-3"/>
        </w:rPr>
        <w:t xml:space="preserve">Удаление </w:t>
      </w:r>
      <w:r>
        <w:rPr>
          <w:b/>
        </w:rPr>
        <w:t xml:space="preserve">адаптерных последовательностей. </w:t>
      </w:r>
      <w:r>
        <w:rPr>
          <w:spacing w:val="-5"/>
        </w:rPr>
        <w:t xml:space="preserve">Удаление </w:t>
      </w:r>
      <w:r>
        <w:rPr/>
        <w:t>адаптерных последовательностей</w:t>
      </w:r>
      <w:r>
        <w:rPr>
          <w:spacing w:val="-19"/>
        </w:rPr>
        <w:t xml:space="preserve"> </w:t>
      </w:r>
      <w:r>
        <w:rPr/>
        <w:t>производилось</w:t>
      </w:r>
      <w:r>
        <w:rPr>
          <w:spacing w:val="-18"/>
        </w:rPr>
        <w:t xml:space="preserve"> </w:t>
      </w:r>
      <w:r>
        <w:rPr/>
        <w:t>с</w:t>
      </w:r>
      <w:r>
        <w:rPr>
          <w:spacing w:val="-19"/>
        </w:rPr>
        <w:t xml:space="preserve"> </w:t>
      </w:r>
      <w:r>
        <w:rPr/>
        <w:t>помощью</w:t>
      </w:r>
      <w:r>
        <w:rPr>
          <w:spacing w:val="-18"/>
        </w:rPr>
        <w:t xml:space="preserve"> </w:t>
      </w:r>
      <w:r>
        <w:rPr/>
        <w:t>утилиты</w:t>
      </w:r>
      <w:r>
        <w:rPr>
          <w:spacing w:val="-19"/>
        </w:rPr>
        <w:t xml:space="preserve"> </w:t>
      </w:r>
      <w:r>
        <w:rPr/>
        <w:t>cutadapt[</w:t>
      </w:r>
      <w:hyperlink w:anchor="_bookmark31">
        <w:r>
          <w:rPr>
            <w:rStyle w:val="ListLabel145"/>
            <w:color w:val="003052"/>
          </w:rPr>
          <w:t>13</w:t>
        </w:r>
      </w:hyperlink>
      <w:r>
        <w:rPr/>
        <w:t>].</w:t>
      </w:r>
      <w:r>
        <w:rPr>
          <w:spacing w:val="-18"/>
        </w:rPr>
        <w:t xml:space="preserve"> </w:t>
      </w:r>
      <w:r>
        <w:rPr/>
        <w:t>В</w:t>
      </w:r>
      <w:r>
        <w:rPr>
          <w:spacing w:val="-18"/>
        </w:rPr>
        <w:t xml:space="preserve"> </w:t>
      </w:r>
      <w:r>
        <w:rPr/>
        <w:t>[</w:t>
      </w:r>
      <w:hyperlink w:anchor="_bookmark19">
        <w:r>
          <w:rPr>
            <w:rStyle w:val="ListLabel145"/>
            <w:color w:val="003052"/>
          </w:rPr>
          <w:t>1</w:t>
        </w:r>
      </w:hyperlink>
      <w:r>
        <w:rPr/>
        <w:t>]</w:t>
      </w:r>
      <w:r>
        <w:rPr>
          <w:spacing w:val="-19"/>
        </w:rPr>
        <w:t xml:space="preserve"> </w:t>
      </w:r>
      <w:r>
        <w:rPr/>
        <w:t>рекомендуется</w:t>
      </w:r>
      <w:r>
        <w:rPr>
          <w:spacing w:val="-18"/>
        </w:rPr>
        <w:t xml:space="preserve"> </w:t>
      </w:r>
      <w:r>
        <w:rPr/>
        <w:t>использо</w:t>
      </w:r>
      <w:r>
        <w:rPr>
          <w:spacing w:val="-3"/>
        </w:rPr>
        <w:t>вать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качестве</w:t>
      </w:r>
      <w:r>
        <w:rPr>
          <w:spacing w:val="-11"/>
        </w:rPr>
        <w:t xml:space="preserve"> </w:t>
      </w:r>
      <w:r>
        <w:rPr>
          <w:spacing w:val="-3"/>
        </w:rPr>
        <w:t>входных</w:t>
      </w:r>
      <w:r>
        <w:rPr>
          <w:spacing w:val="-11"/>
        </w:rPr>
        <w:t xml:space="preserve"> </w:t>
      </w:r>
      <w:r>
        <w:rPr/>
        <w:t>данных</w:t>
      </w:r>
      <w:r>
        <w:rPr>
          <w:spacing w:val="-11"/>
        </w:rPr>
        <w:t xml:space="preserve"> </w:t>
      </w:r>
      <w:r>
        <w:rPr/>
        <w:t>некартированный</w:t>
      </w:r>
      <w:r>
        <w:rPr>
          <w:spacing w:val="-11"/>
        </w:rPr>
        <w:t xml:space="preserve"> </w:t>
      </w:r>
      <w:r>
        <w:rPr/>
        <w:t>BAM-файл</w:t>
      </w:r>
      <w:r>
        <w:rPr>
          <w:spacing w:val="-11"/>
        </w:rPr>
        <w:t xml:space="preserve"> </w:t>
      </w:r>
      <w:r>
        <w:rPr/>
        <w:t>(uBAM),</w:t>
      </w:r>
      <w:r>
        <w:rPr>
          <w:spacing w:val="-10"/>
        </w:rPr>
        <w:t xml:space="preserve"> </w:t>
      </w:r>
      <w:r>
        <w:rPr/>
        <w:t>а</w:t>
      </w:r>
      <w:r>
        <w:rPr>
          <w:spacing w:val="-11"/>
        </w:rPr>
        <w:t xml:space="preserve"> </w:t>
      </w:r>
      <w:r>
        <w:rPr/>
        <w:t>для</w:t>
      </w:r>
      <w:r>
        <w:rPr>
          <w:spacing w:val="-11"/>
        </w:rPr>
        <w:t xml:space="preserve"> </w:t>
      </w:r>
      <w:r>
        <w:rPr/>
        <w:t xml:space="preserve">удаления адаптеров использовать их собственный инструмент </w:t>
      </w:r>
      <w:r>
        <w:rPr>
          <w:spacing w:val="-24"/>
        </w:rPr>
        <w:t xml:space="preserve">–– </w:t>
      </w:r>
      <w:r>
        <w:rPr/>
        <w:t>MarkIlluminaAdapters, так как это</w:t>
      </w:r>
      <w:r>
        <w:rPr>
          <w:spacing w:val="-10"/>
        </w:rPr>
        <w:t xml:space="preserve"> </w:t>
      </w:r>
      <w:r>
        <w:rPr/>
        <w:t>позволяет</w:t>
      </w:r>
      <w:r>
        <w:rPr>
          <w:spacing w:val="-10"/>
        </w:rPr>
        <w:t xml:space="preserve"> </w:t>
      </w:r>
      <w:r>
        <w:rPr/>
        <w:t>сохранить</w:t>
      </w:r>
      <w:r>
        <w:rPr>
          <w:spacing w:val="-10"/>
        </w:rPr>
        <w:t xml:space="preserve"> </w:t>
      </w:r>
      <w:r>
        <w:rPr/>
        <w:t>важные</w:t>
      </w:r>
      <w:r>
        <w:rPr>
          <w:spacing w:val="-10"/>
        </w:rPr>
        <w:t xml:space="preserve"> </w:t>
      </w:r>
      <w:r>
        <w:rPr/>
        <w:t>метаданные.</w:t>
      </w:r>
      <w:r>
        <w:rPr>
          <w:spacing w:val="-10"/>
        </w:rPr>
        <w:t xml:space="preserve"> </w:t>
      </w:r>
      <w:r>
        <w:rPr>
          <w:spacing w:val="-3"/>
        </w:rPr>
        <w:t>Тем</w:t>
      </w:r>
      <w:r>
        <w:rPr>
          <w:spacing w:val="-10"/>
        </w:rPr>
        <w:t xml:space="preserve"> </w:t>
      </w:r>
      <w:r>
        <w:rPr/>
        <w:t>не</w:t>
      </w:r>
      <w:r>
        <w:rPr>
          <w:spacing w:val="-10"/>
        </w:rPr>
        <w:t xml:space="preserve"> </w:t>
      </w:r>
      <w:r>
        <w:rPr/>
        <w:t>менее,</w:t>
      </w:r>
      <w:r>
        <w:rPr>
          <w:spacing w:val="-10"/>
        </w:rPr>
        <w:t xml:space="preserve"> </w:t>
      </w:r>
      <w:r>
        <w:rPr/>
        <w:t>был</w:t>
      </w:r>
      <w:r>
        <w:rPr>
          <w:spacing w:val="-10"/>
        </w:rPr>
        <w:t xml:space="preserve"> </w:t>
      </w:r>
      <w:r>
        <w:rPr/>
        <w:t>сделан</w:t>
      </w:r>
      <w:r>
        <w:rPr>
          <w:spacing w:val="-10"/>
        </w:rPr>
        <w:t xml:space="preserve"> </w:t>
      </w:r>
      <w:r>
        <w:rPr/>
        <w:t>акцент</w:t>
      </w:r>
      <w:r>
        <w:rPr>
          <w:spacing w:val="-10"/>
        </w:rPr>
        <w:t xml:space="preserve"> </w:t>
      </w:r>
      <w:r>
        <w:rPr/>
        <w:t>на</w:t>
      </w:r>
      <w:r>
        <w:rPr>
          <w:spacing w:val="-10"/>
        </w:rPr>
        <w:t xml:space="preserve"> </w:t>
      </w:r>
      <w:r>
        <w:rPr/>
        <w:t>том, что</w:t>
      </w:r>
      <w:r>
        <w:rPr>
          <w:spacing w:val="-12"/>
        </w:rPr>
        <w:t xml:space="preserve"> </w:t>
      </w:r>
      <w:r>
        <w:rPr/>
        <w:t>uBAM</w:t>
      </w:r>
      <w:r>
        <w:rPr>
          <w:spacing w:val="-12"/>
        </w:rPr>
        <w:t xml:space="preserve"> </w:t>
      </w:r>
      <w:r>
        <w:rPr/>
        <w:t>должен</w:t>
      </w:r>
      <w:r>
        <w:rPr>
          <w:spacing w:val="-12"/>
        </w:rPr>
        <w:t xml:space="preserve"> </w:t>
      </w:r>
      <w:r>
        <w:rPr/>
        <w:t>использоваться</w:t>
      </w:r>
      <w:r>
        <w:rPr>
          <w:spacing w:val="-12"/>
        </w:rPr>
        <w:t xml:space="preserve"> </w:t>
      </w:r>
      <w:r>
        <w:rPr/>
        <w:t>как</w:t>
      </w:r>
      <w:r>
        <w:rPr>
          <w:spacing w:val="-12"/>
        </w:rPr>
        <w:t xml:space="preserve"> </w:t>
      </w:r>
      <w:r>
        <w:rPr>
          <w:spacing w:val="-3"/>
        </w:rPr>
        <w:t>выходной</w:t>
      </w:r>
      <w:r>
        <w:rPr>
          <w:spacing w:val="-12"/>
        </w:rPr>
        <w:t xml:space="preserve"> </w:t>
      </w:r>
      <w:r>
        <w:rPr>
          <w:spacing w:val="-3"/>
        </w:rPr>
        <w:t>формат</w:t>
      </w:r>
      <w:r>
        <w:rPr>
          <w:spacing w:val="-12"/>
        </w:rPr>
        <w:t xml:space="preserve"> </w:t>
      </w:r>
      <w:r>
        <w:rPr/>
        <w:t>на</w:t>
      </w:r>
      <w:r>
        <w:rPr>
          <w:spacing w:val="-12"/>
        </w:rPr>
        <w:t xml:space="preserve"> </w:t>
      </w:r>
      <w:r>
        <w:rPr/>
        <w:t>уровне</w:t>
      </w:r>
      <w:r>
        <w:rPr>
          <w:spacing w:val="-12"/>
        </w:rPr>
        <w:t xml:space="preserve"> </w:t>
      </w:r>
      <w:r>
        <w:rPr/>
        <w:t>секвенатора,</w:t>
      </w:r>
      <w:r>
        <w:rPr>
          <w:spacing w:val="-12"/>
        </w:rPr>
        <w:t xml:space="preserve"> </w:t>
      </w:r>
      <w:r>
        <w:rPr/>
        <w:t>что</w:t>
      </w:r>
      <w:r>
        <w:rPr>
          <w:spacing w:val="-12"/>
        </w:rPr>
        <w:t xml:space="preserve"> </w:t>
      </w:r>
      <w:r>
        <w:rPr/>
        <w:t>не является общепринятой</w:t>
      </w:r>
      <w:r>
        <w:rPr>
          <w:spacing w:val="-3"/>
        </w:rPr>
        <w:t xml:space="preserve"> </w:t>
      </w:r>
      <w:r>
        <w:rPr/>
        <w:t>практикой.</w:t>
      </w:r>
    </w:p>
    <w:p>
      <w:pPr>
        <w:pStyle w:val="TextBody"/>
        <w:spacing w:lineRule="auto" w:line="252"/>
        <w:ind w:left="400" w:right="1235" w:firstLine="358"/>
        <w:jc w:val="both"/>
        <w:rPr/>
      </w:pPr>
      <w:r>
        <w:rPr/>
        <w:t>Мы</w:t>
      </w:r>
      <w:r>
        <w:rPr>
          <w:spacing w:val="-22"/>
        </w:rPr>
        <w:t xml:space="preserve"> </w:t>
      </w:r>
      <w:r>
        <w:rPr/>
        <w:t>использовали</w:t>
      </w:r>
      <w:r>
        <w:rPr>
          <w:spacing w:val="-21"/>
        </w:rPr>
        <w:t xml:space="preserve"> </w:t>
      </w:r>
      <w:r>
        <w:rPr/>
        <w:t>сторонние</w:t>
      </w:r>
      <w:r>
        <w:rPr>
          <w:spacing w:val="-22"/>
        </w:rPr>
        <w:t xml:space="preserve"> </w:t>
      </w:r>
      <w:r>
        <w:rPr/>
        <w:t>данные</w:t>
      </w:r>
      <w:r>
        <w:rPr>
          <w:spacing w:val="-21"/>
        </w:rPr>
        <w:t xml:space="preserve"> </w:t>
      </w:r>
      <w:r>
        <w:rPr/>
        <w:t>в</w:t>
      </w:r>
      <w:r>
        <w:rPr>
          <w:spacing w:val="-21"/>
        </w:rPr>
        <w:t xml:space="preserve"> </w:t>
      </w:r>
      <w:r>
        <w:rPr/>
        <w:t>формате</w:t>
      </w:r>
      <w:r>
        <w:rPr>
          <w:spacing w:val="-22"/>
        </w:rPr>
        <w:t xml:space="preserve"> </w:t>
      </w:r>
      <w:r>
        <w:rPr/>
        <w:t>FastQ.</w:t>
      </w:r>
      <w:r>
        <w:rPr>
          <w:spacing w:val="-21"/>
        </w:rPr>
        <w:t xml:space="preserve"> </w:t>
      </w:r>
      <w:r>
        <w:rPr/>
        <w:t>Пребразование</w:t>
      </w:r>
      <w:r>
        <w:rPr>
          <w:spacing w:val="-21"/>
        </w:rPr>
        <w:t xml:space="preserve"> </w:t>
      </w:r>
      <w:r>
        <w:rPr/>
        <w:t>FastQ</w:t>
      </w:r>
      <w:r>
        <w:rPr>
          <w:spacing w:val="-22"/>
        </w:rPr>
        <w:t xml:space="preserve"> </w:t>
      </w:r>
      <w:r>
        <w:rPr/>
        <w:t>файлов в</w:t>
      </w:r>
      <w:r>
        <w:rPr>
          <w:spacing w:val="-12"/>
        </w:rPr>
        <w:t xml:space="preserve"> </w:t>
      </w:r>
      <w:r>
        <w:rPr/>
        <w:t>uBAM</w:t>
      </w:r>
      <w:r>
        <w:rPr>
          <w:spacing w:val="-11"/>
        </w:rPr>
        <w:t xml:space="preserve"> </w:t>
      </w:r>
      <w:r>
        <w:rPr/>
        <w:t>не</w:t>
      </w:r>
      <w:r>
        <w:rPr>
          <w:spacing w:val="-11"/>
        </w:rPr>
        <w:t xml:space="preserve"> </w:t>
      </w:r>
      <w:r>
        <w:rPr/>
        <w:t>предотвращает</w:t>
      </w:r>
      <w:r>
        <w:rPr>
          <w:spacing w:val="-11"/>
        </w:rPr>
        <w:t xml:space="preserve"> </w:t>
      </w:r>
      <w:r>
        <w:rPr/>
        <w:t>потерю</w:t>
      </w:r>
      <w:r>
        <w:rPr>
          <w:spacing w:val="-11"/>
        </w:rPr>
        <w:t xml:space="preserve"> </w:t>
      </w:r>
      <w:r>
        <w:rPr/>
        <w:t>метаданных,</w:t>
      </w:r>
      <w:r>
        <w:rPr>
          <w:spacing w:val="-11"/>
        </w:rPr>
        <w:t xml:space="preserve"> </w:t>
      </w:r>
      <w:r>
        <w:rPr/>
        <w:t>но</w:t>
      </w:r>
      <w:r>
        <w:rPr>
          <w:spacing w:val="-11"/>
        </w:rPr>
        <w:t xml:space="preserve"> </w:t>
      </w:r>
      <w:r>
        <w:rPr/>
        <w:t>значительно</w:t>
      </w:r>
      <w:r>
        <w:rPr>
          <w:spacing w:val="-12"/>
        </w:rPr>
        <w:t xml:space="preserve"> </w:t>
      </w:r>
      <w:r>
        <w:rPr/>
        <w:t>увеличивает</w:t>
      </w:r>
      <w:r>
        <w:rPr>
          <w:spacing w:val="-11"/>
        </w:rPr>
        <w:t xml:space="preserve"> </w:t>
      </w:r>
      <w:r>
        <w:rPr/>
        <w:t>время</w:t>
      </w:r>
      <w:r>
        <w:rPr>
          <w:spacing w:val="-11"/>
        </w:rPr>
        <w:t xml:space="preserve"> </w:t>
      </w:r>
      <w:r>
        <w:rPr/>
        <w:t>обработки</w:t>
      </w:r>
      <w:r>
        <w:rPr>
          <w:spacing w:val="-27"/>
        </w:rPr>
        <w:t xml:space="preserve"> </w:t>
      </w:r>
      <w:r>
        <w:rPr/>
        <w:t>данных.</w:t>
      </w:r>
      <w:r>
        <w:rPr>
          <w:spacing w:val="-25"/>
        </w:rPr>
        <w:t xml:space="preserve"> </w:t>
      </w:r>
      <w:r>
        <w:rPr/>
        <w:t>Сравнение</w:t>
      </w:r>
      <w:r>
        <w:rPr>
          <w:spacing w:val="-26"/>
        </w:rPr>
        <w:t xml:space="preserve"> </w:t>
      </w:r>
      <w:r>
        <w:rPr/>
        <w:t>эффективности</w:t>
      </w:r>
      <w:r>
        <w:rPr>
          <w:spacing w:val="-26"/>
        </w:rPr>
        <w:t xml:space="preserve"> </w:t>
      </w:r>
      <w:r>
        <w:rPr/>
        <w:t>cutadapt</w:t>
      </w:r>
      <w:r>
        <w:rPr>
          <w:spacing w:val="-26"/>
        </w:rPr>
        <w:t xml:space="preserve"> </w:t>
      </w:r>
      <w:r>
        <w:rPr/>
        <w:t>и</w:t>
      </w:r>
      <w:r>
        <w:rPr>
          <w:spacing w:val="-26"/>
        </w:rPr>
        <w:t xml:space="preserve"> </w:t>
      </w:r>
      <w:r>
        <w:rPr/>
        <w:t>MarkIlluminaAdapters</w:t>
      </w:r>
      <w:r>
        <w:rPr>
          <w:spacing w:val="-26"/>
        </w:rPr>
        <w:t xml:space="preserve"> </w:t>
      </w:r>
      <w:r>
        <w:rPr/>
        <w:t>в</w:t>
      </w:r>
      <w:r>
        <w:rPr>
          <w:spacing w:val="-25"/>
        </w:rPr>
        <w:t xml:space="preserve"> </w:t>
      </w:r>
      <w:r>
        <w:rPr/>
        <w:t>процессе удаления адаптеров не показало каких-либо значимых</w:t>
      </w:r>
      <w:r>
        <w:rPr>
          <w:spacing w:val="-15"/>
        </w:rPr>
        <w:t xml:space="preserve"> </w:t>
      </w:r>
      <w:r>
        <w:rPr/>
        <w:t>различий.</w:t>
      </w:r>
    </w:p>
    <w:p>
      <w:pPr>
        <w:pStyle w:val="TextBody"/>
        <w:spacing w:before="2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52"/>
        <w:ind w:left="400" w:right="1234" w:hanging="0"/>
        <w:jc w:val="both"/>
        <w:rPr/>
      </w:pPr>
      <w:r>
        <w:rPr>
          <w:b/>
        </w:rPr>
        <w:t xml:space="preserve">Картирование. </w:t>
      </w:r>
      <w:r>
        <w:rPr/>
        <w:t>Картирование производилось с помощью инструментов Bowtie2[</w:t>
      </w:r>
      <w:hyperlink w:anchor="_bookmark33">
        <w:r>
          <w:rPr>
            <w:rStyle w:val="ListLabel145"/>
            <w:color w:val="003052"/>
          </w:rPr>
          <w:t>15</w:t>
        </w:r>
      </w:hyperlink>
      <w:r>
        <w:rPr/>
        <w:t>] и</w:t>
      </w:r>
      <w:r>
        <w:rPr>
          <w:spacing w:val="-17"/>
        </w:rPr>
        <w:t xml:space="preserve"> </w:t>
      </w:r>
      <w:r>
        <w:rPr>
          <w:spacing w:val="-4"/>
        </w:rPr>
        <w:t>BWA[</w:t>
      </w:r>
      <w:hyperlink w:anchor="_bookmark34">
        <w:r>
          <w:rPr>
            <w:rStyle w:val="ListLabel148"/>
            <w:color w:val="003052"/>
            <w:spacing w:val="-4"/>
          </w:rPr>
          <w:t>16</w:t>
        </w:r>
      </w:hyperlink>
      <w:r>
        <w:rPr>
          <w:spacing w:val="-4"/>
        </w:rPr>
        <w:t>].</w:t>
      </w:r>
      <w:r>
        <w:rPr>
          <w:spacing w:val="-16"/>
        </w:rPr>
        <w:t xml:space="preserve"> </w:t>
      </w:r>
      <w:r>
        <w:rPr>
          <w:spacing w:val="-9"/>
        </w:rPr>
        <w:t>BWA</w:t>
      </w:r>
      <w:r>
        <w:rPr>
          <w:spacing w:val="-16"/>
        </w:rPr>
        <w:t xml:space="preserve"> </w:t>
      </w:r>
      <w:r>
        <w:rPr/>
        <w:t>показал</w:t>
      </w:r>
      <w:r>
        <w:rPr>
          <w:spacing w:val="-16"/>
        </w:rPr>
        <w:t xml:space="preserve"> </w:t>
      </w:r>
      <w:r>
        <w:rPr/>
        <w:t>лучшие</w:t>
      </w:r>
      <w:r>
        <w:rPr>
          <w:spacing w:val="-17"/>
        </w:rPr>
        <w:t xml:space="preserve"> </w:t>
      </w:r>
      <w:r>
        <w:rPr>
          <w:spacing w:val="-3"/>
        </w:rPr>
        <w:t>результаты;</w:t>
      </w:r>
      <w:r>
        <w:rPr>
          <w:spacing w:val="-16"/>
        </w:rPr>
        <w:t xml:space="preserve"> </w:t>
      </w:r>
      <w:r>
        <w:rPr/>
        <w:t>кроме</w:t>
      </w:r>
      <w:r>
        <w:rPr>
          <w:spacing w:val="-16"/>
        </w:rPr>
        <w:t xml:space="preserve"> </w:t>
      </w:r>
      <w:r>
        <w:rPr/>
        <w:t>того,</w:t>
      </w:r>
      <w:r>
        <w:rPr>
          <w:spacing w:val="-16"/>
        </w:rPr>
        <w:t xml:space="preserve"> </w:t>
      </w:r>
      <w:r>
        <w:rPr/>
        <w:t>он</w:t>
      </w:r>
      <w:r>
        <w:rPr>
          <w:spacing w:val="-17"/>
        </w:rPr>
        <w:t xml:space="preserve"> </w:t>
      </w:r>
      <w:r>
        <w:rPr/>
        <w:t>значительно</w:t>
      </w:r>
      <w:r>
        <w:rPr>
          <w:spacing w:val="-16"/>
        </w:rPr>
        <w:t xml:space="preserve"> </w:t>
      </w:r>
      <w:r>
        <w:rPr/>
        <w:t>более</w:t>
      </w:r>
      <w:r>
        <w:rPr>
          <w:spacing w:val="-16"/>
        </w:rPr>
        <w:t xml:space="preserve"> </w:t>
      </w:r>
      <w:r>
        <w:rPr/>
        <w:t>эффективно</w:t>
      </w:r>
      <w:r>
        <w:rPr>
          <w:spacing w:val="-25"/>
        </w:rPr>
        <w:t xml:space="preserve"> </w:t>
      </w:r>
      <w:r>
        <w:rPr/>
        <w:t>работает</w:t>
      </w:r>
      <w:r>
        <w:rPr>
          <w:spacing w:val="-25"/>
        </w:rPr>
        <w:t xml:space="preserve"> </w:t>
      </w:r>
      <w:r>
        <w:rPr/>
        <w:t>с</w:t>
      </w:r>
      <w:r>
        <w:rPr>
          <w:spacing w:val="-25"/>
        </w:rPr>
        <w:t xml:space="preserve"> </w:t>
      </w:r>
      <w:r>
        <w:rPr/>
        <w:t>химерными</w:t>
      </w:r>
      <w:r>
        <w:rPr>
          <w:spacing w:val="-24"/>
        </w:rPr>
        <w:t xml:space="preserve"> </w:t>
      </w:r>
      <w:r>
        <w:rPr/>
        <w:t>ридами,</w:t>
      </w:r>
      <w:r>
        <w:rPr>
          <w:spacing w:val="-24"/>
        </w:rPr>
        <w:t xml:space="preserve"> </w:t>
      </w:r>
      <w:r>
        <w:rPr/>
        <w:t>что</w:t>
      </w:r>
      <w:r>
        <w:rPr>
          <w:spacing w:val="-25"/>
        </w:rPr>
        <w:t xml:space="preserve"> </w:t>
      </w:r>
      <w:r>
        <w:rPr/>
        <w:t>немаловажно</w:t>
      </w:r>
      <w:r>
        <w:rPr>
          <w:spacing w:val="-25"/>
        </w:rPr>
        <w:t xml:space="preserve"> </w:t>
      </w:r>
      <w:r>
        <w:rPr/>
        <w:t>для</w:t>
      </w:r>
      <w:r>
        <w:rPr>
          <w:spacing w:val="-24"/>
        </w:rPr>
        <w:t xml:space="preserve"> </w:t>
      </w:r>
      <w:r>
        <w:rPr/>
        <w:t>используемого</w:t>
      </w:r>
      <w:r>
        <w:rPr>
          <w:spacing w:val="-25"/>
        </w:rPr>
        <w:t xml:space="preserve"> </w:t>
      </w:r>
      <w:r>
        <w:rPr/>
        <w:t>нами</w:t>
      </w:r>
      <w:r>
        <w:rPr>
          <w:spacing w:val="-25"/>
        </w:rPr>
        <w:t xml:space="preserve"> </w:t>
      </w:r>
      <w:r>
        <w:rPr/>
        <w:t>метода Exo-C.</w:t>
      </w:r>
    </w:p>
    <w:p>
      <w:pPr>
        <w:pStyle w:val="TextBody"/>
        <w:spacing w:lineRule="auto" w:line="252"/>
        <w:ind w:left="400" w:right="1234" w:firstLine="358"/>
        <w:jc w:val="both"/>
        <w:rPr/>
      </w:pPr>
      <w:r>
        <w:rPr/>
        <w:t>Для</w:t>
      </w:r>
      <w:r>
        <w:rPr>
          <w:spacing w:val="-13"/>
        </w:rPr>
        <w:t xml:space="preserve"> </w:t>
      </w:r>
      <w:r>
        <w:rPr/>
        <w:t>картирования</w:t>
      </w:r>
      <w:r>
        <w:rPr>
          <w:spacing w:val="-13"/>
        </w:rPr>
        <w:t xml:space="preserve"> </w:t>
      </w:r>
      <w:r>
        <w:rPr/>
        <w:t>был</w:t>
      </w:r>
      <w:r>
        <w:rPr>
          <w:spacing w:val="-13"/>
        </w:rPr>
        <w:t xml:space="preserve"> </w:t>
      </w:r>
      <w:r>
        <w:rPr/>
        <w:t>взят</w:t>
      </w:r>
      <w:r>
        <w:rPr>
          <w:spacing w:val="-13"/>
        </w:rPr>
        <w:t xml:space="preserve"> </w:t>
      </w:r>
      <w:r>
        <w:rPr/>
        <w:t>геном</w:t>
      </w:r>
      <w:r>
        <w:rPr>
          <w:spacing w:val="-13"/>
        </w:rPr>
        <w:t xml:space="preserve"> </w:t>
      </w:r>
      <w:r>
        <w:rPr/>
        <w:t>GRCh37/hg19.</w:t>
      </w:r>
      <w:r>
        <w:rPr>
          <w:spacing w:val="-13"/>
        </w:rPr>
        <w:t xml:space="preserve"> </w:t>
      </w:r>
      <w:r>
        <w:rPr/>
        <w:t>Из</w:t>
      </w:r>
      <w:r>
        <w:rPr>
          <w:spacing w:val="-13"/>
        </w:rPr>
        <w:t xml:space="preserve"> </w:t>
      </w:r>
      <w:r>
        <w:rPr/>
        <w:t>него</w:t>
      </w:r>
      <w:r>
        <w:rPr>
          <w:spacing w:val="-13"/>
        </w:rPr>
        <w:t xml:space="preserve"> </w:t>
      </w:r>
      <w:r>
        <w:rPr/>
        <w:t>были</w:t>
      </w:r>
      <w:r>
        <w:rPr>
          <w:spacing w:val="-13"/>
        </w:rPr>
        <w:t xml:space="preserve"> </w:t>
      </w:r>
      <w:r>
        <w:rPr/>
        <w:t>удалены</w:t>
      </w:r>
      <w:r>
        <w:rPr>
          <w:spacing w:val="-13"/>
        </w:rPr>
        <w:t xml:space="preserve"> </w:t>
      </w:r>
      <w:r>
        <w:rPr/>
        <w:t>так</w:t>
      </w:r>
      <w:r>
        <w:rPr>
          <w:spacing w:val="-13"/>
        </w:rPr>
        <w:t xml:space="preserve"> </w:t>
      </w:r>
      <w:r>
        <w:rPr/>
        <w:t>называемые неканоничные хромосомы (некартированные/вариативные референсные последовательности), что позволило улучшить качество выравнивания и значительно</w:t>
      </w:r>
      <w:r>
        <w:rPr>
          <w:spacing w:val="-38"/>
        </w:rPr>
        <w:t xml:space="preserve"> </w:t>
      </w:r>
      <w:r>
        <w:rPr/>
        <w:t>упростить работу с готовыми</w:t>
      </w:r>
      <w:r>
        <w:rPr>
          <w:spacing w:val="-6"/>
        </w:rPr>
        <w:t xml:space="preserve"> </w:t>
      </w:r>
      <w:r>
        <w:rPr/>
        <w:t>данными.</w:t>
      </w:r>
    </w:p>
    <w:p>
      <w:pPr>
        <w:pStyle w:val="TextBody"/>
        <w:spacing w:lineRule="auto" w:line="252"/>
        <w:ind w:left="400" w:right="1234" w:firstLine="358"/>
        <w:jc w:val="both"/>
        <w:rPr/>
      </w:pPr>
      <w:r>
        <w:rPr/>
        <w:t>Кроме</w:t>
      </w:r>
      <w:r>
        <w:rPr>
          <w:spacing w:val="-18"/>
        </w:rPr>
        <w:t xml:space="preserve"> </w:t>
      </w:r>
      <w:r>
        <w:rPr/>
        <w:t>того,</w:t>
      </w:r>
      <w:r>
        <w:rPr>
          <w:spacing w:val="-17"/>
        </w:rPr>
        <w:t xml:space="preserve"> </w:t>
      </w:r>
      <w:r>
        <w:rPr/>
        <w:t>для</w:t>
      </w:r>
      <w:r>
        <w:rPr>
          <w:spacing w:val="-17"/>
        </w:rPr>
        <w:t xml:space="preserve"> </w:t>
      </w:r>
      <w:r>
        <w:rPr/>
        <w:t>правильного</w:t>
      </w:r>
      <w:r>
        <w:rPr>
          <w:spacing w:val="-17"/>
        </w:rPr>
        <w:t xml:space="preserve"> </w:t>
      </w:r>
      <w:r>
        <w:rPr/>
        <w:t>функционирования</w:t>
      </w:r>
      <w:r>
        <w:rPr>
          <w:spacing w:val="-17"/>
        </w:rPr>
        <w:t xml:space="preserve"> </w:t>
      </w:r>
      <w:r>
        <w:rPr/>
        <w:t>инструментов</w:t>
      </w:r>
      <w:r>
        <w:rPr>
          <w:spacing w:val="-17"/>
        </w:rPr>
        <w:t xml:space="preserve"> </w:t>
      </w:r>
      <w:r>
        <w:rPr/>
        <w:t>на</w:t>
      </w:r>
      <w:r>
        <w:rPr>
          <w:spacing w:val="-16"/>
        </w:rPr>
        <w:t xml:space="preserve"> </w:t>
      </w:r>
      <w:r>
        <w:rPr/>
        <w:t>дальнейших</w:t>
      </w:r>
      <w:r>
        <w:rPr>
          <w:spacing w:val="-17"/>
        </w:rPr>
        <w:t xml:space="preserve"> </w:t>
      </w:r>
      <w:r>
        <w:rPr/>
        <w:t>этапах</w:t>
      </w:r>
      <w:r>
        <w:rPr>
          <w:spacing w:val="-11"/>
        </w:rPr>
        <w:t xml:space="preserve"> </w:t>
      </w:r>
      <w:r>
        <w:rPr/>
        <w:t>был</w:t>
      </w:r>
      <w:r>
        <w:rPr>
          <w:spacing w:val="-10"/>
        </w:rPr>
        <w:t xml:space="preserve"> </w:t>
      </w:r>
      <w:r>
        <w:rPr/>
        <w:t>разработан</w:t>
      </w:r>
      <w:r>
        <w:rPr>
          <w:spacing w:val="-10"/>
        </w:rPr>
        <w:t xml:space="preserve"> </w:t>
      </w:r>
      <w:r>
        <w:rPr>
          <w:spacing w:val="-3"/>
        </w:rPr>
        <w:t>скрипт,</w:t>
      </w:r>
      <w:r>
        <w:rPr>
          <w:spacing w:val="-10"/>
        </w:rPr>
        <w:t xml:space="preserve"> </w:t>
      </w:r>
      <w:r>
        <w:rPr/>
        <w:t>создающий</w:t>
      </w:r>
      <w:r>
        <w:rPr>
          <w:spacing w:val="-10"/>
        </w:rPr>
        <w:t xml:space="preserve"> </w:t>
      </w:r>
      <w:r>
        <w:rPr/>
        <w:t>метку</w:t>
      </w:r>
      <w:r>
        <w:rPr>
          <w:spacing w:val="-11"/>
        </w:rPr>
        <w:t xml:space="preserve"> </w:t>
      </w:r>
      <w:r>
        <w:rPr/>
        <w:t>группы</w:t>
      </w:r>
      <w:r>
        <w:rPr>
          <w:spacing w:val="-10"/>
        </w:rPr>
        <w:t xml:space="preserve"> </w:t>
      </w:r>
      <w:r>
        <w:rPr/>
        <w:t>прочтений</w:t>
      </w:r>
      <w:r>
        <w:rPr>
          <w:spacing w:val="-10"/>
        </w:rPr>
        <w:t xml:space="preserve"> </w:t>
      </w:r>
      <w:r>
        <w:rPr/>
        <w:t>(RG</w:t>
      </w:r>
      <w:r>
        <w:rPr>
          <w:spacing w:val="-10"/>
        </w:rPr>
        <w:t xml:space="preserve"> </w:t>
      </w:r>
      <w:r>
        <w:rPr/>
        <w:t>tag)</w:t>
      </w:r>
      <w:r>
        <w:rPr>
          <w:spacing w:val="-10"/>
        </w:rPr>
        <w:t xml:space="preserve"> </w:t>
      </w:r>
      <w:r>
        <w:rPr/>
        <w:t>для</w:t>
      </w:r>
      <w:r>
        <w:rPr>
          <w:spacing w:val="-11"/>
        </w:rPr>
        <w:t xml:space="preserve"> </w:t>
      </w:r>
      <w:r>
        <w:rPr/>
        <w:t>каждого файла.</w:t>
      </w:r>
      <w:r>
        <w:rPr>
          <w:spacing w:val="-9"/>
        </w:rPr>
        <w:t xml:space="preserve"> </w:t>
      </w:r>
      <w:r>
        <w:rPr/>
        <w:t>Конкретных</w:t>
      </w:r>
      <w:r>
        <w:rPr>
          <w:spacing w:val="-10"/>
        </w:rPr>
        <w:t xml:space="preserve"> </w:t>
      </w:r>
      <w:r>
        <w:rPr/>
        <w:t>рекомендаций</w:t>
      </w:r>
      <w:r>
        <w:rPr>
          <w:spacing w:val="-10"/>
        </w:rPr>
        <w:t xml:space="preserve"> </w:t>
      </w:r>
      <w:r>
        <w:rPr/>
        <w:t>по</w:t>
      </w:r>
      <w:r>
        <w:rPr>
          <w:spacing w:val="-9"/>
        </w:rPr>
        <w:t xml:space="preserve"> </w:t>
      </w:r>
      <w:r>
        <w:rPr/>
        <w:t>составлению</w:t>
      </w:r>
      <w:r>
        <w:rPr>
          <w:spacing w:val="-9"/>
        </w:rPr>
        <w:t xml:space="preserve"> </w:t>
      </w:r>
      <w:r>
        <w:rPr/>
        <w:t>RG</w:t>
      </w:r>
      <w:r>
        <w:rPr>
          <w:spacing w:val="-9"/>
        </w:rPr>
        <w:t xml:space="preserve"> </w:t>
      </w:r>
      <w:r>
        <w:rPr/>
        <w:t>не</w:t>
      </w:r>
      <w:r>
        <w:rPr>
          <w:spacing w:val="-9"/>
        </w:rPr>
        <w:t xml:space="preserve"> </w:t>
      </w:r>
      <w:r>
        <w:rPr>
          <w:spacing w:val="-3"/>
        </w:rPr>
        <w:t>существует,</w:t>
      </w:r>
      <w:r>
        <w:rPr>
          <w:spacing w:val="-10"/>
        </w:rPr>
        <w:t xml:space="preserve"> </w:t>
      </w:r>
      <w:r>
        <w:rPr/>
        <w:t>поэтому</w:t>
      </w:r>
      <w:r>
        <w:rPr>
          <w:spacing w:val="-8"/>
        </w:rPr>
        <w:t xml:space="preserve"> </w:t>
      </w:r>
      <w:r>
        <w:rPr/>
        <w:t>мы</w:t>
      </w:r>
      <w:r>
        <w:rPr>
          <w:spacing w:val="-9"/>
        </w:rPr>
        <w:t xml:space="preserve"> </w:t>
      </w:r>
      <w:r>
        <w:rPr/>
        <w:t>разработали собственные, основанные на следующих</w:t>
      </w:r>
      <w:r>
        <w:rPr>
          <w:spacing w:val="-10"/>
        </w:rPr>
        <w:t xml:space="preserve"> </w:t>
      </w:r>
      <w:r>
        <w:rPr/>
        <w:t>требованиях[</w:t>
      </w:r>
      <w:hyperlink w:anchor="_bookmark19">
        <w:r>
          <w:rPr>
            <w:rStyle w:val="ListLabel145"/>
            <w:color w:val="003052"/>
          </w:rPr>
          <w:t>1</w:t>
        </w:r>
      </w:hyperlink>
      <w:r>
        <w:rPr/>
        <w:t>]:</w:t>
      </w:r>
    </w:p>
    <w:p>
      <w:pPr>
        <w:pStyle w:val="TextBody"/>
        <w:spacing w:before="7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6"/>
        </w:numPr>
        <w:tabs>
          <w:tab w:val="left" w:pos="999" w:leader="none"/>
        </w:tabs>
        <w:spacing w:lineRule="auto" w:line="252" w:before="0" w:after="0"/>
        <w:ind w:left="998" w:right="1234" w:hanging="204"/>
        <w:jc w:val="both"/>
        <w:rPr>
          <w:sz w:val="24"/>
        </w:rPr>
      </w:pPr>
      <w:r>
        <w:rPr>
          <w:sz w:val="24"/>
        </w:rPr>
        <w:t>Поле</w:t>
      </w:r>
      <w:r>
        <w:rPr>
          <w:spacing w:val="-12"/>
          <w:sz w:val="24"/>
        </w:rPr>
        <w:t xml:space="preserve"> </w:t>
      </w:r>
      <w:r>
        <w:rPr>
          <w:sz w:val="24"/>
        </w:rPr>
        <w:t>SM</w:t>
      </w:r>
      <w:r>
        <w:rPr>
          <w:spacing w:val="-1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11"/>
          <w:sz w:val="24"/>
        </w:rPr>
        <w:t xml:space="preserve"> </w:t>
      </w:r>
      <w:r>
        <w:rPr>
          <w:sz w:val="24"/>
        </w:rPr>
        <w:t>уникальным</w:t>
      </w:r>
      <w:r>
        <w:rPr>
          <w:spacing w:val="-12"/>
          <w:sz w:val="24"/>
        </w:rPr>
        <w:t xml:space="preserve"> </w:t>
      </w:r>
      <w:r>
        <w:rPr>
          <w:sz w:val="24"/>
        </w:rPr>
        <w:t>для</w:t>
      </w:r>
      <w:r>
        <w:rPr>
          <w:spacing w:val="-11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11"/>
          <w:sz w:val="24"/>
        </w:rPr>
        <w:t xml:space="preserve"> </w:t>
      </w:r>
      <w:r>
        <w:rPr>
          <w:sz w:val="24"/>
        </w:rPr>
        <w:t>биологического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образца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14"/>
          <w:sz w:val="24"/>
        </w:rPr>
        <w:t xml:space="preserve"> </w:t>
      </w:r>
      <w:r>
        <w:rPr>
          <w:sz w:val="24"/>
        </w:rPr>
        <w:t>при</w:t>
      </w:r>
      <w:r>
        <w:rPr>
          <w:spacing w:val="-14"/>
          <w:sz w:val="24"/>
        </w:rPr>
        <w:t xml:space="preserve"> </w:t>
      </w:r>
      <w:r>
        <w:rPr>
          <w:sz w:val="24"/>
        </w:rPr>
        <w:t>поиске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вариантов.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Несколько</w:t>
      </w:r>
      <w:r>
        <w:rPr>
          <w:spacing w:val="-14"/>
          <w:sz w:val="24"/>
        </w:rPr>
        <w:t xml:space="preserve"> </w:t>
      </w:r>
      <w:r>
        <w:rPr>
          <w:sz w:val="24"/>
        </w:rPr>
        <w:t>SM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одном</w:t>
      </w:r>
      <w:r>
        <w:rPr>
          <w:spacing w:val="-13"/>
          <w:sz w:val="24"/>
        </w:rPr>
        <w:t xml:space="preserve"> </w:t>
      </w:r>
      <w:r>
        <w:rPr>
          <w:sz w:val="24"/>
        </w:rPr>
        <w:t>файле</w:t>
      </w:r>
      <w:r>
        <w:rPr>
          <w:spacing w:val="-1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4"/>
          <w:sz w:val="24"/>
        </w:rPr>
        <w:t xml:space="preserve"> </w:t>
      </w:r>
      <w:r>
        <w:rPr>
          <w:sz w:val="24"/>
        </w:rPr>
        <w:t>быть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использованы при </w:t>
      </w:r>
      <w:r>
        <w:rPr>
          <w:spacing w:val="-3"/>
          <w:sz w:val="24"/>
        </w:rPr>
        <w:t>когортном</w:t>
      </w:r>
      <w:r>
        <w:rPr>
          <w:spacing w:val="-4"/>
          <w:sz w:val="24"/>
        </w:rPr>
        <w:t xml:space="preserve"> </w:t>
      </w:r>
      <w:r>
        <w:rPr>
          <w:sz w:val="24"/>
        </w:rPr>
        <w:t>анализе.</w:t>
      </w:r>
    </w:p>
    <w:p>
      <w:pPr>
        <w:pStyle w:val="ListParagraph"/>
        <w:numPr>
          <w:ilvl w:val="1"/>
          <w:numId w:val="6"/>
        </w:numPr>
        <w:tabs>
          <w:tab w:val="left" w:pos="999" w:leader="none"/>
        </w:tabs>
        <w:spacing w:lineRule="auto" w:line="252" w:before="197" w:after="0"/>
        <w:ind w:left="998" w:right="1274" w:hanging="204"/>
        <w:jc w:val="both"/>
        <w:rPr>
          <w:sz w:val="24"/>
        </w:rPr>
      </w:pPr>
      <w:r>
        <w:rPr>
          <w:sz w:val="24"/>
        </w:rPr>
        <w:t>Поле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уникальным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7"/>
          <w:sz w:val="24"/>
        </w:rPr>
        <w:t xml:space="preserve"> </w:t>
      </w:r>
      <w:r>
        <w:rPr>
          <w:sz w:val="24"/>
        </w:rPr>
        <w:t>RG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BAM-файле.</w:t>
      </w:r>
      <w:r>
        <w:rPr>
          <w:spacing w:val="-6"/>
          <w:sz w:val="24"/>
        </w:rPr>
        <w:t xml:space="preserve"> </w:t>
      </w:r>
      <w:r>
        <w:rPr>
          <w:sz w:val="24"/>
        </w:rPr>
        <w:t>BQSR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использует ID</w:t>
      </w:r>
      <w:r>
        <w:rPr>
          <w:spacing w:val="-7"/>
          <w:sz w:val="24"/>
        </w:rPr>
        <w:t xml:space="preserve"> </w:t>
      </w:r>
      <w:r>
        <w:rPr>
          <w:sz w:val="24"/>
        </w:rPr>
        <w:t>как</w:t>
      </w:r>
      <w:r>
        <w:rPr>
          <w:spacing w:val="-6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7"/>
          <w:sz w:val="24"/>
        </w:rPr>
        <w:t xml:space="preserve"> </w:t>
      </w:r>
      <w:r>
        <w:rPr>
          <w:sz w:val="24"/>
        </w:rPr>
        <w:t>самой</w:t>
      </w:r>
      <w:r>
        <w:rPr>
          <w:spacing w:val="-6"/>
          <w:sz w:val="24"/>
        </w:rPr>
        <w:t xml:space="preserve"> </w:t>
      </w:r>
      <w:r>
        <w:rPr>
          <w:sz w:val="24"/>
        </w:rPr>
        <w:t>базовой</w:t>
      </w:r>
      <w:r>
        <w:rPr>
          <w:spacing w:val="-6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7"/>
          <w:sz w:val="24"/>
        </w:rPr>
        <w:t xml:space="preserve"> </w:t>
      </w:r>
      <w:r>
        <w:rPr>
          <w:sz w:val="24"/>
        </w:rPr>
        <w:t>единицы</w:t>
      </w:r>
      <w:r>
        <w:rPr>
          <w:spacing w:val="-6"/>
          <w:sz w:val="24"/>
        </w:rPr>
        <w:t xml:space="preserve"> </w:t>
      </w:r>
      <w:r>
        <w:rPr>
          <w:sz w:val="24"/>
        </w:rPr>
        <w:t>секвенирования.</w:t>
      </w:r>
    </w:p>
    <w:p>
      <w:pPr>
        <w:pStyle w:val="ListParagraph"/>
        <w:numPr>
          <w:ilvl w:val="1"/>
          <w:numId w:val="6"/>
        </w:numPr>
        <w:tabs>
          <w:tab w:val="left" w:pos="999" w:leader="none"/>
        </w:tabs>
        <w:spacing w:lineRule="auto" w:line="252" w:before="197" w:after="0"/>
        <w:ind w:left="998" w:right="1236" w:hanging="204"/>
        <w:jc w:val="both"/>
        <w:rPr>
          <w:sz w:val="24"/>
        </w:rPr>
      </w:pPr>
      <w:r>
        <w:rPr>
          <w:sz w:val="24"/>
        </w:rPr>
        <w:t xml:space="preserve">Поле PU не является обязательным. Рекомендации </w:t>
      </w:r>
      <w:r>
        <w:rPr>
          <w:spacing w:val="-7"/>
          <w:sz w:val="24"/>
        </w:rPr>
        <w:t xml:space="preserve">GATK </w:t>
      </w:r>
      <w:r>
        <w:rPr>
          <w:sz w:val="24"/>
        </w:rPr>
        <w:t xml:space="preserve">советуют помещать в него информацию о чипе секвенирования </w:t>
      </w:r>
      <w:r>
        <w:rPr>
          <w:spacing w:val="-3"/>
          <w:sz w:val="24"/>
        </w:rPr>
        <w:t xml:space="preserve">(баркод), </w:t>
      </w:r>
      <w:r>
        <w:rPr>
          <w:sz w:val="24"/>
        </w:rPr>
        <w:t xml:space="preserve">ячейке и </w:t>
      </w:r>
      <w:r>
        <w:rPr>
          <w:spacing w:val="-3"/>
          <w:sz w:val="24"/>
        </w:rPr>
        <w:t xml:space="preserve">баркоде </w:t>
      </w:r>
      <w:r>
        <w:rPr>
          <w:sz w:val="24"/>
        </w:rPr>
        <w:t>(номере) образца.</w:t>
      </w:r>
      <w:r>
        <w:rPr>
          <w:spacing w:val="-8"/>
          <w:sz w:val="24"/>
        </w:rPr>
        <w:t xml:space="preserve"> </w:t>
      </w:r>
      <w:r>
        <w:rPr>
          <w:sz w:val="24"/>
        </w:rPr>
        <w:t>Во</w:t>
      </w:r>
      <w:r>
        <w:rPr>
          <w:spacing w:val="-8"/>
          <w:sz w:val="24"/>
        </w:rPr>
        <w:t xml:space="preserve"> </w:t>
      </w:r>
      <w:r>
        <w:rPr>
          <w:sz w:val="24"/>
        </w:rPr>
        <w:t>время</w:t>
      </w:r>
      <w:r>
        <w:rPr>
          <w:spacing w:val="-8"/>
          <w:sz w:val="24"/>
        </w:rPr>
        <w:t xml:space="preserve"> </w:t>
      </w:r>
      <w:r>
        <w:rPr>
          <w:sz w:val="24"/>
        </w:rPr>
        <w:t>BQSR,</w:t>
      </w:r>
      <w:r>
        <w:rPr>
          <w:spacing w:val="-7"/>
          <w:sz w:val="24"/>
        </w:rPr>
        <w:t xml:space="preserve"> </w:t>
      </w:r>
      <w:r>
        <w:rPr>
          <w:sz w:val="24"/>
        </w:rPr>
        <w:t>при</w:t>
      </w:r>
      <w:r>
        <w:rPr>
          <w:spacing w:val="-8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-8"/>
          <w:sz w:val="24"/>
        </w:rPr>
        <w:t xml:space="preserve"> </w:t>
      </w:r>
      <w:r>
        <w:rPr>
          <w:sz w:val="24"/>
        </w:rPr>
        <w:t>поле</w:t>
      </w:r>
      <w:r>
        <w:rPr>
          <w:spacing w:val="-9"/>
          <w:sz w:val="24"/>
        </w:rPr>
        <w:t xml:space="preserve"> </w:t>
      </w:r>
      <w:r>
        <w:rPr>
          <w:sz w:val="24"/>
        </w:rPr>
        <w:t>PU</w:t>
      </w:r>
      <w:r>
        <w:rPr>
          <w:spacing w:val="-7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8"/>
          <w:sz w:val="24"/>
        </w:rPr>
        <w:t xml:space="preserve"> </w:t>
      </w:r>
      <w:r>
        <w:rPr>
          <w:sz w:val="24"/>
        </w:rPr>
        <w:t>приоритетным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отношению к</w:t>
      </w:r>
      <w:r>
        <w:rPr>
          <w:spacing w:val="-3"/>
          <w:sz w:val="24"/>
        </w:rPr>
        <w:t xml:space="preserve"> </w:t>
      </w:r>
      <w:r>
        <w:rPr>
          <w:sz w:val="24"/>
        </w:rPr>
        <w:t>ID.</w:t>
      </w:r>
    </w:p>
    <w:p>
      <w:pPr>
        <w:pStyle w:val="ListParagraph"/>
        <w:numPr>
          <w:ilvl w:val="1"/>
          <w:numId w:val="6"/>
        </w:numPr>
        <w:tabs>
          <w:tab w:val="left" w:pos="999" w:leader="none"/>
        </w:tabs>
        <w:spacing w:lineRule="auto" w:line="252" w:before="196" w:after="0"/>
        <w:ind w:left="998" w:right="1235" w:hanging="204"/>
        <w:jc w:val="both"/>
        <w:rPr>
          <w:sz w:val="24"/>
        </w:rPr>
      </w:pPr>
      <w:r>
        <w:rPr>
          <w:sz w:val="24"/>
        </w:rPr>
        <w:t>Поле LB является уникальным для каждой библиотеки, приготовленной из биологического</w:t>
      </w:r>
      <w:r>
        <w:rPr>
          <w:spacing w:val="-16"/>
          <w:sz w:val="24"/>
        </w:rPr>
        <w:t xml:space="preserve"> </w:t>
      </w:r>
      <w:r>
        <w:rPr>
          <w:sz w:val="24"/>
        </w:rPr>
        <w:t>образца.</w:t>
      </w:r>
      <w:r>
        <w:rPr>
          <w:spacing w:val="-15"/>
          <w:sz w:val="24"/>
        </w:rPr>
        <w:t xml:space="preserve"> </w:t>
      </w:r>
      <w:r>
        <w:rPr>
          <w:sz w:val="24"/>
        </w:rPr>
        <w:t>Оно</w:t>
      </w:r>
      <w:r>
        <w:rPr>
          <w:spacing w:val="-15"/>
          <w:sz w:val="24"/>
        </w:rPr>
        <w:t xml:space="preserve"> </w:t>
      </w:r>
      <w:r>
        <w:rPr>
          <w:sz w:val="24"/>
        </w:rPr>
        <w:t>отражает</w:t>
      </w:r>
      <w:r>
        <w:rPr>
          <w:spacing w:val="-15"/>
          <w:sz w:val="24"/>
        </w:rPr>
        <w:t xml:space="preserve"> </w:t>
      </w:r>
      <w:r>
        <w:rPr>
          <w:sz w:val="24"/>
        </w:rPr>
        <w:t>различия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ПЦР-дубликатов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тому </w:t>
      </w:r>
      <w:r>
        <w:rPr>
          <w:sz w:val="24"/>
        </w:rPr>
        <w:t>используется инструментом</w:t>
      </w:r>
      <w:r>
        <w:rPr>
          <w:spacing w:val="-4"/>
          <w:sz w:val="24"/>
        </w:rPr>
        <w:t xml:space="preserve"> </w:t>
      </w:r>
      <w:r>
        <w:rPr>
          <w:sz w:val="24"/>
        </w:rPr>
        <w:t>MarkDuplicates.</w:t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sectPr>
          <w:headerReference w:type="even" r:id="rId38"/>
          <w:headerReference w:type="default" r:id="rId39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/>
        <w:ind w:left="400" w:right="1235" w:firstLine="358"/>
        <w:jc w:val="both"/>
        <w:rPr/>
      </w:pPr>
      <w:r>
        <w:rPr/>
        <w:t>Объединение</w:t>
      </w:r>
      <w:r>
        <w:rPr>
          <w:spacing w:val="-26"/>
        </w:rPr>
        <w:t xml:space="preserve"> </w:t>
      </w:r>
      <w:r>
        <w:rPr/>
        <w:t>BAM-файлов</w:t>
      </w:r>
      <w:r>
        <w:rPr>
          <w:spacing w:val="-26"/>
        </w:rPr>
        <w:t xml:space="preserve"> </w:t>
      </w:r>
      <w:r>
        <w:rPr/>
        <w:t>производилось</w:t>
      </w:r>
      <w:r>
        <w:rPr>
          <w:spacing w:val="-26"/>
        </w:rPr>
        <w:t xml:space="preserve"> </w:t>
      </w:r>
      <w:r>
        <w:rPr/>
        <w:t>инструментом</w:t>
      </w:r>
      <w:r>
        <w:rPr>
          <w:spacing w:val="-25"/>
        </w:rPr>
        <w:t xml:space="preserve"> </w:t>
      </w:r>
      <w:r>
        <w:rPr/>
        <w:t>MergeSamFiles.</w:t>
      </w:r>
      <w:r>
        <w:rPr>
          <w:spacing w:val="-26"/>
        </w:rPr>
        <w:t xml:space="preserve"> </w:t>
      </w:r>
      <w:r>
        <w:rPr/>
        <w:t>Сбор</w:t>
      </w:r>
      <w:r>
        <w:rPr>
          <w:spacing w:val="-26"/>
        </w:rPr>
        <w:t xml:space="preserve"> </w:t>
      </w:r>
      <w:r>
        <w:rPr/>
        <w:t>статистики</w:t>
      </w:r>
      <w:r>
        <w:rPr>
          <w:spacing w:val="-8"/>
        </w:rPr>
        <w:t xml:space="preserve"> </w:t>
      </w:r>
      <w:r>
        <w:rPr/>
        <w:t>по</w:t>
      </w:r>
      <w:r>
        <w:rPr>
          <w:spacing w:val="-7"/>
        </w:rPr>
        <w:t xml:space="preserve"> </w:t>
      </w:r>
      <w:r>
        <w:rPr/>
        <w:t>картированию</w:t>
      </w:r>
      <w:r>
        <w:rPr>
          <w:spacing w:val="-7"/>
        </w:rPr>
        <w:t xml:space="preserve"> </w:t>
      </w:r>
      <w:r>
        <w:rPr/>
        <w:t>мы</w:t>
      </w:r>
      <w:r>
        <w:rPr>
          <w:spacing w:val="-7"/>
        </w:rPr>
        <w:t xml:space="preserve"> </w:t>
      </w:r>
      <w:r>
        <w:rPr/>
        <w:t>осуществляли</w:t>
      </w:r>
      <w:r>
        <w:rPr>
          <w:spacing w:val="-7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помощью</w:t>
      </w:r>
      <w:r>
        <w:rPr>
          <w:spacing w:val="-8"/>
        </w:rPr>
        <w:t xml:space="preserve"> </w:t>
      </w:r>
      <w:r>
        <w:rPr/>
        <w:t>инструмента</w:t>
      </w:r>
      <w:r>
        <w:rPr>
          <w:spacing w:val="-7"/>
        </w:rPr>
        <w:t xml:space="preserve"> </w:t>
      </w:r>
      <w:r>
        <w:rPr/>
        <w:t>samtools</w:t>
      </w:r>
      <w:r>
        <w:rPr>
          <w:spacing w:val="-7"/>
        </w:rPr>
        <w:t xml:space="preserve"> </w:t>
      </w:r>
      <w:r>
        <w:rPr/>
        <w:t>flagstat.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tabs>
          <w:tab w:val="left" w:pos="3298" w:leader="none"/>
        </w:tabs>
        <w:spacing w:lineRule="auto" w:line="252" w:before="89" w:after="0"/>
        <w:ind w:left="117" w:right="1430" w:hanging="0"/>
        <w:rPr/>
      </w:pPr>
      <w:r>
        <w:rPr>
          <w:b/>
          <w:spacing w:val="-3"/>
        </w:rPr>
        <w:t>Удаление</w:t>
      </w:r>
      <w:r>
        <w:rPr>
          <w:b/>
          <w:spacing w:val="-30"/>
        </w:rPr>
        <w:t xml:space="preserve"> </w:t>
      </w:r>
      <w:r>
        <w:rPr>
          <w:b/>
        </w:rPr>
        <w:t>ПЦР-дубликатов.</w:t>
        <w:tab/>
      </w:r>
      <w:r>
        <w:rPr/>
        <w:t>Для</w:t>
      </w:r>
      <w:r>
        <w:rPr>
          <w:spacing w:val="-30"/>
        </w:rPr>
        <w:t xml:space="preserve"> </w:t>
      </w:r>
      <w:r>
        <w:rPr/>
        <w:t>улучшения</w:t>
      </w:r>
      <w:r>
        <w:rPr>
          <w:spacing w:val="-30"/>
        </w:rPr>
        <w:t xml:space="preserve"> </w:t>
      </w:r>
      <w:r>
        <w:rPr/>
        <w:t>данных</w:t>
      </w:r>
      <w:r>
        <w:rPr>
          <w:spacing w:val="-30"/>
        </w:rPr>
        <w:t xml:space="preserve"> </w:t>
      </w:r>
      <w:r>
        <w:rPr/>
        <w:t>экзомного</w:t>
      </w:r>
      <w:r>
        <w:rPr>
          <w:spacing w:val="-30"/>
        </w:rPr>
        <w:t xml:space="preserve"> </w:t>
      </w:r>
      <w:r>
        <w:rPr/>
        <w:t>секвенирования</w:t>
      </w:r>
      <w:r>
        <w:rPr>
          <w:spacing w:val="-29"/>
        </w:rPr>
        <w:t xml:space="preserve"> </w:t>
      </w:r>
      <w:r>
        <w:rPr/>
        <w:t>в</w:t>
      </w:r>
      <w:r>
        <w:rPr>
          <w:spacing w:val="-30"/>
        </w:rPr>
        <w:t xml:space="preserve"> </w:t>
      </w:r>
      <w:r>
        <w:rPr/>
        <w:t xml:space="preserve">пайплайн был включён этап удаления ПЦР-дубликатов. Обычно этот процесс занимает много времени, но количество образцов у нас было относительно небольшим, и мы были заинтересованы в максимально качественной </w:t>
      </w:r>
      <w:r>
        <w:rPr>
          <w:spacing w:val="-3"/>
        </w:rPr>
        <w:t>подготовке</w:t>
      </w:r>
      <w:r>
        <w:rPr>
          <w:spacing w:val="-14"/>
        </w:rPr>
        <w:t xml:space="preserve"> </w:t>
      </w:r>
      <w:r>
        <w:rPr/>
        <w:t>данных.</w:t>
      </w:r>
    </w:p>
    <w:p>
      <w:pPr>
        <w:pStyle w:val="TextBody"/>
        <w:spacing w:lineRule="auto" w:line="252"/>
        <w:ind w:left="117" w:right="1518" w:firstLine="358"/>
        <w:jc w:val="both"/>
        <w:rPr/>
      </w:pPr>
      <w:r>
        <w:rPr>
          <w:spacing w:val="-5"/>
        </w:rPr>
        <w:t xml:space="preserve">Удаление </w:t>
      </w:r>
      <w:r>
        <w:rPr>
          <w:spacing w:val="-3"/>
        </w:rPr>
        <w:t xml:space="preserve">дубликатов </w:t>
      </w:r>
      <w:r>
        <w:rPr/>
        <w:t>производилось инструментом MarkDuplicates от Picard[</w:t>
      </w:r>
      <w:hyperlink w:anchor="_bookmark35">
        <w:r>
          <w:rPr>
            <w:rStyle w:val="ListLabel145"/>
            <w:color w:val="003052"/>
          </w:rPr>
          <w:t>17</w:t>
        </w:r>
      </w:hyperlink>
      <w:r>
        <w:rPr/>
        <w:t>], интегрированным</w:t>
      </w:r>
      <w:r>
        <w:rPr>
          <w:spacing w:val="-24"/>
        </w:rPr>
        <w:t xml:space="preserve"> </w:t>
      </w:r>
      <w:r>
        <w:rPr/>
        <w:t>в</w:t>
      </w:r>
      <w:r>
        <w:rPr>
          <w:spacing w:val="-23"/>
        </w:rPr>
        <w:t xml:space="preserve"> </w:t>
      </w:r>
      <w:r>
        <w:rPr>
          <w:spacing w:val="-6"/>
        </w:rPr>
        <w:t>GATK.</w:t>
      </w:r>
      <w:r>
        <w:rPr>
          <w:spacing w:val="-24"/>
        </w:rPr>
        <w:t xml:space="preserve"> </w:t>
      </w:r>
      <w:r>
        <w:rPr/>
        <w:t>Оптимальные</w:t>
      </w:r>
      <w:r>
        <w:rPr>
          <w:spacing w:val="-23"/>
        </w:rPr>
        <w:t xml:space="preserve"> </w:t>
      </w:r>
      <w:r>
        <w:rPr/>
        <w:t>показатели</w:t>
      </w:r>
      <w:r>
        <w:rPr>
          <w:spacing w:val="-23"/>
        </w:rPr>
        <w:t xml:space="preserve"> </w:t>
      </w:r>
      <w:r>
        <w:rPr/>
        <w:t>скорости</w:t>
      </w:r>
      <w:r>
        <w:rPr>
          <w:spacing w:val="-24"/>
        </w:rPr>
        <w:t xml:space="preserve"> </w:t>
      </w:r>
      <w:r>
        <w:rPr/>
        <w:t>MarkDuplicates</w:t>
      </w:r>
      <w:r>
        <w:rPr>
          <w:spacing w:val="-23"/>
        </w:rPr>
        <w:t xml:space="preserve"> </w:t>
      </w:r>
      <w:r>
        <w:rPr/>
        <w:t>достигаются</w:t>
      </w:r>
      <w:r>
        <w:rPr>
          <w:spacing w:val="-19"/>
        </w:rPr>
        <w:t xml:space="preserve"> </w:t>
      </w:r>
      <w:r>
        <w:rPr/>
        <w:t>при</w:t>
      </w:r>
      <w:r>
        <w:rPr>
          <w:spacing w:val="-19"/>
        </w:rPr>
        <w:t xml:space="preserve"> </w:t>
      </w:r>
      <w:r>
        <w:rPr/>
        <w:t>запуске</w:t>
      </w:r>
      <w:r>
        <w:rPr>
          <w:spacing w:val="-19"/>
        </w:rPr>
        <w:t xml:space="preserve"> </w:t>
      </w:r>
      <w:r>
        <w:rPr/>
        <w:t>Java</w:t>
      </w:r>
      <w:r>
        <w:rPr>
          <w:spacing w:val="-19"/>
        </w:rPr>
        <w:t xml:space="preserve"> </w:t>
      </w:r>
      <w:r>
        <w:rPr/>
        <w:t>с</w:t>
      </w:r>
      <w:r>
        <w:rPr>
          <w:spacing w:val="-19"/>
        </w:rPr>
        <w:t xml:space="preserve"> </w:t>
      </w:r>
      <w:r>
        <w:rPr/>
        <w:t>параллелизацией</w:t>
      </w:r>
      <w:r>
        <w:rPr>
          <w:spacing w:val="-19"/>
        </w:rPr>
        <w:t xml:space="preserve"> </w:t>
      </w:r>
      <w:r>
        <w:rPr/>
        <w:t>сборщиков</w:t>
      </w:r>
      <w:r>
        <w:rPr>
          <w:spacing w:val="-19"/>
        </w:rPr>
        <w:t xml:space="preserve"> </w:t>
      </w:r>
      <w:r>
        <w:rPr/>
        <w:t>мусора</w:t>
      </w:r>
      <w:r>
        <w:rPr>
          <w:spacing w:val="-19"/>
        </w:rPr>
        <w:t xml:space="preserve"> </w:t>
      </w:r>
      <w:r>
        <w:rPr/>
        <w:t>и</w:t>
      </w:r>
      <w:r>
        <w:rPr>
          <w:spacing w:val="-18"/>
        </w:rPr>
        <w:t xml:space="preserve"> </w:t>
      </w:r>
      <w:r>
        <w:rPr/>
        <w:t>количеством</w:t>
      </w:r>
      <w:r>
        <w:rPr>
          <w:spacing w:val="-19"/>
        </w:rPr>
        <w:t xml:space="preserve"> </w:t>
      </w:r>
      <w:r>
        <w:rPr/>
        <w:t>сборщиков мусора</w:t>
      </w:r>
      <w:r>
        <w:rPr>
          <w:spacing w:val="-26"/>
        </w:rPr>
        <w:t xml:space="preserve"> </w:t>
      </w:r>
      <w:r>
        <w:rPr/>
        <w:t>равным</w:t>
      </w:r>
      <w:r>
        <w:rPr>
          <w:spacing w:val="-25"/>
        </w:rPr>
        <w:t xml:space="preserve"> </w:t>
      </w:r>
      <w:r>
        <w:rPr/>
        <w:t>двум[</w:t>
      </w:r>
      <w:hyperlink w:anchor="_bookmark20">
        <w:r>
          <w:rPr>
            <w:rStyle w:val="ListLabel145"/>
            <w:color w:val="003052"/>
          </w:rPr>
          <w:t>2</w:t>
        </w:r>
      </w:hyperlink>
      <w:r>
        <w:rPr/>
        <w:t>].</w:t>
      </w:r>
      <w:r>
        <w:rPr>
          <w:spacing w:val="-25"/>
        </w:rPr>
        <w:t xml:space="preserve"> </w:t>
      </w:r>
      <w:r>
        <w:rPr/>
        <w:t>Также,</w:t>
      </w:r>
      <w:r>
        <w:rPr>
          <w:spacing w:val="-25"/>
        </w:rPr>
        <w:t xml:space="preserve"> </w:t>
      </w:r>
      <w:r>
        <w:rPr/>
        <w:t>согласно</w:t>
      </w:r>
      <w:r>
        <w:rPr>
          <w:spacing w:val="-26"/>
        </w:rPr>
        <w:t xml:space="preserve"> </w:t>
      </w:r>
      <w:r>
        <w:rPr/>
        <w:t>рекомендациям</w:t>
      </w:r>
      <w:r>
        <w:rPr>
          <w:spacing w:val="-25"/>
        </w:rPr>
        <w:t xml:space="preserve"> </w:t>
      </w:r>
      <w:r>
        <w:rPr/>
        <w:t>разработчиков,</w:t>
      </w:r>
      <w:r>
        <w:rPr>
          <w:spacing w:val="-26"/>
        </w:rPr>
        <w:t xml:space="preserve"> </w:t>
      </w:r>
      <w:r>
        <w:rPr/>
        <w:t>прочтения</w:t>
      </w:r>
      <w:r>
        <w:rPr>
          <w:spacing w:val="-25"/>
        </w:rPr>
        <w:t xml:space="preserve"> </w:t>
      </w:r>
      <w:r>
        <w:rPr/>
        <w:t>были</w:t>
      </w:r>
      <w:r>
        <w:rPr>
          <w:spacing w:val="-8"/>
        </w:rPr>
        <w:t xml:space="preserve"> </w:t>
      </w:r>
      <w:r>
        <w:rPr/>
        <w:t>предварительно</w:t>
      </w:r>
      <w:r>
        <w:rPr>
          <w:spacing w:val="-8"/>
        </w:rPr>
        <w:t xml:space="preserve"> </w:t>
      </w:r>
      <w:r>
        <w:rPr/>
        <w:t>отсортированы</w:t>
      </w:r>
      <w:r>
        <w:rPr>
          <w:spacing w:val="-8"/>
        </w:rPr>
        <w:t xml:space="preserve"> </w:t>
      </w:r>
      <w:r>
        <w:rPr/>
        <w:t>по</w:t>
      </w:r>
      <w:r>
        <w:rPr>
          <w:spacing w:val="-8"/>
        </w:rPr>
        <w:t xml:space="preserve"> </w:t>
      </w:r>
      <w:r>
        <w:rPr/>
        <w:t>именам,</w:t>
      </w:r>
      <w:r>
        <w:rPr>
          <w:spacing w:val="-8"/>
        </w:rPr>
        <w:t xml:space="preserve"> </w:t>
      </w:r>
      <w:r>
        <w:rPr/>
        <w:t>чтобы</w:t>
      </w:r>
      <w:r>
        <w:rPr>
          <w:spacing w:val="-8"/>
        </w:rPr>
        <w:t xml:space="preserve"> </w:t>
      </w:r>
      <w:r>
        <w:rPr/>
        <w:t>удалению</w:t>
      </w:r>
      <w:r>
        <w:rPr>
          <w:spacing w:val="-8"/>
        </w:rPr>
        <w:t xml:space="preserve"> </w:t>
      </w:r>
      <w:r>
        <w:rPr>
          <w:spacing w:val="-3"/>
        </w:rPr>
        <w:t>подверглись</w:t>
      </w:r>
      <w:r>
        <w:rPr>
          <w:spacing w:val="-8"/>
        </w:rPr>
        <w:t xml:space="preserve"> </w:t>
      </w:r>
      <w:r>
        <w:rPr/>
        <w:t>не</w:t>
      </w:r>
      <w:r>
        <w:rPr>
          <w:spacing w:val="-8"/>
        </w:rPr>
        <w:t xml:space="preserve"> </w:t>
      </w:r>
      <w:r>
        <w:rPr>
          <w:spacing w:val="-4"/>
        </w:rPr>
        <w:t xml:space="preserve">только </w:t>
      </w:r>
      <w:r>
        <w:rPr/>
        <w:t>первичные, но и добавочные</w:t>
      </w:r>
      <w:r>
        <w:rPr>
          <w:spacing w:val="-7"/>
        </w:rPr>
        <w:t xml:space="preserve"> </w:t>
      </w:r>
      <w:r>
        <w:rPr/>
        <w:t>выравнивания[</w:t>
      </w:r>
      <w:hyperlink w:anchor="_bookmark19">
        <w:r>
          <w:rPr>
            <w:rStyle w:val="ListLabel145"/>
            <w:color w:val="003052"/>
          </w:rPr>
          <w:t>1</w:t>
        </w:r>
      </w:hyperlink>
      <w:r>
        <w:rPr/>
        <w:t>].</w:t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Normal"/>
        <w:tabs>
          <w:tab w:val="left" w:pos="5106" w:leader="none"/>
        </w:tabs>
        <w:spacing w:lineRule="auto" w:line="252" w:before="0" w:after="0"/>
        <w:ind w:left="117" w:right="1518" w:hanging="0"/>
        <w:jc w:val="left"/>
        <w:rPr>
          <w:sz w:val="24"/>
        </w:rPr>
      </w:pPr>
      <w:r>
        <w:rPr>
          <w:b/>
          <w:sz w:val="24"/>
        </w:rPr>
        <w:t>Рекалибровка качества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прочтений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(BQSR).</w:t>
        <w:tab/>
      </w:r>
      <w:r>
        <w:rPr>
          <w:sz w:val="24"/>
        </w:rPr>
        <w:t xml:space="preserve">Рекалибровка производилась с помощью инструментов </w:t>
      </w:r>
      <w:r>
        <w:rPr>
          <w:spacing w:val="-7"/>
          <w:sz w:val="24"/>
        </w:rPr>
        <w:t xml:space="preserve">GATK </w:t>
      </w:r>
      <w:r>
        <w:rPr>
          <w:spacing w:val="-24"/>
          <w:sz w:val="24"/>
        </w:rPr>
        <w:t xml:space="preserve">–– </w:t>
      </w:r>
      <w:r>
        <w:rPr>
          <w:sz w:val="24"/>
        </w:rPr>
        <w:t>BaseRecalibrator и ApplyBQSR. Для обучения</w:t>
      </w:r>
      <w:r>
        <w:rPr>
          <w:spacing w:val="28"/>
          <w:sz w:val="24"/>
        </w:rPr>
        <w:t xml:space="preserve"> </w:t>
      </w:r>
      <w:r>
        <w:rPr>
          <w:sz w:val="24"/>
        </w:rPr>
        <w:t>машинной</w:t>
      </w:r>
    </w:p>
    <w:p>
      <w:pPr>
        <w:pStyle w:val="TextBody"/>
        <w:spacing w:lineRule="auto" w:line="252"/>
        <w:ind w:left="117" w:right="828" w:hanging="0"/>
        <w:rPr/>
      </w:pPr>
      <w:r>
        <w:rPr/>
        <w:t>модели</w:t>
      </w:r>
      <w:r>
        <w:rPr>
          <w:spacing w:val="-30"/>
        </w:rPr>
        <w:t xml:space="preserve"> </w:t>
      </w:r>
      <w:r>
        <w:rPr/>
        <w:t>требуются</w:t>
      </w:r>
      <w:r>
        <w:rPr>
          <w:spacing w:val="-30"/>
        </w:rPr>
        <w:t xml:space="preserve"> </w:t>
      </w:r>
      <w:r>
        <w:rPr/>
        <w:t>варианты</w:t>
      </w:r>
      <w:r>
        <w:rPr>
          <w:spacing w:val="-30"/>
        </w:rPr>
        <w:t xml:space="preserve"> </w:t>
      </w:r>
      <w:r>
        <w:rPr/>
        <w:t>в</w:t>
      </w:r>
      <w:r>
        <w:rPr>
          <w:spacing w:val="-29"/>
        </w:rPr>
        <w:t xml:space="preserve"> </w:t>
      </w:r>
      <w:r>
        <w:rPr/>
        <w:t>VCF</w:t>
      </w:r>
      <w:r>
        <w:rPr>
          <w:spacing w:val="-30"/>
        </w:rPr>
        <w:t xml:space="preserve"> </w:t>
      </w:r>
      <w:r>
        <w:rPr/>
        <w:t>формате</w:t>
      </w:r>
      <w:r>
        <w:rPr>
          <w:spacing w:val="-30"/>
        </w:rPr>
        <w:t xml:space="preserve"> </w:t>
      </w:r>
      <w:r>
        <w:rPr/>
        <w:t>(согласно</w:t>
      </w:r>
      <w:r>
        <w:rPr>
          <w:spacing w:val="-29"/>
        </w:rPr>
        <w:t xml:space="preserve"> </w:t>
      </w:r>
      <w:r>
        <w:rPr/>
        <w:t>рекомендациям</w:t>
      </w:r>
      <w:r>
        <w:rPr>
          <w:spacing w:val="-30"/>
        </w:rPr>
        <w:t xml:space="preserve"> </w:t>
      </w:r>
      <w:r>
        <w:rPr/>
        <w:t>для</w:t>
      </w:r>
      <w:r>
        <w:rPr>
          <w:spacing w:val="-30"/>
        </w:rPr>
        <w:t xml:space="preserve"> </w:t>
      </w:r>
      <w:r>
        <w:rPr/>
        <w:t>Homo</w:t>
      </w:r>
      <w:r>
        <w:rPr>
          <w:spacing w:val="-29"/>
        </w:rPr>
        <w:t xml:space="preserve"> </w:t>
      </w:r>
      <w:r>
        <w:rPr/>
        <w:t>sapiens</w:t>
      </w:r>
      <w:r>
        <w:rPr>
          <w:spacing w:val="-24"/>
        </w:rPr>
        <w:t xml:space="preserve"> –– </w:t>
      </w:r>
      <w:r>
        <w:rPr/>
        <w:t>dbSNP</w:t>
      </w:r>
      <w:r>
        <w:rPr>
          <w:spacing w:val="-2"/>
        </w:rPr>
        <w:t xml:space="preserve"> </w:t>
      </w:r>
      <w:r>
        <w:rPr/>
        <w:t>&gt;132).</w:t>
      </w:r>
    </w:p>
    <w:p>
      <w:pPr>
        <w:pStyle w:val="TextBody"/>
        <w:spacing w:lineRule="auto" w:line="252"/>
        <w:ind w:left="117" w:right="1516" w:firstLine="358"/>
        <w:jc w:val="both"/>
        <w:rPr/>
      </w:pPr>
      <w:r>
        <w:rPr/>
        <w:t xml:space="preserve">К сожалению, предоставленная Broad Institute база данных оказалась сильно устаревшей и не вполне </w:t>
      </w:r>
      <w:r>
        <w:rPr>
          <w:spacing w:val="-3"/>
        </w:rPr>
        <w:t xml:space="preserve">подходила </w:t>
      </w:r>
      <w:r>
        <w:rPr/>
        <w:t>для сделанной нами геномной сборки, поэтому было решено</w:t>
      </w:r>
      <w:r>
        <w:rPr>
          <w:spacing w:val="-22"/>
        </w:rPr>
        <w:t xml:space="preserve"> </w:t>
      </w:r>
      <w:r>
        <w:rPr/>
        <w:t>подвергнуть</w:t>
      </w:r>
      <w:r>
        <w:rPr>
          <w:spacing w:val="-21"/>
        </w:rPr>
        <w:t xml:space="preserve"> </w:t>
      </w:r>
      <w:r>
        <w:rPr/>
        <w:t>обработке</w:t>
      </w:r>
      <w:r>
        <w:rPr>
          <w:spacing w:val="-21"/>
        </w:rPr>
        <w:t xml:space="preserve"> </w:t>
      </w:r>
      <w:r>
        <w:rPr/>
        <w:t>dbSNP</w:t>
      </w:r>
      <w:r>
        <w:rPr>
          <w:spacing w:val="-21"/>
        </w:rPr>
        <w:t xml:space="preserve"> </w:t>
      </w:r>
      <w:r>
        <w:rPr/>
        <w:t>v150,</w:t>
      </w:r>
      <w:r>
        <w:rPr>
          <w:spacing w:val="-21"/>
        </w:rPr>
        <w:t xml:space="preserve"> </w:t>
      </w:r>
      <w:r>
        <w:rPr/>
        <w:t>скачанную</w:t>
      </w:r>
      <w:r>
        <w:rPr>
          <w:spacing w:val="-21"/>
        </w:rPr>
        <w:t xml:space="preserve"> </w:t>
      </w:r>
      <w:r>
        <w:rPr/>
        <w:t>с</w:t>
      </w:r>
      <w:r>
        <w:rPr>
          <w:spacing w:val="-21"/>
        </w:rPr>
        <w:t xml:space="preserve"> </w:t>
      </w:r>
      <w:r>
        <w:rPr/>
        <w:t>NCBI[</w:t>
      </w:r>
      <w:hyperlink w:anchor="_bookmark63">
        <w:r>
          <w:rPr>
            <w:rStyle w:val="ListLabel145"/>
            <w:color w:val="003052"/>
          </w:rPr>
          <w:t>47</w:t>
        </w:r>
      </w:hyperlink>
      <w:r>
        <w:rPr/>
        <w:t>].</w:t>
      </w:r>
      <w:r>
        <w:rPr>
          <w:spacing w:val="-21"/>
        </w:rPr>
        <w:t xml:space="preserve"> </w:t>
      </w:r>
      <w:r>
        <w:rPr/>
        <w:t>База</w:t>
      </w:r>
      <w:r>
        <w:rPr>
          <w:spacing w:val="-21"/>
        </w:rPr>
        <w:t xml:space="preserve"> </w:t>
      </w:r>
      <w:r>
        <w:rPr/>
        <w:t>данных</w:t>
      </w:r>
      <w:r>
        <w:rPr>
          <w:spacing w:val="-21"/>
        </w:rPr>
        <w:t xml:space="preserve"> </w:t>
      </w:r>
      <w:r>
        <w:rPr/>
        <w:t>потребовала</w:t>
      </w:r>
      <w:r>
        <w:rPr>
          <w:spacing w:val="-9"/>
        </w:rPr>
        <w:t xml:space="preserve"> </w:t>
      </w:r>
      <w:r>
        <w:rPr/>
        <w:t>замену</w:t>
      </w:r>
      <w:r>
        <w:rPr>
          <w:spacing w:val="-9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сортировку</w:t>
      </w:r>
      <w:r>
        <w:rPr>
          <w:spacing w:val="-9"/>
        </w:rPr>
        <w:t xml:space="preserve"> </w:t>
      </w:r>
      <w:r>
        <w:rPr>
          <w:spacing w:val="-3"/>
        </w:rPr>
        <w:t>контигов</w:t>
      </w:r>
      <w:r>
        <w:rPr>
          <w:spacing w:val="-9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соответствии</w:t>
      </w:r>
      <w:r>
        <w:rPr>
          <w:spacing w:val="-8"/>
        </w:rPr>
        <w:t xml:space="preserve"> </w:t>
      </w:r>
      <w:r>
        <w:rPr/>
        <w:t>с</w:t>
      </w:r>
      <w:r>
        <w:rPr>
          <w:spacing w:val="-9"/>
        </w:rPr>
        <w:t xml:space="preserve"> </w:t>
      </w:r>
      <w:r>
        <w:rPr/>
        <w:t>референсным</w:t>
      </w:r>
      <w:r>
        <w:rPr>
          <w:spacing w:val="-9"/>
        </w:rPr>
        <w:t xml:space="preserve"> </w:t>
      </w:r>
      <w:r>
        <w:rPr/>
        <w:t>геномом,</w:t>
      </w:r>
      <w:r>
        <w:rPr>
          <w:spacing w:val="-8"/>
        </w:rPr>
        <w:t xml:space="preserve"> </w:t>
      </w:r>
      <w:r>
        <w:rPr/>
        <w:t>а</w:t>
      </w:r>
      <w:r>
        <w:rPr>
          <w:spacing w:val="-9"/>
        </w:rPr>
        <w:t xml:space="preserve"> </w:t>
      </w:r>
      <w:r>
        <w:rPr/>
        <w:t xml:space="preserve">также удаление «пустых» вариантов, содержащих точки в полях REF и </w:t>
      </w:r>
      <w:r>
        <w:rPr>
          <w:spacing w:val="-11"/>
        </w:rPr>
        <w:t xml:space="preserve">ALT. </w:t>
      </w:r>
      <w:r>
        <w:rPr/>
        <w:t>Далее база данных была архивирована с помощью bgzip, а затем проиндексирована IndexFeatureFile от</w:t>
      </w:r>
      <w:r>
        <w:rPr>
          <w:spacing w:val="-12"/>
        </w:rPr>
        <w:t xml:space="preserve"> </w:t>
      </w:r>
      <w:r>
        <w:rPr>
          <w:spacing w:val="-7"/>
        </w:rPr>
        <w:t>GATK</w:t>
      </w:r>
      <w:r>
        <w:rPr>
          <w:spacing w:val="-12"/>
        </w:rPr>
        <w:t xml:space="preserve"> </w:t>
      </w:r>
      <w:r>
        <w:rPr/>
        <w:t>(этот</w:t>
      </w:r>
      <w:r>
        <w:rPr>
          <w:spacing w:val="-11"/>
        </w:rPr>
        <w:t xml:space="preserve"> </w:t>
      </w:r>
      <w:r>
        <w:rPr/>
        <w:t>же</w:t>
      </w:r>
      <w:r>
        <w:rPr>
          <w:spacing w:val="-12"/>
        </w:rPr>
        <w:t xml:space="preserve"> </w:t>
      </w:r>
      <w:r>
        <w:rPr/>
        <w:t>инструмент</w:t>
      </w:r>
      <w:r>
        <w:rPr>
          <w:spacing w:val="-11"/>
        </w:rPr>
        <w:t xml:space="preserve"> </w:t>
      </w:r>
      <w:r>
        <w:rPr/>
        <w:t>одновременно</w:t>
      </w:r>
      <w:r>
        <w:rPr>
          <w:spacing w:val="-12"/>
        </w:rPr>
        <w:t xml:space="preserve"> </w:t>
      </w:r>
      <w:r>
        <w:rPr/>
        <w:t>проверяет</w:t>
      </w:r>
      <w:r>
        <w:rPr>
          <w:spacing w:val="-11"/>
        </w:rPr>
        <w:t xml:space="preserve"> </w:t>
      </w:r>
      <w:r>
        <w:rPr>
          <w:spacing w:val="-5"/>
        </w:rPr>
        <w:t>БД</w:t>
      </w:r>
      <w:r>
        <w:rPr>
          <w:spacing w:val="-12"/>
        </w:rPr>
        <w:t xml:space="preserve"> </w:t>
      </w:r>
      <w:r>
        <w:rPr/>
        <w:t>на</w:t>
      </w:r>
      <w:r>
        <w:rPr>
          <w:spacing w:val="-12"/>
        </w:rPr>
        <w:t xml:space="preserve"> </w:t>
      </w:r>
      <w:r>
        <w:rPr/>
        <w:t>пригодность</w:t>
      </w:r>
      <w:r>
        <w:rPr>
          <w:spacing w:val="-11"/>
        </w:rPr>
        <w:t xml:space="preserve"> </w:t>
      </w:r>
      <w:r>
        <w:rPr/>
        <w:t>для</w:t>
      </w:r>
      <w:r>
        <w:rPr>
          <w:spacing w:val="-12"/>
        </w:rPr>
        <w:t xml:space="preserve"> </w:t>
      </w:r>
      <w:r>
        <w:rPr/>
        <w:t>BQSR). В</w:t>
      </w:r>
      <w:r>
        <w:rPr>
          <w:spacing w:val="27"/>
        </w:rPr>
        <w:t xml:space="preserve"> </w:t>
      </w:r>
      <w:r>
        <w:rPr/>
        <w:t>[</w:t>
      </w:r>
      <w:hyperlink w:anchor="_bookmark20">
        <w:r>
          <w:rPr>
            <w:rStyle w:val="ListLabel145"/>
            <w:color w:val="003052"/>
          </w:rPr>
          <w:t>2</w:t>
        </w:r>
      </w:hyperlink>
      <w:r>
        <w:rPr/>
        <w:t>]</w:t>
      </w:r>
      <w:r>
        <w:rPr>
          <w:spacing w:val="28"/>
        </w:rPr>
        <w:t xml:space="preserve"> </w:t>
      </w:r>
      <w:r>
        <w:rPr/>
        <w:t>было</w:t>
      </w:r>
      <w:r>
        <w:rPr>
          <w:spacing w:val="27"/>
        </w:rPr>
        <w:t xml:space="preserve"> </w:t>
      </w:r>
      <w:r>
        <w:rPr/>
        <w:t>показано,</w:t>
      </w:r>
      <w:r>
        <w:rPr>
          <w:spacing w:val="28"/>
        </w:rPr>
        <w:t xml:space="preserve"> </w:t>
      </w:r>
      <w:r>
        <w:rPr/>
        <w:t>что</w:t>
      </w:r>
      <w:r>
        <w:rPr>
          <w:spacing w:val="27"/>
        </w:rPr>
        <w:t xml:space="preserve"> </w:t>
      </w:r>
      <w:r>
        <w:rPr/>
        <w:t>оптимальные</w:t>
      </w:r>
      <w:r>
        <w:rPr>
          <w:spacing w:val="28"/>
        </w:rPr>
        <w:t xml:space="preserve"> </w:t>
      </w:r>
      <w:r>
        <w:rPr/>
        <w:t>показатели</w:t>
      </w:r>
      <w:r>
        <w:rPr>
          <w:spacing w:val="27"/>
        </w:rPr>
        <w:t xml:space="preserve"> </w:t>
      </w:r>
      <w:r>
        <w:rPr/>
        <w:t>скорости</w:t>
      </w:r>
      <w:r>
        <w:rPr>
          <w:spacing w:val="28"/>
        </w:rPr>
        <w:t xml:space="preserve"> </w:t>
      </w:r>
      <w:r>
        <w:rPr/>
        <w:t>BaseRecalibrator</w:t>
      </w:r>
      <w:r>
        <w:rPr>
          <w:spacing w:val="27"/>
        </w:rPr>
        <w:t xml:space="preserve"> </w:t>
      </w:r>
      <w:r>
        <w:rPr/>
        <w:t>до-</w:t>
      </w:r>
    </w:p>
    <w:p>
      <w:pPr>
        <w:pStyle w:val="TextBody"/>
        <w:spacing w:lineRule="auto" w:line="252"/>
        <w:ind w:left="117" w:right="1515" w:hanging="0"/>
        <w:jc w:val="both"/>
        <w:rPr/>
      </w:pPr>
      <w:r>
        <w:rPr/>
        <w:t xml:space="preserve">стигаются, как и в случае с MarkDuplicates, </w:t>
      </w:r>
      <w:r>
        <w:rPr>
          <w:spacing w:val="-3"/>
        </w:rPr>
        <w:t xml:space="preserve">запуском </w:t>
      </w:r>
      <w:r>
        <w:rPr/>
        <w:t xml:space="preserve">Java с </w:t>
      </w:r>
      <w:r>
        <w:rPr>
          <w:spacing w:val="-3"/>
        </w:rPr>
        <w:t xml:space="preserve">двумя </w:t>
      </w:r>
      <w:r>
        <w:rPr/>
        <w:t>параллельными сборщиками мусора; кроме того, BaseRecalibrator поддаётся внешнему распараллеливанию путём разделения картированных ридов на хромосомные группы. Хромосомные</w:t>
      </w:r>
      <w:r>
        <w:rPr>
          <w:spacing w:val="-27"/>
        </w:rPr>
        <w:t xml:space="preserve"> </w:t>
      </w:r>
      <w:r>
        <w:rPr/>
        <w:t>группы</w:t>
      </w:r>
      <w:r>
        <w:rPr>
          <w:spacing w:val="-27"/>
        </w:rPr>
        <w:t xml:space="preserve"> </w:t>
      </w:r>
      <w:r>
        <w:rPr/>
        <w:t>формировались</w:t>
      </w:r>
      <w:r>
        <w:rPr>
          <w:spacing w:val="-27"/>
        </w:rPr>
        <w:t xml:space="preserve"> </w:t>
      </w:r>
      <w:r>
        <w:rPr/>
        <w:t>вручную</w:t>
      </w:r>
      <w:r>
        <w:rPr>
          <w:spacing w:val="-27"/>
        </w:rPr>
        <w:t xml:space="preserve"> </w:t>
      </w:r>
      <w:r>
        <w:rPr/>
        <w:t>для</w:t>
      </w:r>
      <w:r>
        <w:rPr>
          <w:spacing w:val="-26"/>
        </w:rPr>
        <w:t xml:space="preserve"> </w:t>
      </w:r>
      <w:r>
        <w:rPr/>
        <w:t>используемой</w:t>
      </w:r>
      <w:r>
        <w:rPr>
          <w:spacing w:val="-27"/>
        </w:rPr>
        <w:t xml:space="preserve"> </w:t>
      </w:r>
      <w:r>
        <w:rPr/>
        <w:t>сборки</w:t>
      </w:r>
      <w:r>
        <w:rPr>
          <w:spacing w:val="-27"/>
        </w:rPr>
        <w:t xml:space="preserve"> </w:t>
      </w:r>
      <w:r>
        <w:rPr/>
        <w:t>генома,</w:t>
      </w:r>
      <w:r>
        <w:rPr>
          <w:spacing w:val="-27"/>
        </w:rPr>
        <w:t xml:space="preserve"> </w:t>
      </w:r>
      <w:r>
        <w:rPr/>
        <w:t>каждая</w:t>
      </w:r>
      <w:r>
        <w:rPr>
          <w:spacing w:val="-27"/>
        </w:rPr>
        <w:t xml:space="preserve"> </w:t>
      </w:r>
      <w:r>
        <w:rPr/>
        <w:t xml:space="preserve">запускалась с помощью bash-скрипта. Нам удалось усовершенствовать данный этап </w:t>
      </w:r>
      <w:r>
        <w:rPr>
          <w:spacing w:val="-24"/>
        </w:rPr>
        <w:t xml:space="preserve">–– </w:t>
      </w:r>
      <w:r>
        <w:rPr/>
        <w:t xml:space="preserve">запуск BaseRecalibrator производился с помощью библиотеки Python3 subprocess, а параллелизация осуществлялась </w:t>
      </w:r>
      <w:r>
        <w:rPr>
          <w:spacing w:val="-3"/>
        </w:rPr>
        <w:t xml:space="preserve">библиотекой </w:t>
      </w:r>
      <w:r>
        <w:rPr/>
        <w:t>multiprocessing, таким образом, можно было делить</w:t>
      </w:r>
      <w:r>
        <w:rPr>
          <w:spacing w:val="-24"/>
        </w:rPr>
        <w:t xml:space="preserve"> </w:t>
      </w:r>
      <w:r>
        <w:rPr/>
        <w:t>файл</w:t>
      </w:r>
      <w:r>
        <w:rPr>
          <w:spacing w:val="-24"/>
        </w:rPr>
        <w:t xml:space="preserve"> </w:t>
      </w:r>
      <w:r>
        <w:rPr/>
        <w:t>с</w:t>
      </w:r>
      <w:r>
        <w:rPr>
          <w:spacing w:val="-24"/>
        </w:rPr>
        <w:t xml:space="preserve"> </w:t>
      </w:r>
      <w:r>
        <w:rPr/>
        <w:t>картированными</w:t>
      </w:r>
      <w:r>
        <w:rPr>
          <w:spacing w:val="-24"/>
        </w:rPr>
        <w:t xml:space="preserve"> </w:t>
      </w:r>
      <w:r>
        <w:rPr/>
        <w:t>прочтениями</w:t>
      </w:r>
      <w:r>
        <w:rPr>
          <w:spacing w:val="-24"/>
        </w:rPr>
        <w:t xml:space="preserve"> </w:t>
      </w:r>
      <w:r>
        <w:rPr/>
        <w:t>по</w:t>
      </w:r>
      <w:r>
        <w:rPr>
          <w:spacing w:val="-24"/>
        </w:rPr>
        <w:t xml:space="preserve"> </w:t>
      </w:r>
      <w:r>
        <w:rPr/>
        <w:t>хромосомам</w:t>
      </w:r>
      <w:r>
        <w:rPr>
          <w:spacing w:val="-24"/>
        </w:rPr>
        <w:t xml:space="preserve"> </w:t>
      </w:r>
      <w:r>
        <w:rPr/>
        <w:t>и</w:t>
      </w:r>
      <w:r>
        <w:rPr>
          <w:spacing w:val="-23"/>
        </w:rPr>
        <w:t xml:space="preserve"> </w:t>
      </w:r>
      <w:r>
        <w:rPr/>
        <w:t>обрабатывать</w:t>
      </w:r>
      <w:r>
        <w:rPr>
          <w:spacing w:val="-24"/>
        </w:rPr>
        <w:t xml:space="preserve"> </w:t>
      </w:r>
      <w:r>
        <w:rPr/>
        <w:t>их</w:t>
      </w:r>
      <w:r>
        <w:rPr>
          <w:spacing w:val="-24"/>
        </w:rPr>
        <w:t xml:space="preserve"> </w:t>
      </w:r>
      <w:r>
        <w:rPr/>
        <w:t>отдельно, так</w:t>
      </w:r>
      <w:r>
        <w:rPr>
          <w:spacing w:val="-16"/>
        </w:rPr>
        <w:t xml:space="preserve"> </w:t>
      </w:r>
      <w:r>
        <w:rPr/>
        <w:t>как</w:t>
      </w:r>
      <w:r>
        <w:rPr>
          <w:spacing w:val="-16"/>
        </w:rPr>
        <w:t xml:space="preserve"> </w:t>
      </w:r>
      <w:r>
        <w:rPr/>
        <w:t>multiprocessing</w:t>
      </w:r>
      <w:r>
        <w:rPr>
          <w:spacing w:val="-16"/>
        </w:rPr>
        <w:t xml:space="preserve"> </w:t>
      </w:r>
      <w:r>
        <w:rPr/>
        <w:t>автоматически</w:t>
      </w:r>
      <w:r>
        <w:rPr>
          <w:spacing w:val="-16"/>
        </w:rPr>
        <w:t xml:space="preserve"> </w:t>
      </w:r>
      <w:r>
        <w:rPr/>
        <w:t>распределяет</w:t>
      </w:r>
      <w:r>
        <w:rPr>
          <w:spacing w:val="-15"/>
        </w:rPr>
        <w:t xml:space="preserve"> </w:t>
      </w:r>
      <w:r>
        <w:rPr/>
        <w:t>процессы</w:t>
      </w:r>
      <w:r>
        <w:rPr>
          <w:spacing w:val="-16"/>
        </w:rPr>
        <w:t xml:space="preserve"> </w:t>
      </w:r>
      <w:r>
        <w:rPr/>
        <w:t>по</w:t>
      </w:r>
      <w:r>
        <w:rPr>
          <w:spacing w:val="-16"/>
        </w:rPr>
        <w:t xml:space="preserve"> </w:t>
      </w:r>
      <w:r>
        <w:rPr/>
        <w:t>имеющимся</w:t>
      </w:r>
      <w:r>
        <w:rPr>
          <w:spacing w:val="-16"/>
        </w:rPr>
        <w:t xml:space="preserve"> </w:t>
      </w:r>
      <w:r>
        <w:rPr/>
        <w:t xml:space="preserve">потокам. Также для повышения отказоустойчивости скрипта у BaseRecalibrator и ApplyBQSR была устранена разница в фильтрации прочтений, из-за </w:t>
      </w:r>
      <w:r>
        <w:rPr>
          <w:spacing w:val="-3"/>
        </w:rPr>
        <w:t xml:space="preserve">которой </w:t>
      </w:r>
      <w:r>
        <w:rPr/>
        <w:t>при малых размерах библиотек пайплайн экстренно завершал</w:t>
      </w:r>
      <w:r>
        <w:rPr>
          <w:spacing w:val="-7"/>
        </w:rPr>
        <w:t xml:space="preserve"> </w:t>
      </w:r>
      <w:r>
        <w:rPr>
          <w:spacing w:val="-5"/>
        </w:rPr>
        <w:t>работу.</w:t>
      </w:r>
    </w:p>
    <w:p>
      <w:pPr>
        <w:pStyle w:val="TextBody"/>
        <w:spacing w:before="2" w:after="0"/>
        <w:rPr>
          <w:sz w:val="29"/>
        </w:rPr>
      </w:pPr>
      <w:r>
        <w:rPr>
          <w:sz w:val="29"/>
        </w:rPr>
      </w:r>
    </w:p>
    <w:p>
      <w:pPr>
        <w:pStyle w:val="Normal"/>
        <w:spacing w:lineRule="auto" w:line="252" w:before="0" w:after="0"/>
        <w:ind w:left="117" w:right="1559" w:hanging="0"/>
        <w:jc w:val="both"/>
        <w:rPr>
          <w:sz w:val="24"/>
        </w:rPr>
      </w:pPr>
      <w:r>
        <w:rPr>
          <w:b/>
          <w:sz w:val="24"/>
        </w:rPr>
        <w:t xml:space="preserve">Оценка покрытия и обогащения. </w:t>
      </w:r>
      <w:r>
        <w:rPr>
          <w:sz w:val="24"/>
        </w:rPr>
        <w:t>Покрытие и обогащение в экзоме оценивались с помощью скрипта на основе bedtools[</w:t>
      </w:r>
      <w:hyperlink w:anchor="_bookmark36">
        <w:r>
          <w:rPr>
            <w:rStyle w:val="ListLabel146"/>
            <w:color w:val="003052"/>
            <w:sz w:val="24"/>
          </w:rPr>
          <w:t>18</w:t>
        </w:r>
      </w:hyperlink>
      <w:r>
        <w:rPr>
          <w:sz w:val="24"/>
        </w:rPr>
        <w:t>].</w:t>
      </w:r>
    </w:p>
    <w:p>
      <w:pPr>
        <w:pStyle w:val="TextBody"/>
        <w:spacing w:before="10" w:after="0"/>
        <w:rPr>
          <w:sz w:val="30"/>
        </w:rPr>
      </w:pPr>
      <w:r>
        <w:rPr>
          <w:sz w:val="30"/>
        </w:rPr>
      </w:r>
    </w:p>
    <w:p>
      <w:pPr>
        <w:pStyle w:val="Normal"/>
        <w:tabs>
          <w:tab w:val="left" w:pos="2276" w:leader="none"/>
        </w:tabs>
        <w:spacing w:before="0" w:after="0"/>
        <w:ind w:left="117" w:right="0" w:hanging="0"/>
        <w:jc w:val="left"/>
        <w:rPr>
          <w:sz w:val="24"/>
        </w:rPr>
      </w:pPr>
      <w:r>
        <w:rPr>
          <w:b/>
          <w:sz w:val="24"/>
        </w:rPr>
        <w:t>Поиск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вариантов.</w:t>
        <w:tab/>
      </w:r>
      <w:r>
        <w:rPr>
          <w:sz w:val="24"/>
        </w:rPr>
        <w:t>Поиск</w:t>
      </w:r>
      <w:r>
        <w:rPr>
          <w:spacing w:val="-24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23"/>
          <w:sz w:val="24"/>
        </w:rPr>
        <w:t xml:space="preserve"> </w:t>
      </w:r>
      <w:r>
        <w:rPr>
          <w:sz w:val="24"/>
        </w:rPr>
        <w:t>производился</w:t>
      </w:r>
      <w:r>
        <w:rPr>
          <w:spacing w:val="-24"/>
          <w:sz w:val="24"/>
        </w:rPr>
        <w:t xml:space="preserve"> </w:t>
      </w:r>
      <w:r>
        <w:rPr>
          <w:sz w:val="24"/>
        </w:rPr>
        <w:t>с</w:t>
      </w:r>
      <w:r>
        <w:rPr>
          <w:spacing w:val="-2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24"/>
          <w:sz w:val="24"/>
        </w:rPr>
        <w:t xml:space="preserve"> </w:t>
      </w:r>
      <w:r>
        <w:rPr>
          <w:sz w:val="24"/>
        </w:rPr>
        <w:t>инструмента</w:t>
      </w:r>
      <w:r>
        <w:rPr>
          <w:spacing w:val="-24"/>
          <w:sz w:val="24"/>
        </w:rPr>
        <w:t xml:space="preserve"> </w:t>
      </w:r>
      <w:r>
        <w:rPr>
          <w:sz w:val="24"/>
        </w:rPr>
        <w:t>HaplotypeCaller</w:t>
      </w:r>
    </w:p>
    <w:p>
      <w:pPr>
        <w:pStyle w:val="TextBody"/>
        <w:spacing w:lineRule="auto" w:line="235" w:before="17" w:after="0"/>
        <w:ind w:left="117" w:right="115" w:hanging="0"/>
        <w:rPr/>
      </w:pPr>
      <w:r>
        <w:rPr>
          <w:w w:val="95"/>
        </w:rPr>
        <w:t>от</w:t>
      </w:r>
      <w:r>
        <w:rPr>
          <w:spacing w:val="-35"/>
          <w:w w:val="95"/>
        </w:rPr>
        <w:t xml:space="preserve"> </w:t>
      </w:r>
      <w:r>
        <w:rPr>
          <w:spacing w:val="-6"/>
          <w:w w:val="95"/>
        </w:rPr>
        <w:t>GATK.</w:t>
      </w:r>
      <w:r>
        <w:rPr>
          <w:spacing w:val="-35"/>
          <w:w w:val="95"/>
        </w:rPr>
        <w:t xml:space="preserve"> </w:t>
      </w:r>
      <w:r>
        <w:rPr>
          <w:w w:val="95"/>
        </w:rPr>
        <w:t>Инструмент</w:t>
      </w:r>
      <w:r>
        <w:rPr>
          <w:spacing w:val="-34"/>
          <w:w w:val="95"/>
        </w:rPr>
        <w:t xml:space="preserve"> </w:t>
      </w:r>
      <w:r>
        <w:rPr>
          <w:w w:val="95"/>
        </w:rPr>
        <w:t>запускался</w:t>
      </w:r>
      <w:r>
        <w:rPr>
          <w:spacing w:val="-35"/>
          <w:w w:val="95"/>
        </w:rPr>
        <w:t xml:space="preserve"> </w:t>
      </w:r>
      <w:r>
        <w:rPr>
          <w:w w:val="95"/>
        </w:rPr>
        <w:t>с</w:t>
      </w:r>
      <w:r>
        <w:rPr>
          <w:spacing w:val="-34"/>
          <w:w w:val="95"/>
        </w:rPr>
        <w:t xml:space="preserve"> </w:t>
      </w:r>
      <w:r>
        <w:rPr>
          <w:w w:val="95"/>
        </w:rPr>
        <w:t>дополнительным</w:t>
      </w:r>
      <w:r>
        <w:rPr>
          <w:spacing w:val="-35"/>
          <w:w w:val="95"/>
        </w:rPr>
        <w:t xml:space="preserve"> </w:t>
      </w:r>
      <w:r>
        <w:rPr>
          <w:w w:val="95"/>
        </w:rPr>
        <w:t>параметром</w:t>
      </w:r>
      <w:r>
        <w:rPr>
          <w:spacing w:val="-34"/>
          <w:w w:val="95"/>
        </w:rPr>
        <w:t xml:space="preserve"> </w:t>
      </w:r>
      <w:r>
        <w:rPr>
          <w:rFonts w:ascii="Courier New" w:hAnsi="Courier New"/>
          <w:w w:val="95"/>
        </w:rPr>
        <w:t>--dont-use-soft-clipped-bases</w:t>
      </w:r>
      <w:r>
        <w:rPr>
          <w:w w:val="95"/>
        </w:rPr>
        <w:t xml:space="preserve">, </w:t>
      </w:r>
      <w:r>
        <w:rPr>
          <w:spacing w:val="-3"/>
        </w:rPr>
        <w:t>который</w:t>
      </w:r>
      <w:r>
        <w:rPr>
          <w:spacing w:val="-15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позволял</w:t>
      </w:r>
      <w:r>
        <w:rPr>
          <w:spacing w:val="-14"/>
        </w:rPr>
        <w:t xml:space="preserve"> </w:t>
      </w:r>
      <w:r>
        <w:rPr/>
        <w:t>использовать</w:t>
      </w:r>
      <w:r>
        <w:rPr>
          <w:spacing w:val="-14"/>
        </w:rPr>
        <w:t xml:space="preserve"> </w:t>
      </w:r>
      <w:r>
        <w:rPr/>
        <w:t>для</w:t>
      </w:r>
      <w:r>
        <w:rPr>
          <w:spacing w:val="-15"/>
        </w:rPr>
        <w:t xml:space="preserve"> </w:t>
      </w:r>
      <w:r>
        <w:rPr/>
        <w:t>поиска</w:t>
      </w:r>
      <w:r>
        <w:rPr>
          <w:spacing w:val="-14"/>
        </w:rPr>
        <w:t xml:space="preserve"> </w:t>
      </w:r>
      <w:r>
        <w:rPr/>
        <w:t>генетических</w:t>
      </w:r>
      <w:r>
        <w:rPr>
          <w:spacing w:val="-14"/>
        </w:rPr>
        <w:t xml:space="preserve"> </w:t>
      </w:r>
      <w:r>
        <w:rPr/>
        <w:t>вариантов</w:t>
      </w:r>
      <w:r>
        <w:rPr>
          <w:spacing w:val="-14"/>
        </w:rPr>
        <w:t xml:space="preserve"> </w:t>
      </w:r>
      <w:r>
        <w:rPr/>
        <w:t>невыравненные</w:t>
      </w:r>
    </w:p>
    <w:p>
      <w:pPr>
        <w:sectPr>
          <w:headerReference w:type="even" r:id="rId40"/>
          <w:headerReference w:type="default" r:id="rId41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3" w:after="0"/>
        <w:ind w:left="117" w:right="0" w:hanging="0"/>
        <w:rPr/>
      </w:pPr>
      <w:r>
        <w:rPr/>
        <w:t>химерные части и адаптеры.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89" w:after="0"/>
        <w:ind w:left="759" w:right="0" w:hanging="0"/>
        <w:rPr/>
      </w:pPr>
      <w:r>
        <w:rPr/>
        <w:t>Как и в случае с BaseRecalibrator, HaplotypeCaller поддаётся внешнему распараллеливанию[</w:t>
      </w:r>
      <w:hyperlink w:anchor="_bookmark20">
        <w:r>
          <w:rPr>
            <w:rStyle w:val="ListLabel145"/>
            <w:color w:val="003052"/>
          </w:rPr>
          <w:t>2</w:t>
        </w:r>
      </w:hyperlink>
      <w:r>
        <w:rPr/>
        <w:t>].</w:t>
      </w:r>
    </w:p>
    <w:p>
      <w:pPr>
        <w:pStyle w:val="TextBody"/>
        <w:spacing w:lineRule="auto" w:line="252" w:before="13" w:after="0"/>
        <w:ind w:left="400" w:right="0" w:hanging="0"/>
        <w:rPr/>
      </w:pPr>
      <w:r>
        <w:rPr/>
        <w:t>Мы</w:t>
      </w:r>
      <w:r>
        <w:rPr>
          <w:spacing w:val="-26"/>
        </w:rPr>
        <w:t xml:space="preserve"> </w:t>
      </w:r>
      <w:r>
        <w:rPr/>
        <w:t>также</w:t>
      </w:r>
      <w:r>
        <w:rPr>
          <w:spacing w:val="-26"/>
        </w:rPr>
        <w:t xml:space="preserve"> </w:t>
      </w:r>
      <w:r>
        <w:rPr/>
        <w:t>осуществили</w:t>
      </w:r>
      <w:r>
        <w:rPr>
          <w:spacing w:val="-26"/>
        </w:rPr>
        <w:t xml:space="preserve"> </w:t>
      </w:r>
      <w:r>
        <w:rPr/>
        <w:t>параллелизацию</w:t>
      </w:r>
      <w:r>
        <w:rPr>
          <w:spacing w:val="-26"/>
        </w:rPr>
        <w:t xml:space="preserve"> </w:t>
      </w:r>
      <w:r>
        <w:rPr/>
        <w:t>с</w:t>
      </w:r>
      <w:r>
        <w:rPr>
          <w:spacing w:val="-26"/>
        </w:rPr>
        <w:t xml:space="preserve"> </w:t>
      </w:r>
      <w:r>
        <w:rPr/>
        <w:t>помощью</w:t>
      </w:r>
      <w:r>
        <w:rPr>
          <w:spacing w:val="-26"/>
        </w:rPr>
        <w:t xml:space="preserve"> </w:t>
      </w:r>
      <w:r>
        <w:rPr/>
        <w:t>сочетания</w:t>
      </w:r>
      <w:r>
        <w:rPr>
          <w:spacing w:val="-26"/>
        </w:rPr>
        <w:t xml:space="preserve"> </w:t>
      </w:r>
      <w:r>
        <w:rPr/>
        <w:t>subprocess</w:t>
      </w:r>
      <w:r>
        <w:rPr>
          <w:spacing w:val="-26"/>
        </w:rPr>
        <w:t xml:space="preserve"> </w:t>
      </w:r>
      <w:r>
        <w:rPr/>
        <w:t>и</w:t>
      </w:r>
      <w:r>
        <w:rPr>
          <w:spacing w:val="-25"/>
        </w:rPr>
        <w:t xml:space="preserve"> </w:t>
      </w:r>
      <w:r>
        <w:rPr/>
        <w:t xml:space="preserve">multiprocessing, достигнув 10–12-кратного ускорения по сравнению с </w:t>
      </w:r>
      <w:r>
        <w:rPr>
          <w:spacing w:val="-3"/>
        </w:rPr>
        <w:t xml:space="preserve">запуском </w:t>
      </w:r>
      <w:r>
        <w:rPr/>
        <w:t xml:space="preserve">на </w:t>
      </w:r>
      <w:r>
        <w:rPr>
          <w:spacing w:val="-3"/>
        </w:rPr>
        <w:t>одном</w:t>
      </w:r>
      <w:r>
        <w:rPr>
          <w:spacing w:val="-27"/>
        </w:rPr>
        <w:t xml:space="preserve"> </w:t>
      </w:r>
      <w:r>
        <w:rPr/>
        <w:t>потоке.</w:t>
      </w:r>
    </w:p>
    <w:p>
      <w:pPr>
        <w:pStyle w:val="TextBody"/>
        <w:spacing w:before="9" w:after="0"/>
        <w:rPr>
          <w:sz w:val="30"/>
        </w:rPr>
      </w:pPr>
      <w:r>
        <w:rPr>
          <w:sz w:val="30"/>
        </w:rPr>
      </w:r>
    </w:p>
    <w:p>
      <w:pPr>
        <w:pStyle w:val="Normal"/>
        <w:tabs>
          <w:tab w:val="left" w:pos="5312" w:leader="none"/>
        </w:tabs>
        <w:spacing w:lineRule="auto" w:line="252" w:before="1" w:after="0"/>
        <w:ind w:left="400" w:right="1235" w:hanging="0"/>
        <w:jc w:val="left"/>
        <w:rPr>
          <w:sz w:val="24"/>
        </w:rPr>
      </w:pPr>
      <w:r>
        <w:rPr>
          <w:b/>
          <w:sz w:val="24"/>
        </w:rPr>
        <w:t>Рекалибровка и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ранжирование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вариантов.</w:t>
        <w:tab/>
      </w:r>
      <w:r>
        <w:rPr>
          <w:sz w:val="24"/>
        </w:rPr>
        <w:t xml:space="preserve">В </w:t>
      </w:r>
      <w:r>
        <w:rPr>
          <w:spacing w:val="-7"/>
          <w:sz w:val="24"/>
        </w:rPr>
        <w:t xml:space="preserve">GATK </w:t>
      </w:r>
      <w:r>
        <w:rPr>
          <w:sz w:val="24"/>
        </w:rPr>
        <w:t>также присутствуют инструменты для рекалибровки и ранжирования вариантов, с использованием моделей</w:t>
      </w:r>
      <w:r>
        <w:rPr>
          <w:spacing w:val="4"/>
          <w:sz w:val="24"/>
        </w:rPr>
        <w:t xml:space="preserve"> </w:t>
      </w:r>
      <w:r>
        <w:rPr>
          <w:sz w:val="24"/>
        </w:rPr>
        <w:t>ма-</w:t>
      </w:r>
    </w:p>
    <w:p>
      <w:pPr>
        <w:pStyle w:val="TextBody"/>
        <w:spacing w:lineRule="exact" w:line="274"/>
        <w:ind w:left="400" w:right="0" w:hanging="0"/>
        <w:rPr/>
      </w:pPr>
      <w:r>
        <w:rPr/>
        <w:t>шинного</w:t>
      </w:r>
      <w:r>
        <w:rPr>
          <w:spacing w:val="-29"/>
        </w:rPr>
        <w:t xml:space="preserve"> </w:t>
      </w:r>
      <w:r>
        <w:rPr/>
        <w:t>обучения</w:t>
      </w:r>
      <w:r>
        <w:rPr>
          <w:spacing w:val="-29"/>
        </w:rPr>
        <w:t xml:space="preserve"> </w:t>
      </w:r>
      <w:r>
        <w:rPr/>
        <w:t>и</w:t>
      </w:r>
      <w:r>
        <w:rPr>
          <w:spacing w:val="-29"/>
        </w:rPr>
        <w:t xml:space="preserve"> </w:t>
      </w:r>
      <w:r>
        <w:rPr/>
        <w:t>баз</w:t>
      </w:r>
      <w:r>
        <w:rPr>
          <w:spacing w:val="-29"/>
        </w:rPr>
        <w:t xml:space="preserve"> </w:t>
      </w:r>
      <w:r>
        <w:rPr/>
        <w:t>данных</w:t>
      </w:r>
      <w:r>
        <w:rPr>
          <w:spacing w:val="-29"/>
        </w:rPr>
        <w:t xml:space="preserve"> </w:t>
      </w:r>
      <w:r>
        <w:rPr/>
        <w:t>с</w:t>
      </w:r>
      <w:r>
        <w:rPr>
          <w:spacing w:val="-29"/>
        </w:rPr>
        <w:t xml:space="preserve"> </w:t>
      </w:r>
      <w:r>
        <w:rPr/>
        <w:t>частыми</w:t>
      </w:r>
      <w:r>
        <w:rPr>
          <w:spacing w:val="-29"/>
        </w:rPr>
        <w:t xml:space="preserve"> </w:t>
      </w:r>
      <w:r>
        <w:rPr/>
        <w:t>вариантами</w:t>
      </w:r>
      <w:r>
        <w:rPr>
          <w:spacing w:val="-29"/>
        </w:rPr>
        <w:t xml:space="preserve"> </w:t>
      </w:r>
      <w:r>
        <w:rPr/>
        <w:t>(CNNScoreVariants</w:t>
      </w:r>
      <w:r>
        <w:rPr>
          <w:spacing w:val="-29"/>
        </w:rPr>
        <w:t xml:space="preserve"> </w:t>
      </w:r>
      <w:r>
        <w:rPr/>
        <w:t>и</w:t>
      </w:r>
      <w:r>
        <w:rPr>
          <w:spacing w:val="-29"/>
        </w:rPr>
        <w:t xml:space="preserve"> </w:t>
      </w:r>
      <w:r>
        <w:rPr/>
        <w:t>FilterVariantTranches).</w:t>
      </w:r>
    </w:p>
    <w:p>
      <w:pPr>
        <w:pStyle w:val="TextBody"/>
        <w:spacing w:lineRule="auto" w:line="252" w:before="13" w:after="0"/>
        <w:ind w:left="400" w:right="1274" w:firstLine="358"/>
        <w:jc w:val="both"/>
        <w:rPr/>
      </w:pPr>
      <w:r>
        <w:rPr/>
        <w:t xml:space="preserve">Анализ показал, что при наличии этапа рекалибровки вариантов время обработки </w:t>
      </w:r>
      <w:r>
        <w:rPr>
          <w:spacing w:val="-3"/>
        </w:rPr>
        <w:t xml:space="preserve">результатов </w:t>
      </w:r>
      <w:r>
        <w:rPr/>
        <w:t>секвенирования увеличивается почти вдвое. Между тем, рекалибровка и ранжирование</w:t>
      </w:r>
      <w:r>
        <w:rPr>
          <w:spacing w:val="-25"/>
        </w:rPr>
        <w:t xml:space="preserve"> </w:t>
      </w:r>
      <w:r>
        <w:rPr/>
        <w:t>с</w:t>
      </w:r>
      <w:r>
        <w:rPr>
          <w:spacing w:val="-24"/>
        </w:rPr>
        <w:t xml:space="preserve"> </w:t>
      </w:r>
      <w:r>
        <w:rPr/>
        <w:t>помощью</w:t>
      </w:r>
      <w:r>
        <w:rPr>
          <w:spacing w:val="-24"/>
        </w:rPr>
        <w:t xml:space="preserve"> </w:t>
      </w:r>
      <w:r>
        <w:rPr/>
        <w:t>инструментов</w:t>
      </w:r>
      <w:r>
        <w:rPr>
          <w:spacing w:val="-24"/>
        </w:rPr>
        <w:t xml:space="preserve"> </w:t>
      </w:r>
      <w:r>
        <w:rPr>
          <w:spacing w:val="-7"/>
        </w:rPr>
        <w:t>GATK</w:t>
      </w:r>
      <w:r>
        <w:rPr>
          <w:spacing w:val="-24"/>
        </w:rPr>
        <w:t xml:space="preserve"> </w:t>
      </w:r>
      <w:r>
        <w:rPr/>
        <w:t>не</w:t>
      </w:r>
      <w:r>
        <w:rPr>
          <w:spacing w:val="-24"/>
        </w:rPr>
        <w:t xml:space="preserve"> </w:t>
      </w:r>
      <w:r>
        <w:rPr/>
        <w:t>исключает</w:t>
      </w:r>
      <w:r>
        <w:rPr>
          <w:spacing w:val="-24"/>
        </w:rPr>
        <w:t xml:space="preserve"> </w:t>
      </w:r>
      <w:r>
        <w:rPr/>
        <w:t>необходимость</w:t>
      </w:r>
      <w:r>
        <w:rPr>
          <w:spacing w:val="-24"/>
        </w:rPr>
        <w:t xml:space="preserve"> </w:t>
      </w:r>
      <w:r>
        <w:rPr/>
        <w:t>проверки вариантов вручную. Таким образом, от этого этапа решено было</w:t>
      </w:r>
      <w:r>
        <w:rPr>
          <w:spacing w:val="-37"/>
        </w:rPr>
        <w:t xml:space="preserve"> </w:t>
      </w:r>
      <w:r>
        <w:rPr/>
        <w:t>отказаться.</w:t>
      </w:r>
    </w:p>
    <w:p>
      <w:pPr>
        <w:pStyle w:val="TextBody"/>
        <w:spacing w:before="8" w:after="0"/>
        <w:rPr>
          <w:sz w:val="30"/>
        </w:rPr>
      </w:pPr>
      <w:r>
        <w:rPr>
          <w:sz w:val="30"/>
        </w:rPr>
      </w:r>
    </w:p>
    <w:p>
      <w:pPr>
        <w:pStyle w:val="TextBody"/>
        <w:tabs>
          <w:tab w:val="left" w:pos="3086" w:leader="none"/>
        </w:tabs>
        <w:spacing w:lineRule="auto" w:line="252"/>
        <w:ind w:left="400" w:right="1235" w:hanging="0"/>
        <w:rPr/>
      </w:pPr>
      <w:r>
        <w:rPr>
          <w:b/>
        </w:rPr>
        <w:t>Аннотация</w:t>
      </w:r>
      <w:r>
        <w:rPr>
          <w:b/>
          <w:spacing w:val="-23"/>
        </w:rPr>
        <w:t xml:space="preserve"> </w:t>
      </w:r>
      <w:r>
        <w:rPr>
          <w:b/>
        </w:rPr>
        <w:t>вариантов.</w:t>
        <w:tab/>
      </w:r>
      <w:r>
        <w:rPr/>
        <w:t>Аннотация</w:t>
      </w:r>
      <w:r>
        <w:rPr>
          <w:spacing w:val="-27"/>
        </w:rPr>
        <w:t xml:space="preserve"> </w:t>
      </w:r>
      <w:r>
        <w:rPr/>
        <w:t>вариантов</w:t>
      </w:r>
      <w:r>
        <w:rPr>
          <w:spacing w:val="-27"/>
        </w:rPr>
        <w:t xml:space="preserve"> </w:t>
      </w:r>
      <w:r>
        <w:rPr/>
        <w:t>производилась</w:t>
      </w:r>
      <w:r>
        <w:rPr>
          <w:spacing w:val="-27"/>
        </w:rPr>
        <w:t xml:space="preserve"> </w:t>
      </w:r>
      <w:r>
        <w:rPr/>
        <w:t>вначале</w:t>
      </w:r>
      <w:r>
        <w:rPr>
          <w:spacing w:val="-27"/>
        </w:rPr>
        <w:t xml:space="preserve"> </w:t>
      </w:r>
      <w:r>
        <w:rPr/>
        <w:t>с</w:t>
      </w:r>
      <w:r>
        <w:rPr>
          <w:spacing w:val="-27"/>
        </w:rPr>
        <w:t xml:space="preserve"> </w:t>
      </w:r>
      <w:r>
        <w:rPr/>
        <w:t>помощью</w:t>
      </w:r>
      <w:r>
        <w:rPr>
          <w:spacing w:val="-27"/>
        </w:rPr>
        <w:t xml:space="preserve"> </w:t>
      </w:r>
      <w:r>
        <w:rPr/>
        <w:t>инструмента Ensembl VEP[</w:t>
      </w:r>
      <w:hyperlink w:anchor="_bookmark30">
        <w:r>
          <w:rPr>
            <w:rStyle w:val="ListLabel145"/>
            <w:color w:val="003052"/>
          </w:rPr>
          <w:t>12</w:t>
        </w:r>
      </w:hyperlink>
      <w:r>
        <w:rPr/>
        <w:t>], затем мы мигрировали на</w:t>
      </w:r>
      <w:r>
        <w:rPr>
          <w:spacing w:val="-16"/>
        </w:rPr>
        <w:t xml:space="preserve"> </w:t>
      </w:r>
      <w:r>
        <w:rPr>
          <w:spacing w:val="-4"/>
        </w:rPr>
        <w:t>ANNOVAR[</w:t>
      </w:r>
      <w:hyperlink w:anchor="_bookmark29">
        <w:r>
          <w:rPr>
            <w:rStyle w:val="ListLabel148"/>
            <w:color w:val="003052"/>
            <w:spacing w:val="-4"/>
          </w:rPr>
          <w:t>11</w:t>
        </w:r>
      </w:hyperlink>
      <w:r>
        <w:rPr>
          <w:spacing w:val="-4"/>
        </w:rPr>
        <w:t>].</w:t>
      </w:r>
    </w:p>
    <w:p>
      <w:pPr>
        <w:pStyle w:val="TextBody"/>
        <w:spacing w:lineRule="exact" w:line="274"/>
        <w:ind w:left="759" w:right="0" w:hanging="0"/>
        <w:rPr/>
      </w:pPr>
      <w:r>
        <w:rPr/>
        <w:t>Используемые базы данных: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5"/>
        </w:numPr>
        <w:tabs>
          <w:tab w:val="left" w:pos="999" w:leader="none"/>
        </w:tabs>
        <w:spacing w:lineRule="auto" w:line="240" w:before="0" w:after="0"/>
        <w:ind w:left="998" w:right="0" w:hanging="300"/>
        <w:jc w:val="left"/>
        <w:rPr>
          <w:sz w:val="24"/>
        </w:rPr>
      </w:pPr>
      <w:r>
        <w:rPr>
          <w:sz w:val="24"/>
        </w:rPr>
        <w:t>Human Gene Mutation Database</w:t>
      </w:r>
      <w:r>
        <w:rPr>
          <w:spacing w:val="-6"/>
          <w:sz w:val="24"/>
        </w:rPr>
        <w:t xml:space="preserve"> </w:t>
      </w:r>
      <w:r>
        <w:rPr>
          <w:sz w:val="24"/>
        </w:rPr>
        <w:t>(HGMD®)[</w:t>
      </w:r>
      <w:hyperlink w:anchor="_bookmark41">
        <w:r>
          <w:rPr>
            <w:rStyle w:val="ListLabel146"/>
            <w:color w:val="003052"/>
            <w:sz w:val="24"/>
          </w:rPr>
          <w:t>23</w:t>
        </w:r>
      </w:hyperlink>
      <w:r>
        <w:rPr>
          <w:sz w:val="24"/>
        </w:rPr>
        <w:t>]</w:t>
      </w:r>
    </w:p>
    <w:p>
      <w:pPr>
        <w:pStyle w:val="ListParagraph"/>
        <w:numPr>
          <w:ilvl w:val="0"/>
          <w:numId w:val="5"/>
        </w:numPr>
        <w:tabs>
          <w:tab w:val="left" w:pos="999" w:leader="none"/>
        </w:tabs>
        <w:spacing w:lineRule="auto" w:line="240" w:before="213" w:after="0"/>
        <w:ind w:left="998" w:right="0" w:hanging="300"/>
        <w:jc w:val="left"/>
        <w:rPr>
          <w:sz w:val="24"/>
        </w:rPr>
      </w:pPr>
      <w:r>
        <w:rPr>
          <w:sz w:val="24"/>
        </w:rPr>
        <w:t>Online Mendelian Inheritance in Man</w:t>
      </w:r>
      <w:r>
        <w:rPr>
          <w:spacing w:val="-8"/>
          <w:sz w:val="24"/>
        </w:rPr>
        <w:t xml:space="preserve"> </w:t>
      </w:r>
      <w:r>
        <w:rPr>
          <w:sz w:val="24"/>
        </w:rPr>
        <w:t>(OMIM®)[</w:t>
      </w:r>
      <w:hyperlink w:anchor="_bookmark42">
        <w:r>
          <w:rPr>
            <w:rStyle w:val="ListLabel146"/>
            <w:color w:val="003052"/>
            <w:sz w:val="24"/>
          </w:rPr>
          <w:t>24</w:t>
        </w:r>
      </w:hyperlink>
      <w:r>
        <w:rPr>
          <w:sz w:val="24"/>
        </w:rPr>
        <w:t>]</w:t>
      </w:r>
    </w:p>
    <w:p>
      <w:pPr>
        <w:pStyle w:val="ListParagraph"/>
        <w:numPr>
          <w:ilvl w:val="0"/>
          <w:numId w:val="5"/>
        </w:numPr>
        <w:tabs>
          <w:tab w:val="left" w:pos="999" w:leader="none"/>
        </w:tabs>
        <w:spacing w:lineRule="auto" w:line="240" w:before="212" w:after="0"/>
        <w:ind w:left="998" w:right="0" w:hanging="300"/>
        <w:jc w:val="left"/>
        <w:rPr>
          <w:sz w:val="24"/>
        </w:rPr>
      </w:pPr>
      <w:r>
        <w:rPr>
          <w:sz w:val="24"/>
        </w:rPr>
        <w:t>GeneCards®: The Human Gene Database —</w:t>
      </w:r>
      <w:r>
        <w:rPr>
          <w:spacing w:val="-14"/>
          <w:sz w:val="24"/>
        </w:rPr>
        <w:t xml:space="preserve"> </w:t>
      </w:r>
      <w:hyperlink r:id="rId42">
        <w:r>
          <w:rPr>
            <w:rStyle w:val="ListLabel146"/>
            <w:color w:val="003052"/>
            <w:sz w:val="24"/>
          </w:rPr>
          <w:t>https://www.genecards.org/</w:t>
        </w:r>
      </w:hyperlink>
    </w:p>
    <w:p>
      <w:pPr>
        <w:pStyle w:val="ListParagraph"/>
        <w:numPr>
          <w:ilvl w:val="0"/>
          <w:numId w:val="5"/>
        </w:numPr>
        <w:tabs>
          <w:tab w:val="left" w:pos="999" w:leader="none"/>
        </w:tabs>
        <w:spacing w:lineRule="auto" w:line="240" w:before="212" w:after="0"/>
        <w:ind w:left="998" w:right="0" w:hanging="300"/>
        <w:jc w:val="left"/>
        <w:rPr>
          <w:sz w:val="24"/>
        </w:rPr>
      </w:pPr>
      <w:r>
        <w:rPr>
          <w:spacing w:val="-4"/>
          <w:sz w:val="24"/>
        </w:rPr>
        <w:t xml:space="preserve">ClinVar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hyperlink r:id="rId43">
        <w:r>
          <w:rPr>
            <w:rStyle w:val="ListLabel146"/>
            <w:color w:val="003052"/>
            <w:sz w:val="24"/>
          </w:rPr>
          <w:t>https://www.ncbi.nlm.nih.gov/clinvar/</w:t>
        </w:r>
      </w:hyperlink>
    </w:p>
    <w:p>
      <w:pPr>
        <w:pStyle w:val="ListParagraph"/>
        <w:numPr>
          <w:ilvl w:val="0"/>
          <w:numId w:val="5"/>
        </w:numPr>
        <w:tabs>
          <w:tab w:val="left" w:pos="999" w:leader="none"/>
        </w:tabs>
        <w:spacing w:lineRule="auto" w:line="240" w:before="212" w:after="0"/>
        <w:ind w:left="998" w:right="0" w:hanging="300"/>
        <w:jc w:val="left"/>
        <w:rPr>
          <w:sz w:val="24"/>
        </w:rPr>
      </w:pPr>
      <w:r>
        <w:rPr>
          <w:sz w:val="24"/>
        </w:rPr>
        <w:t>dbSNP —</w:t>
      </w:r>
      <w:r>
        <w:rPr>
          <w:spacing w:val="-3"/>
          <w:sz w:val="24"/>
        </w:rPr>
        <w:t xml:space="preserve"> </w:t>
      </w:r>
      <w:hyperlink r:id="rId44">
        <w:r>
          <w:rPr>
            <w:rStyle w:val="ListLabel146"/>
            <w:color w:val="003052"/>
            <w:sz w:val="24"/>
          </w:rPr>
          <w:t>https://www.ncbi.nlm.nih.gov/snp/</w:t>
        </w:r>
      </w:hyperlink>
    </w:p>
    <w:p>
      <w:pPr>
        <w:pStyle w:val="ListParagraph"/>
        <w:numPr>
          <w:ilvl w:val="0"/>
          <w:numId w:val="5"/>
        </w:numPr>
        <w:tabs>
          <w:tab w:val="left" w:pos="999" w:leader="none"/>
        </w:tabs>
        <w:spacing w:lineRule="auto" w:line="240" w:before="212" w:after="0"/>
        <w:ind w:left="998" w:right="0" w:hanging="300"/>
        <w:jc w:val="left"/>
        <w:rPr>
          <w:sz w:val="24"/>
        </w:rPr>
      </w:pPr>
      <w:r>
        <w:rPr>
          <w:sz w:val="24"/>
        </w:rPr>
        <w:t>Genome Aggregation Database</w:t>
      </w:r>
      <w:r>
        <w:rPr>
          <w:spacing w:val="-5"/>
          <w:sz w:val="24"/>
        </w:rPr>
        <w:t xml:space="preserve"> </w:t>
      </w:r>
      <w:r>
        <w:rPr>
          <w:sz w:val="24"/>
        </w:rPr>
        <w:t>(gnomAD)[</w:t>
      </w:r>
      <w:hyperlink w:anchor="_bookmark40">
        <w:r>
          <w:rPr>
            <w:rStyle w:val="ListLabel146"/>
            <w:color w:val="003052"/>
            <w:sz w:val="24"/>
          </w:rPr>
          <w:t>22</w:t>
        </w:r>
      </w:hyperlink>
      <w:r>
        <w:rPr>
          <w:sz w:val="24"/>
        </w:rPr>
        <w:t>]</w:t>
      </w:r>
    </w:p>
    <w:p>
      <w:pPr>
        <w:pStyle w:val="ListParagraph"/>
        <w:numPr>
          <w:ilvl w:val="0"/>
          <w:numId w:val="5"/>
        </w:numPr>
        <w:tabs>
          <w:tab w:val="left" w:pos="999" w:leader="none"/>
        </w:tabs>
        <w:spacing w:lineRule="auto" w:line="240" w:before="213" w:after="0"/>
        <w:ind w:left="998" w:right="0" w:hanging="300"/>
        <w:jc w:val="left"/>
        <w:rPr>
          <w:sz w:val="24"/>
        </w:rPr>
      </w:pPr>
      <w:r>
        <w:rPr>
          <w:sz w:val="24"/>
        </w:rPr>
        <w:t>1000 Genomes Project —</w:t>
      </w:r>
      <w:r>
        <w:rPr>
          <w:spacing w:val="-7"/>
          <w:sz w:val="24"/>
        </w:rPr>
        <w:t xml:space="preserve"> </w:t>
      </w:r>
      <w:hyperlink r:id="rId45">
        <w:r>
          <w:rPr>
            <w:rStyle w:val="ListLabel146"/>
            <w:color w:val="003052"/>
            <w:sz w:val="24"/>
          </w:rPr>
          <w:t>https://www.internationalgenome.org/</w:t>
        </w:r>
      </w:hyperlink>
    </w:p>
    <w:p>
      <w:pPr>
        <w:pStyle w:val="ListParagraph"/>
        <w:numPr>
          <w:ilvl w:val="0"/>
          <w:numId w:val="5"/>
        </w:numPr>
        <w:tabs>
          <w:tab w:val="left" w:pos="999" w:leader="none"/>
        </w:tabs>
        <w:spacing w:lineRule="auto" w:line="240" w:before="212" w:after="0"/>
        <w:ind w:left="998" w:right="0" w:hanging="300"/>
        <w:jc w:val="left"/>
        <w:rPr>
          <w:sz w:val="24"/>
        </w:rPr>
      </w:pPr>
      <w:r>
        <w:rPr>
          <w:sz w:val="24"/>
        </w:rPr>
        <w:t>Great Middle East allele frequencies</w:t>
      </w:r>
      <w:r>
        <w:rPr>
          <w:spacing w:val="-7"/>
          <w:sz w:val="24"/>
        </w:rPr>
        <w:t xml:space="preserve"> </w:t>
      </w:r>
      <w:r>
        <w:rPr>
          <w:sz w:val="24"/>
        </w:rPr>
        <w:t>(GME)[</w:t>
      </w:r>
      <w:hyperlink w:anchor="_bookmark39">
        <w:r>
          <w:rPr>
            <w:rStyle w:val="ListLabel146"/>
            <w:color w:val="003052"/>
            <w:sz w:val="24"/>
          </w:rPr>
          <w:t>21</w:t>
        </w:r>
      </w:hyperlink>
      <w:r>
        <w:rPr>
          <w:sz w:val="24"/>
        </w:rPr>
        <w:t>]</w:t>
      </w:r>
    </w:p>
    <w:p>
      <w:pPr>
        <w:pStyle w:val="ListParagraph"/>
        <w:numPr>
          <w:ilvl w:val="0"/>
          <w:numId w:val="5"/>
        </w:numPr>
        <w:tabs>
          <w:tab w:val="left" w:pos="999" w:leader="none"/>
        </w:tabs>
        <w:spacing w:lineRule="auto" w:line="240" w:before="212" w:after="0"/>
        <w:ind w:left="998" w:right="0" w:hanging="300"/>
        <w:jc w:val="left"/>
        <w:rPr>
          <w:sz w:val="24"/>
        </w:rPr>
      </w:pPr>
      <w:r>
        <w:rPr>
          <w:sz w:val="24"/>
        </w:rPr>
        <w:t>dbNSFP: Exome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Predictions[</w:t>
      </w:r>
      <w:hyperlink w:anchor="_bookmark38">
        <w:r>
          <w:rPr>
            <w:rStyle w:val="ListLabel146"/>
            <w:color w:val="003052"/>
            <w:sz w:val="24"/>
          </w:rPr>
          <w:t>20</w:t>
        </w:r>
      </w:hyperlink>
      <w:r>
        <w:rPr>
          <w:sz w:val="24"/>
        </w:rPr>
        <w:t>]</w:t>
      </w:r>
    </w:p>
    <w:p>
      <w:pPr>
        <w:pStyle w:val="ListParagraph"/>
        <w:numPr>
          <w:ilvl w:val="0"/>
          <w:numId w:val="5"/>
        </w:numPr>
        <w:tabs>
          <w:tab w:val="left" w:pos="999" w:leader="none"/>
        </w:tabs>
        <w:spacing w:lineRule="auto" w:line="240" w:before="212" w:after="0"/>
        <w:ind w:left="998" w:right="0" w:hanging="419"/>
        <w:jc w:val="left"/>
        <w:rPr>
          <w:sz w:val="24"/>
        </w:rPr>
      </w:pPr>
      <w:r>
        <w:rPr>
          <w:spacing w:val="-3"/>
          <w:sz w:val="24"/>
        </w:rPr>
        <w:t xml:space="preserve">dbscSNV: </w:t>
      </w:r>
      <w:r>
        <w:rPr>
          <w:sz w:val="24"/>
        </w:rPr>
        <w:t>Splice site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prediction[</w:t>
      </w:r>
      <w:hyperlink w:anchor="_bookmark43">
        <w:r>
          <w:rPr>
            <w:rStyle w:val="ListLabel146"/>
            <w:color w:val="003052"/>
            <w:sz w:val="24"/>
          </w:rPr>
          <w:t>25</w:t>
        </w:r>
      </w:hyperlink>
      <w:r>
        <w:rPr>
          <w:sz w:val="24"/>
        </w:rPr>
        <w:t>]</w:t>
      </w:r>
    </w:p>
    <w:p>
      <w:pPr>
        <w:pStyle w:val="ListParagraph"/>
        <w:numPr>
          <w:ilvl w:val="0"/>
          <w:numId w:val="5"/>
        </w:numPr>
        <w:tabs>
          <w:tab w:val="left" w:pos="999" w:leader="none"/>
        </w:tabs>
        <w:spacing w:lineRule="auto" w:line="240" w:before="212" w:after="0"/>
        <w:ind w:left="998" w:right="0" w:hanging="411"/>
        <w:jc w:val="left"/>
        <w:rPr>
          <w:sz w:val="24"/>
        </w:rPr>
      </w:pPr>
      <w:r>
        <w:rPr>
          <w:sz w:val="24"/>
        </w:rPr>
        <w:t>RegSNPIntron: intronic SNVs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prediction[</w:t>
      </w:r>
      <w:hyperlink w:anchor="_bookmark37">
        <w:r>
          <w:rPr>
            <w:rStyle w:val="ListLabel146"/>
            <w:color w:val="003052"/>
            <w:sz w:val="24"/>
          </w:rPr>
          <w:t>19</w:t>
        </w:r>
      </w:hyperlink>
      <w:r>
        <w:rPr>
          <w:sz w:val="24"/>
        </w:rPr>
        <w:t>]</w:t>
      </w:r>
    </w:p>
    <w:p>
      <w:pPr>
        <w:pStyle w:val="TextBody"/>
        <w:spacing w:before="2" w:after="0"/>
        <w:rPr>
          <w:sz w:val="32"/>
        </w:rPr>
      </w:pPr>
      <w:r>
        <w:rPr>
          <w:sz w:val="32"/>
        </w:rPr>
      </w:r>
    </w:p>
    <w:p>
      <w:pPr>
        <w:pStyle w:val="Normal"/>
        <w:tabs>
          <w:tab w:val="left" w:pos="4741" w:leader="none"/>
        </w:tabs>
        <w:spacing w:lineRule="auto" w:line="252" w:before="0" w:after="0"/>
        <w:ind w:left="400" w:right="1245" w:hanging="0"/>
        <w:jc w:val="left"/>
        <w:rPr>
          <w:sz w:val="24"/>
        </w:rPr>
      </w:pPr>
      <w:r>
        <w:rPr>
          <w:b/>
          <w:sz w:val="24"/>
        </w:rPr>
        <w:t>Фильтрация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генетических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вариантов.</w:t>
        <w:tab/>
      </w:r>
      <w:r>
        <w:rPr>
          <w:sz w:val="24"/>
        </w:rPr>
        <w:t>Аннотации</w:t>
      </w:r>
      <w:r>
        <w:rPr>
          <w:spacing w:val="-25"/>
          <w:sz w:val="24"/>
        </w:rPr>
        <w:t xml:space="preserve"> </w:t>
      </w:r>
      <w:r>
        <w:rPr>
          <w:sz w:val="24"/>
        </w:rPr>
        <w:t>были</w:t>
      </w:r>
      <w:r>
        <w:rPr>
          <w:spacing w:val="-25"/>
          <w:sz w:val="24"/>
        </w:rPr>
        <w:t xml:space="preserve"> </w:t>
      </w:r>
      <w:r>
        <w:rPr>
          <w:sz w:val="24"/>
        </w:rPr>
        <w:t>агрегированы</w:t>
      </w:r>
      <w:r>
        <w:rPr>
          <w:spacing w:val="-26"/>
          <w:sz w:val="24"/>
        </w:rPr>
        <w:t xml:space="preserve"> </w:t>
      </w:r>
      <w:r>
        <w:rPr>
          <w:sz w:val="24"/>
        </w:rPr>
        <w:t>для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 xml:space="preserve">удобства </w:t>
      </w:r>
      <w:r>
        <w:rPr>
          <w:sz w:val="24"/>
        </w:rPr>
        <w:t>использования. Так, агрегации</w:t>
      </w:r>
      <w:r>
        <w:rPr>
          <w:spacing w:val="-6"/>
          <w:sz w:val="24"/>
        </w:rPr>
        <w:t xml:space="preserve"> </w:t>
      </w:r>
      <w:r>
        <w:rPr>
          <w:sz w:val="24"/>
        </w:rPr>
        <w:t>подверглись:</w:t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1"/>
          <w:numId w:val="6"/>
        </w:numPr>
        <w:tabs>
          <w:tab w:val="left" w:pos="999" w:leader="none"/>
        </w:tabs>
        <w:spacing w:lineRule="auto" w:line="240" w:before="0" w:after="0"/>
        <w:ind w:left="998" w:right="0" w:hanging="204"/>
        <w:jc w:val="left"/>
        <w:rPr>
          <w:sz w:val="24"/>
        </w:rPr>
      </w:pPr>
      <w:r>
        <w:rPr>
          <w:sz w:val="24"/>
        </w:rPr>
        <w:t xml:space="preserve">Имена генов по разным </w:t>
      </w:r>
      <w:r>
        <w:rPr>
          <w:spacing w:val="-5"/>
          <w:sz w:val="24"/>
        </w:rPr>
        <w:t xml:space="preserve">БД </w:t>
      </w:r>
      <w:r>
        <w:rPr>
          <w:spacing w:val="-24"/>
          <w:sz w:val="24"/>
        </w:rPr>
        <w:t xml:space="preserve">–– </w:t>
      </w:r>
      <w:r>
        <w:rPr>
          <w:sz w:val="24"/>
        </w:rPr>
        <w:t>для облегчения</w:t>
      </w:r>
      <w:r>
        <w:rPr>
          <w:spacing w:val="-8"/>
          <w:sz w:val="24"/>
        </w:rPr>
        <w:t xml:space="preserve"> </w:t>
      </w:r>
      <w:r>
        <w:rPr>
          <w:sz w:val="24"/>
        </w:rPr>
        <w:t>поиска;</w:t>
      </w:r>
    </w:p>
    <w:p>
      <w:pPr>
        <w:sectPr>
          <w:headerReference w:type="even" r:id="rId46"/>
          <w:headerReference w:type="default" r:id="rId47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6"/>
        </w:numPr>
        <w:tabs>
          <w:tab w:val="left" w:pos="999" w:leader="none"/>
        </w:tabs>
        <w:spacing w:lineRule="auto" w:line="252" w:before="212" w:after="0"/>
        <w:ind w:left="998" w:right="1234" w:hanging="204"/>
        <w:jc w:val="left"/>
        <w:rPr>
          <w:sz w:val="24"/>
        </w:rPr>
      </w:pPr>
      <w:r>
        <w:rPr>
          <w:sz w:val="24"/>
        </w:rPr>
        <w:t xml:space="preserve">Описания функциональных классов из разных </w:t>
      </w:r>
      <w:r>
        <w:rPr>
          <w:spacing w:val="-5"/>
          <w:sz w:val="24"/>
        </w:rPr>
        <w:t xml:space="preserve">БД </w:t>
      </w:r>
      <w:r>
        <w:rPr>
          <w:spacing w:val="-24"/>
          <w:sz w:val="24"/>
        </w:rPr>
        <w:t xml:space="preserve">–– </w:t>
      </w:r>
      <w:r>
        <w:rPr>
          <w:sz w:val="24"/>
        </w:rPr>
        <w:t>для устранения несоответствий между</w:t>
      </w:r>
      <w:r>
        <w:rPr>
          <w:spacing w:val="-3"/>
          <w:sz w:val="24"/>
        </w:rPr>
        <w:t xml:space="preserve"> </w:t>
      </w:r>
      <w:r>
        <w:rPr>
          <w:sz w:val="24"/>
        </w:rPr>
        <w:t>ними;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0"/>
          <w:numId w:val="4"/>
        </w:numPr>
        <w:tabs>
          <w:tab w:val="left" w:pos="716" w:leader="none"/>
        </w:tabs>
        <w:spacing w:lineRule="auto" w:line="252" w:before="89" w:after="0"/>
        <w:ind w:left="715" w:right="877" w:hanging="204"/>
        <w:jc w:val="both"/>
        <w:rPr>
          <w:sz w:val="24"/>
        </w:rPr>
      </w:pPr>
      <w:r>
        <w:rPr>
          <w:sz w:val="24"/>
        </w:rPr>
        <w:t>Ранги</w:t>
      </w:r>
      <w:r>
        <w:rPr>
          <w:spacing w:val="-36"/>
          <w:sz w:val="24"/>
        </w:rPr>
        <w:t xml:space="preserve"> </w:t>
      </w:r>
      <w:r>
        <w:rPr>
          <w:sz w:val="24"/>
        </w:rPr>
        <w:t>инструментов,</w:t>
      </w:r>
      <w:r>
        <w:rPr>
          <w:spacing w:val="-36"/>
          <w:sz w:val="24"/>
        </w:rPr>
        <w:t xml:space="preserve"> </w:t>
      </w:r>
      <w:r>
        <w:rPr>
          <w:sz w:val="24"/>
        </w:rPr>
        <w:t>предсказывающих</w:t>
      </w:r>
      <w:r>
        <w:rPr>
          <w:spacing w:val="-35"/>
          <w:sz w:val="24"/>
        </w:rPr>
        <w:t xml:space="preserve"> </w:t>
      </w:r>
      <w:r>
        <w:rPr>
          <w:sz w:val="24"/>
        </w:rPr>
        <w:t>патогенность</w:t>
      </w:r>
      <w:r>
        <w:rPr>
          <w:spacing w:val="-36"/>
          <w:sz w:val="24"/>
        </w:rPr>
        <w:t xml:space="preserve"> </w:t>
      </w:r>
      <w:r>
        <w:rPr>
          <w:sz w:val="24"/>
        </w:rPr>
        <w:t>генетического</w:t>
      </w:r>
      <w:r>
        <w:rPr>
          <w:spacing w:val="-35"/>
          <w:sz w:val="24"/>
        </w:rPr>
        <w:t xml:space="preserve"> </w:t>
      </w:r>
      <w:r>
        <w:rPr>
          <w:sz w:val="24"/>
        </w:rPr>
        <w:t>варианта.</w:t>
      </w:r>
      <w:r>
        <w:rPr>
          <w:spacing w:val="-36"/>
          <w:sz w:val="24"/>
        </w:rPr>
        <w:t xml:space="preserve"> </w:t>
      </w:r>
      <w:r>
        <w:rPr>
          <w:sz w:val="24"/>
        </w:rPr>
        <w:t>Трёхранговые системы (патогенный, вероятно патогенный и безвредный) были</w:t>
      </w:r>
      <w:r>
        <w:rPr>
          <w:spacing w:val="5"/>
          <w:sz w:val="24"/>
        </w:rPr>
        <w:t xml:space="preserve"> </w:t>
      </w:r>
      <w:r>
        <w:rPr>
          <w:sz w:val="24"/>
        </w:rPr>
        <w:t>сведены</w:t>
      </w:r>
    </w:p>
    <w:p>
      <w:pPr>
        <w:pStyle w:val="TextBody"/>
        <w:spacing w:lineRule="auto" w:line="252"/>
        <w:ind w:left="715" w:right="1517" w:hanging="0"/>
        <w:jc w:val="both"/>
        <w:rPr/>
      </w:pPr>
      <w:r>
        <w:rPr>
          <w:smallCaps/>
          <w:w w:val="90"/>
        </w:rPr>
        <w:t>к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w w:val="99"/>
        </w:rPr>
        <w:t>д</w:t>
      </w:r>
      <w:r>
        <w:rPr>
          <w:caps w:val="false"/>
          <w:smallCaps w:val="false"/>
          <w:spacing w:val="-8"/>
          <w:w w:val="99"/>
        </w:rPr>
        <w:t>в</w:t>
      </w:r>
      <w:r>
        <w:rPr>
          <w:caps w:val="false"/>
          <w:smallCaps w:val="false"/>
          <w:w w:val="99"/>
        </w:rPr>
        <w:t>ухран</w:t>
      </w:r>
      <w:r>
        <w:rPr>
          <w:caps w:val="false"/>
          <w:smallCaps w:val="false"/>
          <w:spacing w:val="-6"/>
          <w:w w:val="99"/>
        </w:rPr>
        <w:t>г</w:t>
      </w:r>
      <w:r>
        <w:rPr>
          <w:caps w:val="false"/>
          <w:smallCaps w:val="false"/>
          <w:w w:val="99"/>
        </w:rPr>
        <w:t>о</w:t>
      </w:r>
      <w:r>
        <w:rPr>
          <w:caps w:val="false"/>
          <w:smallCaps w:val="false"/>
          <w:spacing w:val="-2"/>
          <w:w w:val="99"/>
        </w:rPr>
        <w:t>в</w:t>
      </w:r>
      <w:r>
        <w:rPr>
          <w:caps w:val="false"/>
          <w:smallCaps w:val="false"/>
          <w:w w:val="99"/>
        </w:rPr>
        <w:t>ой</w:t>
      </w:r>
      <w:r>
        <w:rPr>
          <w:caps w:val="false"/>
          <w:smallCaps w:val="false"/>
          <w:spacing w:val="5"/>
        </w:rPr>
        <w:t xml:space="preserve"> </w:t>
      </w:r>
      <w:r>
        <w:rPr>
          <w:caps w:val="false"/>
          <w:smallCaps w:val="false"/>
          <w:w w:val="99"/>
        </w:rPr>
        <w:t>(п</w:t>
      </w:r>
      <w:r>
        <w:rPr>
          <w:caps w:val="false"/>
          <w:smallCaps w:val="false"/>
          <w:spacing w:val="-6"/>
          <w:w w:val="99"/>
        </w:rPr>
        <w:t>а</w:t>
      </w:r>
      <w:r>
        <w:rPr>
          <w:caps w:val="false"/>
          <w:smallCaps w:val="false"/>
          <w:spacing w:val="-4"/>
          <w:w w:val="99"/>
        </w:rPr>
        <w:t>т</w:t>
      </w:r>
      <w:r>
        <w:rPr>
          <w:caps w:val="false"/>
          <w:smallCaps w:val="false"/>
          <w:w w:val="99"/>
        </w:rPr>
        <w:t>о</w:t>
      </w:r>
      <w:r>
        <w:rPr>
          <w:caps w:val="false"/>
          <w:smallCaps w:val="false"/>
          <w:spacing w:val="-4"/>
          <w:w w:val="99"/>
        </w:rPr>
        <w:t>г</w:t>
      </w:r>
      <w:r>
        <w:rPr>
          <w:caps w:val="false"/>
          <w:smallCaps w:val="false"/>
          <w:w w:val="99"/>
        </w:rPr>
        <w:t>енный</w:t>
      </w:r>
      <w:r>
        <w:rPr>
          <w:caps w:val="false"/>
          <w:smallCaps w:val="false"/>
          <w:spacing w:val="5"/>
        </w:rPr>
        <w:t xml:space="preserve"> </w:t>
      </w:r>
      <w:r>
        <w:rPr>
          <w:caps w:val="false"/>
          <w:smallCaps w:val="false"/>
          <w:w w:val="99"/>
        </w:rPr>
        <w:t>и</w:t>
      </w:r>
      <w:r>
        <w:rPr>
          <w:caps w:val="false"/>
          <w:smallCaps w:val="false"/>
          <w:spacing w:val="5"/>
        </w:rPr>
        <w:t xml:space="preserve"> </w:t>
      </w:r>
      <w:r>
        <w:rPr>
          <w:caps w:val="false"/>
          <w:smallCaps w:val="false"/>
          <w:spacing w:val="-3"/>
          <w:w w:val="99"/>
        </w:rPr>
        <w:t>б</w:t>
      </w:r>
      <w:r>
        <w:rPr>
          <w:caps w:val="false"/>
          <w:smallCaps w:val="false"/>
          <w:spacing w:val="2"/>
          <w:w w:val="99"/>
        </w:rPr>
        <w:t>е</w:t>
      </w:r>
      <w:r>
        <w:rPr>
          <w:caps w:val="false"/>
          <w:smallCaps w:val="false"/>
          <w:w w:val="99"/>
        </w:rPr>
        <w:t>звр</w:t>
      </w:r>
      <w:r>
        <w:rPr>
          <w:caps w:val="false"/>
          <w:smallCaps w:val="false"/>
          <w:spacing w:val="-3"/>
          <w:w w:val="99"/>
        </w:rPr>
        <w:t>е</w:t>
      </w:r>
      <w:r>
        <w:rPr>
          <w:caps w:val="false"/>
          <w:smallCaps w:val="false"/>
          <w:w w:val="99"/>
        </w:rPr>
        <w:t>дный).</w:t>
      </w:r>
      <w:r>
        <w:rPr>
          <w:caps w:val="false"/>
          <w:smallCaps w:val="false"/>
          <w:spacing w:val="5"/>
        </w:rPr>
        <w:t xml:space="preserve"> </w:t>
      </w:r>
      <w:r>
        <w:rPr>
          <w:caps w:val="false"/>
          <w:smallCaps w:val="false"/>
          <w:spacing w:val="-1"/>
          <w:w w:val="99"/>
        </w:rPr>
        <w:t>О</w:t>
      </w:r>
      <w:r>
        <w:rPr>
          <w:caps w:val="false"/>
          <w:smallCaps w:val="false"/>
          <w:spacing w:val="-3"/>
          <w:w w:val="99"/>
        </w:rPr>
        <w:t>т</w:t>
      </w:r>
      <w:r>
        <w:rPr>
          <w:caps w:val="false"/>
          <w:smallCaps w:val="false"/>
          <w:w w:val="99"/>
        </w:rPr>
        <w:t>дельно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w w:val="99"/>
        </w:rPr>
        <w:t>были</w:t>
      </w:r>
      <w:r>
        <w:rPr>
          <w:caps w:val="false"/>
          <w:smallCaps w:val="false"/>
          <w:spacing w:val="6"/>
        </w:rPr>
        <w:t xml:space="preserve"> </w:t>
      </w:r>
      <w:r>
        <w:rPr>
          <w:caps w:val="false"/>
          <w:smallCaps w:val="false"/>
          <w:w w:val="99"/>
        </w:rPr>
        <w:t>агрегиро</w:t>
      </w:r>
      <w:r>
        <w:rPr>
          <w:caps w:val="false"/>
          <w:smallCaps w:val="false"/>
          <w:spacing w:val="-3"/>
          <w:w w:val="99"/>
        </w:rPr>
        <w:t>в</w:t>
      </w:r>
      <w:r>
        <w:rPr>
          <w:caps w:val="false"/>
          <w:smallCaps w:val="false"/>
          <w:w w:val="99"/>
        </w:rPr>
        <w:t>аны</w:t>
      </w:r>
      <w:r>
        <w:rPr>
          <w:caps w:val="false"/>
          <w:smallCaps w:val="false"/>
          <w:spacing w:val="5"/>
        </w:rPr>
        <w:t xml:space="preserve"> </w:t>
      </w:r>
      <w:r>
        <w:rPr>
          <w:caps w:val="false"/>
          <w:smallCaps w:val="false"/>
          <w:spacing w:val="-1"/>
          <w:w w:val="99"/>
        </w:rPr>
        <w:t>пр</w:t>
      </w:r>
      <w:r>
        <w:rPr>
          <w:caps w:val="false"/>
          <w:smallCaps w:val="false"/>
          <w:spacing w:val="-3"/>
          <w:w w:val="99"/>
        </w:rPr>
        <w:t>е</w:t>
      </w:r>
      <w:r>
        <w:rPr>
          <w:caps w:val="false"/>
          <w:smallCaps w:val="false"/>
          <w:w w:val="99"/>
        </w:rPr>
        <w:t>дс</w:t>
      </w:r>
      <w:r>
        <w:rPr>
          <w:caps w:val="false"/>
          <w:smallCaps w:val="false"/>
          <w:spacing w:val="-4"/>
          <w:w w:val="99"/>
        </w:rPr>
        <w:t>к</w:t>
      </w:r>
      <w:r>
        <w:rPr>
          <w:caps w:val="false"/>
          <w:smallCaps w:val="false"/>
          <w:w w:val="99"/>
        </w:rPr>
        <w:t>аз</w:t>
      </w:r>
      <w:r>
        <w:rPr>
          <w:caps w:val="false"/>
          <w:smallCaps w:val="false"/>
          <w:spacing w:val="-7"/>
          <w:w w:val="99"/>
        </w:rPr>
        <w:t>а</w:t>
      </w:r>
      <w:r>
        <w:rPr>
          <w:caps w:val="false"/>
          <w:smallCaps w:val="false"/>
          <w:w w:val="99"/>
        </w:rPr>
        <w:t>тельные</w:t>
      </w:r>
      <w:r>
        <w:rPr>
          <w:caps w:val="false"/>
          <w:smallCaps w:val="false"/>
          <w:spacing w:val="-10"/>
        </w:rPr>
        <w:t xml:space="preserve"> </w:t>
      </w:r>
      <w:r>
        <w:rPr>
          <w:caps w:val="false"/>
          <w:smallCaps w:val="false"/>
          <w:spacing w:val="-1"/>
          <w:w w:val="99"/>
        </w:rPr>
        <w:t>инс</w:t>
      </w:r>
      <w:r>
        <w:rPr>
          <w:caps w:val="false"/>
          <w:smallCaps w:val="false"/>
          <w:spacing w:val="2"/>
          <w:w w:val="99"/>
        </w:rPr>
        <w:t>т</w:t>
      </w:r>
      <w:r>
        <w:rPr>
          <w:caps w:val="false"/>
          <w:smallCaps w:val="false"/>
          <w:spacing w:val="-3"/>
          <w:w w:val="99"/>
        </w:rPr>
        <w:t>р</w:t>
      </w:r>
      <w:r>
        <w:rPr>
          <w:caps w:val="false"/>
          <w:smallCaps w:val="false"/>
          <w:spacing w:val="-4"/>
          <w:w w:val="99"/>
        </w:rPr>
        <w:t>у</w:t>
      </w:r>
      <w:r>
        <w:rPr>
          <w:caps w:val="false"/>
          <w:smallCaps w:val="false"/>
          <w:w w:val="99"/>
        </w:rPr>
        <w:t>менты</w:t>
      </w:r>
      <w:r>
        <w:rPr>
          <w:caps w:val="false"/>
          <w:smallCaps w:val="false"/>
          <w:spacing w:val="-10"/>
        </w:rPr>
        <w:t xml:space="preserve"> </w:t>
      </w:r>
      <w:r>
        <w:rPr>
          <w:caps w:val="false"/>
          <w:smallCaps w:val="false"/>
          <w:w w:val="99"/>
        </w:rPr>
        <w:t>для</w:t>
      </w:r>
      <w:r>
        <w:rPr>
          <w:caps w:val="false"/>
          <w:smallCaps w:val="false"/>
          <w:spacing w:val="-10"/>
        </w:rPr>
        <w:t xml:space="preserve"> </w:t>
      </w:r>
      <w:r>
        <w:rPr>
          <w:caps w:val="false"/>
          <w:smallCaps w:val="false"/>
          <w:spacing w:val="-1"/>
          <w:w w:val="99"/>
        </w:rPr>
        <w:t>э</w:t>
      </w:r>
      <w:r>
        <w:rPr>
          <w:caps w:val="false"/>
          <w:smallCaps w:val="false"/>
          <w:spacing w:val="-3"/>
          <w:w w:val="99"/>
        </w:rPr>
        <w:t>к</w:t>
      </w:r>
      <w:r>
        <w:rPr>
          <w:caps w:val="false"/>
          <w:smallCaps w:val="false"/>
          <w:spacing w:val="-2"/>
          <w:w w:val="99"/>
        </w:rPr>
        <w:t>з</w:t>
      </w:r>
      <w:r>
        <w:rPr>
          <w:caps w:val="false"/>
          <w:smallCaps w:val="false"/>
          <w:w w:val="99"/>
        </w:rPr>
        <w:t>онов,</w:t>
      </w:r>
      <w:r>
        <w:rPr>
          <w:caps w:val="false"/>
          <w:smallCaps w:val="false"/>
          <w:spacing w:val="-10"/>
        </w:rPr>
        <w:t xml:space="preserve"> </w:t>
      </w:r>
      <w:r>
        <w:rPr>
          <w:caps w:val="false"/>
          <w:smallCaps w:val="false"/>
          <w:spacing w:val="-1"/>
          <w:w w:val="99"/>
        </w:rPr>
        <w:t>инс</w:t>
      </w:r>
      <w:r>
        <w:rPr>
          <w:caps w:val="false"/>
          <w:smallCaps w:val="false"/>
          <w:spacing w:val="2"/>
          <w:w w:val="99"/>
        </w:rPr>
        <w:t>т</w:t>
      </w:r>
      <w:r>
        <w:rPr>
          <w:caps w:val="false"/>
          <w:smallCaps w:val="false"/>
          <w:spacing w:val="-3"/>
          <w:w w:val="99"/>
        </w:rPr>
        <w:t>р</w:t>
      </w:r>
      <w:r>
        <w:rPr>
          <w:caps w:val="false"/>
          <w:smallCaps w:val="false"/>
          <w:spacing w:val="-4"/>
          <w:w w:val="99"/>
        </w:rPr>
        <w:t>у</w:t>
      </w:r>
      <w:r>
        <w:rPr>
          <w:caps w:val="false"/>
          <w:smallCaps w:val="false"/>
          <w:w w:val="99"/>
        </w:rPr>
        <w:t>менты</w:t>
      </w:r>
      <w:r>
        <w:rPr>
          <w:caps w:val="false"/>
          <w:smallCaps w:val="false"/>
          <w:spacing w:val="-10"/>
        </w:rPr>
        <w:t xml:space="preserve"> </w:t>
      </w:r>
      <w:r>
        <w:rPr>
          <w:caps w:val="false"/>
          <w:smallCaps w:val="false"/>
          <w:w w:val="99"/>
        </w:rPr>
        <w:t>для</w:t>
      </w:r>
      <w:r>
        <w:rPr>
          <w:caps w:val="false"/>
          <w:smallCaps w:val="false"/>
          <w:spacing w:val="-10"/>
        </w:rPr>
        <w:t xml:space="preserve"> </w:t>
      </w:r>
      <w:r>
        <w:rPr>
          <w:caps w:val="false"/>
          <w:smallCaps w:val="false"/>
          <w:spacing w:val="-1"/>
          <w:w w:val="99"/>
        </w:rPr>
        <w:t>ин</w:t>
      </w:r>
      <w:r>
        <w:rPr>
          <w:caps w:val="false"/>
          <w:smallCaps w:val="false"/>
          <w:spacing w:val="2"/>
          <w:w w:val="99"/>
        </w:rPr>
        <w:t>т</w:t>
      </w:r>
      <w:r>
        <w:rPr>
          <w:caps w:val="false"/>
          <w:smallCaps w:val="false"/>
          <w:w w:val="99"/>
        </w:rPr>
        <w:t>ронов</w:t>
      </w:r>
      <w:r>
        <w:rPr>
          <w:caps w:val="false"/>
          <w:smallCaps w:val="false"/>
          <w:spacing w:val="-10"/>
        </w:rPr>
        <w:t xml:space="preserve"> </w:t>
      </w:r>
      <w:r>
        <w:rPr>
          <w:caps w:val="false"/>
          <w:smallCaps w:val="false"/>
          <w:w w:val="99"/>
        </w:rPr>
        <w:t>и</w:t>
      </w:r>
      <w:r>
        <w:rPr>
          <w:caps w:val="false"/>
          <w:smallCaps w:val="false"/>
          <w:spacing w:val="-10"/>
        </w:rPr>
        <w:t xml:space="preserve"> </w:t>
      </w:r>
      <w:r>
        <w:rPr>
          <w:caps w:val="false"/>
          <w:smallCaps w:val="false"/>
          <w:w w:val="99"/>
        </w:rPr>
        <w:t>сплайсинг</w:t>
      </w:r>
      <w:r>
        <w:rPr>
          <w:caps w:val="false"/>
          <w:smallCaps w:val="false"/>
          <w:spacing w:val="-4"/>
          <w:w w:val="99"/>
        </w:rPr>
        <w:t>в</w:t>
      </w:r>
      <w:r>
        <w:rPr>
          <w:caps w:val="false"/>
          <w:smallCaps w:val="false"/>
          <w:w w:val="99"/>
        </w:rPr>
        <w:t>ариан</w:t>
      </w:r>
      <w:r>
        <w:rPr>
          <w:caps w:val="false"/>
          <w:smallCaps w:val="false"/>
          <w:spacing w:val="-4"/>
          <w:w w:val="99"/>
        </w:rPr>
        <w:t>т</w:t>
      </w:r>
      <w:r>
        <w:rPr>
          <w:caps w:val="false"/>
          <w:smallCaps w:val="false"/>
          <w:w w:val="99"/>
        </w:rPr>
        <w:t>ов</w:t>
      </w:r>
      <w:r>
        <w:rPr>
          <w:caps w:val="false"/>
          <w:smallCaps w:val="false"/>
          <w:spacing w:val="-1"/>
        </w:rPr>
        <w:t xml:space="preserve"> </w:t>
      </w:r>
      <w:r>
        <w:rPr>
          <w:caps w:val="false"/>
          <w:smallCaps w:val="false"/>
          <w:spacing w:val="2"/>
          <w:w w:val="99"/>
        </w:rPr>
        <w:t>т</w:t>
      </w:r>
      <w:r>
        <w:rPr>
          <w:caps w:val="false"/>
          <w:smallCaps w:val="false"/>
          <w:w w:val="99"/>
        </w:rPr>
        <w:t>ак</w:t>
      </w:r>
      <w:r>
        <w:rPr>
          <w:caps w:val="false"/>
          <w:smallCaps w:val="false"/>
          <w:spacing w:val="-3"/>
          <w:w w:val="99"/>
        </w:rPr>
        <w:t>ж</w:t>
      </w:r>
      <w:r>
        <w:rPr>
          <w:caps w:val="false"/>
          <w:smallCaps w:val="false"/>
          <w:w w:val="99"/>
        </w:rPr>
        <w:t>е</w:t>
      </w:r>
      <w:r>
        <w:rPr>
          <w:caps w:val="false"/>
          <w:smallCaps w:val="false"/>
          <w:spacing w:val="-1"/>
        </w:rPr>
        <w:t xml:space="preserve"> </w:t>
      </w:r>
      <w:r>
        <w:rPr>
          <w:caps w:val="false"/>
          <w:smallCaps w:val="false"/>
          <w:w w:val="99"/>
        </w:rPr>
        <w:t>учиты</w:t>
      </w:r>
      <w:r>
        <w:rPr>
          <w:caps w:val="false"/>
          <w:smallCaps w:val="false"/>
          <w:spacing w:val="-3"/>
          <w:w w:val="99"/>
        </w:rPr>
        <w:t>в</w:t>
      </w:r>
      <w:r>
        <w:rPr>
          <w:caps w:val="false"/>
          <w:smallCaps w:val="false"/>
          <w:spacing w:val="1"/>
          <w:w w:val="99"/>
        </w:rPr>
        <w:t>а</w:t>
      </w:r>
      <w:r>
        <w:rPr>
          <w:caps w:val="false"/>
          <w:smallCaps w:val="false"/>
          <w:w w:val="99"/>
        </w:rPr>
        <w:t>лись</w:t>
      </w:r>
      <w:r>
        <w:rPr>
          <w:caps w:val="false"/>
          <w:smallCaps w:val="false"/>
          <w:spacing w:val="-1"/>
        </w:rPr>
        <w:t xml:space="preserve"> </w:t>
      </w:r>
      <w:r>
        <w:rPr>
          <w:caps w:val="false"/>
          <w:smallCaps w:val="false"/>
          <w:spacing w:val="-3"/>
          <w:w w:val="99"/>
        </w:rPr>
        <w:t>о</w:t>
      </w:r>
      <w:r>
        <w:rPr>
          <w:caps w:val="false"/>
          <w:smallCaps w:val="false"/>
          <w:spacing w:val="-4"/>
          <w:w w:val="99"/>
        </w:rPr>
        <w:t>т</w:t>
      </w:r>
      <w:r>
        <w:rPr>
          <w:caps w:val="false"/>
          <w:smallCaps w:val="false"/>
          <w:w w:val="99"/>
        </w:rPr>
        <w:t>дельно;</w:t>
      </w:r>
    </w:p>
    <w:p>
      <w:pPr>
        <w:pStyle w:val="ListParagraph"/>
        <w:numPr>
          <w:ilvl w:val="0"/>
          <w:numId w:val="4"/>
        </w:numPr>
        <w:tabs>
          <w:tab w:val="left" w:pos="716" w:leader="none"/>
        </w:tabs>
        <w:spacing w:lineRule="auto" w:line="252" w:before="168" w:after="0"/>
        <w:ind w:left="715" w:right="1518" w:hanging="204"/>
        <w:jc w:val="both"/>
        <w:rPr>
          <w:sz w:val="24"/>
        </w:rPr>
      </w:pPr>
      <w:r>
        <w:rPr>
          <w:sz w:val="24"/>
        </w:rPr>
        <w:t>Ранги инструментов, предсказывающих консервативность нуклеотида.</w:t>
      </w:r>
      <w:r>
        <w:rPr>
          <w:spacing w:val="-40"/>
          <w:sz w:val="24"/>
        </w:rPr>
        <w:t xml:space="preserve"> </w:t>
      </w:r>
      <w:r>
        <w:rPr>
          <w:sz w:val="24"/>
        </w:rPr>
        <w:t>Эмпирическим</w:t>
      </w:r>
      <w:r>
        <w:rPr>
          <w:spacing w:val="-22"/>
          <w:sz w:val="24"/>
        </w:rPr>
        <w:t xml:space="preserve"> </w:t>
      </w:r>
      <w:r>
        <w:rPr>
          <w:sz w:val="24"/>
        </w:rPr>
        <w:t>путём</w:t>
      </w:r>
      <w:r>
        <w:rPr>
          <w:spacing w:val="-21"/>
          <w:sz w:val="24"/>
        </w:rPr>
        <w:t xml:space="preserve"> </w:t>
      </w:r>
      <w:r>
        <w:rPr>
          <w:sz w:val="24"/>
        </w:rPr>
        <w:t>было</w:t>
      </w:r>
      <w:r>
        <w:rPr>
          <w:spacing w:val="-21"/>
          <w:sz w:val="24"/>
        </w:rPr>
        <w:t xml:space="preserve"> </w:t>
      </w:r>
      <w:r>
        <w:rPr>
          <w:sz w:val="24"/>
        </w:rPr>
        <w:t>подобрано</w:t>
      </w:r>
      <w:r>
        <w:rPr>
          <w:spacing w:val="-21"/>
          <w:sz w:val="24"/>
        </w:rPr>
        <w:t xml:space="preserve"> </w:t>
      </w:r>
      <w:r>
        <w:rPr>
          <w:sz w:val="24"/>
        </w:rPr>
        <w:t>пороговое</w:t>
      </w:r>
      <w:r>
        <w:rPr>
          <w:spacing w:val="-2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21"/>
          <w:sz w:val="24"/>
        </w:rPr>
        <w:t xml:space="preserve"> </w:t>
      </w:r>
      <w:r>
        <w:rPr>
          <w:sz w:val="24"/>
        </w:rPr>
        <w:t>0.7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9"/>
          <w:sz w:val="24"/>
        </w:rPr>
        <w:t xml:space="preserve"> </w:t>
      </w:r>
      <w:r>
        <w:rPr>
          <w:sz w:val="24"/>
        </w:rPr>
        <w:t>нуклеотид</w:t>
      </w:r>
      <w:r>
        <w:rPr>
          <w:spacing w:val="-21"/>
          <w:sz w:val="24"/>
        </w:rPr>
        <w:t xml:space="preserve"> </w:t>
      </w:r>
      <w:r>
        <w:rPr>
          <w:sz w:val="24"/>
        </w:rPr>
        <w:t>считался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кон</w:t>
      </w:r>
      <w:r>
        <w:rPr>
          <w:sz w:val="24"/>
        </w:rPr>
        <w:t>сервативным, если его предсказанная консервативность была выше, чем у 70% всех</w:t>
      </w:r>
      <w:r>
        <w:rPr>
          <w:spacing w:val="-11"/>
          <w:sz w:val="24"/>
        </w:rPr>
        <w:t xml:space="preserve"> </w:t>
      </w:r>
      <w:r>
        <w:rPr>
          <w:sz w:val="24"/>
        </w:rPr>
        <w:t>нуклеотидов.</w:t>
      </w:r>
      <w:r>
        <w:rPr>
          <w:spacing w:val="-10"/>
          <w:sz w:val="24"/>
        </w:rPr>
        <w:t xml:space="preserve"> </w:t>
      </w:r>
      <w:r>
        <w:rPr>
          <w:sz w:val="24"/>
        </w:rPr>
        <w:t>Это</w:t>
      </w:r>
      <w:r>
        <w:rPr>
          <w:spacing w:val="-11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пороговое</w:t>
      </w:r>
      <w:r>
        <w:rPr>
          <w:spacing w:val="-10"/>
          <w:sz w:val="24"/>
        </w:rPr>
        <w:t xml:space="preserve"> </w:t>
      </w:r>
      <w:r>
        <w:rPr>
          <w:sz w:val="24"/>
        </w:rPr>
        <w:t>значение,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которое</w:t>
      </w:r>
      <w:r>
        <w:rPr>
          <w:spacing w:val="-9"/>
          <w:sz w:val="24"/>
        </w:rPr>
        <w:t xml:space="preserve"> </w:t>
      </w:r>
      <w:r>
        <w:rPr>
          <w:sz w:val="24"/>
        </w:rPr>
        <w:t>обеспечивает распределение балла агрегатора от минимального до максимального (от 0 до 7 баз данных, считающих данный нуклеотид</w:t>
      </w:r>
      <w:r>
        <w:rPr>
          <w:spacing w:val="-12"/>
          <w:sz w:val="24"/>
        </w:rPr>
        <w:t xml:space="preserve"> </w:t>
      </w:r>
      <w:r>
        <w:rPr>
          <w:sz w:val="24"/>
        </w:rPr>
        <w:t>консервативным);</w:t>
      </w:r>
    </w:p>
    <w:p>
      <w:pPr>
        <w:pStyle w:val="ListParagraph"/>
        <w:numPr>
          <w:ilvl w:val="0"/>
          <w:numId w:val="4"/>
        </w:numPr>
        <w:tabs>
          <w:tab w:val="left" w:pos="716" w:leader="none"/>
        </w:tabs>
        <w:spacing w:lineRule="auto" w:line="252" w:before="167" w:after="0"/>
        <w:ind w:left="715" w:right="1558" w:hanging="204"/>
        <w:jc w:val="both"/>
        <w:rPr>
          <w:sz w:val="24"/>
        </w:rPr>
      </w:pPr>
      <w:r>
        <w:rPr>
          <w:sz w:val="24"/>
        </w:rPr>
        <w:t xml:space="preserve">Популяционные частоты </w:t>
      </w:r>
      <w:r>
        <w:rPr>
          <w:spacing w:val="-24"/>
          <w:sz w:val="24"/>
        </w:rPr>
        <w:t xml:space="preserve">–– </w:t>
      </w:r>
      <w:r>
        <w:rPr>
          <w:sz w:val="24"/>
        </w:rPr>
        <w:t>из всех имеющихся в базах данных по конкретному генетическому варианту была выбрана максимальная</w:t>
      </w:r>
      <w:r>
        <w:rPr>
          <w:spacing w:val="-14"/>
          <w:sz w:val="24"/>
        </w:rPr>
        <w:t xml:space="preserve"> </w:t>
      </w:r>
      <w:r>
        <w:rPr>
          <w:sz w:val="24"/>
        </w:rPr>
        <w:t>частота.</w:t>
      </w:r>
    </w:p>
    <w:p>
      <w:pPr>
        <w:pStyle w:val="TextBody"/>
        <w:spacing w:before="150" w:after="0"/>
        <w:ind w:left="475" w:right="0" w:hanging="0"/>
        <w:rPr/>
      </w:pPr>
      <w:r>
        <w:rPr/>
        <w:t>Фильтрация происходила в две стадии:</w:t>
      </w:r>
    </w:p>
    <w:p>
      <w:pPr>
        <w:pStyle w:val="ListParagraph"/>
        <w:numPr>
          <w:ilvl w:val="0"/>
          <w:numId w:val="3"/>
        </w:numPr>
        <w:tabs>
          <w:tab w:val="left" w:pos="716" w:leader="none"/>
        </w:tabs>
        <w:spacing w:lineRule="auto" w:line="252" w:before="131" w:after="0"/>
        <w:ind w:left="715" w:right="1519" w:hanging="299"/>
        <w:jc w:val="both"/>
        <w:rPr>
          <w:sz w:val="24"/>
        </w:rPr>
      </w:pPr>
      <w:r>
        <w:rPr>
          <w:sz w:val="24"/>
        </w:rPr>
        <w:t xml:space="preserve">Фильтрация отдельных генетических вариантов на основе имеющихся аннотаций. Самая жёсткая фильтрация, </w:t>
      </w:r>
      <w:r>
        <w:rPr>
          <w:spacing w:val="-3"/>
          <w:sz w:val="24"/>
        </w:rPr>
        <w:t xml:space="preserve">которой </w:t>
      </w:r>
      <w:r>
        <w:rPr>
          <w:sz w:val="24"/>
        </w:rPr>
        <w:t>подвергались все</w:t>
      </w:r>
      <w:r>
        <w:rPr>
          <w:spacing w:val="-18"/>
          <w:sz w:val="24"/>
        </w:rPr>
        <w:t xml:space="preserve"> </w:t>
      </w:r>
      <w:r>
        <w:rPr>
          <w:sz w:val="24"/>
        </w:rPr>
        <w:t>варианты:</w:t>
      </w:r>
    </w:p>
    <w:p>
      <w:pPr>
        <w:pStyle w:val="ListParagraph"/>
        <w:numPr>
          <w:ilvl w:val="1"/>
          <w:numId w:val="3"/>
        </w:numPr>
        <w:tabs>
          <w:tab w:val="left" w:pos="1242" w:leader="none"/>
        </w:tabs>
        <w:spacing w:lineRule="auto" w:line="252" w:before="171" w:after="0"/>
        <w:ind w:left="1241" w:right="1518" w:hanging="204"/>
        <w:jc w:val="both"/>
        <w:rPr>
          <w:sz w:val="24"/>
        </w:rPr>
      </w:pPr>
      <w:r>
        <w:rPr>
          <w:sz w:val="24"/>
        </w:rPr>
        <w:t xml:space="preserve">По </w:t>
      </w:r>
      <w:r>
        <w:rPr>
          <w:spacing w:val="-3"/>
          <w:sz w:val="24"/>
        </w:rPr>
        <w:t xml:space="preserve">глубине </w:t>
      </w:r>
      <w:r>
        <w:rPr>
          <w:sz w:val="24"/>
        </w:rPr>
        <w:t>покрытия. Генетический вариант считался существующим, если он присутствовал в двух перекрывающихся парных прочтениях, либо в чётырёх независимых</w:t>
      </w:r>
      <w:r>
        <w:rPr>
          <w:spacing w:val="-3"/>
          <w:sz w:val="24"/>
        </w:rPr>
        <w:t xml:space="preserve"> </w:t>
      </w:r>
      <w:r>
        <w:rPr>
          <w:sz w:val="24"/>
        </w:rPr>
        <w:t>прочтениях;</w:t>
      </w:r>
    </w:p>
    <w:p>
      <w:pPr>
        <w:pStyle w:val="ListParagraph"/>
        <w:numPr>
          <w:ilvl w:val="1"/>
          <w:numId w:val="3"/>
        </w:numPr>
        <w:tabs>
          <w:tab w:val="left" w:pos="1242" w:leader="none"/>
        </w:tabs>
        <w:spacing w:lineRule="auto" w:line="240" w:before="70" w:after="0"/>
        <w:ind w:left="1241" w:right="0" w:hanging="205"/>
        <w:jc w:val="both"/>
        <w:rPr>
          <w:sz w:val="24"/>
        </w:rPr>
      </w:pPr>
      <w:r>
        <w:rPr>
          <w:sz w:val="24"/>
        </w:rPr>
        <w:t>Частота генетического варианта в популяции не более</w:t>
      </w:r>
      <w:r>
        <w:rPr>
          <w:spacing w:val="-16"/>
          <w:sz w:val="24"/>
        </w:rPr>
        <w:t xml:space="preserve"> </w:t>
      </w:r>
      <w:r>
        <w:rPr>
          <w:sz w:val="24"/>
        </w:rPr>
        <w:t>3%[</w:t>
      </w:r>
      <w:hyperlink w:anchor="_bookmark67">
        <w:r>
          <w:rPr>
            <w:rStyle w:val="ListLabel146"/>
            <w:color w:val="003052"/>
            <w:sz w:val="24"/>
          </w:rPr>
          <w:t>51</w:t>
        </w:r>
      </w:hyperlink>
      <w:r>
        <w:rPr>
          <w:sz w:val="24"/>
        </w:rPr>
        <w:t>].</w:t>
      </w:r>
    </w:p>
    <w:p>
      <w:pPr>
        <w:pStyle w:val="TextBody"/>
        <w:spacing w:lineRule="auto" w:line="252" w:before="185" w:after="0"/>
        <w:ind w:left="715" w:right="1517" w:hanging="0"/>
        <w:jc w:val="both"/>
        <w:rPr/>
      </w:pPr>
      <w:r>
        <w:rPr/>
        <w:t>Прочие</w:t>
      </w:r>
      <w:r>
        <w:rPr>
          <w:spacing w:val="-19"/>
        </w:rPr>
        <w:t xml:space="preserve"> </w:t>
      </w:r>
      <w:r>
        <w:rPr/>
        <w:t>фильтры</w:t>
      </w:r>
      <w:r>
        <w:rPr>
          <w:spacing w:val="-18"/>
        </w:rPr>
        <w:t xml:space="preserve"> </w:t>
      </w:r>
      <w:r>
        <w:rPr/>
        <w:t>были</w:t>
      </w:r>
      <w:r>
        <w:rPr>
          <w:spacing w:val="-18"/>
        </w:rPr>
        <w:t xml:space="preserve"> </w:t>
      </w:r>
      <w:r>
        <w:rPr/>
        <w:t>мягкими</w:t>
      </w:r>
      <w:r>
        <w:rPr>
          <w:spacing w:val="-17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rPr/>
        <w:t>генетический</w:t>
      </w:r>
      <w:r>
        <w:rPr>
          <w:spacing w:val="-18"/>
        </w:rPr>
        <w:t xml:space="preserve"> </w:t>
      </w:r>
      <w:r>
        <w:rPr/>
        <w:t>вариант</w:t>
      </w:r>
      <w:r>
        <w:rPr>
          <w:spacing w:val="-18"/>
        </w:rPr>
        <w:t xml:space="preserve"> </w:t>
      </w:r>
      <w:r>
        <w:rPr/>
        <w:t>отсеивался</w:t>
      </w:r>
      <w:r>
        <w:rPr>
          <w:spacing w:val="-19"/>
        </w:rPr>
        <w:t xml:space="preserve"> </w:t>
      </w:r>
      <w:r>
        <w:rPr>
          <w:spacing w:val="-4"/>
        </w:rPr>
        <w:t>только</w:t>
      </w:r>
      <w:r>
        <w:rPr>
          <w:spacing w:val="-18"/>
        </w:rPr>
        <w:t xml:space="preserve"> </w:t>
      </w:r>
      <w:r>
        <w:rPr/>
        <w:t>в</w:t>
      </w:r>
      <w:r>
        <w:rPr>
          <w:spacing w:val="-18"/>
        </w:rPr>
        <w:t xml:space="preserve"> </w:t>
      </w:r>
      <w:r>
        <w:rPr/>
        <w:t>случае несоответствия всем указанным</w:t>
      </w:r>
      <w:r>
        <w:rPr>
          <w:spacing w:val="-6"/>
        </w:rPr>
        <w:t xml:space="preserve"> </w:t>
      </w:r>
      <w:r>
        <w:rPr/>
        <w:t>критериям:</w:t>
      </w:r>
    </w:p>
    <w:p>
      <w:pPr>
        <w:pStyle w:val="ListParagraph"/>
        <w:numPr>
          <w:ilvl w:val="1"/>
          <w:numId w:val="3"/>
        </w:numPr>
        <w:tabs>
          <w:tab w:val="left" w:pos="1242" w:leader="none"/>
        </w:tabs>
        <w:spacing w:lineRule="auto" w:line="240" w:before="204" w:after="0"/>
        <w:ind w:left="1241" w:right="0" w:hanging="205"/>
        <w:jc w:val="left"/>
        <w:rPr>
          <w:sz w:val="24"/>
        </w:rPr>
      </w:pPr>
      <w:r>
        <w:rPr>
          <w:sz w:val="24"/>
        </w:rPr>
        <w:t>Присутствие описания связанной с геном патологии в базе данных</w:t>
      </w:r>
      <w:r>
        <w:rPr>
          <w:spacing w:val="-25"/>
          <w:sz w:val="24"/>
        </w:rPr>
        <w:t xml:space="preserve"> </w:t>
      </w:r>
      <w:r>
        <w:rPr>
          <w:sz w:val="24"/>
        </w:rPr>
        <w:t>OMIM;</w:t>
      </w:r>
    </w:p>
    <w:p>
      <w:pPr>
        <w:pStyle w:val="ListParagraph"/>
        <w:numPr>
          <w:ilvl w:val="1"/>
          <w:numId w:val="3"/>
        </w:numPr>
        <w:tabs>
          <w:tab w:val="left" w:pos="1242" w:leader="none"/>
        </w:tabs>
        <w:spacing w:lineRule="auto" w:line="240" w:before="85" w:after="0"/>
        <w:ind w:left="1241" w:right="0" w:hanging="205"/>
        <w:jc w:val="left"/>
        <w:rPr>
          <w:sz w:val="24"/>
        </w:rPr>
      </w:pPr>
      <w:r>
        <w:rPr>
          <w:sz w:val="24"/>
        </w:rPr>
        <w:t>Присутствие генетического варианта в базе данных</w:t>
      </w:r>
      <w:r>
        <w:rPr>
          <w:spacing w:val="-12"/>
          <w:sz w:val="24"/>
        </w:rPr>
        <w:t xml:space="preserve"> </w:t>
      </w:r>
      <w:r>
        <w:rPr>
          <w:sz w:val="24"/>
        </w:rPr>
        <w:t>HGMD;</w:t>
      </w:r>
    </w:p>
    <w:p>
      <w:pPr>
        <w:pStyle w:val="ListParagraph"/>
        <w:numPr>
          <w:ilvl w:val="1"/>
          <w:numId w:val="3"/>
        </w:numPr>
        <w:tabs>
          <w:tab w:val="left" w:pos="1242" w:leader="none"/>
        </w:tabs>
        <w:spacing w:lineRule="auto" w:line="240" w:before="86" w:after="0"/>
        <w:ind w:left="1241" w:right="0" w:hanging="205"/>
        <w:jc w:val="left"/>
        <w:rPr>
          <w:sz w:val="24"/>
        </w:rPr>
      </w:pPr>
      <w:r>
        <w:rPr>
          <w:sz w:val="24"/>
        </w:rPr>
        <w:t>Балл агрегатора патогенности экзомных вариантов не менее</w:t>
      </w:r>
      <w:r>
        <w:rPr>
          <w:spacing w:val="-17"/>
          <w:sz w:val="24"/>
        </w:rPr>
        <w:t xml:space="preserve"> </w:t>
      </w:r>
      <w:r>
        <w:rPr>
          <w:sz w:val="24"/>
        </w:rPr>
        <w:t>3[</w:t>
      </w:r>
      <w:hyperlink w:anchor="_bookmark67">
        <w:r>
          <w:rPr>
            <w:rStyle w:val="ListLabel146"/>
            <w:color w:val="003052"/>
            <w:sz w:val="24"/>
          </w:rPr>
          <w:t>51</w:t>
        </w:r>
      </w:hyperlink>
      <w:r>
        <w:rPr>
          <w:sz w:val="24"/>
        </w:rPr>
        <w:t>];</w:t>
      </w:r>
    </w:p>
    <w:p>
      <w:pPr>
        <w:pStyle w:val="ListParagraph"/>
        <w:numPr>
          <w:ilvl w:val="1"/>
          <w:numId w:val="3"/>
        </w:numPr>
        <w:tabs>
          <w:tab w:val="left" w:pos="1242" w:leader="none"/>
        </w:tabs>
        <w:spacing w:lineRule="auto" w:line="240" w:before="86" w:after="0"/>
        <w:ind w:left="1241" w:right="0" w:hanging="205"/>
        <w:jc w:val="left"/>
        <w:rPr>
          <w:sz w:val="24"/>
        </w:rPr>
      </w:pPr>
      <w:r>
        <w:rPr>
          <w:sz w:val="24"/>
        </w:rPr>
        <w:t>Ранг «патогенный» у агрегаторов интронных или</w:t>
      </w:r>
      <w:r>
        <w:rPr>
          <w:spacing w:val="-16"/>
          <w:sz w:val="24"/>
        </w:rPr>
        <w:t xml:space="preserve"> </w:t>
      </w:r>
      <w:r>
        <w:rPr>
          <w:sz w:val="24"/>
        </w:rPr>
        <w:t>сплайсинг-вариантов;</w:t>
      </w:r>
    </w:p>
    <w:p>
      <w:pPr>
        <w:pStyle w:val="ListParagraph"/>
        <w:numPr>
          <w:ilvl w:val="1"/>
          <w:numId w:val="3"/>
        </w:numPr>
        <w:tabs>
          <w:tab w:val="left" w:pos="1242" w:leader="none"/>
        </w:tabs>
        <w:spacing w:lineRule="auto" w:line="240" w:before="85" w:after="0"/>
        <w:ind w:left="1241" w:right="0" w:hanging="205"/>
        <w:jc w:val="left"/>
        <w:rPr>
          <w:sz w:val="24"/>
        </w:rPr>
      </w:pPr>
      <w:r>
        <w:rPr>
          <w:sz w:val="24"/>
        </w:rPr>
        <w:t>Ранги «патогенный» и «возможно патогенный» по базе данных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CLINVAR;</w:t>
      </w:r>
    </w:p>
    <w:p>
      <w:pPr>
        <w:pStyle w:val="ListParagraph"/>
        <w:numPr>
          <w:ilvl w:val="1"/>
          <w:numId w:val="3"/>
        </w:numPr>
        <w:tabs>
          <w:tab w:val="left" w:pos="1242" w:leader="none"/>
        </w:tabs>
        <w:spacing w:lineRule="auto" w:line="252" w:before="86" w:after="0"/>
        <w:ind w:left="1241" w:right="1413" w:hanging="204"/>
        <w:jc w:val="left"/>
        <w:rPr>
          <w:sz w:val="24"/>
        </w:rPr>
      </w:pPr>
      <w:r>
        <w:rPr>
          <w:sz w:val="24"/>
        </w:rPr>
        <w:t>По</w:t>
      </w:r>
      <w:r>
        <w:rPr>
          <w:spacing w:val="-28"/>
          <w:sz w:val="24"/>
        </w:rPr>
        <w:t xml:space="preserve"> </w:t>
      </w:r>
      <w:r>
        <w:rPr>
          <w:sz w:val="24"/>
        </w:rPr>
        <w:t>функциональному</w:t>
      </w:r>
      <w:r>
        <w:rPr>
          <w:spacing w:val="-28"/>
          <w:sz w:val="24"/>
        </w:rPr>
        <w:t xml:space="preserve"> </w:t>
      </w:r>
      <w:r>
        <w:rPr>
          <w:sz w:val="24"/>
        </w:rPr>
        <w:t>классу:</w:t>
      </w:r>
      <w:r>
        <w:rPr>
          <w:spacing w:val="-28"/>
          <w:sz w:val="24"/>
        </w:rPr>
        <w:t xml:space="preserve"> </w:t>
      </w:r>
      <w:r>
        <w:rPr>
          <w:sz w:val="24"/>
        </w:rPr>
        <w:t>сдвиги</w:t>
      </w:r>
      <w:r>
        <w:rPr>
          <w:spacing w:val="-27"/>
          <w:sz w:val="24"/>
        </w:rPr>
        <w:t xml:space="preserve"> </w:t>
      </w:r>
      <w:r>
        <w:rPr>
          <w:sz w:val="24"/>
        </w:rPr>
        <w:t>рамки</w:t>
      </w:r>
      <w:r>
        <w:rPr>
          <w:spacing w:val="-28"/>
          <w:sz w:val="24"/>
        </w:rPr>
        <w:t xml:space="preserve"> </w:t>
      </w:r>
      <w:r>
        <w:rPr>
          <w:sz w:val="24"/>
        </w:rPr>
        <w:t>считывания,</w:t>
      </w:r>
      <w:r>
        <w:rPr>
          <w:spacing w:val="-28"/>
          <w:sz w:val="24"/>
        </w:rPr>
        <w:t xml:space="preserve"> </w:t>
      </w:r>
      <w:r>
        <w:rPr>
          <w:sz w:val="24"/>
        </w:rPr>
        <w:t>потери</w:t>
      </w:r>
      <w:r>
        <w:rPr>
          <w:spacing w:val="-27"/>
          <w:sz w:val="24"/>
        </w:rPr>
        <w:t xml:space="preserve"> </w:t>
      </w:r>
      <w:r>
        <w:rPr>
          <w:sz w:val="24"/>
        </w:rPr>
        <w:t>стопи</w:t>
      </w:r>
      <w:r>
        <w:rPr>
          <w:spacing w:val="-28"/>
          <w:sz w:val="24"/>
        </w:rPr>
        <w:t xml:space="preserve"> </w:t>
      </w:r>
      <w:r>
        <w:rPr>
          <w:sz w:val="24"/>
        </w:rPr>
        <w:t>старт</w:t>
      </w:r>
      <w:r>
        <w:rPr>
          <w:spacing w:val="-3"/>
          <w:sz w:val="24"/>
        </w:rPr>
        <w:t xml:space="preserve">кодонов, </w:t>
      </w:r>
      <w:r>
        <w:rPr>
          <w:sz w:val="24"/>
        </w:rPr>
        <w:t>нонсенси</w:t>
      </w:r>
      <w:r>
        <w:rPr>
          <w:spacing w:val="-1"/>
          <w:sz w:val="24"/>
        </w:rPr>
        <w:t xml:space="preserve"> </w:t>
      </w:r>
      <w:r>
        <w:rPr>
          <w:sz w:val="24"/>
        </w:rPr>
        <w:t>сплайсинг-варианты.</w:t>
      </w:r>
    </w:p>
    <w:p>
      <w:pPr>
        <w:pStyle w:val="ListParagraph"/>
        <w:numPr>
          <w:ilvl w:val="0"/>
          <w:numId w:val="3"/>
        </w:numPr>
        <w:tabs>
          <w:tab w:val="left" w:pos="716" w:leader="none"/>
        </w:tabs>
        <w:spacing w:lineRule="auto" w:line="252" w:before="203" w:after="0"/>
        <w:ind w:left="715" w:right="1517" w:hanging="299"/>
        <w:jc w:val="both"/>
        <w:rPr>
          <w:sz w:val="24"/>
        </w:rPr>
      </w:pPr>
      <w:r>
        <w:rPr>
          <w:sz w:val="24"/>
        </w:rPr>
        <w:t>Фильтрация</w:t>
      </w:r>
      <w:r>
        <w:rPr>
          <w:spacing w:val="-17"/>
          <w:sz w:val="24"/>
        </w:rPr>
        <w:t xml:space="preserve"> </w:t>
      </w:r>
      <w:r>
        <w:rPr>
          <w:sz w:val="24"/>
        </w:rPr>
        <w:t>значимых</w:t>
      </w:r>
      <w:r>
        <w:rPr>
          <w:spacing w:val="-17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17"/>
          <w:sz w:val="24"/>
        </w:rPr>
        <w:t xml:space="preserve"> </w:t>
      </w:r>
      <w:r>
        <w:rPr>
          <w:sz w:val="24"/>
        </w:rPr>
        <w:t>на</w:t>
      </w:r>
      <w:r>
        <w:rPr>
          <w:spacing w:val="-16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16"/>
          <w:sz w:val="24"/>
        </w:rPr>
        <w:t xml:space="preserve"> </w:t>
      </w:r>
      <w:r>
        <w:rPr>
          <w:sz w:val="24"/>
        </w:rPr>
        <w:t>аннотаций</w:t>
      </w:r>
      <w:r>
        <w:rPr>
          <w:spacing w:val="-17"/>
          <w:sz w:val="24"/>
        </w:rPr>
        <w:t xml:space="preserve"> </w:t>
      </w:r>
      <w:r>
        <w:rPr>
          <w:sz w:val="24"/>
        </w:rPr>
        <w:t>гена.</w:t>
      </w:r>
      <w:r>
        <w:rPr>
          <w:spacing w:val="-16"/>
          <w:sz w:val="24"/>
        </w:rPr>
        <w:t xml:space="preserve"> </w:t>
      </w:r>
      <w:r>
        <w:rPr>
          <w:sz w:val="24"/>
        </w:rPr>
        <w:t>Все</w:t>
      </w:r>
      <w:r>
        <w:rPr>
          <w:spacing w:val="-16"/>
          <w:sz w:val="24"/>
        </w:rPr>
        <w:t xml:space="preserve"> </w:t>
      </w:r>
      <w:r>
        <w:rPr>
          <w:sz w:val="24"/>
        </w:rPr>
        <w:t>эти</w:t>
      </w:r>
      <w:r>
        <w:rPr>
          <w:spacing w:val="-17"/>
          <w:sz w:val="24"/>
        </w:rPr>
        <w:t xml:space="preserve"> </w:t>
      </w:r>
      <w:r>
        <w:rPr>
          <w:sz w:val="24"/>
        </w:rPr>
        <w:t>фильтры</w:t>
      </w:r>
      <w:r>
        <w:rPr>
          <w:spacing w:val="-16"/>
          <w:sz w:val="24"/>
        </w:rPr>
        <w:t xml:space="preserve"> </w:t>
      </w:r>
      <w:r>
        <w:rPr>
          <w:sz w:val="24"/>
        </w:rPr>
        <w:t>были</w:t>
      </w:r>
      <w:r>
        <w:rPr>
          <w:spacing w:val="-9"/>
          <w:sz w:val="24"/>
        </w:rPr>
        <w:t xml:space="preserve"> </w:t>
      </w:r>
      <w:r>
        <w:rPr>
          <w:sz w:val="24"/>
        </w:rPr>
        <w:t>мягкими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9"/>
          <w:sz w:val="24"/>
        </w:rPr>
        <w:t xml:space="preserve"> </w:t>
      </w:r>
      <w:r>
        <w:rPr>
          <w:sz w:val="24"/>
        </w:rPr>
        <w:t>ген</w:t>
      </w:r>
      <w:r>
        <w:rPr>
          <w:spacing w:val="-8"/>
          <w:sz w:val="24"/>
        </w:rPr>
        <w:t xml:space="preserve"> </w:t>
      </w:r>
      <w:r>
        <w:rPr>
          <w:sz w:val="24"/>
        </w:rPr>
        <w:t>мог</w:t>
      </w:r>
      <w:r>
        <w:rPr>
          <w:spacing w:val="-8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9"/>
          <w:sz w:val="24"/>
        </w:rPr>
        <w:t xml:space="preserve"> </w:t>
      </w:r>
      <w:r>
        <w:rPr>
          <w:sz w:val="24"/>
        </w:rPr>
        <w:t>одному</w:t>
      </w:r>
      <w:r>
        <w:rPr>
          <w:spacing w:val="-8"/>
          <w:sz w:val="24"/>
        </w:rPr>
        <w:t xml:space="preserve"> </w:t>
      </w:r>
      <w:r>
        <w:rPr>
          <w:sz w:val="24"/>
        </w:rPr>
        <w:t>любому</w:t>
      </w:r>
      <w:r>
        <w:rPr>
          <w:spacing w:val="-9"/>
          <w:sz w:val="24"/>
        </w:rPr>
        <w:t xml:space="preserve"> </w:t>
      </w:r>
      <w:r>
        <w:rPr>
          <w:sz w:val="24"/>
        </w:rPr>
        <w:t>из</w:t>
      </w:r>
      <w:r>
        <w:rPr>
          <w:spacing w:val="-8"/>
          <w:sz w:val="24"/>
        </w:rPr>
        <w:t xml:space="preserve"> </w:t>
      </w:r>
      <w:r>
        <w:rPr>
          <w:sz w:val="24"/>
        </w:rPr>
        <w:t>перечисленных</w:t>
      </w:r>
      <w:r>
        <w:rPr>
          <w:spacing w:val="-8"/>
          <w:sz w:val="24"/>
        </w:rPr>
        <w:t xml:space="preserve"> </w:t>
      </w:r>
      <w:r>
        <w:rPr>
          <w:sz w:val="24"/>
        </w:rPr>
        <w:t>критериев:</w:t>
      </w:r>
    </w:p>
    <w:p>
      <w:pPr>
        <w:pStyle w:val="ListParagraph"/>
        <w:numPr>
          <w:ilvl w:val="1"/>
          <w:numId w:val="3"/>
        </w:numPr>
        <w:tabs>
          <w:tab w:val="left" w:pos="1242" w:leader="none"/>
        </w:tabs>
        <w:spacing w:lineRule="auto" w:line="240" w:before="203" w:after="0"/>
        <w:ind w:left="1241" w:right="0" w:hanging="205"/>
        <w:jc w:val="left"/>
        <w:rPr>
          <w:sz w:val="24"/>
        </w:rPr>
      </w:pPr>
      <w:r>
        <w:rPr>
          <w:sz w:val="24"/>
        </w:rPr>
        <w:t>Значение</w:t>
      </w:r>
      <w:r>
        <w:rPr>
          <w:spacing w:val="-17"/>
          <w:sz w:val="24"/>
        </w:rPr>
        <w:t xml:space="preserve"> </w:t>
      </w:r>
      <w:r>
        <w:rPr>
          <w:sz w:val="24"/>
        </w:rPr>
        <w:t>pLI</w:t>
      </w:r>
      <w:r>
        <w:rPr>
          <w:spacing w:val="-17"/>
          <w:sz w:val="24"/>
        </w:rPr>
        <w:t xml:space="preserve"> </w:t>
      </w:r>
      <w:r>
        <w:rPr>
          <w:sz w:val="24"/>
        </w:rPr>
        <w:t>более</w:t>
      </w:r>
      <w:r>
        <w:rPr>
          <w:spacing w:val="-17"/>
          <w:sz w:val="24"/>
        </w:rPr>
        <w:t xml:space="preserve"> </w:t>
      </w:r>
      <w:r>
        <w:rPr>
          <w:sz w:val="24"/>
        </w:rPr>
        <w:t>0.9,</w:t>
      </w:r>
      <w:r>
        <w:rPr>
          <w:spacing w:val="-16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17"/>
          <w:sz w:val="24"/>
        </w:rPr>
        <w:t xml:space="preserve"> </w:t>
      </w:r>
      <w:r>
        <w:rPr>
          <w:sz w:val="24"/>
        </w:rPr>
        <w:t>рекомендациям</w:t>
      </w:r>
      <w:r>
        <w:rPr>
          <w:spacing w:val="-17"/>
          <w:sz w:val="24"/>
        </w:rPr>
        <w:t xml:space="preserve"> </w:t>
      </w:r>
      <w:r>
        <w:rPr>
          <w:sz w:val="24"/>
        </w:rPr>
        <w:t>в</w:t>
      </w:r>
      <w:r>
        <w:rPr>
          <w:spacing w:val="-16"/>
          <w:sz w:val="24"/>
        </w:rPr>
        <w:t xml:space="preserve"> </w:t>
      </w:r>
      <w:r>
        <w:rPr>
          <w:sz w:val="24"/>
        </w:rPr>
        <w:t>оригинальной</w:t>
      </w:r>
      <w:r>
        <w:rPr>
          <w:spacing w:val="-17"/>
          <w:sz w:val="24"/>
        </w:rPr>
        <w:t xml:space="preserve"> </w:t>
      </w:r>
      <w:r>
        <w:rPr>
          <w:sz w:val="24"/>
        </w:rPr>
        <w:t>статье[</w:t>
      </w:r>
      <w:hyperlink w:anchor="_bookmark50">
        <w:r>
          <w:rPr>
            <w:rStyle w:val="ListLabel146"/>
            <w:color w:val="003052"/>
            <w:sz w:val="24"/>
          </w:rPr>
          <w:t>33</w:t>
        </w:r>
      </w:hyperlink>
      <w:r>
        <w:rPr>
          <w:sz w:val="24"/>
        </w:rPr>
        <w:t>];</w:t>
      </w:r>
    </w:p>
    <w:p>
      <w:pPr>
        <w:pStyle w:val="ListParagraph"/>
        <w:numPr>
          <w:ilvl w:val="1"/>
          <w:numId w:val="3"/>
        </w:numPr>
        <w:tabs>
          <w:tab w:val="left" w:pos="1242" w:leader="none"/>
        </w:tabs>
        <w:spacing w:lineRule="auto" w:line="252" w:before="86" w:after="0"/>
        <w:ind w:left="1241" w:right="1528" w:hanging="204"/>
        <w:jc w:val="left"/>
        <w:rPr>
          <w:sz w:val="24"/>
        </w:rPr>
      </w:pPr>
      <w:r>
        <w:rPr>
          <w:sz w:val="24"/>
        </w:rPr>
        <w:t>Наследование в гене значится как «доминантное» по базе данных OMIM, либо информации о доминантности</w:t>
      </w:r>
      <w:r>
        <w:rPr>
          <w:spacing w:val="-6"/>
          <w:sz w:val="24"/>
        </w:rPr>
        <w:t xml:space="preserve"> </w:t>
      </w:r>
      <w:r>
        <w:rPr>
          <w:sz w:val="24"/>
        </w:rPr>
        <w:t>нет;</w:t>
      </w:r>
    </w:p>
    <w:p>
      <w:pPr>
        <w:pStyle w:val="ListParagraph"/>
        <w:numPr>
          <w:ilvl w:val="1"/>
          <w:numId w:val="3"/>
        </w:numPr>
        <w:tabs>
          <w:tab w:val="left" w:pos="1242" w:leader="none"/>
        </w:tabs>
        <w:spacing w:lineRule="auto" w:line="240" w:before="71" w:after="0"/>
        <w:ind w:left="1241" w:right="0" w:hanging="205"/>
        <w:jc w:val="left"/>
        <w:rPr>
          <w:sz w:val="24"/>
        </w:rPr>
      </w:pPr>
      <w:r>
        <w:rPr>
          <w:sz w:val="24"/>
        </w:rPr>
        <w:t>Любой значимый вариант в гене является</w:t>
      </w:r>
      <w:r>
        <w:rPr>
          <w:spacing w:val="-12"/>
          <w:sz w:val="24"/>
        </w:rPr>
        <w:t xml:space="preserve"> </w:t>
      </w:r>
      <w:r>
        <w:rPr>
          <w:sz w:val="24"/>
        </w:rPr>
        <w:t>гомозиготным;</w:t>
      </w:r>
    </w:p>
    <w:p>
      <w:pPr>
        <w:sectPr>
          <w:headerReference w:type="even" r:id="rId48"/>
          <w:headerReference w:type="default" r:id="rId49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left" w:pos="1242" w:leader="none"/>
        </w:tabs>
        <w:spacing w:lineRule="auto" w:line="240" w:before="85" w:after="0"/>
        <w:ind w:left="1241" w:right="0" w:hanging="205"/>
        <w:jc w:val="left"/>
        <w:rPr>
          <w:sz w:val="24"/>
        </w:rPr>
      </w:pPr>
      <w:r>
        <w:rPr>
          <w:sz w:val="24"/>
        </w:rPr>
        <w:t>В</w:t>
      </w:r>
      <w:r>
        <w:rPr>
          <w:spacing w:val="-23"/>
          <w:sz w:val="24"/>
        </w:rPr>
        <w:t xml:space="preserve"> </w:t>
      </w:r>
      <w:r>
        <w:rPr>
          <w:sz w:val="24"/>
        </w:rPr>
        <w:t>гене</w:t>
      </w:r>
      <w:r>
        <w:rPr>
          <w:spacing w:val="-2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одного</w:t>
      </w:r>
      <w:r>
        <w:rPr>
          <w:spacing w:val="-22"/>
          <w:sz w:val="24"/>
        </w:rPr>
        <w:t xml:space="preserve"> </w:t>
      </w:r>
      <w:r>
        <w:rPr>
          <w:sz w:val="24"/>
        </w:rPr>
        <w:t>значимого</w:t>
      </w:r>
      <w:r>
        <w:rPr>
          <w:spacing w:val="-2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3"/>
          <w:sz w:val="24"/>
        </w:rPr>
        <w:t xml:space="preserve"> </w:t>
      </w:r>
      <w:r>
        <w:rPr>
          <w:sz w:val="24"/>
        </w:rPr>
        <w:t>(вероятность</w:t>
      </w:r>
      <w:r>
        <w:rPr>
          <w:spacing w:val="-22"/>
          <w:sz w:val="24"/>
        </w:rPr>
        <w:t xml:space="preserve"> </w:t>
      </w:r>
      <w:r>
        <w:rPr>
          <w:sz w:val="24"/>
        </w:rPr>
        <w:t>цис-транс-положения).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52" w:before="89" w:after="0"/>
        <w:ind w:left="400" w:right="1233" w:hanging="0"/>
        <w:jc w:val="both"/>
        <w:rPr/>
      </w:pPr>
      <w:r>
        <w:rPr>
          <w:b/>
        </w:rPr>
        <w:t>Интерпретация.</w:t>
      </w:r>
      <w:r>
        <w:rPr>
          <w:b/>
          <w:spacing w:val="11"/>
        </w:rPr>
        <w:t xml:space="preserve"> </w:t>
      </w:r>
      <w:r>
        <w:rPr/>
        <w:t>Интерпретация данных и составление отчёта производилось в соответствии</w:t>
      </w:r>
      <w:r>
        <w:rPr>
          <w:spacing w:val="-18"/>
        </w:rPr>
        <w:t xml:space="preserve"> </w:t>
      </w:r>
      <w:r>
        <w:rPr/>
        <w:t>с</w:t>
      </w:r>
      <w:r>
        <w:rPr>
          <w:spacing w:val="-17"/>
        </w:rPr>
        <w:t xml:space="preserve"> </w:t>
      </w:r>
      <w:r>
        <w:rPr/>
        <w:t>рекомендациями</w:t>
      </w:r>
      <w:r>
        <w:rPr>
          <w:spacing w:val="-17"/>
        </w:rPr>
        <w:t xml:space="preserve"> </w:t>
      </w:r>
      <w:r>
        <w:rPr>
          <w:spacing w:val="-3"/>
        </w:rPr>
        <w:t>Американского</w:t>
      </w:r>
      <w:r>
        <w:rPr>
          <w:spacing w:val="-17"/>
        </w:rPr>
        <w:t xml:space="preserve"> </w:t>
      </w:r>
      <w:r>
        <w:rPr>
          <w:spacing w:val="-3"/>
        </w:rPr>
        <w:t>колледжа</w:t>
      </w:r>
      <w:r>
        <w:rPr>
          <w:spacing w:val="-17"/>
        </w:rPr>
        <w:t xml:space="preserve"> </w:t>
      </w:r>
      <w:r>
        <w:rPr/>
        <w:t>медицинской</w:t>
      </w:r>
      <w:r>
        <w:rPr>
          <w:spacing w:val="-17"/>
        </w:rPr>
        <w:t xml:space="preserve"> </w:t>
      </w:r>
      <w:r>
        <w:rPr/>
        <w:t>генетики</w:t>
      </w:r>
      <w:r>
        <w:rPr>
          <w:spacing w:val="-17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геномики</w:t>
      </w:r>
      <w:r>
        <w:rPr>
          <w:spacing w:val="-15"/>
        </w:rPr>
        <w:t xml:space="preserve"> </w:t>
      </w:r>
      <w:r>
        <w:rPr/>
        <w:t>(ACMG)</w:t>
      </w:r>
      <w:r>
        <w:rPr>
          <w:spacing w:val="-13"/>
        </w:rPr>
        <w:t xml:space="preserve"> </w:t>
      </w:r>
      <w:r>
        <w:rPr/>
        <w:t>и</w:t>
      </w:r>
      <w:r>
        <w:rPr>
          <w:spacing w:val="-14"/>
        </w:rPr>
        <w:t xml:space="preserve"> </w:t>
      </w:r>
      <w:r>
        <w:rPr/>
        <w:t>Ассоциации</w:t>
      </w:r>
      <w:r>
        <w:rPr>
          <w:spacing w:val="-14"/>
        </w:rPr>
        <w:t xml:space="preserve"> </w:t>
      </w:r>
      <w:r>
        <w:rPr/>
        <w:t>молекулярной</w:t>
      </w:r>
      <w:r>
        <w:rPr>
          <w:spacing w:val="-14"/>
        </w:rPr>
        <w:t xml:space="preserve"> </w:t>
      </w:r>
      <w:r>
        <w:rPr/>
        <w:t>патологии[</w:t>
      </w:r>
      <w:hyperlink w:anchor="_bookmark49">
        <w:r>
          <w:rPr>
            <w:rStyle w:val="ListLabel145"/>
            <w:color w:val="003052"/>
          </w:rPr>
          <w:t>32</w:t>
        </w:r>
      </w:hyperlink>
      <w:r>
        <w:rPr/>
        <w:t>].</w:t>
      </w:r>
      <w:r>
        <w:rPr>
          <w:spacing w:val="-14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среднем</w:t>
      </w:r>
      <w:r>
        <w:rPr>
          <w:spacing w:val="-14"/>
        </w:rPr>
        <w:t xml:space="preserve"> </w:t>
      </w:r>
      <w:r>
        <w:rPr/>
        <w:t>на</w:t>
      </w:r>
      <w:r>
        <w:rPr>
          <w:spacing w:val="-13"/>
        </w:rPr>
        <w:t xml:space="preserve"> </w:t>
      </w:r>
      <w:r>
        <w:rPr/>
        <w:t>каждый</w:t>
      </w:r>
      <w:r>
        <w:rPr>
          <w:spacing w:val="-14"/>
        </w:rPr>
        <w:t xml:space="preserve"> </w:t>
      </w:r>
      <w:r>
        <w:rPr/>
        <w:t xml:space="preserve">образец в данных Exo-C приходилось порядка 1–2 тыс. значимых вариантов, затрагивающих </w:t>
      </w:r>
      <w:r>
        <w:rPr>
          <w:spacing w:val="-4"/>
        </w:rPr>
        <w:t xml:space="preserve">около </w:t>
      </w:r>
      <w:r>
        <w:rPr/>
        <w:t xml:space="preserve">100–150 генов. Порядка 100–200 вариантов были </w:t>
      </w:r>
      <w:r>
        <w:rPr>
          <w:spacing w:val="-4"/>
        </w:rPr>
        <w:t xml:space="preserve">результатом </w:t>
      </w:r>
      <w:r>
        <w:rPr/>
        <w:t xml:space="preserve">систематических ошибок, возникших в </w:t>
      </w:r>
      <w:r>
        <w:rPr>
          <w:spacing w:val="-4"/>
        </w:rPr>
        <w:t xml:space="preserve">ходе </w:t>
      </w:r>
      <w:r>
        <w:rPr/>
        <w:t>приготовления библиотеки или обработки</w:t>
      </w:r>
      <w:r>
        <w:rPr>
          <w:spacing w:val="-27"/>
        </w:rPr>
        <w:t xml:space="preserve"> </w:t>
      </w:r>
      <w:r>
        <w:rPr/>
        <w:t>данных.</w:t>
      </w:r>
    </w:p>
    <w:p>
      <w:pPr>
        <w:pStyle w:val="TextBody"/>
        <w:spacing w:before="9" w:after="0"/>
        <w:rPr>
          <w:sz w:val="37"/>
        </w:rPr>
      </w:pPr>
      <w:r>
        <w:rPr>
          <w:sz w:val="37"/>
        </w:rPr>
      </w:r>
    </w:p>
    <w:p>
      <w:pPr>
        <w:pStyle w:val="Heading1"/>
        <w:numPr>
          <w:ilvl w:val="0"/>
          <w:numId w:val="2"/>
        </w:numPr>
        <w:tabs>
          <w:tab w:val="left" w:pos="832" w:leader="none"/>
        </w:tabs>
        <w:spacing w:lineRule="auto" w:line="240" w:before="0" w:after="0"/>
        <w:ind w:left="831" w:right="0" w:hanging="432"/>
        <w:jc w:val="left"/>
        <w:rPr/>
      </w:pPr>
      <w:bookmarkStart w:id="44" w:name="%25D0%25A0%25D0%25B5%25D0%25B7%25D1%2583"/>
      <w:bookmarkStart w:id="45" w:name="_bookmark15"/>
      <w:bookmarkStart w:id="46" w:name="_bookmark151"/>
      <w:bookmarkEnd w:id="44"/>
      <w:bookmarkEnd w:id="45"/>
      <w:bookmarkEnd w:id="46"/>
      <w:r>
        <w:rPr>
          <w:spacing w:val="-5"/>
        </w:rPr>
        <w:t>Результаты</w:t>
      </w:r>
    </w:p>
    <w:p>
      <w:pPr>
        <w:pStyle w:val="Heading1"/>
        <w:numPr>
          <w:ilvl w:val="0"/>
          <w:numId w:val="2"/>
        </w:numPr>
        <w:tabs>
          <w:tab w:val="left" w:pos="832" w:leader="none"/>
        </w:tabs>
        <w:spacing w:lineRule="auto" w:line="240" w:before="300" w:after="0"/>
        <w:ind w:left="831" w:right="0" w:hanging="432"/>
        <w:jc w:val="left"/>
        <w:rPr/>
      </w:pPr>
      <w:bookmarkStart w:id="47" w:name="%25D0%259E%25D0%25B1%25D1%2581%25D1%2583"/>
      <w:bookmarkStart w:id="48" w:name="_bookmark16"/>
      <w:bookmarkStart w:id="49" w:name="_bookmark161"/>
      <w:bookmarkEnd w:id="47"/>
      <w:bookmarkEnd w:id="48"/>
      <w:bookmarkEnd w:id="49"/>
      <w:r>
        <w:rPr/>
        <w:t xml:space="preserve">Обсуждение </w:t>
      </w:r>
      <w:r>
        <w:rPr>
          <w:spacing w:val="-5"/>
        </w:rPr>
        <w:t>результатов</w:t>
      </w:r>
      <w:bookmarkStart w:id="50" w:name="%25D0%259F%25D1%2580%25D0%25B5%25D0%25B4"/>
      <w:bookmarkStart w:id="51" w:name="_bookmark17"/>
      <w:bookmarkStart w:id="52" w:name="_bookmark171"/>
      <w:bookmarkEnd w:id="50"/>
      <w:bookmarkEnd w:id="51"/>
      <w:bookmarkEnd w:id="52"/>
    </w:p>
    <w:p>
      <w:pPr>
        <w:sectPr>
          <w:headerReference w:type="even" r:id="rId50"/>
          <w:headerReference w:type="default" r:id="rId51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numPr>
          <w:ilvl w:val="0"/>
          <w:numId w:val="2"/>
        </w:numPr>
        <w:tabs>
          <w:tab w:val="left" w:pos="832" w:leader="none"/>
        </w:tabs>
        <w:spacing w:lineRule="auto" w:line="240" w:before="300" w:after="0"/>
        <w:ind w:left="831" w:right="0" w:hanging="432"/>
        <w:jc w:val="left"/>
        <w:rPr/>
      </w:pPr>
      <w:r>
        <w:rPr/>
        <w:t xml:space="preserve">Предварительные </w:t>
      </w:r>
      <w:r>
        <w:rPr>
          <w:spacing w:val="-3"/>
        </w:rPr>
        <w:t>выводы</w:t>
      </w:r>
    </w:p>
    <w:p>
      <w:pPr>
        <w:pStyle w:val="Heading1"/>
        <w:numPr>
          <w:ilvl w:val="0"/>
          <w:numId w:val="1"/>
        </w:numPr>
        <w:tabs>
          <w:tab w:val="left" w:pos="625" w:leader="none"/>
        </w:tabs>
        <w:spacing w:lineRule="auto" w:line="240" w:before="129" w:after="0"/>
        <w:ind w:left="624" w:right="0" w:hanging="508"/>
        <w:jc w:val="left"/>
        <w:rPr/>
      </w:pPr>
      <w:bookmarkStart w:id="53" w:name="%25D0%2594%25D0%25B0%25D0%25BD%25D0%25BD"/>
      <w:bookmarkStart w:id="54" w:name="_bookmark18"/>
      <w:bookmarkStart w:id="55" w:name="_bookmark181"/>
      <w:bookmarkEnd w:id="53"/>
      <w:bookmarkEnd w:id="54"/>
      <w:bookmarkEnd w:id="55"/>
      <w:r>
        <w:rPr/>
        <w:t>Данные секвенирования</w:t>
      </w:r>
      <w:r>
        <w:rPr>
          <w:spacing w:val="2"/>
        </w:rPr>
        <w:t xml:space="preserve"> </w:t>
      </w:r>
      <w:r>
        <w:rPr/>
        <w:t>K562</w:t>
      </w:r>
    </w:p>
    <w:p>
      <w:pPr>
        <w:pStyle w:val="TextBody"/>
        <w:spacing w:before="7" w:after="1"/>
        <w:rPr>
          <w:b/>
          <w:b/>
          <w:sz w:val="23"/>
        </w:rPr>
      </w:pPr>
      <w:r>
        <w:rPr>
          <w:b/>
          <w:sz w:val="23"/>
        </w:rPr>
      </w:r>
    </w:p>
    <w:tbl>
      <w:tblPr>
        <w:tblW w:w="8466" w:type="dxa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2490"/>
        <w:gridCol w:w="1649"/>
        <w:gridCol w:w="1162"/>
        <w:gridCol w:w="1216"/>
        <w:gridCol w:w="1949"/>
      </w:tblGrid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Article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Reads, M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Accession Codes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GSM1551618_HIC069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1">
              <w:r>
                <w:rPr>
                  <w:rStyle w:val="ListLabel146"/>
                  <w:color w:val="003052"/>
                  <w:sz w:val="24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456.8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SRR1658693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GSM1551619_HIC070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1">
              <w:r>
                <w:rPr>
                  <w:rStyle w:val="ListLabel146"/>
                  <w:color w:val="003052"/>
                  <w:sz w:val="24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591.9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SRR1658694</w:t>
            </w:r>
          </w:p>
        </w:tc>
      </w:tr>
      <w:tr>
        <w:trPr>
          <w:trHeight w:val="720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GSM1551620_HIC071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1">
              <w:r>
                <w:rPr>
                  <w:rStyle w:val="ListLabel146"/>
                  <w:color w:val="003052"/>
                  <w:sz w:val="24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79.9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52"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SRR1658695 SRR1658696</w:t>
            </w:r>
          </w:p>
        </w:tc>
      </w:tr>
      <w:tr>
        <w:trPr>
          <w:trHeight w:val="720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GSM1551621_HIC072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1">
              <w:r>
                <w:rPr>
                  <w:rStyle w:val="ListLabel146"/>
                  <w:color w:val="003052"/>
                  <w:sz w:val="24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79.6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52"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SRR1658697 SRR1658698</w:t>
            </w:r>
          </w:p>
        </w:tc>
      </w:tr>
      <w:tr>
        <w:trPr>
          <w:trHeight w:val="720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GSM1551622_HIC073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1">
              <w:r>
                <w:rPr>
                  <w:rStyle w:val="ListLabel146"/>
                  <w:color w:val="003052"/>
                  <w:sz w:val="24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77.4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52"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SRR1658699 SRR1658700</w:t>
            </w:r>
          </w:p>
        </w:tc>
      </w:tr>
      <w:tr>
        <w:trPr>
          <w:trHeight w:val="720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GSM1551623_HIC074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1">
              <w:r>
                <w:rPr>
                  <w:rStyle w:val="ListLabel146"/>
                  <w:color w:val="003052"/>
                  <w:sz w:val="24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80.8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52"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SRR1658702 SRR1658701</w:t>
            </w:r>
          </w:p>
        </w:tc>
      </w:tr>
      <w:tr>
        <w:trPr>
          <w:trHeight w:val="1009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ENCSR025GPQ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Zhou et al.[</w:t>
            </w:r>
            <w:hyperlink w:anchor="_bookmark22">
              <w:r>
                <w:rPr>
                  <w:rStyle w:val="ListLabel146"/>
                  <w:color w:val="003052"/>
                  <w:sz w:val="24"/>
                </w:rPr>
                <w:t>4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130.0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52" w:before="78" w:after="0"/>
              <w:ind w:left="123" w:right="216" w:hanging="0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ENCFF574YLG ENCFF921AXL </w:t>
            </w:r>
            <w:r>
              <w:rPr>
                <w:sz w:val="24"/>
              </w:rPr>
              <w:t>ENCFF590SSX</w:t>
            </w:r>
          </w:p>
        </w:tc>
      </w:tr>
      <w:tr>
        <w:trPr>
          <w:trHeight w:val="1587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ENCSR053AXS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Zhou et al.[</w:t>
            </w:r>
            <w:hyperlink w:anchor="_bookmark22">
              <w:r>
                <w:rPr>
                  <w:rStyle w:val="ListLabel146"/>
                  <w:color w:val="003052"/>
                  <w:sz w:val="24"/>
                </w:rPr>
                <w:t>4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796.2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52" w:before="78" w:after="0"/>
              <w:ind w:left="123" w:right="176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ENCFF004THU ENCFF066GQD </w:t>
            </w:r>
            <w:r>
              <w:rPr>
                <w:w w:val="95"/>
                <w:sz w:val="24"/>
              </w:rPr>
              <w:t xml:space="preserve">ENCFF313MGL </w:t>
            </w:r>
            <w:r>
              <w:rPr>
                <w:sz w:val="24"/>
              </w:rPr>
              <w:t>ENCFF506TKC ENCFF080MQF</w:t>
            </w:r>
          </w:p>
        </w:tc>
      </w:tr>
      <w:tr>
        <w:trPr>
          <w:trHeight w:val="1009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ENCSR711UNY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Zhou et al.[</w:t>
            </w:r>
            <w:hyperlink w:anchor="_bookmark22">
              <w:r>
                <w:rPr>
                  <w:rStyle w:val="ListLabel146"/>
                  <w:color w:val="003052"/>
                  <w:sz w:val="24"/>
                </w:rPr>
                <w:t>4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449.7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52" w:before="78" w:after="0"/>
              <w:ind w:left="123" w:right="0" w:hanging="0"/>
              <w:rPr>
                <w:sz w:val="24"/>
              </w:rPr>
            </w:pPr>
            <w:r>
              <w:rPr>
                <w:w w:val="95"/>
                <w:sz w:val="24"/>
              </w:rPr>
              <w:t xml:space="preserve">ENCFF471WSA </w:t>
            </w:r>
            <w:r>
              <w:rPr>
                <w:sz w:val="24"/>
              </w:rPr>
              <w:t>ENCFF826SYZ ENCFF590SSX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SRX3358201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Dixon et al.[</w:t>
            </w:r>
            <w:hyperlink w:anchor="_bookmark23">
              <w:r>
                <w:rPr>
                  <w:rStyle w:val="ListLabel146"/>
                  <w:color w:val="003052"/>
                  <w:sz w:val="24"/>
                </w:rPr>
                <w:t>5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366.3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SRR6251264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GSE148362_G1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4">
              <w:r>
                <w:rPr>
                  <w:rStyle w:val="ListLabel146"/>
                  <w:color w:val="003052"/>
                  <w:sz w:val="24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24.8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SRR11518301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GSE148362_S1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4">
              <w:r>
                <w:rPr>
                  <w:rStyle w:val="ListLabel146"/>
                  <w:color w:val="003052"/>
                  <w:sz w:val="24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30.9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SRR11518302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GSE148362_S2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4">
              <w:r>
                <w:rPr>
                  <w:rStyle w:val="ListLabel146"/>
                  <w:color w:val="003052"/>
                  <w:sz w:val="24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45.4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SRR11518303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GSE148362_S3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4">
              <w:r>
                <w:rPr>
                  <w:rStyle w:val="ListLabel146"/>
                  <w:color w:val="003052"/>
                  <w:sz w:val="24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49.8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SRR11518304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GSE148362_S4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4">
              <w:r>
                <w:rPr>
                  <w:rStyle w:val="ListLabel146"/>
                  <w:color w:val="003052"/>
                  <w:sz w:val="24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44.1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SRR11518305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GSE148362_S5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4">
              <w:r>
                <w:rPr>
                  <w:rStyle w:val="ListLabel146"/>
                  <w:color w:val="003052"/>
                  <w:sz w:val="24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38.4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SRR11518306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GSE148362_S6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4">
              <w:r>
                <w:rPr>
                  <w:rStyle w:val="ListLabel146"/>
                  <w:color w:val="003052"/>
                  <w:sz w:val="24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35.2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SRR11518307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GSE148362_G2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4">
              <w:r>
                <w:rPr>
                  <w:rStyle w:val="ListLabel146"/>
                  <w:color w:val="003052"/>
                  <w:sz w:val="24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33.0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SRR11518308</w:t>
            </w:r>
          </w:p>
        </w:tc>
      </w:tr>
    </w:tbl>
    <w:p>
      <w:pPr>
        <w:sectPr>
          <w:headerReference w:type="even" r:id="rId52"/>
          <w:headerReference w:type="default" r:id="rId53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tbl>
      <w:tblPr>
        <w:tblW w:w="8582" w:type="dxa"/>
        <w:jc w:val="left"/>
        <w:tblInd w:w="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2492"/>
        <w:gridCol w:w="2084"/>
        <w:gridCol w:w="840"/>
        <w:gridCol w:w="1217"/>
        <w:gridCol w:w="1949"/>
      </w:tblGrid>
      <w:tr>
        <w:trPr>
          <w:trHeight w:val="431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Article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93" w:right="17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Reads, M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Accession Codes</w:t>
            </w:r>
          </w:p>
        </w:tc>
      </w:tr>
      <w:tr>
        <w:trPr>
          <w:trHeight w:val="431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INSITU_HS1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Ray et al.[</w:t>
            </w:r>
            <w:hyperlink w:anchor="_bookmark25">
              <w:r>
                <w:rPr>
                  <w:rStyle w:val="ListLabel146"/>
                  <w:color w:val="003052"/>
                  <w:sz w:val="24"/>
                </w:rPr>
                <w:t>7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86.3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SRR9019504</w:t>
            </w:r>
          </w:p>
        </w:tc>
      </w:tr>
      <w:tr>
        <w:trPr>
          <w:trHeight w:val="431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INSITU_HS2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Ray et al.[</w:t>
            </w:r>
            <w:hyperlink w:anchor="_bookmark25">
              <w:r>
                <w:rPr>
                  <w:rStyle w:val="ListLabel146"/>
                  <w:color w:val="003052"/>
                  <w:sz w:val="24"/>
                </w:rPr>
                <w:t>7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127.1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SRR9019505</w:t>
            </w:r>
          </w:p>
        </w:tc>
      </w:tr>
      <w:tr>
        <w:trPr>
          <w:trHeight w:val="431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INSITU_NHS1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Ray et al.[</w:t>
            </w:r>
            <w:hyperlink w:anchor="_bookmark25">
              <w:r>
                <w:rPr>
                  <w:rStyle w:val="ListLabel146"/>
                  <w:color w:val="003052"/>
                  <w:sz w:val="24"/>
                </w:rPr>
                <w:t>7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86.4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SRR9019506</w:t>
            </w:r>
          </w:p>
        </w:tc>
      </w:tr>
      <w:tr>
        <w:trPr>
          <w:trHeight w:val="431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INSITU_NHS2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Ray et al.[</w:t>
            </w:r>
            <w:hyperlink w:anchor="_bookmark25">
              <w:r>
                <w:rPr>
                  <w:rStyle w:val="ListLabel146"/>
                  <w:color w:val="003052"/>
                  <w:sz w:val="24"/>
                </w:rPr>
                <w:t>7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128.5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SRR9019507</w:t>
            </w:r>
          </w:p>
        </w:tc>
      </w:tr>
      <w:tr>
        <w:trPr>
          <w:trHeight w:val="720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PD_STABLE_REP1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Moquin et al.[</w:t>
            </w:r>
            <w:hyperlink w:anchor="_bookmark26">
              <w:r>
                <w:rPr>
                  <w:rStyle w:val="ListLabel146"/>
                  <w:color w:val="003052"/>
                  <w:sz w:val="24"/>
                </w:rPr>
                <w:t>8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67.2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52"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SRR5470535 SRR5470534</w:t>
            </w:r>
          </w:p>
        </w:tc>
      </w:tr>
      <w:tr>
        <w:trPr>
          <w:trHeight w:val="720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PD_STABLE_REP2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Moquin et al.[</w:t>
            </w:r>
            <w:hyperlink w:anchor="_bookmark26">
              <w:r>
                <w:rPr>
                  <w:rStyle w:val="ListLabel146"/>
                  <w:color w:val="003052"/>
                  <w:sz w:val="24"/>
                </w:rPr>
                <w:t>8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52.9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52"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SRR5470536 SRR5470537</w:t>
            </w:r>
          </w:p>
        </w:tc>
      </w:tr>
      <w:tr>
        <w:trPr>
          <w:trHeight w:val="720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PD_TRANSIENT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Moquin et al.[</w:t>
            </w:r>
            <w:hyperlink w:anchor="_bookmark26">
              <w:r>
                <w:rPr>
                  <w:rStyle w:val="ListLabel146"/>
                  <w:color w:val="003052"/>
                  <w:sz w:val="24"/>
                </w:rPr>
                <w:t>8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81.3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52"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SRR5470539 SRR5470538</w:t>
            </w:r>
          </w:p>
        </w:tc>
      </w:tr>
      <w:tr>
        <w:trPr>
          <w:trHeight w:val="720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PDDE_TRANSIENT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Moquin et al.[</w:t>
            </w:r>
            <w:hyperlink w:anchor="_bookmark26">
              <w:r>
                <w:rPr>
                  <w:rStyle w:val="ListLabel146"/>
                  <w:color w:val="003052"/>
                  <w:sz w:val="24"/>
                </w:rPr>
                <w:t>8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55.2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52"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SRR5470541 SRR5470540</w:t>
            </w:r>
          </w:p>
        </w:tc>
      </w:tr>
      <w:tr>
        <w:trPr>
          <w:trHeight w:val="431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GSM2588815_R1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Belaghzal et al.[</w:t>
            </w:r>
            <w:hyperlink w:anchor="_bookmark27">
              <w:r>
                <w:rPr>
                  <w:rStyle w:val="ListLabel146"/>
                  <w:color w:val="003052"/>
                  <w:sz w:val="24"/>
                </w:rPr>
                <w:t>9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72.9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SRR5479813</w:t>
            </w:r>
          </w:p>
        </w:tc>
      </w:tr>
      <w:tr>
        <w:trPr>
          <w:trHeight w:val="431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GSM2536769_WT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8">
              <w:r>
                <w:rPr>
                  <w:rStyle w:val="ListLabel146"/>
                  <w:color w:val="003052"/>
                  <w:sz w:val="24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39.2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SRR5345331</w:t>
            </w:r>
          </w:p>
        </w:tc>
      </w:tr>
      <w:tr>
        <w:trPr>
          <w:trHeight w:val="431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GSM2536770_WT_TF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8">
              <w:r>
                <w:rPr>
                  <w:rStyle w:val="ListLabel146"/>
                  <w:color w:val="003052"/>
                  <w:sz w:val="24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49.4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SRR5345332</w:t>
            </w:r>
          </w:p>
        </w:tc>
      </w:tr>
      <w:tr>
        <w:trPr>
          <w:trHeight w:val="431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GSM2536771_MT2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8">
              <w:r>
                <w:rPr>
                  <w:rStyle w:val="ListLabel146"/>
                  <w:color w:val="003052"/>
                  <w:sz w:val="24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42.0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SRR5345333</w:t>
            </w:r>
          </w:p>
        </w:tc>
      </w:tr>
      <w:tr>
        <w:trPr>
          <w:trHeight w:val="431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GSM2536772_MT3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8">
              <w:r>
                <w:rPr>
                  <w:rStyle w:val="ListLabel146"/>
                  <w:color w:val="003052"/>
                  <w:sz w:val="24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43.7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SRR5345334</w:t>
            </w:r>
          </w:p>
        </w:tc>
      </w:tr>
      <w:tr>
        <w:trPr>
          <w:trHeight w:val="431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GSM2536773_MT4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8">
              <w:r>
                <w:rPr>
                  <w:rStyle w:val="ListLabel146"/>
                  <w:color w:val="003052"/>
                  <w:sz w:val="24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39.9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SRR5345335</w:t>
            </w:r>
          </w:p>
        </w:tc>
      </w:tr>
      <w:tr>
        <w:trPr>
          <w:trHeight w:val="431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GSM2536774_MT5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2" w:right="0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8">
              <w:r>
                <w:rPr>
                  <w:rStyle w:val="ListLabel146"/>
                  <w:color w:val="003052"/>
                  <w:sz w:val="24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40.8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8" w:after="0"/>
              <w:ind w:left="123" w:right="0" w:hanging="0"/>
              <w:rPr>
                <w:sz w:val="24"/>
              </w:rPr>
            </w:pPr>
            <w:r>
              <w:rPr>
                <w:sz w:val="24"/>
              </w:rPr>
              <w:t>SRR5345336</w:t>
            </w:r>
          </w:p>
        </w:tc>
      </w:tr>
    </w:tbl>
    <w:p>
      <w:pPr>
        <w:pStyle w:val="TextBody"/>
        <w:spacing w:before="6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Heading1"/>
        <w:spacing w:before="90" w:after="0"/>
        <w:ind w:left="400" w:right="0" w:hanging="0"/>
        <w:rPr/>
      </w:pPr>
      <w:r>
        <w:rPr/>
        <w:t>Список литературы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244" w:after="0"/>
        <w:ind w:left="1038" w:right="1233" w:hanging="399"/>
        <w:jc w:val="both"/>
        <w:rPr>
          <w:sz w:val="24"/>
        </w:rPr>
      </w:pPr>
      <w:bookmarkStart w:id="56" w:name="_bookmark19"/>
      <w:bookmarkStart w:id="57" w:name="_bookmark191"/>
      <w:bookmarkEnd w:id="56"/>
      <w:bookmarkEnd w:id="57"/>
      <w:r>
        <w:rPr>
          <w:spacing w:val="-9"/>
          <w:sz w:val="24"/>
        </w:rPr>
        <w:t xml:space="preserve">Van   </w:t>
      </w:r>
      <w:r>
        <w:rPr>
          <w:sz w:val="24"/>
        </w:rPr>
        <w:t xml:space="preserve">der  Auwera  GA,  Carneiro  MO,  Hartl  C,  et  al.  From  FastQ  data  to     high confidence variant calls: the  Genome  Analysis  </w:t>
      </w:r>
      <w:r>
        <w:rPr>
          <w:spacing w:val="-3"/>
          <w:sz w:val="24"/>
        </w:rPr>
        <w:t xml:space="preserve">Toolkit  </w:t>
      </w:r>
      <w:r>
        <w:rPr>
          <w:sz w:val="24"/>
        </w:rPr>
        <w:t>best  practices pipeline. Curr Protoc Bioinformatics. 2013;43(1110):11.10.1-11.10.33. doi:10.1002/0471250953.bi1110s43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5" w:after="0"/>
        <w:ind w:left="1038" w:right="1233" w:hanging="399"/>
        <w:jc w:val="both"/>
        <w:rPr>
          <w:sz w:val="24"/>
        </w:rPr>
      </w:pPr>
      <w:bookmarkStart w:id="58" w:name="_bookmark20"/>
      <w:bookmarkStart w:id="59" w:name="_bookmark201"/>
      <w:bookmarkEnd w:id="58"/>
      <w:bookmarkEnd w:id="59"/>
      <w:r>
        <w:rPr>
          <w:sz w:val="24"/>
        </w:rPr>
        <w:t xml:space="preserve">Heldenbrand JR, Baheti S, Bockol MA, et al. Recommendations for performance optimizations when using </w:t>
      </w:r>
      <w:r>
        <w:rPr>
          <w:spacing w:val="-4"/>
          <w:sz w:val="24"/>
        </w:rPr>
        <w:t xml:space="preserve">GATK3.8 </w:t>
      </w:r>
      <w:r>
        <w:rPr>
          <w:sz w:val="24"/>
        </w:rPr>
        <w:t xml:space="preserve">and </w:t>
      </w:r>
      <w:r>
        <w:rPr>
          <w:spacing w:val="-6"/>
          <w:sz w:val="24"/>
        </w:rPr>
        <w:t xml:space="preserve">GATK4 </w:t>
      </w:r>
      <w:r>
        <w:rPr>
          <w:sz w:val="24"/>
        </w:rPr>
        <w:t>[published correction appears in BMC</w:t>
      </w:r>
      <w:r>
        <w:rPr>
          <w:spacing w:val="-17"/>
          <w:sz w:val="24"/>
        </w:rPr>
        <w:t xml:space="preserve"> </w:t>
      </w:r>
      <w:r>
        <w:rPr>
          <w:sz w:val="24"/>
        </w:rPr>
        <w:t>Bioinformatics.</w:t>
      </w:r>
      <w:r>
        <w:rPr>
          <w:spacing w:val="-16"/>
          <w:sz w:val="24"/>
        </w:rPr>
        <w:t xml:space="preserve"> </w:t>
      </w:r>
      <w:r>
        <w:rPr>
          <w:sz w:val="24"/>
        </w:rPr>
        <w:t>2019</w:t>
      </w:r>
      <w:r>
        <w:rPr>
          <w:spacing w:val="-16"/>
          <w:sz w:val="24"/>
        </w:rPr>
        <w:t xml:space="preserve"> </w:t>
      </w:r>
      <w:r>
        <w:rPr>
          <w:sz w:val="24"/>
        </w:rPr>
        <w:t>Dec</w:t>
      </w:r>
      <w:r>
        <w:rPr>
          <w:spacing w:val="-17"/>
          <w:sz w:val="24"/>
        </w:rPr>
        <w:t xml:space="preserve"> </w:t>
      </w:r>
      <w:r>
        <w:rPr>
          <w:sz w:val="24"/>
        </w:rPr>
        <w:t>17;20(1):722].</w:t>
      </w:r>
      <w:r>
        <w:rPr>
          <w:spacing w:val="-16"/>
          <w:sz w:val="24"/>
        </w:rPr>
        <w:t xml:space="preserve"> </w:t>
      </w:r>
      <w:r>
        <w:rPr>
          <w:sz w:val="24"/>
        </w:rPr>
        <w:t>BMC</w:t>
      </w:r>
      <w:r>
        <w:rPr>
          <w:spacing w:val="-16"/>
          <w:sz w:val="24"/>
        </w:rPr>
        <w:t xml:space="preserve"> </w:t>
      </w:r>
      <w:r>
        <w:rPr>
          <w:sz w:val="24"/>
        </w:rPr>
        <w:t>Bioinformatics.</w:t>
      </w:r>
      <w:r>
        <w:rPr>
          <w:spacing w:val="-17"/>
          <w:sz w:val="24"/>
        </w:rPr>
        <w:t xml:space="preserve"> </w:t>
      </w:r>
      <w:r>
        <w:rPr>
          <w:sz w:val="24"/>
        </w:rPr>
        <w:t>2019;20(1):557.</w:t>
      </w:r>
    </w:p>
    <w:p>
      <w:pPr>
        <w:pStyle w:val="TextBody"/>
        <w:spacing w:lineRule="exact" w:line="273"/>
        <w:ind w:left="1038" w:right="0" w:hanging="0"/>
        <w:jc w:val="both"/>
        <w:rPr/>
      </w:pPr>
      <w:r>
        <w:rPr/>
        <w:t>Published 2019 Nov 8. doi:10.1186/s12859-019-3169-7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213" w:after="0"/>
        <w:ind w:left="1038" w:right="1274" w:hanging="399"/>
        <w:jc w:val="both"/>
        <w:rPr>
          <w:sz w:val="24"/>
        </w:rPr>
      </w:pPr>
      <w:bookmarkStart w:id="60" w:name="_bookmark211"/>
      <w:bookmarkStart w:id="61" w:name="_bookmark212"/>
      <w:bookmarkEnd w:id="60"/>
      <w:bookmarkEnd w:id="61"/>
      <w:r>
        <w:rPr>
          <w:sz w:val="24"/>
        </w:rPr>
        <w:t>Rao SS, Huntley MH, Durand NC, et al. A 3D map of the human genome at kilobase</w:t>
      </w:r>
      <w:r>
        <w:rPr>
          <w:spacing w:val="47"/>
          <w:sz w:val="24"/>
        </w:rPr>
        <w:t xml:space="preserve"> </w:t>
      </w:r>
      <w:r>
        <w:rPr>
          <w:sz w:val="24"/>
        </w:rPr>
        <w:t>resolution</w:t>
      </w:r>
      <w:r>
        <w:rPr>
          <w:spacing w:val="47"/>
          <w:sz w:val="24"/>
        </w:rPr>
        <w:t xml:space="preserve"> </w:t>
      </w:r>
      <w:r>
        <w:rPr>
          <w:sz w:val="24"/>
        </w:rPr>
        <w:t>reveals</w:t>
      </w:r>
      <w:r>
        <w:rPr>
          <w:spacing w:val="47"/>
          <w:sz w:val="24"/>
        </w:rPr>
        <w:t xml:space="preserve"> </w:t>
      </w:r>
      <w:r>
        <w:rPr>
          <w:sz w:val="24"/>
        </w:rPr>
        <w:t>principles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chromatin</w:t>
      </w:r>
      <w:r>
        <w:rPr>
          <w:spacing w:val="47"/>
          <w:sz w:val="24"/>
        </w:rPr>
        <w:t xml:space="preserve"> </w:t>
      </w:r>
      <w:r>
        <w:rPr>
          <w:sz w:val="24"/>
        </w:rPr>
        <w:t>looping</w:t>
      </w:r>
      <w:r>
        <w:rPr>
          <w:spacing w:val="47"/>
          <w:sz w:val="24"/>
        </w:rPr>
        <w:t xml:space="preserve"> </w:t>
      </w:r>
      <w:r>
        <w:rPr>
          <w:sz w:val="24"/>
        </w:rPr>
        <w:t>[published</w:t>
      </w:r>
      <w:r>
        <w:rPr>
          <w:spacing w:val="47"/>
          <w:sz w:val="24"/>
        </w:rPr>
        <w:t xml:space="preserve"> </w:t>
      </w:r>
      <w:r>
        <w:rPr>
          <w:sz w:val="24"/>
        </w:rPr>
        <w:t>correction</w:t>
      </w:r>
    </w:p>
    <w:p>
      <w:pPr>
        <w:pStyle w:val="TextBody"/>
        <w:spacing w:before="9" w:after="0"/>
        <w:rPr>
          <w:sz w:val="8"/>
        </w:rPr>
      </w:pPr>
      <w:r>
        <w:rPr>
          <w:sz w:val="8"/>
        </w:rPr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posOffset>1080135</wp:posOffset>
                </wp:positionH>
                <wp:positionV relativeFrom="paragraph">
                  <wp:posOffset>91440</wp:posOffset>
                </wp:positionV>
                <wp:extent cx="2233295" cy="1270"/>
                <wp:effectExtent l="0" t="0" r="0" b="0"/>
                <wp:wrapTopAndBottom/>
                <wp:docPr id="3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2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05pt,7.2pt" to="260.8pt,7.2pt" ID="Image8" stroked="t" style="position:absolute;mso-position-horizontal-relative:page">
                <v:stroke color="black" weight="5040" joinstyle="round" endcap="flat"/>
                <v:fill o:detectmouseclick="t" on="false"/>
              </v:line>
            </w:pict>
          </mc:Fallback>
        </mc:AlternateContent>
      </w:r>
    </w:p>
    <w:p>
      <w:pPr>
        <w:sectPr>
          <w:headerReference w:type="even" r:id="rId54"/>
          <w:headerReference w:type="default" r:id="rId55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3" w:after="0"/>
        <w:ind w:left="679" w:right="0" w:hanging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position w:val="0"/>
          <w:sz w:val="20"/>
          <w:sz w:val="20"/>
          <w:vertAlign w:val="baseline"/>
        </w:rPr>
        <w:t>Варианты в гене DNMT3A были исключены из выборки.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TextBody"/>
        <w:tabs>
          <w:tab w:val="left" w:pos="1706" w:leader="none"/>
          <w:tab w:val="left" w:pos="2114" w:leader="none"/>
          <w:tab w:val="left" w:pos="2793" w:leader="none"/>
          <w:tab w:val="left" w:pos="3493" w:leader="none"/>
          <w:tab w:val="left" w:pos="3994" w:leader="none"/>
          <w:tab w:val="left" w:pos="5922" w:leader="none"/>
          <w:tab w:val="left" w:pos="6602" w:leader="none"/>
        </w:tabs>
        <w:spacing w:lineRule="auto" w:line="252" w:before="89" w:after="0"/>
        <w:ind w:left="754" w:right="1516" w:hanging="0"/>
        <w:rPr/>
      </w:pPr>
      <w:r>
        <w:rPr/>
        <w:t>appears</w:t>
        <w:tab/>
        <w:t>in</w:t>
        <w:tab/>
        <w:t>Cell.</w:t>
        <w:tab/>
        <w:t>2015</w:t>
        <w:tab/>
        <w:t>Jul</w:t>
        <w:tab/>
        <w:t>30;162(3):687-8].</w:t>
        <w:tab/>
        <w:t>Cell.</w:t>
        <w:tab/>
      </w:r>
      <w:r>
        <w:rPr>
          <w:spacing w:val="-1"/>
        </w:rPr>
        <w:t xml:space="preserve">2014;159(7):1665-1680. </w:t>
      </w:r>
      <w:r>
        <w:rPr/>
        <w:t>doi:10.1016/j.cell.2014.11.021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7" w:after="0"/>
        <w:ind w:left="754" w:right="1516" w:hanging="399"/>
        <w:jc w:val="both"/>
        <w:rPr>
          <w:sz w:val="24"/>
        </w:rPr>
      </w:pPr>
      <w:bookmarkStart w:id="62" w:name="_bookmark22"/>
      <w:bookmarkStart w:id="63" w:name="_bookmark221"/>
      <w:bookmarkEnd w:id="62"/>
      <w:bookmarkEnd w:id="63"/>
      <w:r>
        <w:rPr>
          <w:sz w:val="24"/>
        </w:rPr>
        <w:t>Zhou</w:t>
      </w:r>
      <w:r>
        <w:rPr>
          <w:spacing w:val="-24"/>
          <w:sz w:val="24"/>
        </w:rPr>
        <w:t xml:space="preserve"> </w:t>
      </w:r>
      <w:r>
        <w:rPr>
          <w:sz w:val="24"/>
        </w:rPr>
        <w:t>B,</w:t>
      </w:r>
      <w:r>
        <w:rPr>
          <w:spacing w:val="-24"/>
          <w:sz w:val="24"/>
        </w:rPr>
        <w:t xml:space="preserve"> </w:t>
      </w:r>
      <w:r>
        <w:rPr>
          <w:sz w:val="24"/>
        </w:rPr>
        <w:t>Ho</w:t>
      </w:r>
      <w:r>
        <w:rPr>
          <w:spacing w:val="-23"/>
          <w:sz w:val="24"/>
        </w:rPr>
        <w:t xml:space="preserve"> </w:t>
      </w:r>
      <w:r>
        <w:rPr>
          <w:sz w:val="24"/>
        </w:rPr>
        <w:t>SS,</w:t>
      </w:r>
      <w:r>
        <w:rPr>
          <w:spacing w:val="-24"/>
          <w:sz w:val="24"/>
        </w:rPr>
        <w:t xml:space="preserve"> </w:t>
      </w:r>
      <w:r>
        <w:rPr>
          <w:sz w:val="24"/>
        </w:rPr>
        <w:t>Greer</w:t>
      </w:r>
      <w:r>
        <w:rPr>
          <w:spacing w:val="-23"/>
          <w:sz w:val="24"/>
        </w:rPr>
        <w:t xml:space="preserve"> </w:t>
      </w:r>
      <w:r>
        <w:rPr>
          <w:sz w:val="24"/>
        </w:rPr>
        <w:t>SU,</w:t>
      </w:r>
      <w:r>
        <w:rPr>
          <w:spacing w:val="-24"/>
          <w:sz w:val="24"/>
        </w:rPr>
        <w:t xml:space="preserve"> </w:t>
      </w:r>
      <w:r>
        <w:rPr>
          <w:sz w:val="24"/>
        </w:rPr>
        <w:t>et</w:t>
      </w:r>
      <w:r>
        <w:rPr>
          <w:spacing w:val="-23"/>
          <w:sz w:val="24"/>
        </w:rPr>
        <w:t xml:space="preserve"> </w:t>
      </w:r>
      <w:r>
        <w:rPr>
          <w:sz w:val="24"/>
        </w:rPr>
        <w:t>al.</w:t>
      </w:r>
      <w:r>
        <w:rPr>
          <w:spacing w:val="-24"/>
          <w:sz w:val="24"/>
        </w:rPr>
        <w:t xml:space="preserve"> </w:t>
      </w:r>
      <w:r>
        <w:rPr>
          <w:sz w:val="24"/>
        </w:rPr>
        <w:t>Comprehensive,</w:t>
      </w:r>
      <w:r>
        <w:rPr>
          <w:spacing w:val="-24"/>
          <w:sz w:val="24"/>
        </w:rPr>
        <w:t xml:space="preserve"> </w:t>
      </w:r>
      <w:r>
        <w:rPr>
          <w:sz w:val="24"/>
        </w:rPr>
        <w:t>integrated,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phased</w:t>
      </w:r>
      <w:r>
        <w:rPr>
          <w:spacing w:val="-23"/>
          <w:sz w:val="24"/>
        </w:rPr>
        <w:t xml:space="preserve"> </w:t>
      </w:r>
      <w:r>
        <w:rPr>
          <w:sz w:val="24"/>
        </w:rPr>
        <w:t>whole-genome analysis of the primary ENCODE cell line K562. Genome Res. 2019;29(3):472-484. doi:10.1101/gr.234948.118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7" w:after="0"/>
        <w:ind w:left="748" w:right="1519" w:hanging="393"/>
        <w:jc w:val="both"/>
        <w:rPr>
          <w:sz w:val="24"/>
        </w:rPr>
      </w:pPr>
      <w:bookmarkStart w:id="64" w:name="_bookmark23"/>
      <w:bookmarkStart w:id="65" w:name="_bookmark231"/>
      <w:bookmarkEnd w:id="64"/>
      <w:bookmarkEnd w:id="65"/>
      <w:r>
        <w:rPr>
          <w:sz w:val="24"/>
        </w:rPr>
        <w:t xml:space="preserve">Dixon JR, Xu J, Dileep </w:t>
      </w:r>
      <w:r>
        <w:rPr>
          <w:spacing w:val="-16"/>
          <w:sz w:val="24"/>
        </w:rPr>
        <w:t xml:space="preserve">V, </w:t>
      </w:r>
      <w:r>
        <w:rPr>
          <w:sz w:val="24"/>
        </w:rPr>
        <w:t>et al. Integrative detection and analysis of structural variation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cancer</w:t>
      </w:r>
      <w:r>
        <w:rPr>
          <w:spacing w:val="-20"/>
          <w:sz w:val="24"/>
        </w:rPr>
        <w:t xml:space="preserve"> </w:t>
      </w:r>
      <w:r>
        <w:rPr>
          <w:sz w:val="24"/>
        </w:rPr>
        <w:t>genomes.</w:t>
      </w:r>
      <w:r>
        <w:rPr>
          <w:spacing w:val="-20"/>
          <w:sz w:val="24"/>
        </w:rPr>
        <w:t xml:space="preserve"> </w:t>
      </w:r>
      <w:r>
        <w:rPr>
          <w:sz w:val="24"/>
        </w:rPr>
        <w:t>Nat</w:t>
      </w:r>
      <w:r>
        <w:rPr>
          <w:spacing w:val="-20"/>
          <w:sz w:val="24"/>
        </w:rPr>
        <w:t xml:space="preserve"> </w:t>
      </w:r>
      <w:r>
        <w:rPr>
          <w:sz w:val="24"/>
        </w:rPr>
        <w:t>Genet.</w:t>
      </w:r>
      <w:r>
        <w:rPr>
          <w:spacing w:val="-20"/>
          <w:sz w:val="24"/>
        </w:rPr>
        <w:t xml:space="preserve"> </w:t>
      </w:r>
      <w:r>
        <w:rPr>
          <w:sz w:val="24"/>
        </w:rPr>
        <w:t>2018;50(10):1388-1398.</w:t>
      </w:r>
      <w:r>
        <w:rPr>
          <w:spacing w:val="-20"/>
          <w:sz w:val="24"/>
        </w:rPr>
        <w:t xml:space="preserve"> </w:t>
      </w:r>
      <w:r>
        <w:rPr>
          <w:sz w:val="24"/>
        </w:rPr>
        <w:t>doi:10.1038/s41588018-0195-8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7" w:after="0"/>
        <w:ind w:left="754" w:right="1524" w:hanging="399"/>
        <w:jc w:val="both"/>
        <w:rPr>
          <w:sz w:val="24"/>
        </w:rPr>
      </w:pPr>
      <w:bookmarkStart w:id="66" w:name="_bookmark24"/>
      <w:bookmarkStart w:id="67" w:name="_bookmark241"/>
      <w:bookmarkEnd w:id="66"/>
      <w:bookmarkEnd w:id="67"/>
      <w:r>
        <w:rPr>
          <w:spacing w:val="-4"/>
          <w:sz w:val="24"/>
        </w:rPr>
        <w:t xml:space="preserve">Yuchuan </w:t>
      </w:r>
      <w:r>
        <w:rPr>
          <w:spacing w:val="52"/>
          <w:sz w:val="24"/>
        </w:rPr>
        <w:t xml:space="preserve"> </w:t>
      </w:r>
      <w:r>
        <w:rPr>
          <w:spacing w:val="-4"/>
          <w:sz w:val="24"/>
        </w:rPr>
        <w:t xml:space="preserve">Wang, </w:t>
      </w:r>
      <w:r>
        <w:rPr>
          <w:spacing w:val="52"/>
          <w:sz w:val="24"/>
        </w:rPr>
        <w:t xml:space="preserve"> </w:t>
      </w:r>
      <w:r>
        <w:rPr>
          <w:spacing w:val="-6"/>
          <w:sz w:val="24"/>
        </w:rPr>
        <w:t xml:space="preserve">Yang  </w:t>
      </w:r>
      <w:r>
        <w:rPr>
          <w:sz w:val="24"/>
        </w:rPr>
        <w:t xml:space="preserve">Zhang,  et   al.   SPIN   reveals   genome-wide   landscape of nuclear compartmentalization. bioRxiv 2020.03.09.982967; </w:t>
      </w:r>
      <w:r>
        <w:rPr>
          <w:spacing w:val="-4"/>
          <w:sz w:val="24"/>
        </w:rPr>
        <w:t xml:space="preserve">doi: </w:t>
      </w:r>
      <w:r>
        <w:rPr>
          <w:sz w:val="24"/>
        </w:rPr>
        <w:t>https://doi.org/10.1101/2020.03.09.982967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6" w:after="0"/>
        <w:ind w:left="754" w:right="1516" w:hanging="399"/>
        <w:jc w:val="both"/>
        <w:rPr>
          <w:sz w:val="24"/>
        </w:rPr>
      </w:pPr>
      <w:bookmarkStart w:id="68" w:name="_bookmark25"/>
      <w:bookmarkStart w:id="69" w:name="_bookmark251"/>
      <w:bookmarkEnd w:id="68"/>
      <w:bookmarkEnd w:id="69"/>
      <w:r>
        <w:rPr>
          <w:sz w:val="24"/>
        </w:rPr>
        <w:t>Ray J, Munn PR, Vihervaara A, et al. Chromatin conformation remains stable upon extensive transcriptional changes driven by heat shock. Proc Natl Acad Sci U S A. 2019;116(39):19431-19439.</w:t>
      </w:r>
      <w:r>
        <w:rPr>
          <w:spacing w:val="-2"/>
          <w:sz w:val="24"/>
        </w:rPr>
        <w:t xml:space="preserve"> </w:t>
      </w:r>
      <w:r>
        <w:rPr>
          <w:sz w:val="24"/>
        </w:rPr>
        <w:t>doi:10.1073/pnas.1901244116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7" w:after="0"/>
        <w:ind w:left="754" w:right="1517" w:hanging="399"/>
        <w:jc w:val="both"/>
        <w:rPr>
          <w:sz w:val="24"/>
        </w:rPr>
      </w:pPr>
      <w:bookmarkStart w:id="70" w:name="_bookmark26"/>
      <w:bookmarkStart w:id="71" w:name="_bookmark261"/>
      <w:bookmarkEnd w:id="70"/>
      <w:bookmarkEnd w:id="71"/>
      <w:r>
        <w:rPr>
          <w:sz w:val="24"/>
        </w:rPr>
        <w:t xml:space="preserve">Moquin SA, Thomas S, Whalen S, et al. The Epstein-Barr </w:t>
      </w:r>
      <w:r>
        <w:rPr>
          <w:spacing w:val="-3"/>
          <w:sz w:val="24"/>
        </w:rPr>
        <w:t xml:space="preserve">Virus </w:t>
      </w:r>
      <w:r>
        <w:rPr>
          <w:sz w:val="24"/>
        </w:rPr>
        <w:t xml:space="preserve">Episome  Maneuvers between Nuclear Chromatin Compartments during Reactivation. J </w:t>
      </w:r>
      <w:r>
        <w:rPr>
          <w:spacing w:val="-3"/>
          <w:sz w:val="24"/>
        </w:rPr>
        <w:t xml:space="preserve">Virol. </w:t>
      </w:r>
      <w:r>
        <w:rPr>
          <w:sz w:val="24"/>
        </w:rPr>
        <w:t>2018;92(3):e01413-17. Published 2018 Jan 17.</w:t>
      </w:r>
      <w:r>
        <w:rPr>
          <w:spacing w:val="-15"/>
          <w:sz w:val="24"/>
        </w:rPr>
        <w:t xml:space="preserve"> </w:t>
      </w:r>
      <w:r>
        <w:rPr>
          <w:sz w:val="24"/>
        </w:rPr>
        <w:t>doi:10.1128/JVI.01413-17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7" w:after="0"/>
        <w:ind w:left="754" w:right="1516" w:hanging="399"/>
        <w:jc w:val="both"/>
        <w:rPr>
          <w:sz w:val="24"/>
        </w:rPr>
      </w:pPr>
      <w:bookmarkStart w:id="72" w:name="_bookmark27"/>
      <w:bookmarkStart w:id="73" w:name="_bookmark271"/>
      <w:bookmarkEnd w:id="72"/>
      <w:bookmarkEnd w:id="73"/>
      <w:r>
        <w:rPr>
          <w:sz w:val="24"/>
        </w:rPr>
        <w:t>Belaghzal H,  Dekker  J,  Gibcus  JH.  Hi-C  2.0:  An  optimized  Hi-C  procedure  for high-resolution genome-wide mapping of chromosome conformation. Methods. 2017;123:56-65.</w:t>
      </w:r>
      <w:r>
        <w:rPr>
          <w:spacing w:val="-2"/>
          <w:sz w:val="24"/>
        </w:rPr>
        <w:t xml:space="preserve"> </w:t>
      </w:r>
      <w:r>
        <w:rPr>
          <w:sz w:val="24"/>
        </w:rPr>
        <w:t>doi:10.1016/j.ymeth.2017.04.004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6" w:after="0"/>
        <w:ind w:left="754" w:right="1515" w:hanging="518"/>
        <w:jc w:val="both"/>
        <w:rPr>
          <w:sz w:val="24"/>
        </w:rPr>
      </w:pPr>
      <w:bookmarkStart w:id="74" w:name="_bookmark28"/>
      <w:bookmarkStart w:id="75" w:name="_bookmark281"/>
      <w:bookmarkEnd w:id="74"/>
      <w:bookmarkEnd w:id="75"/>
      <w:r>
        <w:rPr>
          <w:sz w:val="24"/>
        </w:rPr>
        <w:t xml:space="preserve">Banaszak LG, Giudice </w:t>
      </w:r>
      <w:r>
        <w:rPr>
          <w:spacing w:val="-16"/>
          <w:sz w:val="24"/>
        </w:rPr>
        <w:t xml:space="preserve">V, </w:t>
      </w:r>
      <w:r>
        <w:rPr>
          <w:sz w:val="24"/>
        </w:rPr>
        <w:t>Zhao X, et al. Abnormal RNA splicing and genomic instability</w:t>
      </w:r>
      <w:r>
        <w:rPr>
          <w:spacing w:val="44"/>
          <w:sz w:val="24"/>
        </w:rPr>
        <w:t xml:space="preserve"> </w:t>
      </w:r>
      <w:r>
        <w:rPr>
          <w:sz w:val="24"/>
        </w:rPr>
        <w:t>after</w:t>
      </w:r>
      <w:r>
        <w:rPr>
          <w:spacing w:val="45"/>
          <w:sz w:val="24"/>
        </w:rPr>
        <w:t xml:space="preserve"> </w:t>
      </w:r>
      <w:r>
        <w:rPr>
          <w:sz w:val="24"/>
        </w:rPr>
        <w:t>induction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DNMT3A</w:t>
      </w:r>
      <w:r>
        <w:rPr>
          <w:spacing w:val="45"/>
          <w:sz w:val="24"/>
        </w:rPr>
        <w:t xml:space="preserve"> </w:t>
      </w:r>
      <w:r>
        <w:rPr>
          <w:sz w:val="24"/>
        </w:rPr>
        <w:t>mutations</w:t>
      </w:r>
      <w:r>
        <w:rPr>
          <w:spacing w:val="44"/>
          <w:sz w:val="24"/>
        </w:rPr>
        <w:t xml:space="preserve"> </w:t>
      </w:r>
      <w:r>
        <w:rPr>
          <w:sz w:val="24"/>
        </w:rPr>
        <w:t>by</w:t>
      </w:r>
      <w:r>
        <w:rPr>
          <w:spacing w:val="45"/>
          <w:sz w:val="24"/>
        </w:rPr>
        <w:t xml:space="preserve"> </w:t>
      </w:r>
      <w:r>
        <w:rPr>
          <w:sz w:val="24"/>
        </w:rPr>
        <w:t>CRISPR/Cas9</w:t>
      </w:r>
      <w:r>
        <w:rPr>
          <w:spacing w:val="44"/>
          <w:sz w:val="24"/>
        </w:rPr>
        <w:t xml:space="preserve"> </w:t>
      </w:r>
      <w:r>
        <w:rPr>
          <w:sz w:val="24"/>
        </w:rPr>
        <w:t>gene</w:t>
      </w:r>
      <w:r>
        <w:rPr>
          <w:spacing w:val="45"/>
          <w:sz w:val="24"/>
        </w:rPr>
        <w:t xml:space="preserve"> </w:t>
      </w:r>
      <w:r>
        <w:rPr>
          <w:sz w:val="24"/>
        </w:rPr>
        <w:t>editing.</w:t>
      </w:r>
    </w:p>
    <w:p>
      <w:pPr>
        <w:pStyle w:val="TextBody"/>
        <w:spacing w:lineRule="exact" w:line="274"/>
        <w:ind w:left="754" w:right="0" w:hanging="0"/>
        <w:rPr/>
      </w:pPr>
      <w:r>
        <w:rPr/>
        <w:t>Blood Cells Mol Dis. 2018;69:10-22. doi:10.1016/j.bcmd.2017.12.002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213" w:after="0"/>
        <w:ind w:left="748" w:right="1518" w:hanging="504"/>
        <w:jc w:val="both"/>
        <w:rPr>
          <w:sz w:val="24"/>
        </w:rPr>
      </w:pPr>
      <w:bookmarkStart w:id="76" w:name="_bookmark29"/>
      <w:bookmarkStart w:id="77" w:name="_bookmark291"/>
      <w:bookmarkEnd w:id="76"/>
      <w:bookmarkEnd w:id="77"/>
      <w:r>
        <w:rPr>
          <w:spacing w:val="-5"/>
          <w:sz w:val="24"/>
        </w:rPr>
        <w:t xml:space="preserve">Wang </w:t>
      </w:r>
      <w:r>
        <w:rPr>
          <w:sz w:val="24"/>
        </w:rPr>
        <w:t xml:space="preserve">K, Li M, Hakonarson H. </w:t>
      </w:r>
      <w:r>
        <w:rPr>
          <w:spacing w:val="-5"/>
          <w:sz w:val="24"/>
        </w:rPr>
        <w:t xml:space="preserve">ANNOVAR: </w:t>
      </w:r>
      <w:r>
        <w:rPr>
          <w:sz w:val="24"/>
        </w:rPr>
        <w:t>functional annotation of genetic  variants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high-throughput</w:t>
      </w:r>
      <w:r>
        <w:rPr>
          <w:spacing w:val="-16"/>
          <w:sz w:val="24"/>
        </w:rPr>
        <w:t xml:space="preserve"> </w:t>
      </w:r>
      <w:r>
        <w:rPr>
          <w:sz w:val="24"/>
        </w:rPr>
        <w:t>sequencing</w:t>
      </w:r>
      <w:r>
        <w:rPr>
          <w:spacing w:val="-17"/>
          <w:sz w:val="24"/>
        </w:rPr>
        <w:t xml:space="preserve"> </w:t>
      </w:r>
      <w:r>
        <w:rPr>
          <w:sz w:val="24"/>
        </w:rPr>
        <w:t>data.</w:t>
      </w:r>
      <w:r>
        <w:rPr>
          <w:spacing w:val="-17"/>
          <w:sz w:val="24"/>
        </w:rPr>
        <w:t xml:space="preserve"> </w:t>
      </w:r>
      <w:r>
        <w:rPr>
          <w:sz w:val="24"/>
        </w:rPr>
        <w:t>Nucleic</w:t>
      </w:r>
      <w:r>
        <w:rPr>
          <w:spacing w:val="-16"/>
          <w:sz w:val="24"/>
        </w:rPr>
        <w:t xml:space="preserve"> </w:t>
      </w:r>
      <w:r>
        <w:rPr>
          <w:sz w:val="24"/>
        </w:rPr>
        <w:t>Acids</w:t>
      </w:r>
      <w:r>
        <w:rPr>
          <w:spacing w:val="-17"/>
          <w:sz w:val="24"/>
        </w:rPr>
        <w:t xml:space="preserve"> </w:t>
      </w:r>
      <w:r>
        <w:rPr>
          <w:sz w:val="24"/>
        </w:rPr>
        <w:t>Res.</w:t>
      </w:r>
      <w:r>
        <w:rPr>
          <w:spacing w:val="-16"/>
          <w:sz w:val="24"/>
        </w:rPr>
        <w:t xml:space="preserve"> </w:t>
      </w:r>
      <w:r>
        <w:rPr>
          <w:sz w:val="24"/>
        </w:rPr>
        <w:t>2010;38(16):e164. doi:10.1093/nar/gkq603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6" w:after="0"/>
        <w:ind w:left="754" w:right="1559" w:hanging="518"/>
        <w:jc w:val="both"/>
        <w:rPr>
          <w:sz w:val="24"/>
        </w:rPr>
      </w:pPr>
      <w:bookmarkStart w:id="78" w:name="_bookmark30"/>
      <w:bookmarkStart w:id="79" w:name="_bookmark301"/>
      <w:bookmarkEnd w:id="78"/>
      <w:bookmarkEnd w:id="79"/>
      <w:r>
        <w:rPr>
          <w:sz w:val="24"/>
        </w:rPr>
        <w:t>McLaren,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W.,</w:t>
      </w:r>
      <w:r>
        <w:rPr>
          <w:spacing w:val="-9"/>
          <w:sz w:val="24"/>
        </w:rPr>
        <w:t xml:space="preserve"> </w:t>
      </w:r>
      <w:r>
        <w:rPr>
          <w:sz w:val="24"/>
        </w:rPr>
        <w:t>Gil,</w:t>
      </w:r>
      <w:r>
        <w:rPr>
          <w:spacing w:val="-9"/>
          <w:sz w:val="24"/>
        </w:rPr>
        <w:t xml:space="preserve"> </w:t>
      </w:r>
      <w:r>
        <w:rPr>
          <w:sz w:val="24"/>
        </w:rPr>
        <w:t>L.,</w:t>
      </w:r>
      <w:r>
        <w:rPr>
          <w:spacing w:val="-9"/>
          <w:sz w:val="24"/>
        </w:rPr>
        <w:t xml:space="preserve"> </w:t>
      </w:r>
      <w:r>
        <w:rPr>
          <w:sz w:val="24"/>
        </w:rPr>
        <w:t>Hunt,</w:t>
      </w:r>
      <w:r>
        <w:rPr>
          <w:spacing w:val="-9"/>
          <w:sz w:val="24"/>
        </w:rPr>
        <w:t xml:space="preserve"> </w:t>
      </w:r>
      <w:r>
        <w:rPr>
          <w:sz w:val="24"/>
        </w:rPr>
        <w:t>S.E.</w:t>
      </w:r>
      <w:r>
        <w:rPr>
          <w:spacing w:val="-10"/>
          <w:sz w:val="24"/>
        </w:rPr>
        <w:t xml:space="preserve"> </w:t>
      </w:r>
      <w:r>
        <w:rPr>
          <w:sz w:val="24"/>
        </w:rPr>
        <w:t>et</w:t>
      </w:r>
      <w:r>
        <w:rPr>
          <w:spacing w:val="-9"/>
          <w:sz w:val="24"/>
        </w:rPr>
        <w:t xml:space="preserve"> </w:t>
      </w:r>
      <w:r>
        <w:rPr>
          <w:sz w:val="24"/>
        </w:rPr>
        <w:t>al.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Ensembl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Variant</w:t>
      </w:r>
      <w:r>
        <w:rPr>
          <w:spacing w:val="-10"/>
          <w:sz w:val="24"/>
        </w:rPr>
        <w:t xml:space="preserve"> </w:t>
      </w:r>
      <w:r>
        <w:rPr>
          <w:sz w:val="24"/>
        </w:rPr>
        <w:t>Effect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Predictor.</w:t>
      </w:r>
      <w:r>
        <w:rPr>
          <w:spacing w:val="-9"/>
          <w:sz w:val="24"/>
        </w:rPr>
        <w:t xml:space="preserve"> </w:t>
      </w:r>
      <w:r>
        <w:rPr>
          <w:sz w:val="24"/>
        </w:rPr>
        <w:t>Genome Biol 17, 122 (2016). doi:</w:t>
      </w:r>
      <w:r>
        <w:rPr>
          <w:spacing w:val="-8"/>
          <w:sz w:val="24"/>
        </w:rPr>
        <w:t xml:space="preserve"> </w:t>
      </w:r>
      <w:r>
        <w:rPr>
          <w:sz w:val="24"/>
        </w:rPr>
        <w:t>10.1186/s13059-016-0974-4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8" w:after="0"/>
        <w:ind w:left="754" w:right="1558" w:hanging="518"/>
        <w:jc w:val="both"/>
        <w:rPr>
          <w:sz w:val="24"/>
        </w:rPr>
      </w:pPr>
      <w:bookmarkStart w:id="80" w:name="_bookmark311"/>
      <w:bookmarkStart w:id="81" w:name="_bookmark312"/>
      <w:bookmarkEnd w:id="80"/>
      <w:bookmarkEnd w:id="81"/>
      <w:r>
        <w:rPr>
          <w:spacing w:val="-3"/>
          <w:sz w:val="24"/>
        </w:rPr>
        <w:t xml:space="preserve">MARTIN, </w:t>
      </w:r>
      <w:r>
        <w:rPr>
          <w:sz w:val="24"/>
        </w:rPr>
        <w:t xml:space="preserve">Marcel. Cutadapt removes adapter sequences from high-throughput sequencing reads. EMBnet.journal, [S.l.], </w:t>
      </w:r>
      <w:r>
        <w:rPr>
          <w:spacing w:val="-8"/>
          <w:sz w:val="24"/>
        </w:rPr>
        <w:t xml:space="preserve">v. </w:t>
      </w:r>
      <w:r>
        <w:rPr>
          <w:sz w:val="24"/>
        </w:rPr>
        <w:t>17, n. 1, p. pp. 10-12, may 2011. ISSN 2226-6089. doi:</w:t>
      </w:r>
      <w:r>
        <w:rPr>
          <w:spacing w:val="-3"/>
          <w:sz w:val="24"/>
        </w:rPr>
        <w:t xml:space="preserve"> </w:t>
      </w:r>
      <w:r>
        <w:rPr>
          <w:sz w:val="24"/>
        </w:rPr>
        <w:t>10.14806/ej.17.1.200.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6" w:after="0"/>
        <w:ind w:left="754" w:right="1525" w:hanging="518"/>
        <w:jc w:val="both"/>
        <w:rPr>
          <w:sz w:val="24"/>
        </w:rPr>
      </w:pPr>
      <w:bookmarkStart w:id="82" w:name="_bookmark32"/>
      <w:bookmarkStart w:id="83" w:name="_bookmark321"/>
      <w:bookmarkEnd w:id="82"/>
      <w:bookmarkEnd w:id="83"/>
      <w:r>
        <w:rPr>
          <w:sz w:val="24"/>
        </w:rPr>
        <w:t xml:space="preserve">Andrews,     S.     (2010).     FastQC:     A     Quality     Control      </w:t>
      </w:r>
      <w:r>
        <w:rPr>
          <w:spacing w:val="-5"/>
          <w:sz w:val="24"/>
        </w:rPr>
        <w:t xml:space="preserve">Tool      </w:t>
      </w:r>
      <w:r>
        <w:rPr>
          <w:sz w:val="24"/>
        </w:rPr>
        <w:t xml:space="preserve">for     High Throughput Sequence Data [Online]. Available online at: </w:t>
      </w:r>
      <w:hyperlink r:id="rId56">
        <w:r>
          <w:rPr>
            <w:rStyle w:val="ListLabel149"/>
            <w:sz w:val="24"/>
          </w:rPr>
          <w:t>http://www.bioinformatics.babraham.ac.uk/projects/fastqc/</w:t>
        </w:r>
      </w:hyperlink>
      <w:bookmarkStart w:id="84" w:name="_bookmark33"/>
      <w:bookmarkStart w:id="85" w:name="_bookmark331"/>
      <w:bookmarkEnd w:id="84"/>
      <w:bookmarkEnd w:id="85"/>
    </w:p>
    <w:p>
      <w:pPr>
        <w:sectPr>
          <w:headerReference w:type="even" r:id="rId57"/>
          <w:headerReference w:type="default" r:id="rId58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7" w:after="0"/>
        <w:ind w:left="754" w:right="1559" w:hanging="518"/>
        <w:jc w:val="both"/>
        <w:rPr>
          <w:sz w:val="24"/>
        </w:rPr>
      </w:pPr>
      <w:r>
        <w:rPr>
          <w:sz w:val="24"/>
        </w:rPr>
        <w:t>Langmead, B., Salzberg, S. Fast gapped-read alignment with Bowtie 2. Nat Methods 9, 357–359 (2012). doi:</w:t>
      </w:r>
      <w:r>
        <w:rPr>
          <w:spacing w:val="-5"/>
          <w:sz w:val="24"/>
        </w:rPr>
        <w:t xml:space="preserve"> </w:t>
      </w:r>
      <w:r>
        <w:rPr>
          <w:sz w:val="24"/>
        </w:rPr>
        <w:t>10.1038/nmeth.1923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89" w:after="0"/>
        <w:ind w:left="1038" w:right="1233" w:hanging="518"/>
        <w:jc w:val="both"/>
        <w:rPr>
          <w:sz w:val="24"/>
        </w:rPr>
      </w:pPr>
      <w:bookmarkStart w:id="86" w:name="_bookmark34"/>
      <w:bookmarkStart w:id="87" w:name="_bookmark341"/>
      <w:bookmarkEnd w:id="86"/>
      <w:bookmarkEnd w:id="87"/>
      <w:r>
        <w:rPr>
          <w:sz w:val="24"/>
        </w:rPr>
        <w:t>Li  H,  Durbin  R.  Fast  and  accurate  short  read  alignment   with Burrows-Wheeler transform. Bioinformatics. 2009;25(14):1754-1760. doi:10.1093/bioinformatics/btp324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6" w:after="0"/>
        <w:ind w:left="1038" w:right="1233" w:hanging="518"/>
        <w:jc w:val="both"/>
        <w:rPr>
          <w:sz w:val="24"/>
        </w:rPr>
      </w:pPr>
      <w:bookmarkStart w:id="88" w:name="_bookmark35"/>
      <w:bookmarkStart w:id="89" w:name="_bookmark351"/>
      <w:bookmarkEnd w:id="88"/>
      <w:bookmarkEnd w:id="89"/>
      <w:r>
        <w:rPr>
          <w:sz w:val="24"/>
        </w:rPr>
        <w:t>”</w:t>
      </w:r>
      <w:r>
        <w:rPr>
          <w:sz w:val="24"/>
        </w:rPr>
        <w:t xml:space="preserve">Picard Toolkit.” 2019. Broad Institute, GitHub Repository. </w:t>
      </w:r>
      <w:hyperlink r:id="rId59">
        <w:r>
          <w:rPr>
            <w:rStyle w:val="ListLabel149"/>
            <w:sz w:val="24"/>
          </w:rPr>
          <w:t xml:space="preserve">http://broadinstitute.github.io/picard/; </w:t>
        </w:r>
      </w:hyperlink>
      <w:r>
        <w:rPr>
          <w:sz w:val="24"/>
        </w:rPr>
        <w:t>Broad</w:t>
      </w:r>
      <w:r>
        <w:rPr>
          <w:spacing w:val="-3"/>
          <w:sz w:val="24"/>
        </w:rPr>
        <w:t xml:space="preserve"> </w:t>
      </w:r>
      <w:r>
        <w:rPr>
          <w:sz w:val="24"/>
        </w:rPr>
        <w:t>Institute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8" w:after="0"/>
        <w:ind w:left="1038" w:right="1275" w:hanging="518"/>
        <w:jc w:val="both"/>
        <w:rPr>
          <w:sz w:val="24"/>
        </w:rPr>
      </w:pPr>
      <w:bookmarkStart w:id="90" w:name="_bookmark36"/>
      <w:bookmarkStart w:id="91" w:name="_bookmark361"/>
      <w:bookmarkEnd w:id="90"/>
      <w:bookmarkEnd w:id="91"/>
      <w:r>
        <w:rPr>
          <w:sz w:val="24"/>
        </w:rPr>
        <w:t>Quinlan AR and Hall IM, 2010. BEDTools: a flexible suite of utilities for comparing genomic features. Bioinformatics. 26, 6, pp.</w:t>
      </w:r>
      <w:r>
        <w:rPr>
          <w:spacing w:val="-8"/>
          <w:sz w:val="24"/>
        </w:rPr>
        <w:t xml:space="preserve"> </w:t>
      </w:r>
      <w:r>
        <w:rPr>
          <w:sz w:val="24"/>
        </w:rPr>
        <w:t>841–842.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8" w:after="0"/>
        <w:ind w:left="1038" w:right="1268" w:hanging="518"/>
        <w:jc w:val="both"/>
        <w:rPr>
          <w:sz w:val="24"/>
        </w:rPr>
      </w:pPr>
      <w:bookmarkStart w:id="92" w:name="_bookmark37"/>
      <w:bookmarkStart w:id="93" w:name="_bookmark371"/>
      <w:bookmarkEnd w:id="92"/>
      <w:bookmarkEnd w:id="93"/>
      <w:r>
        <w:rPr>
          <w:sz w:val="24"/>
        </w:rPr>
        <w:t>Lin, H., Hargreaves, K.A., Li, R. et al. RegSNPs-intron: a computational framework for predicting pathogenic impact of intronic single nucleotide variants. Genome Biol 20, 254 (2019).</w:t>
      </w:r>
      <w:r>
        <w:rPr>
          <w:spacing w:val="-5"/>
          <w:sz w:val="24"/>
        </w:rPr>
        <w:t xml:space="preserve"> </w:t>
      </w:r>
      <w:r>
        <w:rPr>
          <w:sz w:val="24"/>
        </w:rPr>
        <w:t>doi:10.1186/s13059-019-1847-4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6" w:after="0"/>
        <w:ind w:left="1038" w:right="1276" w:hanging="518"/>
        <w:jc w:val="both"/>
        <w:rPr>
          <w:sz w:val="24"/>
        </w:rPr>
      </w:pPr>
      <w:bookmarkStart w:id="94" w:name="_bookmark38"/>
      <w:bookmarkStart w:id="95" w:name="_bookmark381"/>
      <w:bookmarkEnd w:id="94"/>
      <w:bookmarkEnd w:id="95"/>
      <w:r>
        <w:rPr>
          <w:sz w:val="24"/>
        </w:rPr>
        <w:t>Liu</w:t>
      </w:r>
      <w:r>
        <w:rPr>
          <w:spacing w:val="-8"/>
          <w:sz w:val="24"/>
        </w:rPr>
        <w:t xml:space="preserve"> </w:t>
      </w:r>
      <w:r>
        <w:rPr>
          <w:sz w:val="24"/>
        </w:rPr>
        <w:t>X,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Wu</w:t>
      </w:r>
      <w:r>
        <w:rPr>
          <w:spacing w:val="-7"/>
          <w:sz w:val="24"/>
        </w:rPr>
        <w:t xml:space="preserve"> </w:t>
      </w:r>
      <w:r>
        <w:rPr>
          <w:sz w:val="24"/>
        </w:rPr>
        <w:t>C,</w:t>
      </w:r>
      <w:r>
        <w:rPr>
          <w:spacing w:val="-8"/>
          <w:sz w:val="24"/>
        </w:rPr>
        <w:t xml:space="preserve"> </w:t>
      </w:r>
      <w:r>
        <w:rPr>
          <w:sz w:val="24"/>
        </w:rPr>
        <w:t>Li</w:t>
      </w:r>
      <w:r>
        <w:rPr>
          <w:spacing w:val="-7"/>
          <w:sz w:val="24"/>
        </w:rPr>
        <w:t xml:space="preserve"> </w:t>
      </w:r>
      <w:r>
        <w:rPr>
          <w:sz w:val="24"/>
        </w:rPr>
        <w:t>C,</w:t>
      </w:r>
      <w:r>
        <w:rPr>
          <w:spacing w:val="-8"/>
          <w:sz w:val="24"/>
        </w:rPr>
        <w:t xml:space="preserve"> </w:t>
      </w:r>
      <w:r>
        <w:rPr>
          <w:sz w:val="24"/>
        </w:rPr>
        <w:t>Boerwinkle</w:t>
      </w:r>
      <w:r>
        <w:rPr>
          <w:spacing w:val="-7"/>
          <w:sz w:val="24"/>
        </w:rPr>
        <w:t xml:space="preserve"> </w:t>
      </w:r>
      <w:r>
        <w:rPr>
          <w:sz w:val="24"/>
        </w:rPr>
        <w:t>E.</w:t>
      </w:r>
      <w:r>
        <w:rPr>
          <w:spacing w:val="-8"/>
          <w:sz w:val="24"/>
        </w:rPr>
        <w:t xml:space="preserve"> </w:t>
      </w:r>
      <w:r>
        <w:rPr>
          <w:sz w:val="24"/>
        </w:rPr>
        <w:t>dbNSFP</w:t>
      </w:r>
      <w:r>
        <w:rPr>
          <w:spacing w:val="-8"/>
          <w:sz w:val="24"/>
        </w:rPr>
        <w:t xml:space="preserve"> </w:t>
      </w:r>
      <w:r>
        <w:rPr>
          <w:sz w:val="24"/>
        </w:rPr>
        <w:t>v3.0: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One-Stop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 Predictions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Annotations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Human</w:t>
      </w:r>
      <w:r>
        <w:rPr>
          <w:spacing w:val="-18"/>
          <w:sz w:val="24"/>
        </w:rPr>
        <w:t xml:space="preserve"> </w:t>
      </w:r>
      <w:r>
        <w:rPr>
          <w:sz w:val="24"/>
        </w:rPr>
        <w:t>Nonsynonymous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Splice-Site</w:t>
      </w:r>
      <w:r>
        <w:rPr>
          <w:spacing w:val="-18"/>
          <w:sz w:val="24"/>
        </w:rPr>
        <w:t xml:space="preserve"> </w:t>
      </w:r>
      <w:r>
        <w:rPr>
          <w:sz w:val="24"/>
        </w:rPr>
        <w:t>SNVs.</w:t>
      </w:r>
      <w:r>
        <w:rPr>
          <w:spacing w:val="-18"/>
          <w:sz w:val="24"/>
        </w:rPr>
        <w:t xml:space="preserve"> </w:t>
      </w:r>
      <w:r>
        <w:rPr>
          <w:sz w:val="24"/>
        </w:rPr>
        <w:t>Hum Mutat. 2016;37(3):235-241.</w:t>
      </w:r>
      <w:r>
        <w:rPr>
          <w:spacing w:val="-3"/>
          <w:sz w:val="24"/>
        </w:rPr>
        <w:t xml:space="preserve"> </w:t>
      </w:r>
      <w:r>
        <w:rPr>
          <w:sz w:val="24"/>
        </w:rPr>
        <w:t>doi:10.1002/humu.22932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7" w:after="0"/>
        <w:ind w:left="1032" w:right="1233" w:hanging="512"/>
        <w:jc w:val="both"/>
        <w:rPr>
          <w:sz w:val="24"/>
        </w:rPr>
      </w:pPr>
      <w:bookmarkStart w:id="96" w:name="_bookmark39"/>
      <w:bookmarkStart w:id="97" w:name="_bookmark391"/>
      <w:bookmarkEnd w:id="96"/>
      <w:bookmarkEnd w:id="97"/>
      <w:r>
        <w:rPr>
          <w:sz w:val="24"/>
        </w:rPr>
        <w:t xml:space="preserve">Scott EM, Halees A, Itan </w:t>
      </w:r>
      <w:r>
        <w:rPr>
          <w:spacing w:val="-16"/>
          <w:sz w:val="24"/>
        </w:rPr>
        <w:t xml:space="preserve">Y, </w:t>
      </w:r>
      <w:r>
        <w:rPr>
          <w:sz w:val="24"/>
        </w:rPr>
        <w:t>et al. Characterization of Greater Middle Eastern genetic variation for enhanced disease gene discovery. Nat Genet. 2016;48(9):1071-1076. doi:10.1038/ng.3592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7" w:after="0"/>
        <w:ind w:left="1038" w:right="1234" w:hanging="518"/>
        <w:jc w:val="both"/>
        <w:rPr>
          <w:sz w:val="24"/>
        </w:rPr>
      </w:pPr>
      <w:bookmarkStart w:id="98" w:name="_bookmark40"/>
      <w:bookmarkStart w:id="99" w:name="_bookmark401"/>
      <w:bookmarkEnd w:id="98"/>
      <w:bookmarkEnd w:id="99"/>
      <w:r>
        <w:rPr>
          <w:sz w:val="24"/>
        </w:rPr>
        <w:t>Karczewski, K.J., Francioli, L.C., Tiao, G. et al. The  mutational  constraint  spectrum quantified from variation in 141,456 humans. Nature 581, 434–443 (2020). doi:10.1038/s41586-020-2308-7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6" w:after="0"/>
        <w:ind w:left="1038" w:right="1234" w:hanging="518"/>
        <w:jc w:val="both"/>
        <w:rPr>
          <w:sz w:val="24"/>
        </w:rPr>
      </w:pPr>
      <w:bookmarkStart w:id="100" w:name="_bookmark411"/>
      <w:bookmarkStart w:id="101" w:name="_bookmark412"/>
      <w:bookmarkEnd w:id="100"/>
      <w:bookmarkEnd w:id="101"/>
      <w:r>
        <w:rPr>
          <w:sz w:val="24"/>
        </w:rPr>
        <w:t xml:space="preserve">Stenson PD, Mort M, Ball </w:t>
      </w:r>
      <w:r>
        <w:rPr>
          <w:spacing w:val="-11"/>
          <w:sz w:val="24"/>
        </w:rPr>
        <w:t xml:space="preserve">EV, </w:t>
      </w:r>
      <w:r>
        <w:rPr>
          <w:sz w:val="24"/>
        </w:rPr>
        <w:t>et al. The Human Gene Mutation Database: towards  a comprehensive repository of inherited mutation data for medical research, genetic diagnosis and next-generation sequencing studies. Hum Genet.</w:t>
      </w:r>
      <w:r>
        <w:rPr>
          <w:spacing w:val="-42"/>
          <w:sz w:val="24"/>
        </w:rPr>
        <w:t xml:space="preserve"> </w:t>
      </w:r>
      <w:r>
        <w:rPr>
          <w:sz w:val="24"/>
        </w:rPr>
        <w:t>2017;136(6):665-677. doi:10.1007/s00439-017-1779-6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6" w:after="0"/>
        <w:ind w:left="1038" w:right="1233" w:hanging="518"/>
        <w:jc w:val="both"/>
        <w:rPr>
          <w:sz w:val="24"/>
        </w:rPr>
      </w:pPr>
      <w:bookmarkStart w:id="102" w:name="_bookmark42"/>
      <w:bookmarkStart w:id="103" w:name="_bookmark421"/>
      <w:bookmarkEnd w:id="102"/>
      <w:bookmarkEnd w:id="103"/>
      <w:r>
        <w:rPr>
          <w:sz w:val="24"/>
        </w:rPr>
        <w:t xml:space="preserve">Amberger JS, Bocchini CA, Schiettecatte </w:t>
      </w:r>
      <w:r>
        <w:rPr>
          <w:spacing w:val="-10"/>
          <w:sz w:val="24"/>
        </w:rPr>
        <w:t xml:space="preserve">F, </w:t>
      </w:r>
      <w:r>
        <w:rPr>
          <w:sz w:val="24"/>
        </w:rPr>
        <w:t xml:space="preserve">Scott </w:t>
      </w:r>
      <w:r>
        <w:rPr>
          <w:spacing w:val="-7"/>
          <w:sz w:val="24"/>
        </w:rPr>
        <w:t xml:space="preserve">AF, </w:t>
      </w:r>
      <w:r>
        <w:rPr>
          <w:sz w:val="24"/>
        </w:rPr>
        <w:t>Hamosh A. OMIM.org: Online Mendelian Inheritance in Man (OMIM®), an online catalog  of  human  genes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genetic</w:t>
      </w:r>
      <w:r>
        <w:rPr>
          <w:spacing w:val="-16"/>
          <w:sz w:val="24"/>
        </w:rPr>
        <w:t xml:space="preserve"> </w:t>
      </w:r>
      <w:r>
        <w:rPr>
          <w:sz w:val="24"/>
        </w:rPr>
        <w:t>disorders.</w:t>
      </w:r>
      <w:r>
        <w:rPr>
          <w:spacing w:val="-17"/>
          <w:sz w:val="24"/>
        </w:rPr>
        <w:t xml:space="preserve"> </w:t>
      </w:r>
      <w:r>
        <w:rPr>
          <w:sz w:val="24"/>
        </w:rPr>
        <w:t>Nucleic</w:t>
      </w:r>
      <w:r>
        <w:rPr>
          <w:spacing w:val="-17"/>
          <w:sz w:val="24"/>
        </w:rPr>
        <w:t xml:space="preserve"> </w:t>
      </w:r>
      <w:r>
        <w:rPr>
          <w:sz w:val="24"/>
        </w:rPr>
        <w:t>Acids</w:t>
      </w:r>
      <w:r>
        <w:rPr>
          <w:spacing w:val="-16"/>
          <w:sz w:val="24"/>
        </w:rPr>
        <w:t xml:space="preserve"> </w:t>
      </w:r>
      <w:r>
        <w:rPr>
          <w:sz w:val="24"/>
        </w:rPr>
        <w:t>Res.</w:t>
      </w:r>
      <w:r>
        <w:rPr>
          <w:spacing w:val="-17"/>
          <w:sz w:val="24"/>
        </w:rPr>
        <w:t xml:space="preserve"> </w:t>
      </w:r>
      <w:r>
        <w:rPr>
          <w:sz w:val="24"/>
        </w:rPr>
        <w:t>2015;43(Database</w:t>
      </w:r>
      <w:r>
        <w:rPr>
          <w:spacing w:val="-16"/>
          <w:sz w:val="24"/>
        </w:rPr>
        <w:t xml:space="preserve"> </w:t>
      </w:r>
      <w:r>
        <w:rPr>
          <w:sz w:val="24"/>
        </w:rPr>
        <w:t>issue):D789-D798. doi:10.1093/nar/gku1205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6" w:after="0"/>
        <w:ind w:left="1038" w:right="1233" w:hanging="518"/>
        <w:jc w:val="both"/>
        <w:rPr>
          <w:sz w:val="24"/>
        </w:rPr>
      </w:pPr>
      <w:bookmarkStart w:id="104" w:name="_bookmark43"/>
      <w:bookmarkStart w:id="105" w:name="_bookmark431"/>
      <w:bookmarkEnd w:id="104"/>
      <w:bookmarkEnd w:id="105"/>
      <w:r>
        <w:rPr>
          <w:sz w:val="24"/>
        </w:rPr>
        <w:t>Jian  X,  Boerwinkle  E,  Liu  X.  In  silico  tools  for  splicing  defect  prediction:     a survey from the viewpoint of end users. Genet Med. 2014;16(7):497-503. doi:10.1038/gim.2013.176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7" w:after="0"/>
        <w:ind w:left="1029" w:right="1243" w:hanging="510"/>
        <w:jc w:val="both"/>
        <w:rPr>
          <w:sz w:val="24"/>
        </w:rPr>
      </w:pPr>
      <w:bookmarkStart w:id="106" w:name="_bookmark44"/>
      <w:bookmarkStart w:id="107" w:name="_bookmark441"/>
      <w:bookmarkEnd w:id="106"/>
      <w:bookmarkEnd w:id="107"/>
      <w:r>
        <w:rPr>
          <w:sz w:val="24"/>
        </w:rPr>
        <w:t xml:space="preserve">Naslavsky MS, </w:t>
      </w:r>
      <w:r>
        <w:rPr>
          <w:spacing w:val="-3"/>
          <w:sz w:val="24"/>
        </w:rPr>
        <w:t xml:space="preserve">Yamamoto </w:t>
      </w:r>
      <w:r>
        <w:rPr>
          <w:sz w:val="24"/>
        </w:rPr>
        <w:t xml:space="preserve">GL, de Almeida </w:t>
      </w:r>
      <w:r>
        <w:rPr>
          <w:spacing w:val="-7"/>
          <w:sz w:val="24"/>
        </w:rPr>
        <w:t xml:space="preserve">TF, </w:t>
      </w:r>
      <w:r>
        <w:rPr>
          <w:sz w:val="24"/>
        </w:rPr>
        <w:t xml:space="preserve">Ezquina SAM, Sunaga </w:t>
      </w:r>
      <w:r>
        <w:rPr>
          <w:spacing w:val="-11"/>
          <w:sz w:val="24"/>
        </w:rPr>
        <w:t xml:space="preserve">DY, </w:t>
      </w:r>
      <w:r>
        <w:rPr>
          <w:sz w:val="24"/>
        </w:rPr>
        <w:t xml:space="preserve">Pho N, Bozoklian D, Sandberg TOM, Brito LA, Lazar M, Bernardo </w:t>
      </w:r>
      <w:r>
        <w:rPr>
          <w:spacing w:val="-11"/>
          <w:sz w:val="24"/>
        </w:rPr>
        <w:t xml:space="preserve">DV, </w:t>
      </w:r>
      <w:r>
        <w:rPr>
          <w:sz w:val="24"/>
        </w:rPr>
        <w:t xml:space="preserve">Amaro E </w:t>
      </w:r>
      <w:r>
        <w:rPr>
          <w:spacing w:val="-4"/>
          <w:sz w:val="24"/>
        </w:rPr>
        <w:t xml:space="preserve">Jr, </w:t>
      </w:r>
      <w:r>
        <w:rPr>
          <w:sz w:val="24"/>
        </w:rPr>
        <w:t xml:space="preserve">Duarte </w:t>
      </w:r>
      <w:r>
        <w:rPr>
          <w:spacing w:val="-8"/>
          <w:sz w:val="24"/>
        </w:rPr>
        <w:t xml:space="preserve">YAO, </w:t>
      </w:r>
      <w:r>
        <w:rPr>
          <w:sz w:val="24"/>
        </w:rPr>
        <w:t>Lebrão ML, Passos-Bueno MR, Zatz M. Exomic variants of an elderly cohort of Brazilians in the ABraOM database. Hum Mutat. 2017 Jul;38(7):751-763. doi: 10.1002/humu.23220.</w:t>
      </w:r>
      <w:bookmarkStart w:id="108" w:name="_bookmark45"/>
      <w:bookmarkStart w:id="109" w:name="_bookmark451"/>
      <w:bookmarkEnd w:id="108"/>
      <w:bookmarkEnd w:id="109"/>
    </w:p>
    <w:p>
      <w:pPr>
        <w:sectPr>
          <w:headerReference w:type="even" r:id="rId60"/>
          <w:headerReference w:type="default" r:id="rId61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4" w:after="0"/>
        <w:ind w:left="1038" w:right="1276" w:hanging="518"/>
        <w:jc w:val="both"/>
        <w:rPr>
          <w:sz w:val="24"/>
        </w:rPr>
      </w:pPr>
      <w:r>
        <w:rPr>
          <w:spacing w:val="-6"/>
          <w:sz w:val="24"/>
        </w:rPr>
        <w:t>Yohe</w:t>
      </w:r>
      <w:r>
        <w:rPr>
          <w:spacing w:val="-17"/>
          <w:sz w:val="24"/>
        </w:rPr>
        <w:t xml:space="preserve"> </w:t>
      </w:r>
      <w:r>
        <w:rPr>
          <w:sz w:val="24"/>
        </w:rPr>
        <w:t>S,</w:t>
      </w:r>
      <w:r>
        <w:rPr>
          <w:spacing w:val="-17"/>
          <w:sz w:val="24"/>
        </w:rPr>
        <w:t xml:space="preserve"> </w:t>
      </w:r>
      <w:r>
        <w:rPr>
          <w:sz w:val="24"/>
        </w:rPr>
        <w:t>Thyagarajan</w:t>
      </w:r>
      <w:r>
        <w:rPr>
          <w:spacing w:val="-17"/>
          <w:sz w:val="24"/>
        </w:rPr>
        <w:t xml:space="preserve"> </w:t>
      </w:r>
      <w:r>
        <w:rPr>
          <w:sz w:val="24"/>
        </w:rPr>
        <w:t>B.</w:t>
      </w:r>
      <w:r>
        <w:rPr>
          <w:spacing w:val="-17"/>
          <w:sz w:val="24"/>
        </w:rPr>
        <w:t xml:space="preserve"> </w:t>
      </w:r>
      <w:r>
        <w:rPr>
          <w:sz w:val="24"/>
        </w:rPr>
        <w:t>Review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Clinical</w:t>
      </w:r>
      <w:r>
        <w:rPr>
          <w:spacing w:val="-17"/>
          <w:sz w:val="24"/>
        </w:rPr>
        <w:t xml:space="preserve"> </w:t>
      </w:r>
      <w:r>
        <w:rPr>
          <w:sz w:val="24"/>
        </w:rPr>
        <w:t>Next-Generation</w:t>
      </w:r>
      <w:r>
        <w:rPr>
          <w:spacing w:val="-18"/>
          <w:sz w:val="24"/>
        </w:rPr>
        <w:t xml:space="preserve"> </w:t>
      </w:r>
      <w:r>
        <w:rPr>
          <w:sz w:val="24"/>
        </w:rPr>
        <w:t>Sequencing.</w:t>
      </w:r>
      <w:r>
        <w:rPr>
          <w:spacing w:val="-16"/>
          <w:sz w:val="24"/>
        </w:rPr>
        <w:t xml:space="preserve"> </w:t>
      </w:r>
      <w:r>
        <w:rPr>
          <w:sz w:val="24"/>
        </w:rPr>
        <w:t>Arch</w:t>
      </w:r>
      <w:r>
        <w:rPr>
          <w:spacing w:val="-17"/>
          <w:sz w:val="24"/>
        </w:rPr>
        <w:t xml:space="preserve"> </w:t>
      </w:r>
      <w:r>
        <w:rPr>
          <w:sz w:val="24"/>
        </w:rPr>
        <w:t>Pathol Lab Med. 2017 Nov;141(11):1544-1557. doi:</w:t>
      </w:r>
      <w:r>
        <w:rPr>
          <w:spacing w:val="-16"/>
          <w:sz w:val="24"/>
        </w:rPr>
        <w:t xml:space="preserve"> </w:t>
      </w:r>
      <w:r>
        <w:rPr>
          <w:sz w:val="24"/>
        </w:rPr>
        <w:t>10.5858/arpa.2016-0501-RA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89" w:after="0"/>
        <w:ind w:left="747" w:right="1517" w:hanging="511"/>
        <w:jc w:val="both"/>
        <w:rPr>
          <w:sz w:val="24"/>
        </w:rPr>
      </w:pPr>
      <w:r>
        <w:rPr>
          <w:sz w:val="24"/>
        </w:rPr>
        <w:t xml:space="preserve">Balloux </w:t>
      </w:r>
      <w:r>
        <w:rPr>
          <w:spacing w:val="-10"/>
          <w:sz w:val="24"/>
        </w:rPr>
        <w:t xml:space="preserve">F, </w:t>
      </w:r>
      <w:r>
        <w:rPr>
          <w:sz w:val="24"/>
        </w:rPr>
        <w:t>Brønstad Brynildsrud O, van Dorp L, et al. From Theory to Practice: Translating Whole-Genome Sequencing (WGS) into the Clinic. Trends Microbiol. 2018;26(12):1035-1048.</w:t>
      </w:r>
      <w:r>
        <w:rPr>
          <w:spacing w:val="-2"/>
          <w:sz w:val="24"/>
        </w:rPr>
        <w:t xml:space="preserve"> </w:t>
      </w:r>
      <w:r>
        <w:rPr>
          <w:sz w:val="24"/>
        </w:rPr>
        <w:t>doi:10.1016/j.tim.2018.08.004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40" w:before="196" w:after="0"/>
        <w:ind w:left="754" w:right="0" w:hanging="519"/>
        <w:jc w:val="left"/>
        <w:rPr>
          <w:sz w:val="24"/>
        </w:rPr>
      </w:pPr>
      <w:bookmarkStart w:id="110" w:name="_bookmark46"/>
      <w:bookmarkStart w:id="111" w:name="_bookmark461"/>
      <w:bookmarkEnd w:id="110"/>
      <w:bookmarkEnd w:id="111"/>
      <w:r>
        <w:rPr>
          <w:sz w:val="24"/>
        </w:rPr>
        <w:t>Sanger</w:t>
      </w:r>
      <w:r>
        <w:rPr>
          <w:spacing w:val="-11"/>
          <w:sz w:val="24"/>
        </w:rPr>
        <w:t xml:space="preserve"> </w:t>
      </w:r>
      <w:r>
        <w:rPr>
          <w:spacing w:val="-10"/>
          <w:sz w:val="24"/>
        </w:rPr>
        <w:t xml:space="preserve">F, </w:t>
      </w:r>
      <w:r>
        <w:rPr>
          <w:sz w:val="24"/>
        </w:rPr>
        <w:t>Nicklen</w:t>
      </w:r>
      <w:r>
        <w:rPr>
          <w:spacing w:val="-10"/>
          <w:sz w:val="24"/>
        </w:rPr>
        <w:t xml:space="preserve"> </w:t>
      </w:r>
      <w:r>
        <w:rPr>
          <w:sz w:val="24"/>
        </w:rPr>
        <w:t>S,</w:t>
      </w:r>
      <w:r>
        <w:rPr>
          <w:spacing w:val="-9"/>
          <w:sz w:val="24"/>
        </w:rPr>
        <w:t xml:space="preserve"> </w:t>
      </w:r>
      <w:r>
        <w:rPr>
          <w:sz w:val="24"/>
        </w:rPr>
        <w:t>Coulson</w:t>
      </w:r>
      <w:r>
        <w:rPr>
          <w:spacing w:val="-10"/>
          <w:sz w:val="24"/>
        </w:rPr>
        <w:t xml:space="preserve"> </w:t>
      </w:r>
      <w:r>
        <w:rPr>
          <w:sz w:val="24"/>
        </w:rPr>
        <w:t>AR.</w:t>
      </w:r>
      <w:r>
        <w:rPr>
          <w:spacing w:val="-10"/>
          <w:sz w:val="24"/>
        </w:rPr>
        <w:t xml:space="preserve"> </w:t>
      </w:r>
      <w:r>
        <w:rPr>
          <w:sz w:val="24"/>
        </w:rPr>
        <w:t>DNA</w:t>
      </w:r>
      <w:r>
        <w:rPr>
          <w:spacing w:val="-9"/>
          <w:sz w:val="24"/>
        </w:rPr>
        <w:t xml:space="preserve"> </w:t>
      </w:r>
      <w:r>
        <w:rPr>
          <w:sz w:val="24"/>
        </w:rPr>
        <w:t>sequencing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chain-terminating</w:t>
      </w:r>
      <w:r>
        <w:rPr>
          <w:spacing w:val="-10"/>
          <w:sz w:val="24"/>
        </w:rPr>
        <w:t xml:space="preserve"> </w:t>
      </w:r>
      <w:r>
        <w:rPr>
          <w:sz w:val="24"/>
        </w:rPr>
        <w:t>inhibitors.</w:t>
      </w:r>
    </w:p>
    <w:p>
      <w:pPr>
        <w:pStyle w:val="TextBody"/>
        <w:spacing w:before="13" w:after="0"/>
        <w:ind w:left="754" w:right="0" w:hanging="0"/>
        <w:rPr/>
      </w:pPr>
      <w:r>
        <w:rPr/>
        <w:t>Proc Natl Acad Sci U S A. 1977;74(12):5463-5467. doi:10.1073/pnas.74.12.5463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213" w:after="0"/>
        <w:ind w:left="754" w:right="1558" w:hanging="518"/>
        <w:jc w:val="both"/>
        <w:rPr>
          <w:sz w:val="24"/>
        </w:rPr>
      </w:pPr>
      <w:bookmarkStart w:id="112" w:name="_bookmark47"/>
      <w:bookmarkStart w:id="113" w:name="_bookmark471"/>
      <w:bookmarkEnd w:id="112"/>
      <w:bookmarkEnd w:id="113"/>
      <w:r>
        <w:rPr>
          <w:sz w:val="24"/>
        </w:rPr>
        <w:t>Burrows M, Wheeler DJ. Technical report 124. Palo Alto, CA: Digital Equipment Corporation; 1994. A block-sorting lossless data compression</w:t>
      </w:r>
      <w:r>
        <w:rPr>
          <w:spacing w:val="-14"/>
          <w:sz w:val="24"/>
        </w:rPr>
        <w:t xml:space="preserve"> </w:t>
      </w:r>
      <w:r>
        <w:rPr>
          <w:sz w:val="24"/>
        </w:rPr>
        <w:t>algorithm.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7" w:after="0"/>
        <w:ind w:left="754" w:right="1558" w:hanging="518"/>
        <w:jc w:val="both"/>
        <w:rPr>
          <w:sz w:val="24"/>
        </w:rPr>
      </w:pPr>
      <w:bookmarkStart w:id="114" w:name="_bookmark48"/>
      <w:bookmarkStart w:id="115" w:name="_bookmark481"/>
      <w:bookmarkEnd w:id="114"/>
      <w:bookmarkEnd w:id="115"/>
      <w:r>
        <w:rPr>
          <w:sz w:val="24"/>
        </w:rPr>
        <w:t xml:space="preserve">Ebbert </w:t>
      </w:r>
      <w:r>
        <w:rPr>
          <w:spacing w:val="-7"/>
          <w:sz w:val="24"/>
        </w:rPr>
        <w:t xml:space="preserve">MT, </w:t>
      </w:r>
      <w:r>
        <w:rPr>
          <w:spacing w:val="-3"/>
          <w:sz w:val="24"/>
        </w:rPr>
        <w:t xml:space="preserve">Wadsworth </w:t>
      </w:r>
      <w:r>
        <w:rPr>
          <w:sz w:val="24"/>
        </w:rPr>
        <w:t>ME, Staley LA, et al. Evaluating the necessity of PCR duplicate removal from next-generation sequencing data and a comparison of approaches.</w:t>
      </w:r>
      <w:r>
        <w:rPr>
          <w:spacing w:val="-10"/>
          <w:sz w:val="24"/>
        </w:rPr>
        <w:t xml:space="preserve"> </w:t>
      </w:r>
      <w:r>
        <w:rPr>
          <w:sz w:val="24"/>
        </w:rPr>
        <w:t>BMC</w:t>
      </w:r>
      <w:r>
        <w:rPr>
          <w:spacing w:val="-9"/>
          <w:sz w:val="24"/>
        </w:rPr>
        <w:t xml:space="preserve"> </w:t>
      </w:r>
      <w:r>
        <w:rPr>
          <w:sz w:val="24"/>
        </w:rPr>
        <w:t>Bioinformatics.</w:t>
      </w:r>
      <w:r>
        <w:rPr>
          <w:spacing w:val="-8"/>
          <w:sz w:val="24"/>
        </w:rPr>
        <w:t xml:space="preserve"> </w:t>
      </w:r>
      <w:r>
        <w:rPr>
          <w:sz w:val="24"/>
        </w:rPr>
        <w:t>2016;17</w:t>
      </w:r>
      <w:r>
        <w:rPr>
          <w:spacing w:val="-9"/>
          <w:sz w:val="24"/>
        </w:rPr>
        <w:t xml:space="preserve"> </w:t>
      </w:r>
      <w:r>
        <w:rPr>
          <w:sz w:val="24"/>
        </w:rPr>
        <w:t>Suppl</w:t>
      </w:r>
      <w:r>
        <w:rPr>
          <w:spacing w:val="-9"/>
          <w:sz w:val="24"/>
        </w:rPr>
        <w:t xml:space="preserve"> </w:t>
      </w:r>
      <w:r>
        <w:rPr>
          <w:sz w:val="24"/>
        </w:rPr>
        <w:t>7(Suppl</w:t>
      </w:r>
      <w:r>
        <w:rPr>
          <w:spacing w:val="-8"/>
          <w:sz w:val="24"/>
        </w:rPr>
        <w:t xml:space="preserve"> </w:t>
      </w:r>
      <w:r>
        <w:rPr>
          <w:sz w:val="24"/>
        </w:rPr>
        <w:t>7):239.</w:t>
      </w:r>
      <w:r>
        <w:rPr>
          <w:spacing w:val="-9"/>
          <w:sz w:val="24"/>
        </w:rPr>
        <w:t xml:space="preserve"> </w:t>
      </w:r>
      <w:r>
        <w:rPr>
          <w:sz w:val="24"/>
        </w:rPr>
        <w:t>Published</w:t>
      </w:r>
      <w:r>
        <w:rPr>
          <w:spacing w:val="-8"/>
          <w:sz w:val="24"/>
        </w:rPr>
        <w:t xml:space="preserve"> </w:t>
      </w:r>
      <w:r>
        <w:rPr>
          <w:sz w:val="24"/>
        </w:rPr>
        <w:t>2016</w:t>
      </w:r>
      <w:r>
        <w:rPr>
          <w:spacing w:val="-9"/>
          <w:sz w:val="24"/>
        </w:rPr>
        <w:t xml:space="preserve"> </w:t>
      </w:r>
      <w:r>
        <w:rPr>
          <w:sz w:val="24"/>
        </w:rPr>
        <w:t>Jul 25.</w:t>
      </w:r>
      <w:r>
        <w:rPr>
          <w:spacing w:val="-2"/>
          <w:sz w:val="24"/>
        </w:rPr>
        <w:t xml:space="preserve"> </w:t>
      </w:r>
      <w:r>
        <w:rPr>
          <w:sz w:val="24"/>
        </w:rPr>
        <w:t>doi:10.1186/s12859-016-1097-3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6" w:after="0"/>
        <w:ind w:left="754" w:right="1558" w:hanging="518"/>
        <w:jc w:val="both"/>
        <w:rPr>
          <w:sz w:val="24"/>
        </w:rPr>
      </w:pPr>
      <w:bookmarkStart w:id="116" w:name="_bookmark49"/>
      <w:bookmarkStart w:id="117" w:name="_bookmark491"/>
      <w:bookmarkEnd w:id="116"/>
      <w:bookmarkEnd w:id="117"/>
      <w:r>
        <w:rPr>
          <w:sz w:val="24"/>
        </w:rPr>
        <w:t>Richards S, Aziz N, Bale S, et al. Standards and guidelines for the interpretation of sequence variants: a joint consensus recommendation of the American College of Medical</w:t>
      </w:r>
      <w:r>
        <w:rPr>
          <w:spacing w:val="-6"/>
          <w:sz w:val="24"/>
        </w:rPr>
        <w:t xml:space="preserve"> </w:t>
      </w:r>
      <w:r>
        <w:rPr>
          <w:sz w:val="24"/>
        </w:rPr>
        <w:t>Genetics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Genomics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Molecular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Pathology.</w:t>
      </w:r>
      <w:r>
        <w:rPr>
          <w:spacing w:val="-6"/>
          <w:sz w:val="24"/>
        </w:rPr>
        <w:t xml:space="preserve"> </w:t>
      </w:r>
      <w:r>
        <w:rPr>
          <w:sz w:val="24"/>
        </w:rPr>
        <w:t>Genet Med. 2015;17(5):405-424.</w:t>
      </w:r>
      <w:r>
        <w:rPr>
          <w:spacing w:val="-3"/>
          <w:sz w:val="24"/>
        </w:rPr>
        <w:t xml:space="preserve"> </w:t>
      </w:r>
      <w:r>
        <w:rPr>
          <w:sz w:val="24"/>
        </w:rPr>
        <w:t>doi:10.1038/gim.2015.30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6" w:after="0"/>
        <w:ind w:left="754" w:right="1559" w:hanging="518"/>
        <w:jc w:val="both"/>
        <w:rPr>
          <w:sz w:val="24"/>
        </w:rPr>
      </w:pPr>
      <w:bookmarkStart w:id="118" w:name="_bookmark50"/>
      <w:bookmarkStart w:id="119" w:name="_bookmark501"/>
      <w:bookmarkEnd w:id="118"/>
      <w:bookmarkEnd w:id="119"/>
      <w:r>
        <w:rPr>
          <w:sz w:val="24"/>
        </w:rPr>
        <w:t>Lek</w:t>
      </w:r>
      <w:r>
        <w:rPr>
          <w:spacing w:val="-19"/>
          <w:sz w:val="24"/>
        </w:rPr>
        <w:t xml:space="preserve"> </w:t>
      </w:r>
      <w:r>
        <w:rPr>
          <w:sz w:val="24"/>
        </w:rPr>
        <w:t>M,</w:t>
      </w:r>
      <w:r>
        <w:rPr>
          <w:spacing w:val="-18"/>
          <w:sz w:val="24"/>
        </w:rPr>
        <w:t xml:space="preserve"> </w:t>
      </w:r>
      <w:r>
        <w:rPr>
          <w:sz w:val="24"/>
        </w:rPr>
        <w:t>Karczewski</w:t>
      </w:r>
      <w:r>
        <w:rPr>
          <w:spacing w:val="-18"/>
          <w:sz w:val="24"/>
        </w:rPr>
        <w:t xml:space="preserve"> </w:t>
      </w:r>
      <w:r>
        <w:rPr>
          <w:sz w:val="24"/>
        </w:rPr>
        <w:t>KJ,</w:t>
      </w:r>
      <w:r>
        <w:rPr>
          <w:spacing w:val="-18"/>
          <w:sz w:val="24"/>
        </w:rPr>
        <w:t xml:space="preserve"> </w:t>
      </w:r>
      <w:r>
        <w:rPr>
          <w:sz w:val="24"/>
        </w:rPr>
        <w:t>Minikel</w:t>
      </w:r>
      <w:r>
        <w:rPr>
          <w:spacing w:val="-18"/>
          <w:sz w:val="24"/>
        </w:rPr>
        <w:t xml:space="preserve"> </w:t>
      </w:r>
      <w:r>
        <w:rPr>
          <w:spacing w:val="-11"/>
          <w:sz w:val="24"/>
        </w:rPr>
        <w:t>EV,</w:t>
      </w:r>
      <w:r>
        <w:rPr>
          <w:spacing w:val="-18"/>
          <w:sz w:val="24"/>
        </w:rPr>
        <w:t xml:space="preserve"> </w:t>
      </w:r>
      <w:r>
        <w:rPr>
          <w:sz w:val="24"/>
        </w:rPr>
        <w:t>et</w:t>
      </w:r>
      <w:r>
        <w:rPr>
          <w:spacing w:val="-18"/>
          <w:sz w:val="24"/>
        </w:rPr>
        <w:t xml:space="preserve"> </w:t>
      </w:r>
      <w:r>
        <w:rPr>
          <w:sz w:val="24"/>
        </w:rPr>
        <w:t>al.</w:t>
      </w:r>
      <w:r>
        <w:rPr>
          <w:spacing w:val="-18"/>
          <w:sz w:val="24"/>
        </w:rPr>
        <w:t xml:space="preserve"> </w:t>
      </w:r>
      <w:r>
        <w:rPr>
          <w:sz w:val="24"/>
        </w:rPr>
        <w:t>Analysis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protein-coding</w:t>
      </w:r>
      <w:r>
        <w:rPr>
          <w:spacing w:val="-18"/>
          <w:sz w:val="24"/>
        </w:rPr>
        <w:t xml:space="preserve"> </w:t>
      </w:r>
      <w:r>
        <w:rPr>
          <w:sz w:val="24"/>
        </w:rPr>
        <w:t>genetic</w:t>
      </w:r>
      <w:r>
        <w:rPr>
          <w:spacing w:val="-18"/>
          <w:sz w:val="24"/>
        </w:rPr>
        <w:t xml:space="preserve"> </w:t>
      </w:r>
      <w:r>
        <w:rPr>
          <w:sz w:val="24"/>
        </w:rPr>
        <w:t>variation in 60,706 humans. Nature. 2016;536(7616):285-291.</w:t>
      </w:r>
      <w:r>
        <w:rPr>
          <w:spacing w:val="-16"/>
          <w:sz w:val="24"/>
        </w:rPr>
        <w:t xml:space="preserve"> </w:t>
      </w:r>
      <w:r>
        <w:rPr>
          <w:sz w:val="24"/>
        </w:rPr>
        <w:t>doi:10.1038/nature19057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40" w:before="197" w:after="0"/>
        <w:ind w:left="754" w:right="0" w:hanging="519"/>
        <w:jc w:val="left"/>
        <w:rPr>
          <w:sz w:val="24"/>
        </w:rPr>
      </w:pPr>
      <w:bookmarkStart w:id="120" w:name="_bookmark511"/>
      <w:bookmarkStart w:id="121" w:name="_bookmark512"/>
      <w:bookmarkEnd w:id="120"/>
      <w:bookmarkEnd w:id="121"/>
      <w:r>
        <w:rPr>
          <w:sz w:val="24"/>
        </w:rPr>
        <w:t>Ziegler A, Colin E, Goudenège D, Bonneau D. A snapshot of some pLI score</w:t>
      </w:r>
      <w:r>
        <w:rPr>
          <w:spacing w:val="-25"/>
          <w:sz w:val="24"/>
        </w:rPr>
        <w:t xml:space="preserve"> </w:t>
      </w:r>
      <w:r>
        <w:rPr>
          <w:sz w:val="24"/>
        </w:rPr>
        <w:t>pitfalls.</w:t>
      </w:r>
    </w:p>
    <w:p>
      <w:pPr>
        <w:pStyle w:val="TextBody"/>
        <w:spacing w:before="13" w:after="0"/>
        <w:ind w:left="754" w:right="0" w:hanging="0"/>
        <w:rPr/>
      </w:pPr>
      <w:r>
        <w:rPr/>
        <w:t>Hum Mutat. 2019 Jul;40(7):839-841. doi: 10.1002/humu.23763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212" w:after="0"/>
        <w:ind w:left="754" w:right="1518" w:hanging="518"/>
        <w:jc w:val="both"/>
        <w:rPr>
          <w:sz w:val="24"/>
        </w:rPr>
      </w:pPr>
      <w:bookmarkStart w:id="122" w:name="_bookmark52"/>
      <w:bookmarkStart w:id="123" w:name="_bookmark521"/>
      <w:bookmarkEnd w:id="122"/>
      <w:bookmarkEnd w:id="123"/>
      <w:r>
        <w:rPr>
          <w:sz w:val="24"/>
        </w:rPr>
        <w:t xml:space="preserve">Saleheen D, Natarajan </w:t>
      </w:r>
      <w:r>
        <w:rPr>
          <w:spacing w:val="-14"/>
          <w:sz w:val="24"/>
        </w:rPr>
        <w:t xml:space="preserve">P, </w:t>
      </w:r>
      <w:r>
        <w:rPr>
          <w:sz w:val="24"/>
        </w:rPr>
        <w:t>Armean IM, et al. Human knockouts and phenotypic analysis in a cohort with a high rate of consanguinity. Nature. 2017;544(7649):235239.</w:t>
      </w:r>
      <w:r>
        <w:rPr>
          <w:spacing w:val="-2"/>
          <w:sz w:val="24"/>
        </w:rPr>
        <w:t xml:space="preserve"> </w:t>
      </w:r>
      <w:r>
        <w:rPr>
          <w:sz w:val="24"/>
        </w:rPr>
        <w:t>doi:10.1038/nature22034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7" w:after="0"/>
        <w:ind w:left="754" w:right="1558" w:hanging="518"/>
        <w:jc w:val="both"/>
        <w:rPr>
          <w:sz w:val="24"/>
        </w:rPr>
      </w:pPr>
      <w:r>
        <w:rPr>
          <w:spacing w:val="-3"/>
          <w:sz w:val="24"/>
        </w:rPr>
        <w:t xml:space="preserve">Wutz </w:t>
      </w:r>
      <w:r>
        <w:rPr>
          <w:sz w:val="24"/>
        </w:rPr>
        <w:t xml:space="preserve">G, Várnai C, Nagasaka K, et al. Topologically associating domains and chromatin loops depend on cohesin and are regulated by </w:t>
      </w:r>
      <w:r>
        <w:rPr>
          <w:spacing w:val="-4"/>
          <w:sz w:val="24"/>
        </w:rPr>
        <w:t xml:space="preserve">CTCF, </w:t>
      </w:r>
      <w:r>
        <w:rPr>
          <w:spacing w:val="-6"/>
          <w:sz w:val="24"/>
        </w:rPr>
        <w:t xml:space="preserve">WAPL, </w:t>
      </w:r>
      <w:r>
        <w:rPr>
          <w:sz w:val="24"/>
        </w:rPr>
        <w:t>and PDS5 proteins. EMBO J. 2017;36(24):3573-3599.</w:t>
      </w:r>
      <w:r>
        <w:rPr>
          <w:spacing w:val="-10"/>
          <w:sz w:val="24"/>
        </w:rPr>
        <w:t xml:space="preserve"> </w:t>
      </w:r>
      <w:r>
        <w:rPr>
          <w:sz w:val="24"/>
        </w:rPr>
        <w:t>doi:10.15252/embj.201798004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7" w:after="0"/>
        <w:ind w:left="754" w:right="1558" w:hanging="518"/>
        <w:jc w:val="both"/>
        <w:rPr>
          <w:sz w:val="24"/>
        </w:rPr>
      </w:pPr>
      <w:bookmarkStart w:id="124" w:name="_bookmark53"/>
      <w:bookmarkStart w:id="125" w:name="_bookmark531"/>
      <w:bookmarkEnd w:id="124"/>
      <w:bookmarkEnd w:id="125"/>
      <w:r>
        <w:rPr>
          <w:spacing w:val="-14"/>
          <w:sz w:val="24"/>
        </w:rPr>
        <w:t>Yu</w:t>
      </w:r>
      <w:r>
        <w:rPr>
          <w:spacing w:val="-6"/>
          <w:sz w:val="24"/>
        </w:rPr>
        <w:t xml:space="preserve"> </w:t>
      </w:r>
      <w:r>
        <w:rPr>
          <w:sz w:val="24"/>
        </w:rPr>
        <w:t>D,</w:t>
      </w:r>
      <w:r>
        <w:rPr>
          <w:spacing w:val="-5"/>
          <w:sz w:val="24"/>
        </w:rPr>
        <w:t xml:space="preserve"> </w:t>
      </w:r>
      <w:r>
        <w:rPr>
          <w:sz w:val="24"/>
        </w:rPr>
        <w:t>Zhang</w:t>
      </w:r>
      <w:r>
        <w:rPr>
          <w:spacing w:val="-4"/>
          <w:sz w:val="24"/>
        </w:rPr>
        <w:t xml:space="preserve"> </w:t>
      </w:r>
      <w:r>
        <w:rPr>
          <w:sz w:val="24"/>
        </w:rPr>
        <w:t>K,</w:t>
      </w:r>
      <w:r>
        <w:rPr>
          <w:spacing w:val="-5"/>
          <w:sz w:val="24"/>
        </w:rPr>
        <w:t xml:space="preserve"> </w:t>
      </w:r>
      <w:r>
        <w:rPr>
          <w:sz w:val="24"/>
        </w:rPr>
        <w:t>Han</w:t>
      </w:r>
      <w:r>
        <w:rPr>
          <w:spacing w:val="-5"/>
          <w:sz w:val="24"/>
        </w:rPr>
        <w:t xml:space="preserve"> </w:t>
      </w:r>
      <w:r>
        <w:rPr>
          <w:sz w:val="24"/>
        </w:rPr>
        <w:t>M,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al.</w:t>
      </w:r>
      <w:r>
        <w:rPr>
          <w:spacing w:val="-4"/>
          <w:sz w:val="24"/>
        </w:rPr>
        <w:t xml:space="preserve"> </w:t>
      </w:r>
      <w:r>
        <w:rPr>
          <w:sz w:val="24"/>
        </w:rPr>
        <w:t>Noninvasive</w:t>
      </w:r>
      <w:r>
        <w:rPr>
          <w:spacing w:val="-5"/>
          <w:sz w:val="24"/>
        </w:rPr>
        <w:t xml:space="preserve"> </w:t>
      </w:r>
      <w:r>
        <w:rPr>
          <w:sz w:val="24"/>
        </w:rPr>
        <w:t>prenatal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fetal</w:t>
      </w:r>
      <w:r>
        <w:rPr>
          <w:spacing w:val="-4"/>
          <w:sz w:val="24"/>
        </w:rPr>
        <w:t xml:space="preserve"> </w:t>
      </w:r>
      <w:r>
        <w:rPr>
          <w:sz w:val="24"/>
        </w:rPr>
        <w:t>subchromosomal copy number variations and chromosomal aneuploidy by low-pass whole-genome sequencing. Mol Genet Genomic Med. 2019;7(6):e674.</w:t>
      </w:r>
      <w:r>
        <w:rPr>
          <w:spacing w:val="-25"/>
          <w:sz w:val="24"/>
        </w:rPr>
        <w:t xml:space="preserve"> </w:t>
      </w:r>
      <w:r>
        <w:rPr>
          <w:sz w:val="24"/>
        </w:rPr>
        <w:t>doi:10.1002/mgg3.674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6" w:after="0"/>
        <w:ind w:left="754" w:right="1518" w:hanging="518"/>
        <w:jc w:val="both"/>
        <w:rPr>
          <w:sz w:val="24"/>
        </w:rPr>
      </w:pPr>
      <w:bookmarkStart w:id="126" w:name="_bookmark54"/>
      <w:bookmarkStart w:id="127" w:name="_bookmark541"/>
      <w:bookmarkEnd w:id="126"/>
      <w:bookmarkEnd w:id="127"/>
      <w:r>
        <w:rPr>
          <w:sz w:val="24"/>
        </w:rPr>
        <w:t>Herder M. What Is the Purpose of the Orphan Drug Act?. PLoS Med. 2017;14(1):e1002191. Published 2017 Jan 3.</w:t>
      </w:r>
      <w:r>
        <w:rPr>
          <w:spacing w:val="-20"/>
          <w:sz w:val="24"/>
        </w:rPr>
        <w:t xml:space="preserve"> </w:t>
      </w:r>
      <w:r>
        <w:rPr>
          <w:sz w:val="24"/>
        </w:rPr>
        <w:t>doi:10.1371/journal.pmed.1002191</w:t>
      </w:r>
      <w:bookmarkStart w:id="128" w:name="_bookmark55"/>
      <w:bookmarkStart w:id="129" w:name="_bookmark551"/>
      <w:bookmarkEnd w:id="128"/>
      <w:bookmarkEnd w:id="129"/>
    </w:p>
    <w:p>
      <w:pPr>
        <w:sectPr>
          <w:headerReference w:type="even" r:id="rId62"/>
          <w:headerReference w:type="default" r:id="rId63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8" w:after="0"/>
        <w:ind w:left="754" w:right="1539" w:hanging="518"/>
        <w:jc w:val="both"/>
        <w:rPr>
          <w:sz w:val="24"/>
        </w:rPr>
      </w:pPr>
      <w:r>
        <w:rPr>
          <w:sz w:val="24"/>
        </w:rPr>
        <w:t xml:space="preserve">Richter </w:t>
      </w:r>
      <w:r>
        <w:rPr>
          <w:spacing w:val="-9"/>
          <w:sz w:val="24"/>
        </w:rPr>
        <w:t xml:space="preserve">T, </w:t>
      </w:r>
      <w:r>
        <w:rPr>
          <w:sz w:val="24"/>
        </w:rPr>
        <w:t xml:space="preserve">Nestler-Parr S, Babela R, Khan ZM, </w:t>
      </w:r>
      <w:r>
        <w:rPr>
          <w:spacing w:val="-3"/>
          <w:sz w:val="24"/>
        </w:rPr>
        <w:t xml:space="preserve">Tesoro </w:t>
      </w:r>
      <w:r>
        <w:rPr>
          <w:spacing w:val="-9"/>
          <w:sz w:val="24"/>
        </w:rPr>
        <w:t xml:space="preserve">T, </w:t>
      </w:r>
      <w:r>
        <w:rPr>
          <w:sz w:val="24"/>
        </w:rPr>
        <w:t xml:space="preserve">Molsen E, Hughes DA; International Society for Pharmacoeconomics and Outcomes Research Rare Disease Special Interest Group. Rare Disease Terminology and Definitions-A Systematic Global Review: Report of the ISPOR Rare Disease Special Interest Group. </w:t>
      </w:r>
      <w:r>
        <w:rPr>
          <w:spacing w:val="-6"/>
          <w:sz w:val="24"/>
        </w:rPr>
        <w:t xml:space="preserve">Value </w:t>
      </w:r>
      <w:r>
        <w:rPr>
          <w:sz w:val="24"/>
        </w:rPr>
        <w:t>Health. 2015 Sep;18(6):906-14. doi:</w:t>
      </w:r>
      <w:r>
        <w:rPr>
          <w:spacing w:val="-9"/>
          <w:sz w:val="24"/>
        </w:rPr>
        <w:t xml:space="preserve"> </w:t>
      </w:r>
      <w:r>
        <w:rPr>
          <w:sz w:val="24"/>
        </w:rPr>
        <w:t>10.1016/j.jval.2015.05.008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89" w:after="0"/>
        <w:ind w:left="1038" w:right="1233" w:hanging="518"/>
        <w:jc w:val="both"/>
        <w:rPr>
          <w:sz w:val="24"/>
        </w:rPr>
      </w:pPr>
      <w:bookmarkStart w:id="130" w:name="_bookmark56"/>
      <w:bookmarkStart w:id="131" w:name="_bookmark561"/>
      <w:bookmarkEnd w:id="130"/>
      <w:bookmarkEnd w:id="131"/>
      <w:r>
        <w:rPr>
          <w:sz w:val="24"/>
        </w:rPr>
        <w:t xml:space="preserve">The Lancet </w:t>
      </w:r>
      <w:r>
        <w:rPr>
          <w:spacing w:val="-3"/>
          <w:sz w:val="24"/>
        </w:rPr>
        <w:t xml:space="preserve">Neurology. </w:t>
      </w:r>
      <w:r>
        <w:rPr>
          <w:sz w:val="24"/>
        </w:rPr>
        <w:t xml:space="preserve">Rare neurological diseases: a united approach is needed. Lancet Neurol. </w:t>
      </w:r>
      <w:r>
        <w:rPr>
          <w:spacing w:val="-3"/>
          <w:sz w:val="24"/>
        </w:rPr>
        <w:t xml:space="preserve">2011 </w:t>
      </w:r>
      <w:r>
        <w:rPr>
          <w:sz w:val="24"/>
        </w:rPr>
        <w:t xml:space="preserve">Feb;10(2):109. doi: 10.1016/S1474-4422(11)70001-1. Erratum in: Lancet Neurol. </w:t>
      </w:r>
      <w:r>
        <w:rPr>
          <w:spacing w:val="-3"/>
          <w:sz w:val="24"/>
        </w:rPr>
        <w:t>2011</w:t>
      </w:r>
      <w:r>
        <w:rPr>
          <w:spacing w:val="-6"/>
          <w:sz w:val="24"/>
        </w:rPr>
        <w:t xml:space="preserve"> </w:t>
      </w:r>
      <w:r>
        <w:rPr>
          <w:sz w:val="24"/>
        </w:rPr>
        <w:t>Mar;10(3):205.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6" w:after="0"/>
        <w:ind w:left="1030" w:right="1242" w:hanging="511"/>
        <w:jc w:val="both"/>
        <w:rPr>
          <w:sz w:val="24"/>
        </w:rPr>
      </w:pPr>
      <w:bookmarkStart w:id="132" w:name="_bookmark57"/>
      <w:bookmarkStart w:id="133" w:name="_bookmark571"/>
      <w:bookmarkEnd w:id="132"/>
      <w:bookmarkEnd w:id="133"/>
      <w:r>
        <w:rPr>
          <w:sz w:val="24"/>
        </w:rPr>
        <w:t xml:space="preserve">D. </w:t>
      </w:r>
      <w:r>
        <w:rPr>
          <w:spacing w:val="-3"/>
          <w:sz w:val="24"/>
        </w:rPr>
        <w:t xml:space="preserve">Huber, </w:t>
      </w:r>
      <w:r>
        <w:rPr>
          <w:sz w:val="24"/>
        </w:rPr>
        <w:t xml:space="preserve">L. </w:t>
      </w:r>
      <w:r>
        <w:rPr>
          <w:spacing w:val="-7"/>
          <w:sz w:val="24"/>
        </w:rPr>
        <w:t xml:space="preserve">Voith </w:t>
      </w:r>
      <w:r>
        <w:rPr>
          <w:sz w:val="24"/>
        </w:rPr>
        <w:t xml:space="preserve">von </w:t>
      </w:r>
      <w:r>
        <w:rPr>
          <w:spacing w:val="-3"/>
          <w:sz w:val="24"/>
        </w:rPr>
        <w:t xml:space="preserve">Voithenberg, </w:t>
      </w:r>
      <w:r>
        <w:rPr>
          <w:spacing w:val="-9"/>
          <w:sz w:val="24"/>
        </w:rPr>
        <w:t xml:space="preserve">G.V. </w:t>
      </w:r>
      <w:r>
        <w:rPr>
          <w:sz w:val="24"/>
        </w:rPr>
        <w:t xml:space="preserve">Kaigala. Fluorescence in situ hybridization (FISH): </w:t>
      </w:r>
      <w:r>
        <w:rPr>
          <w:spacing w:val="-3"/>
          <w:sz w:val="24"/>
        </w:rPr>
        <w:t xml:space="preserve">History, </w:t>
      </w:r>
      <w:r>
        <w:rPr>
          <w:sz w:val="24"/>
        </w:rPr>
        <w:t xml:space="preserve">limitations and what to  expect  from  micro-scale  FISH?  Micro and Nano Engineering, </w:t>
      </w:r>
      <w:r>
        <w:rPr>
          <w:spacing w:val="-6"/>
          <w:sz w:val="24"/>
        </w:rPr>
        <w:t xml:space="preserve">Volume </w:t>
      </w:r>
      <w:r>
        <w:rPr>
          <w:sz w:val="24"/>
        </w:rPr>
        <w:t>1, 2018, Pages 15-24, ISSN 2590-0072. doi: 10.1016/j.mne.2018.10.006.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40" w:before="196" w:after="0"/>
        <w:ind w:left="1038" w:right="0" w:hanging="519"/>
        <w:jc w:val="left"/>
        <w:rPr>
          <w:sz w:val="24"/>
        </w:rPr>
      </w:pPr>
      <w:bookmarkStart w:id="134" w:name="_bookmark58"/>
      <w:bookmarkStart w:id="135" w:name="_bookmark581"/>
      <w:bookmarkEnd w:id="134"/>
      <w:bookmarkEnd w:id="135"/>
      <w:r>
        <w:rPr>
          <w:sz w:val="24"/>
        </w:rPr>
        <w:t>Theisen,</w:t>
      </w:r>
      <w:r>
        <w:rPr>
          <w:spacing w:val="13"/>
          <w:sz w:val="24"/>
        </w:rPr>
        <w:t xml:space="preserve"> </w:t>
      </w:r>
      <w:r>
        <w:rPr>
          <w:sz w:val="24"/>
        </w:rPr>
        <w:t>A.</w:t>
      </w:r>
      <w:r>
        <w:rPr>
          <w:spacing w:val="13"/>
          <w:sz w:val="24"/>
        </w:rPr>
        <w:t xml:space="preserve"> </w:t>
      </w:r>
      <w:r>
        <w:rPr>
          <w:sz w:val="24"/>
        </w:rPr>
        <w:t>(2008)</w:t>
      </w:r>
      <w:r>
        <w:rPr>
          <w:spacing w:val="14"/>
          <w:sz w:val="24"/>
        </w:rPr>
        <w:t xml:space="preserve"> </w:t>
      </w:r>
      <w:r>
        <w:rPr>
          <w:sz w:val="24"/>
        </w:rPr>
        <w:t>Microarray-based</w:t>
      </w:r>
      <w:r>
        <w:rPr>
          <w:spacing w:val="13"/>
          <w:sz w:val="24"/>
        </w:rPr>
        <w:t xml:space="preserve"> </w:t>
      </w:r>
      <w:r>
        <w:rPr>
          <w:sz w:val="24"/>
        </w:rPr>
        <w:t>Comparative</w:t>
      </w:r>
      <w:r>
        <w:rPr>
          <w:spacing w:val="13"/>
          <w:sz w:val="24"/>
        </w:rPr>
        <w:t xml:space="preserve"> </w:t>
      </w:r>
      <w:r>
        <w:rPr>
          <w:sz w:val="24"/>
        </w:rPr>
        <w:t>Genomic</w:t>
      </w:r>
      <w:r>
        <w:rPr>
          <w:spacing w:val="14"/>
          <w:sz w:val="24"/>
        </w:rPr>
        <w:t xml:space="preserve"> </w:t>
      </w:r>
      <w:r>
        <w:rPr>
          <w:sz w:val="24"/>
        </w:rPr>
        <w:t>Hybridization</w:t>
      </w:r>
      <w:r>
        <w:rPr>
          <w:spacing w:val="13"/>
          <w:sz w:val="24"/>
        </w:rPr>
        <w:t xml:space="preserve"> </w:t>
      </w:r>
      <w:r>
        <w:rPr>
          <w:sz w:val="24"/>
        </w:rPr>
        <w:t>(aCGH).</w:t>
      </w:r>
    </w:p>
    <w:p>
      <w:pPr>
        <w:pStyle w:val="TextBody"/>
        <w:spacing w:before="13" w:after="0"/>
        <w:ind w:left="1038" w:right="0" w:hanging="0"/>
        <w:rPr/>
      </w:pPr>
      <w:r>
        <w:rPr/>
        <w:t>Nature Education 1(1):45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212" w:after="0"/>
        <w:ind w:left="1038" w:right="1233" w:hanging="518"/>
        <w:jc w:val="both"/>
        <w:rPr>
          <w:sz w:val="24"/>
        </w:rPr>
      </w:pPr>
      <w:bookmarkStart w:id="136" w:name="_bookmark59"/>
      <w:bookmarkStart w:id="137" w:name="_bookmark591"/>
      <w:bookmarkEnd w:id="136"/>
      <w:bookmarkEnd w:id="137"/>
      <w:r>
        <w:rPr>
          <w:sz w:val="24"/>
        </w:rPr>
        <w:t xml:space="preserve">Stuppia L, Antonucci I, Palka G, Gatta </w:t>
      </w:r>
      <w:r>
        <w:rPr>
          <w:spacing w:val="-16"/>
          <w:sz w:val="24"/>
        </w:rPr>
        <w:t xml:space="preserve">V. </w:t>
      </w:r>
      <w:r>
        <w:rPr>
          <w:sz w:val="24"/>
        </w:rPr>
        <w:t xml:space="preserve">Use of the </w:t>
      </w:r>
      <w:r>
        <w:rPr>
          <w:spacing w:val="-6"/>
          <w:sz w:val="24"/>
        </w:rPr>
        <w:t xml:space="preserve">MLPA </w:t>
      </w:r>
      <w:r>
        <w:rPr>
          <w:sz w:val="24"/>
        </w:rPr>
        <w:t>assay in the molecular diagnosis of gene copy number alterations in human genetic diseases. Int J Mol Sci. 2012;13(3):3245-3276.</w:t>
      </w:r>
      <w:r>
        <w:rPr>
          <w:spacing w:val="-2"/>
          <w:sz w:val="24"/>
        </w:rPr>
        <w:t xml:space="preserve"> </w:t>
      </w:r>
      <w:r>
        <w:rPr>
          <w:sz w:val="24"/>
        </w:rPr>
        <w:t>doi:10.3390/ijms13033245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7" w:after="0"/>
        <w:ind w:left="1032" w:right="1233" w:hanging="512"/>
        <w:jc w:val="both"/>
        <w:rPr>
          <w:sz w:val="24"/>
        </w:rPr>
      </w:pPr>
      <w:bookmarkStart w:id="138" w:name="_bookmark60"/>
      <w:bookmarkStart w:id="139" w:name="_bookmark601"/>
      <w:bookmarkEnd w:id="138"/>
      <w:bookmarkEnd w:id="139"/>
      <w:r>
        <w:rPr>
          <w:sz w:val="24"/>
        </w:rPr>
        <w:t>Dekker J, Rippe K, Dekker M, Kleckner N. Capturing chromosome conformation. Science. 2002 Feb 15;295(5558):1306-11. doi: 10.1126/science.1067799. PMID: 11847345.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7" w:after="0"/>
        <w:ind w:left="1038" w:right="1273" w:hanging="518"/>
        <w:jc w:val="both"/>
        <w:rPr>
          <w:sz w:val="24"/>
        </w:rPr>
      </w:pPr>
      <w:bookmarkStart w:id="140" w:name="_bookmark611"/>
      <w:bookmarkStart w:id="141" w:name="_bookmark612"/>
      <w:bookmarkEnd w:id="140"/>
      <w:bookmarkEnd w:id="141"/>
      <w:r>
        <w:rPr>
          <w:sz w:val="24"/>
        </w:rPr>
        <w:t>Oluwadare, O., Highsmith, M. &amp; Cheng, J. An Overview of Methods for Reconstructing 3-D Chromosome and Genome Structures from Hi-C Data. Biol Proced Online 21, 7 (2019). doi:</w:t>
      </w:r>
      <w:r>
        <w:rPr>
          <w:spacing w:val="-12"/>
          <w:sz w:val="24"/>
        </w:rPr>
        <w:t xml:space="preserve"> </w:t>
      </w:r>
      <w:r>
        <w:rPr>
          <w:sz w:val="24"/>
        </w:rPr>
        <w:t>10.1186/s12575-019-0094-0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6" w:after="0"/>
        <w:ind w:left="1038" w:right="1234" w:hanging="518"/>
        <w:jc w:val="both"/>
        <w:rPr>
          <w:sz w:val="24"/>
        </w:rPr>
      </w:pPr>
      <w:bookmarkStart w:id="142" w:name="_bookmark62"/>
      <w:bookmarkStart w:id="143" w:name="_bookmark621"/>
      <w:bookmarkEnd w:id="142"/>
      <w:bookmarkEnd w:id="143"/>
      <w:r>
        <w:rPr>
          <w:sz w:val="24"/>
        </w:rPr>
        <w:t xml:space="preserve">Alejandro j. Brea-Fernandez, Marta Ferro,  Ceres  Fernandez-Rozadilla,  Ana Blanco, Laura Fachal, Marta Santamarina, Ana </w:t>
      </w:r>
      <w:r>
        <w:rPr>
          <w:spacing w:val="-6"/>
          <w:sz w:val="24"/>
        </w:rPr>
        <w:t xml:space="preserve">Vega, </w:t>
      </w:r>
      <w:r>
        <w:rPr>
          <w:sz w:val="24"/>
        </w:rPr>
        <w:t xml:space="preserve">Alejandro Pazos, Angel Carracedo and Clara Ruiz-Ponte, An Update of In Silico </w:t>
      </w:r>
      <w:r>
        <w:rPr>
          <w:spacing w:val="-4"/>
          <w:sz w:val="24"/>
        </w:rPr>
        <w:t xml:space="preserve">Tools  </w:t>
      </w:r>
      <w:r>
        <w:rPr>
          <w:sz w:val="24"/>
        </w:rPr>
        <w:t xml:space="preserve">for the Prediction    of Pathogenesis in Missense </w:t>
      </w:r>
      <w:r>
        <w:rPr>
          <w:spacing w:val="-3"/>
          <w:sz w:val="24"/>
        </w:rPr>
        <w:t xml:space="preserve">Variants, </w:t>
      </w:r>
      <w:r>
        <w:rPr>
          <w:sz w:val="24"/>
        </w:rPr>
        <w:t>Current Bioinformatics (2011) 6: 185. https://doi.org/10.2174/1574893611106020185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40" w:before="195" w:after="0"/>
        <w:ind w:left="1038" w:right="0" w:hanging="519"/>
        <w:jc w:val="left"/>
        <w:rPr>
          <w:sz w:val="24"/>
        </w:rPr>
      </w:pPr>
      <w:hyperlink r:id="rId64">
        <w:bookmarkStart w:id="144" w:name="_bookmark63"/>
        <w:bookmarkStart w:id="145" w:name="_bookmark631"/>
        <w:bookmarkEnd w:id="144"/>
        <w:bookmarkEnd w:id="145"/>
        <w:r>
          <w:rPr>
            <w:rStyle w:val="ListLabel149"/>
            <w:sz w:val="24"/>
          </w:rPr>
          <w:t>https://www.ncbi.nlm.nih.gov/snp/</w:t>
        </w:r>
      </w:hyperlink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213" w:after="0"/>
        <w:ind w:left="1030" w:right="1275" w:hanging="511"/>
        <w:jc w:val="both"/>
        <w:rPr>
          <w:sz w:val="24"/>
        </w:rPr>
      </w:pPr>
      <w:bookmarkStart w:id="146" w:name="_bookmark64"/>
      <w:bookmarkStart w:id="147" w:name="_bookmark641"/>
      <w:bookmarkEnd w:id="146"/>
      <w:bookmarkEnd w:id="147"/>
      <w:r>
        <w:rPr>
          <w:sz w:val="24"/>
        </w:rPr>
        <w:t xml:space="preserve">Mozheiko, E.A., Fishman, </w:t>
      </w:r>
      <w:r>
        <w:rPr>
          <w:spacing w:val="-8"/>
          <w:sz w:val="24"/>
        </w:rPr>
        <w:t xml:space="preserve">V.S. </w:t>
      </w:r>
      <w:r>
        <w:rPr>
          <w:sz w:val="24"/>
        </w:rPr>
        <w:t>Detection of Point Mutations and Chromosomal Translocations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Massive</w:t>
      </w:r>
      <w:r>
        <w:rPr>
          <w:spacing w:val="-10"/>
          <w:sz w:val="24"/>
        </w:rPr>
        <w:t xml:space="preserve"> </w:t>
      </w:r>
      <w:r>
        <w:rPr>
          <w:sz w:val="24"/>
        </w:rPr>
        <w:t>Parallel</w:t>
      </w:r>
      <w:r>
        <w:rPr>
          <w:spacing w:val="-10"/>
          <w:sz w:val="24"/>
        </w:rPr>
        <w:t xml:space="preserve"> </w:t>
      </w:r>
      <w:r>
        <w:rPr>
          <w:sz w:val="24"/>
        </w:rPr>
        <w:t>Sequencing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Enriched</w:t>
      </w:r>
      <w:r>
        <w:rPr>
          <w:spacing w:val="-9"/>
          <w:sz w:val="24"/>
        </w:rPr>
        <w:t xml:space="preserve"> </w:t>
      </w:r>
      <w:r>
        <w:rPr>
          <w:sz w:val="24"/>
        </w:rPr>
        <w:t>3C</w:t>
      </w:r>
      <w:r>
        <w:rPr>
          <w:spacing w:val="-10"/>
          <w:sz w:val="24"/>
        </w:rPr>
        <w:t xml:space="preserve"> </w:t>
      </w:r>
      <w:r>
        <w:rPr>
          <w:sz w:val="24"/>
        </w:rPr>
        <w:t>Libraries.</w:t>
      </w:r>
      <w:r>
        <w:rPr>
          <w:spacing w:val="-10"/>
          <w:sz w:val="24"/>
        </w:rPr>
        <w:t xml:space="preserve"> </w:t>
      </w:r>
      <w:r>
        <w:rPr>
          <w:sz w:val="24"/>
        </w:rPr>
        <w:t>Russ J Genet 55, 1273–1281 (2019).</w:t>
      </w:r>
      <w:r>
        <w:rPr>
          <w:spacing w:val="-17"/>
          <w:sz w:val="24"/>
        </w:rPr>
        <w:t xml:space="preserve"> </w:t>
      </w:r>
      <w:r>
        <w:rPr>
          <w:sz w:val="24"/>
        </w:rPr>
        <w:t>https://doi.org/10.1134/S1022795419100089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6" w:after="0"/>
        <w:ind w:left="1032" w:right="1234" w:hanging="512"/>
        <w:jc w:val="both"/>
        <w:rPr>
          <w:sz w:val="24"/>
        </w:rPr>
      </w:pPr>
      <w:bookmarkStart w:id="148" w:name="_bookmark65"/>
      <w:bookmarkStart w:id="149" w:name="_bookmark651"/>
      <w:bookmarkEnd w:id="148"/>
      <w:bookmarkEnd w:id="149"/>
      <w:r>
        <w:rPr>
          <w:sz w:val="24"/>
        </w:rPr>
        <w:t xml:space="preserve">B. Sampson, A. McGuire. Genetics and the Molecular </w:t>
      </w:r>
      <w:r>
        <w:rPr>
          <w:spacing w:val="-3"/>
          <w:sz w:val="24"/>
        </w:rPr>
        <w:t xml:space="preserve">Autopsy. </w:t>
      </w:r>
      <w:r>
        <w:rPr>
          <w:sz w:val="24"/>
        </w:rPr>
        <w:t>Editor(s): Linda M. McManus, Richard N. Mitchell. Pathobiology of Human Disease, Academic Press, 2014. Pages 3459–3467. ISBN 9780123864574. doi: 10.1016/B978-0-12-3864567.06707-1.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6" w:after="0"/>
        <w:ind w:left="1038" w:right="1268" w:hanging="518"/>
        <w:jc w:val="both"/>
        <w:rPr>
          <w:sz w:val="24"/>
        </w:rPr>
      </w:pPr>
      <w:bookmarkStart w:id="150" w:name="_bookmark66"/>
      <w:bookmarkStart w:id="151" w:name="_bookmark661"/>
      <w:bookmarkEnd w:id="150"/>
      <w:bookmarkEnd w:id="151"/>
      <w:r>
        <w:rPr>
          <w:sz w:val="24"/>
        </w:rPr>
        <w:t>Gresham, D., Dunham, M. &amp; Botstein, D. Comparing whole genomes using DNA microarrays. Nat Rev Genet 9, 291–-302 (2008).</w:t>
      </w:r>
      <w:r>
        <w:rPr>
          <w:spacing w:val="-29"/>
          <w:sz w:val="24"/>
        </w:rPr>
        <w:t xml:space="preserve"> </w:t>
      </w:r>
      <w:r>
        <w:rPr>
          <w:sz w:val="24"/>
        </w:rPr>
        <w:t>https://doi.org/10.1038/nrg2335</w:t>
      </w:r>
      <w:bookmarkStart w:id="152" w:name="_bookmark67"/>
      <w:bookmarkStart w:id="153" w:name="_bookmark671"/>
      <w:bookmarkEnd w:id="152"/>
      <w:bookmarkEnd w:id="153"/>
    </w:p>
    <w:p>
      <w:pPr>
        <w:sectPr>
          <w:headerReference w:type="even" r:id="rId65"/>
          <w:headerReference w:type="default" r:id="rId66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8" w:after="0"/>
        <w:ind w:left="1029" w:right="1270" w:hanging="510"/>
        <w:jc w:val="both"/>
        <w:rPr>
          <w:sz w:val="24"/>
        </w:rPr>
      </w:pPr>
      <w:r>
        <w:rPr>
          <w:sz w:val="24"/>
        </w:rPr>
        <w:t xml:space="preserve">Ryzhkova </w:t>
      </w:r>
      <w:r>
        <w:rPr>
          <w:spacing w:val="-6"/>
          <w:sz w:val="24"/>
        </w:rPr>
        <w:t xml:space="preserve">O.P., </w:t>
      </w:r>
      <w:r>
        <w:rPr>
          <w:sz w:val="24"/>
        </w:rPr>
        <w:t xml:space="preserve">Kardymon O.L., Prohorchuk E.B., Konovalov </w:t>
      </w:r>
      <w:r>
        <w:rPr>
          <w:spacing w:val="-4"/>
          <w:sz w:val="24"/>
        </w:rPr>
        <w:t xml:space="preserve">F.A., </w:t>
      </w:r>
      <w:r>
        <w:rPr>
          <w:sz w:val="24"/>
        </w:rPr>
        <w:t>Maslennikov A.B.,</w:t>
      </w:r>
      <w:r>
        <w:rPr>
          <w:spacing w:val="-22"/>
          <w:sz w:val="24"/>
        </w:rPr>
        <w:t xml:space="preserve"> </w:t>
      </w:r>
      <w:r>
        <w:rPr>
          <w:sz w:val="24"/>
        </w:rPr>
        <w:t>Stepanov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V.A.,</w:t>
      </w:r>
      <w:r>
        <w:rPr>
          <w:spacing w:val="-21"/>
          <w:sz w:val="24"/>
        </w:rPr>
        <w:t xml:space="preserve"> </w:t>
      </w:r>
      <w:r>
        <w:rPr>
          <w:sz w:val="24"/>
        </w:rPr>
        <w:t>Afanasyev</w:t>
      </w:r>
      <w:r>
        <w:rPr>
          <w:spacing w:val="-21"/>
          <w:sz w:val="24"/>
        </w:rPr>
        <w:t xml:space="preserve"> </w:t>
      </w:r>
      <w:r>
        <w:rPr>
          <w:sz w:val="24"/>
        </w:rPr>
        <w:t>A.A.,</w:t>
      </w:r>
      <w:r>
        <w:rPr>
          <w:spacing w:val="-21"/>
          <w:sz w:val="24"/>
        </w:rPr>
        <w:t xml:space="preserve"> </w:t>
      </w:r>
      <w:r>
        <w:rPr>
          <w:sz w:val="24"/>
        </w:rPr>
        <w:t>Zaklyazminskaya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E.V.,</w:t>
      </w:r>
      <w:r>
        <w:rPr>
          <w:spacing w:val="-21"/>
          <w:sz w:val="24"/>
        </w:rPr>
        <w:t xml:space="preserve"> </w:t>
      </w:r>
      <w:r>
        <w:rPr>
          <w:sz w:val="24"/>
        </w:rPr>
        <w:t>Kostareva</w:t>
      </w:r>
      <w:r>
        <w:rPr>
          <w:spacing w:val="-21"/>
          <w:sz w:val="24"/>
        </w:rPr>
        <w:t xml:space="preserve"> </w:t>
      </w:r>
      <w:r>
        <w:rPr>
          <w:sz w:val="24"/>
        </w:rPr>
        <w:t>A.A.,</w:t>
      </w:r>
      <w:r>
        <w:rPr>
          <w:spacing w:val="-22"/>
          <w:sz w:val="24"/>
        </w:rPr>
        <w:t xml:space="preserve"> </w:t>
      </w:r>
      <w:r>
        <w:rPr>
          <w:sz w:val="24"/>
        </w:rPr>
        <w:t>Pavlov A.E.,</w:t>
      </w:r>
      <w:r>
        <w:rPr>
          <w:spacing w:val="-15"/>
          <w:sz w:val="24"/>
        </w:rPr>
        <w:t xml:space="preserve"> </w:t>
      </w:r>
      <w:r>
        <w:rPr>
          <w:sz w:val="24"/>
        </w:rPr>
        <w:t>Golubenko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M.V.,</w:t>
      </w:r>
      <w:r>
        <w:rPr>
          <w:spacing w:val="-14"/>
          <w:sz w:val="24"/>
        </w:rPr>
        <w:t xml:space="preserve"> </w:t>
      </w:r>
      <w:r>
        <w:rPr>
          <w:sz w:val="24"/>
        </w:rPr>
        <w:t>Polyakov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A.V.,</w:t>
      </w:r>
      <w:r>
        <w:rPr>
          <w:spacing w:val="-15"/>
          <w:sz w:val="24"/>
        </w:rPr>
        <w:t xml:space="preserve"> </w:t>
      </w:r>
      <w:r>
        <w:rPr>
          <w:sz w:val="24"/>
        </w:rPr>
        <w:t>Kutsev</w:t>
      </w:r>
      <w:r>
        <w:rPr>
          <w:spacing w:val="-14"/>
          <w:sz w:val="24"/>
        </w:rPr>
        <w:t xml:space="preserve"> </w:t>
      </w:r>
      <w:r>
        <w:rPr>
          <w:sz w:val="24"/>
        </w:rPr>
        <w:t>S.I.</w:t>
      </w:r>
      <w:r>
        <w:rPr>
          <w:spacing w:val="-14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15"/>
          <w:sz w:val="24"/>
        </w:rPr>
        <w:t xml:space="preserve"> </w:t>
      </w:r>
      <w:r>
        <w:rPr>
          <w:sz w:val="24"/>
        </w:rPr>
        <w:t>of massive</w:t>
      </w:r>
      <w:r>
        <w:rPr>
          <w:spacing w:val="-6"/>
          <w:sz w:val="24"/>
        </w:rPr>
        <w:t xml:space="preserve"> </w:t>
      </w:r>
      <w:r>
        <w:rPr>
          <w:sz w:val="24"/>
        </w:rPr>
        <w:t>parallel</w:t>
      </w:r>
      <w:r>
        <w:rPr>
          <w:spacing w:val="-6"/>
          <w:sz w:val="24"/>
        </w:rPr>
        <w:t xml:space="preserve"> </w:t>
      </w:r>
      <w:r>
        <w:rPr>
          <w:sz w:val="24"/>
        </w:rPr>
        <w:t>sequencing</w:t>
      </w:r>
      <w:r>
        <w:rPr>
          <w:spacing w:val="-6"/>
          <w:sz w:val="24"/>
        </w:rPr>
        <w:t xml:space="preserve"> </w:t>
      </w:r>
      <w:r>
        <w:rPr>
          <w:sz w:val="24"/>
        </w:rPr>
        <w:t>variants.</w:t>
      </w:r>
      <w:r>
        <w:rPr>
          <w:spacing w:val="-6"/>
          <w:sz w:val="24"/>
        </w:rPr>
        <w:t xml:space="preserve"> </w:t>
      </w:r>
      <w:r>
        <w:rPr>
          <w:sz w:val="24"/>
        </w:rPr>
        <w:t>Medical</w:t>
      </w:r>
      <w:r>
        <w:rPr>
          <w:spacing w:val="-6"/>
          <w:sz w:val="24"/>
        </w:rPr>
        <w:t xml:space="preserve"> </w:t>
      </w:r>
      <w:r>
        <w:rPr>
          <w:sz w:val="24"/>
        </w:rPr>
        <w:t>Genetics.</w:t>
      </w:r>
      <w:r>
        <w:rPr>
          <w:spacing w:val="-6"/>
          <w:sz w:val="24"/>
        </w:rPr>
        <w:t xml:space="preserve"> </w:t>
      </w:r>
      <w:r>
        <w:rPr>
          <w:sz w:val="24"/>
        </w:rPr>
        <w:t>2017;16(7):4-17.</w:t>
      </w:r>
      <w:r>
        <w:rPr>
          <w:spacing w:val="-5"/>
          <w:sz w:val="24"/>
        </w:rPr>
        <w:t xml:space="preserve"> </w:t>
      </w:r>
      <w:r>
        <w:rPr>
          <w:sz w:val="24"/>
        </w:rPr>
        <w:t>(In</w:t>
      </w:r>
      <w:r>
        <w:rPr>
          <w:spacing w:val="-6"/>
          <w:sz w:val="24"/>
        </w:rPr>
        <w:t xml:space="preserve"> </w:t>
      </w:r>
      <w:r>
        <w:rPr>
          <w:sz w:val="24"/>
        </w:rPr>
        <w:t>Russ.)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89" w:after="0"/>
        <w:ind w:left="754" w:right="1560" w:hanging="518"/>
        <w:jc w:val="both"/>
        <w:rPr>
          <w:sz w:val="24"/>
        </w:rPr>
      </w:pPr>
      <w:bookmarkStart w:id="154" w:name="_bookmark68"/>
      <w:bookmarkStart w:id="155" w:name="_bookmark681"/>
      <w:bookmarkEnd w:id="154"/>
      <w:bookmarkEnd w:id="155"/>
      <w:r>
        <w:rPr>
          <w:sz w:val="24"/>
        </w:rPr>
        <w:t>Galanello R, Origa R. Beta-thalassemia. Orphanet J Rare Dis. 2010;5:11. Published 2010 May 21.</w:t>
      </w:r>
      <w:r>
        <w:rPr>
          <w:spacing w:val="-5"/>
          <w:sz w:val="24"/>
        </w:rPr>
        <w:t xml:space="preserve"> </w:t>
      </w:r>
      <w:r>
        <w:rPr>
          <w:sz w:val="24"/>
        </w:rPr>
        <w:t>doi:10.1186/1750-1172-5-11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7" w:after="0"/>
        <w:ind w:left="747" w:right="1515" w:hanging="511"/>
        <w:jc w:val="both"/>
        <w:rPr>
          <w:sz w:val="24"/>
        </w:rPr>
      </w:pPr>
      <w:bookmarkStart w:id="156" w:name="_bookmark69"/>
      <w:bookmarkStart w:id="157" w:name="_bookmark691"/>
      <w:bookmarkEnd w:id="156"/>
      <w:bookmarkEnd w:id="157"/>
      <w:r>
        <w:rPr>
          <w:sz w:val="24"/>
        </w:rPr>
        <w:t xml:space="preserve">Bomar, J., Benke, </w:t>
      </w:r>
      <w:r>
        <w:rPr>
          <w:spacing w:val="-9"/>
          <w:sz w:val="24"/>
        </w:rPr>
        <w:t xml:space="preserve">P., </w:t>
      </w:r>
      <w:r>
        <w:rPr>
          <w:spacing w:val="-3"/>
          <w:sz w:val="24"/>
        </w:rPr>
        <w:t xml:space="preserve">Slattery, </w:t>
      </w:r>
      <w:r>
        <w:rPr>
          <w:sz w:val="24"/>
        </w:rPr>
        <w:t>E. et al. Mutations in a novel gene encoding a CRALTRIO</w:t>
      </w:r>
      <w:r>
        <w:rPr>
          <w:spacing w:val="14"/>
          <w:sz w:val="24"/>
        </w:rPr>
        <w:t xml:space="preserve"> </w:t>
      </w:r>
      <w:r>
        <w:rPr>
          <w:sz w:val="24"/>
        </w:rPr>
        <w:t>domain</w:t>
      </w:r>
      <w:r>
        <w:rPr>
          <w:spacing w:val="15"/>
          <w:sz w:val="24"/>
        </w:rPr>
        <w:t xml:space="preserve"> </w:t>
      </w:r>
      <w:r>
        <w:rPr>
          <w:sz w:val="24"/>
        </w:rPr>
        <w:t>cause</w:t>
      </w:r>
      <w:r>
        <w:rPr>
          <w:spacing w:val="15"/>
          <w:sz w:val="24"/>
        </w:rPr>
        <w:t xml:space="preserve"> </w:t>
      </w:r>
      <w:r>
        <w:rPr>
          <w:sz w:val="24"/>
        </w:rPr>
        <w:t>human</w:t>
      </w:r>
      <w:r>
        <w:rPr>
          <w:spacing w:val="15"/>
          <w:sz w:val="24"/>
        </w:rPr>
        <w:t xml:space="preserve"> </w:t>
      </w:r>
      <w:r>
        <w:rPr>
          <w:sz w:val="24"/>
        </w:rPr>
        <w:t>Cayman</w:t>
      </w:r>
      <w:r>
        <w:rPr>
          <w:spacing w:val="15"/>
          <w:sz w:val="24"/>
        </w:rPr>
        <w:t xml:space="preserve"> </w:t>
      </w:r>
      <w:r>
        <w:rPr>
          <w:sz w:val="24"/>
        </w:rPr>
        <w:t>ataxia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ataxia/dystonia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jittery</w:t>
      </w:r>
      <w:r>
        <w:rPr>
          <w:spacing w:val="15"/>
          <w:sz w:val="24"/>
        </w:rPr>
        <w:t xml:space="preserve"> </w:t>
      </w:r>
      <w:r>
        <w:rPr>
          <w:spacing w:val="-3"/>
          <w:sz w:val="24"/>
        </w:rPr>
        <w:t>mouse.</w:t>
      </w:r>
    </w:p>
    <w:p>
      <w:pPr>
        <w:pStyle w:val="TextBody"/>
        <w:spacing w:lineRule="exact" w:line="274"/>
        <w:ind w:left="754" w:right="0" w:hanging="0"/>
        <w:rPr/>
      </w:pPr>
      <w:r>
        <w:rPr/>
        <w:t>Nat Genet 35, 264–269 (2003). https://doi.org/10.1038/ng1255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40" w:before="212" w:after="0"/>
        <w:ind w:left="754" w:right="0" w:hanging="519"/>
        <w:jc w:val="left"/>
        <w:rPr>
          <w:sz w:val="24"/>
        </w:rPr>
      </w:pPr>
      <w:bookmarkStart w:id="158" w:name="_bookmark70"/>
      <w:bookmarkStart w:id="159" w:name="_bookmark701"/>
      <w:bookmarkEnd w:id="158"/>
      <w:bookmarkEnd w:id="159"/>
      <w:r>
        <w:rPr>
          <w:sz w:val="24"/>
        </w:rPr>
        <w:t>Jin</w:t>
      </w:r>
      <w:r>
        <w:rPr>
          <w:spacing w:val="10"/>
          <w:sz w:val="24"/>
        </w:rPr>
        <w:t xml:space="preserve"> </w:t>
      </w:r>
      <w:r>
        <w:rPr>
          <w:sz w:val="24"/>
        </w:rPr>
        <w:t>Z,</w:t>
      </w:r>
      <w:r>
        <w:rPr>
          <w:spacing w:val="10"/>
          <w:sz w:val="24"/>
        </w:rPr>
        <w:t xml:space="preserve"> </w:t>
      </w:r>
      <w:r>
        <w:rPr>
          <w:sz w:val="24"/>
        </w:rPr>
        <w:t>Liu</w:t>
      </w:r>
      <w:r>
        <w:rPr>
          <w:spacing w:val="11"/>
          <w:sz w:val="24"/>
        </w:rPr>
        <w:t xml:space="preserve"> </w:t>
      </w:r>
      <w:r>
        <w:rPr>
          <w:spacing w:val="-16"/>
          <w:sz w:val="24"/>
        </w:rPr>
        <w:t>Y.</w:t>
      </w:r>
      <w:r>
        <w:rPr>
          <w:spacing w:val="26"/>
          <w:sz w:val="24"/>
        </w:rPr>
        <w:t xml:space="preserve"> </w:t>
      </w:r>
      <w:r>
        <w:rPr>
          <w:sz w:val="24"/>
        </w:rPr>
        <w:t>DNA</w:t>
      </w:r>
      <w:r>
        <w:rPr>
          <w:spacing w:val="11"/>
          <w:sz w:val="24"/>
        </w:rPr>
        <w:t xml:space="preserve"> </w:t>
      </w:r>
      <w:r>
        <w:rPr>
          <w:sz w:val="24"/>
        </w:rPr>
        <w:t>methylation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human</w:t>
      </w:r>
      <w:r>
        <w:rPr>
          <w:spacing w:val="10"/>
          <w:sz w:val="24"/>
        </w:rPr>
        <w:t xml:space="preserve"> </w:t>
      </w:r>
      <w:r>
        <w:rPr>
          <w:sz w:val="24"/>
        </w:rPr>
        <w:t>diseases.</w:t>
      </w:r>
      <w:r>
        <w:rPr>
          <w:spacing w:val="10"/>
          <w:sz w:val="24"/>
        </w:rPr>
        <w:t xml:space="preserve"> </w:t>
      </w:r>
      <w:r>
        <w:rPr>
          <w:sz w:val="24"/>
        </w:rPr>
        <w:t>Genes</w:t>
      </w:r>
      <w:r>
        <w:rPr>
          <w:spacing w:val="11"/>
          <w:sz w:val="24"/>
        </w:rPr>
        <w:t xml:space="preserve"> </w:t>
      </w:r>
      <w:r>
        <w:rPr>
          <w:sz w:val="24"/>
        </w:rPr>
        <w:t>Dis.</w:t>
      </w:r>
      <w:r>
        <w:rPr>
          <w:spacing w:val="10"/>
          <w:sz w:val="24"/>
        </w:rPr>
        <w:t xml:space="preserve"> </w:t>
      </w:r>
      <w:r>
        <w:rPr>
          <w:sz w:val="24"/>
        </w:rPr>
        <w:t>2018;5(1):1-8.</w:t>
      </w:r>
    </w:p>
    <w:p>
      <w:pPr>
        <w:pStyle w:val="TextBody"/>
        <w:spacing w:before="13" w:after="0"/>
        <w:ind w:left="754" w:right="0" w:hanging="0"/>
        <w:rPr/>
      </w:pPr>
      <w:r>
        <w:rPr/>
        <w:t>Published 2018 Jan 31. doi:10.1016/j.gendis.2018.01.002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213" w:after="0"/>
        <w:ind w:left="754" w:right="1516" w:hanging="518"/>
        <w:jc w:val="both"/>
        <w:rPr>
          <w:sz w:val="24"/>
        </w:rPr>
      </w:pPr>
      <w:bookmarkStart w:id="160" w:name="_bookmark711"/>
      <w:bookmarkStart w:id="161" w:name="_bookmark712"/>
      <w:bookmarkEnd w:id="160"/>
      <w:bookmarkEnd w:id="161"/>
      <w:r>
        <w:rPr>
          <w:spacing w:val="-4"/>
          <w:sz w:val="24"/>
        </w:rPr>
        <w:t xml:space="preserve">Tang, </w:t>
      </w:r>
      <w:r>
        <w:rPr>
          <w:sz w:val="24"/>
        </w:rPr>
        <w:t>B., Dean, B. &amp; Thomas, E. Diseaseand age-related changes in histone acetylation</w:t>
      </w:r>
      <w:r>
        <w:rPr>
          <w:spacing w:val="-15"/>
          <w:sz w:val="24"/>
        </w:rPr>
        <w:t xml:space="preserve"> </w:t>
      </w: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gene</w:t>
      </w:r>
      <w:r>
        <w:rPr>
          <w:spacing w:val="-15"/>
          <w:sz w:val="24"/>
        </w:rPr>
        <w:t xml:space="preserve"> </w:t>
      </w:r>
      <w:r>
        <w:rPr>
          <w:sz w:val="24"/>
        </w:rPr>
        <w:t>promoters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psychiatric</w:t>
      </w:r>
      <w:r>
        <w:rPr>
          <w:spacing w:val="-15"/>
          <w:sz w:val="24"/>
        </w:rPr>
        <w:t xml:space="preserve"> </w:t>
      </w:r>
      <w:r>
        <w:rPr>
          <w:sz w:val="24"/>
        </w:rPr>
        <w:t>disorders.</w:t>
      </w:r>
      <w:r>
        <w:rPr>
          <w:spacing w:val="-15"/>
          <w:sz w:val="24"/>
        </w:rPr>
        <w:t xml:space="preserve"> </w:t>
      </w:r>
      <w:r>
        <w:rPr>
          <w:sz w:val="24"/>
        </w:rPr>
        <w:t>Transl</w:t>
      </w:r>
      <w:r>
        <w:rPr>
          <w:spacing w:val="-14"/>
          <w:sz w:val="24"/>
        </w:rPr>
        <w:t xml:space="preserve"> </w:t>
      </w:r>
      <w:r>
        <w:rPr>
          <w:sz w:val="24"/>
        </w:rPr>
        <w:t>Psychiatry</w:t>
      </w:r>
      <w:r>
        <w:rPr>
          <w:spacing w:val="-15"/>
          <w:sz w:val="24"/>
        </w:rPr>
        <w:t xml:space="preserve"> </w:t>
      </w:r>
      <w:r>
        <w:rPr>
          <w:sz w:val="24"/>
        </w:rPr>
        <w:t>1,</w:t>
      </w:r>
      <w:r>
        <w:rPr>
          <w:spacing w:val="-15"/>
          <w:sz w:val="24"/>
        </w:rPr>
        <w:t xml:space="preserve"> </w:t>
      </w:r>
      <w:r>
        <w:rPr>
          <w:sz w:val="24"/>
        </w:rPr>
        <w:t>e64</w:t>
      </w:r>
      <w:r>
        <w:rPr>
          <w:spacing w:val="-15"/>
          <w:sz w:val="24"/>
        </w:rPr>
        <w:t xml:space="preserve"> </w:t>
      </w:r>
      <w:r>
        <w:rPr>
          <w:sz w:val="24"/>
        </w:rPr>
        <w:t>(2011). https://doi.org/10.1038/tp.2011.61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40" w:before="196" w:after="0"/>
        <w:ind w:left="754" w:right="0" w:hanging="519"/>
        <w:jc w:val="left"/>
        <w:rPr>
          <w:sz w:val="24"/>
        </w:rPr>
      </w:pPr>
      <w:bookmarkStart w:id="162" w:name="_bookmark72"/>
      <w:bookmarkStart w:id="163" w:name="_bookmark721"/>
      <w:bookmarkEnd w:id="162"/>
      <w:bookmarkEnd w:id="163"/>
      <w:r>
        <w:rPr>
          <w:sz w:val="24"/>
        </w:rPr>
        <w:t>Spielmann,</w:t>
      </w:r>
      <w:r>
        <w:rPr>
          <w:spacing w:val="-5"/>
          <w:sz w:val="24"/>
        </w:rPr>
        <w:t xml:space="preserve"> </w:t>
      </w:r>
      <w:r>
        <w:rPr>
          <w:sz w:val="24"/>
        </w:rPr>
        <w:t>M.,</w:t>
      </w:r>
      <w:r>
        <w:rPr>
          <w:spacing w:val="-4"/>
          <w:sz w:val="24"/>
        </w:rPr>
        <w:t xml:space="preserve"> </w:t>
      </w:r>
      <w:r>
        <w:rPr>
          <w:sz w:val="24"/>
        </w:rPr>
        <w:t>Lupiáñez,</w:t>
      </w:r>
      <w:r>
        <w:rPr>
          <w:spacing w:val="-5"/>
          <w:sz w:val="24"/>
        </w:rPr>
        <w:t xml:space="preserve"> </w:t>
      </w:r>
      <w:r>
        <w:rPr>
          <w:sz w:val="24"/>
        </w:rPr>
        <w:t>D.G.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Mundlos,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sz w:val="24"/>
        </w:rPr>
        <w:t>Structural</w:t>
      </w:r>
      <w:r>
        <w:rPr>
          <w:spacing w:val="-4"/>
          <w:sz w:val="24"/>
        </w:rPr>
        <w:t xml:space="preserve"> </w:t>
      </w:r>
      <w:r>
        <w:rPr>
          <w:sz w:val="24"/>
        </w:rPr>
        <w:t>variation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3D</w:t>
      </w:r>
      <w:r>
        <w:rPr>
          <w:spacing w:val="-4"/>
          <w:sz w:val="24"/>
        </w:rPr>
        <w:t xml:space="preserve"> </w:t>
      </w:r>
      <w:r>
        <w:rPr>
          <w:sz w:val="24"/>
        </w:rPr>
        <w:t>genome.</w:t>
      </w:r>
    </w:p>
    <w:p>
      <w:pPr>
        <w:pStyle w:val="TextBody"/>
        <w:spacing w:before="13" w:after="0"/>
        <w:ind w:left="754" w:right="0" w:hanging="0"/>
        <w:rPr/>
      </w:pPr>
      <w:r>
        <w:rPr/>
        <w:t>Nat Rev Genet 19, 453–467 (2018). https://doi.org/10.1038/s41576-018-0007-0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212" w:after="0"/>
        <w:ind w:left="754" w:right="1516" w:hanging="518"/>
        <w:jc w:val="both"/>
        <w:rPr>
          <w:sz w:val="24"/>
        </w:rPr>
      </w:pPr>
      <w:bookmarkStart w:id="164" w:name="_bookmark73"/>
      <w:bookmarkStart w:id="165" w:name="_bookmark731"/>
      <w:bookmarkEnd w:id="164"/>
      <w:bookmarkEnd w:id="165"/>
      <w:r>
        <w:rPr>
          <w:sz w:val="24"/>
        </w:rPr>
        <w:t xml:space="preserve">Winklhofer </w:t>
      </w:r>
      <w:r>
        <w:rPr>
          <w:spacing w:val="-7"/>
          <w:sz w:val="24"/>
        </w:rPr>
        <w:t xml:space="preserve">KF, </w:t>
      </w:r>
      <w:r>
        <w:rPr>
          <w:spacing w:val="-3"/>
          <w:sz w:val="24"/>
        </w:rPr>
        <w:t xml:space="preserve">Tatzelt </w:t>
      </w:r>
      <w:r>
        <w:rPr>
          <w:sz w:val="24"/>
        </w:rPr>
        <w:t>J, Haass C. The  two  faces  of  protein  misfolding:  gainand loss-of-function in neurodegenerative diseases. EMBO J. 2008;27(2):336-349. doi:10.1038/sj.emboj.7601930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7" w:after="0"/>
        <w:ind w:left="743" w:right="1518" w:hanging="507"/>
        <w:jc w:val="both"/>
        <w:rPr>
          <w:sz w:val="24"/>
        </w:rPr>
      </w:pPr>
      <w:bookmarkStart w:id="166" w:name="_bookmark74"/>
      <w:bookmarkStart w:id="167" w:name="_bookmark741"/>
      <w:bookmarkEnd w:id="166"/>
      <w:bookmarkEnd w:id="167"/>
      <w:r>
        <w:rPr>
          <w:sz w:val="24"/>
        </w:rPr>
        <w:t xml:space="preserve">Gonzalez E, Kulkarni H, Bolivar H, Mangano A, Sanchez R, Catano G, Nibbs       RJ, Freedman BI, Quinones </w:t>
      </w:r>
      <w:r>
        <w:rPr>
          <w:spacing w:val="-10"/>
          <w:sz w:val="24"/>
        </w:rPr>
        <w:t xml:space="preserve">MP,  </w:t>
      </w:r>
      <w:r>
        <w:rPr>
          <w:sz w:val="24"/>
        </w:rPr>
        <w:t xml:space="preserve">Bamshad MJ, Murthy KK, Rovin BH, Bradley     </w:t>
      </w:r>
      <w:r>
        <w:rPr>
          <w:spacing w:val="-11"/>
          <w:sz w:val="24"/>
        </w:rPr>
        <w:t xml:space="preserve">W,  </w:t>
      </w:r>
      <w:r>
        <w:rPr>
          <w:sz w:val="24"/>
        </w:rPr>
        <w:t xml:space="preserve">Clark RA, Anderson SA, O’connell RJ, Agan BK, Ahuja SS, Bologna R, Sen    L, Dolan MJ, Ahuja SK. The influence of CCL3L1 gene-containing segmental duplications on </w:t>
      </w:r>
      <w:r>
        <w:rPr>
          <w:spacing w:val="-3"/>
          <w:sz w:val="24"/>
        </w:rPr>
        <w:t xml:space="preserve">HIV-1/AIDS </w:t>
      </w:r>
      <w:r>
        <w:rPr>
          <w:sz w:val="24"/>
        </w:rPr>
        <w:t>susceptibility. Science. 2005 Mar 4;307(5714):1434-40. doi:</w:t>
      </w:r>
      <w:r>
        <w:rPr>
          <w:spacing w:val="-2"/>
          <w:sz w:val="24"/>
        </w:rPr>
        <w:t xml:space="preserve"> </w:t>
      </w:r>
      <w:r>
        <w:rPr>
          <w:sz w:val="24"/>
        </w:rPr>
        <w:t>10.1126/science.1101160.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4" w:after="0"/>
        <w:ind w:left="743" w:right="1517" w:hanging="507"/>
        <w:jc w:val="both"/>
        <w:rPr>
          <w:sz w:val="24"/>
        </w:rPr>
      </w:pPr>
      <w:bookmarkStart w:id="168" w:name="_bookmark75"/>
      <w:bookmarkStart w:id="169" w:name="_bookmark751"/>
      <w:bookmarkEnd w:id="168"/>
      <w:bookmarkEnd w:id="169"/>
      <w:r>
        <w:rPr>
          <w:sz w:val="24"/>
        </w:rPr>
        <w:t>Sebat</w:t>
      </w:r>
      <w:r>
        <w:rPr>
          <w:spacing w:val="-19"/>
          <w:sz w:val="24"/>
        </w:rPr>
        <w:t xml:space="preserve"> </w:t>
      </w:r>
      <w:r>
        <w:rPr>
          <w:sz w:val="24"/>
        </w:rPr>
        <w:t>J,</w:t>
      </w:r>
      <w:r>
        <w:rPr>
          <w:spacing w:val="-18"/>
          <w:sz w:val="24"/>
        </w:rPr>
        <w:t xml:space="preserve"> </w:t>
      </w:r>
      <w:r>
        <w:rPr>
          <w:sz w:val="24"/>
        </w:rPr>
        <w:t>Lakshmi</w:t>
      </w:r>
      <w:r>
        <w:rPr>
          <w:spacing w:val="-18"/>
          <w:sz w:val="24"/>
        </w:rPr>
        <w:t xml:space="preserve"> </w:t>
      </w:r>
      <w:r>
        <w:rPr>
          <w:sz w:val="24"/>
        </w:rPr>
        <w:t>B,</w:t>
      </w:r>
      <w:r>
        <w:rPr>
          <w:spacing w:val="-19"/>
          <w:sz w:val="24"/>
        </w:rPr>
        <w:t xml:space="preserve"> </w:t>
      </w:r>
      <w:r>
        <w:rPr>
          <w:sz w:val="24"/>
        </w:rPr>
        <w:t>Malhotra</w:t>
      </w:r>
      <w:r>
        <w:rPr>
          <w:spacing w:val="-17"/>
          <w:sz w:val="24"/>
        </w:rPr>
        <w:t xml:space="preserve"> </w:t>
      </w:r>
      <w:r>
        <w:rPr>
          <w:sz w:val="24"/>
        </w:rPr>
        <w:t>D,</w:t>
      </w:r>
      <w:r>
        <w:rPr>
          <w:spacing w:val="-18"/>
          <w:sz w:val="24"/>
        </w:rPr>
        <w:t xml:space="preserve"> </w:t>
      </w:r>
      <w:r>
        <w:rPr>
          <w:sz w:val="24"/>
        </w:rPr>
        <w:t>Troge</w:t>
      </w:r>
      <w:r>
        <w:rPr>
          <w:spacing w:val="-19"/>
          <w:sz w:val="24"/>
        </w:rPr>
        <w:t xml:space="preserve"> </w:t>
      </w:r>
      <w:r>
        <w:rPr>
          <w:sz w:val="24"/>
        </w:rPr>
        <w:t>J,</w:t>
      </w:r>
      <w:r>
        <w:rPr>
          <w:spacing w:val="-18"/>
          <w:sz w:val="24"/>
        </w:rPr>
        <w:t xml:space="preserve"> </w:t>
      </w:r>
      <w:r>
        <w:rPr>
          <w:sz w:val="24"/>
        </w:rPr>
        <w:t>Lese-Martin</w:t>
      </w:r>
      <w:r>
        <w:rPr>
          <w:spacing w:val="-18"/>
          <w:sz w:val="24"/>
        </w:rPr>
        <w:t xml:space="preserve"> </w:t>
      </w:r>
      <w:r>
        <w:rPr>
          <w:sz w:val="24"/>
        </w:rPr>
        <w:t>C,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Walsh</w:t>
      </w:r>
      <w:r>
        <w:rPr>
          <w:spacing w:val="-18"/>
          <w:sz w:val="24"/>
        </w:rPr>
        <w:t xml:space="preserve"> </w:t>
      </w:r>
      <w:r>
        <w:rPr>
          <w:spacing w:val="-9"/>
          <w:sz w:val="24"/>
        </w:rPr>
        <w:t>T,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Yamrom</w:t>
      </w:r>
      <w:r>
        <w:rPr>
          <w:spacing w:val="-19"/>
          <w:sz w:val="24"/>
        </w:rPr>
        <w:t xml:space="preserve"> </w:t>
      </w:r>
      <w:r>
        <w:rPr>
          <w:sz w:val="24"/>
        </w:rPr>
        <w:t>B,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Yoon</w:t>
      </w:r>
      <w:r>
        <w:rPr>
          <w:spacing w:val="-18"/>
          <w:sz w:val="24"/>
        </w:rPr>
        <w:t xml:space="preserve"> </w:t>
      </w:r>
      <w:r>
        <w:rPr>
          <w:sz w:val="24"/>
        </w:rPr>
        <w:t>S, Krasnitz</w:t>
      </w:r>
      <w:r>
        <w:rPr>
          <w:spacing w:val="-13"/>
          <w:sz w:val="24"/>
        </w:rPr>
        <w:t xml:space="preserve"> </w:t>
      </w:r>
      <w:r>
        <w:rPr>
          <w:sz w:val="24"/>
        </w:rPr>
        <w:t>A,</w:t>
      </w:r>
      <w:r>
        <w:rPr>
          <w:spacing w:val="-12"/>
          <w:sz w:val="24"/>
        </w:rPr>
        <w:t xml:space="preserve"> </w:t>
      </w:r>
      <w:r>
        <w:rPr>
          <w:sz w:val="24"/>
        </w:rPr>
        <w:t>Kendall</w:t>
      </w:r>
      <w:r>
        <w:rPr>
          <w:spacing w:val="-12"/>
          <w:sz w:val="24"/>
        </w:rPr>
        <w:t xml:space="preserve"> </w:t>
      </w:r>
      <w:r>
        <w:rPr>
          <w:sz w:val="24"/>
        </w:rPr>
        <w:t>J,</w:t>
      </w:r>
      <w:r>
        <w:rPr>
          <w:spacing w:val="-13"/>
          <w:sz w:val="24"/>
        </w:rPr>
        <w:t xml:space="preserve"> </w:t>
      </w:r>
      <w:r>
        <w:rPr>
          <w:sz w:val="24"/>
        </w:rPr>
        <w:t>Leotta</w:t>
      </w:r>
      <w:r>
        <w:rPr>
          <w:spacing w:val="-12"/>
          <w:sz w:val="24"/>
        </w:rPr>
        <w:t xml:space="preserve"> </w:t>
      </w:r>
      <w:r>
        <w:rPr>
          <w:sz w:val="24"/>
        </w:rPr>
        <w:t>A,</w:t>
      </w:r>
      <w:r>
        <w:rPr>
          <w:spacing w:val="-12"/>
          <w:sz w:val="24"/>
        </w:rPr>
        <w:t xml:space="preserve"> </w:t>
      </w:r>
      <w:r>
        <w:rPr>
          <w:sz w:val="24"/>
        </w:rPr>
        <w:t>Pai</w:t>
      </w:r>
      <w:r>
        <w:rPr>
          <w:spacing w:val="-13"/>
          <w:sz w:val="24"/>
        </w:rPr>
        <w:t xml:space="preserve"> </w:t>
      </w:r>
      <w:r>
        <w:rPr>
          <w:sz w:val="24"/>
        </w:rPr>
        <w:t>D,</w:t>
      </w:r>
      <w:r>
        <w:rPr>
          <w:spacing w:val="-12"/>
          <w:sz w:val="24"/>
        </w:rPr>
        <w:t xml:space="preserve"> </w:t>
      </w:r>
      <w:r>
        <w:rPr>
          <w:sz w:val="24"/>
        </w:rPr>
        <w:t>Zhang</w:t>
      </w:r>
      <w:r>
        <w:rPr>
          <w:spacing w:val="-12"/>
          <w:sz w:val="24"/>
        </w:rPr>
        <w:t xml:space="preserve"> </w:t>
      </w:r>
      <w:r>
        <w:rPr>
          <w:sz w:val="24"/>
        </w:rPr>
        <w:t>R,</w:t>
      </w:r>
      <w:r>
        <w:rPr>
          <w:spacing w:val="-12"/>
          <w:sz w:val="24"/>
        </w:rPr>
        <w:t xml:space="preserve"> </w:t>
      </w:r>
      <w:r>
        <w:rPr>
          <w:sz w:val="24"/>
        </w:rPr>
        <w:t>Lee</w:t>
      </w:r>
      <w:r>
        <w:rPr>
          <w:spacing w:val="-13"/>
          <w:sz w:val="24"/>
        </w:rPr>
        <w:t xml:space="preserve"> </w:t>
      </w:r>
      <w:r>
        <w:rPr>
          <w:sz w:val="24"/>
        </w:rPr>
        <w:t>YH,</w:t>
      </w:r>
      <w:r>
        <w:rPr>
          <w:spacing w:val="-12"/>
          <w:sz w:val="24"/>
        </w:rPr>
        <w:t xml:space="preserve"> </w:t>
      </w:r>
      <w:r>
        <w:rPr>
          <w:sz w:val="24"/>
        </w:rPr>
        <w:t>Hicks</w:t>
      </w:r>
      <w:r>
        <w:rPr>
          <w:spacing w:val="-12"/>
          <w:sz w:val="24"/>
        </w:rPr>
        <w:t xml:space="preserve"> </w:t>
      </w:r>
      <w:r>
        <w:rPr>
          <w:sz w:val="24"/>
        </w:rPr>
        <w:t>J,</w:t>
      </w:r>
      <w:r>
        <w:rPr>
          <w:spacing w:val="-13"/>
          <w:sz w:val="24"/>
        </w:rPr>
        <w:t xml:space="preserve"> </w:t>
      </w:r>
      <w:r>
        <w:rPr>
          <w:sz w:val="24"/>
        </w:rPr>
        <w:t>Spence</w:t>
      </w:r>
      <w:r>
        <w:rPr>
          <w:spacing w:val="-12"/>
          <w:sz w:val="24"/>
        </w:rPr>
        <w:t xml:space="preserve"> </w:t>
      </w:r>
      <w:r>
        <w:rPr>
          <w:sz w:val="24"/>
        </w:rPr>
        <w:t>SJ,</w:t>
      </w:r>
      <w:r>
        <w:rPr>
          <w:spacing w:val="-12"/>
          <w:sz w:val="24"/>
        </w:rPr>
        <w:t xml:space="preserve"> </w:t>
      </w:r>
      <w:r>
        <w:rPr>
          <w:sz w:val="24"/>
        </w:rPr>
        <w:t>Lee</w:t>
      </w:r>
      <w:r>
        <w:rPr>
          <w:spacing w:val="-12"/>
          <w:sz w:val="24"/>
        </w:rPr>
        <w:t xml:space="preserve"> </w:t>
      </w:r>
      <w:r>
        <w:rPr>
          <w:spacing w:val="-15"/>
          <w:sz w:val="24"/>
        </w:rPr>
        <w:t xml:space="preserve">AT, </w:t>
      </w:r>
      <w:r>
        <w:rPr>
          <w:sz w:val="24"/>
        </w:rPr>
        <w:t>Puura</w:t>
      </w:r>
      <w:r>
        <w:rPr>
          <w:spacing w:val="-23"/>
          <w:sz w:val="24"/>
        </w:rPr>
        <w:t xml:space="preserve"> </w:t>
      </w:r>
      <w:r>
        <w:rPr>
          <w:sz w:val="24"/>
        </w:rPr>
        <w:t>K,</w:t>
      </w:r>
      <w:r>
        <w:rPr>
          <w:spacing w:val="-23"/>
          <w:sz w:val="24"/>
        </w:rPr>
        <w:t xml:space="preserve"> </w:t>
      </w:r>
      <w:r>
        <w:rPr>
          <w:sz w:val="24"/>
        </w:rPr>
        <w:t>Lehtimäki</w:t>
      </w:r>
      <w:r>
        <w:rPr>
          <w:spacing w:val="-23"/>
          <w:sz w:val="24"/>
        </w:rPr>
        <w:t xml:space="preserve"> </w:t>
      </w:r>
      <w:r>
        <w:rPr>
          <w:spacing w:val="-9"/>
          <w:sz w:val="24"/>
        </w:rPr>
        <w:t>T,</w:t>
      </w:r>
      <w:r>
        <w:rPr>
          <w:spacing w:val="-23"/>
          <w:sz w:val="24"/>
        </w:rPr>
        <w:t xml:space="preserve"> </w:t>
      </w:r>
      <w:r>
        <w:rPr>
          <w:sz w:val="24"/>
        </w:rPr>
        <w:t>Ledbetter</w:t>
      </w:r>
      <w:r>
        <w:rPr>
          <w:spacing w:val="-22"/>
          <w:sz w:val="24"/>
        </w:rPr>
        <w:t xml:space="preserve"> </w:t>
      </w:r>
      <w:r>
        <w:rPr>
          <w:sz w:val="24"/>
        </w:rPr>
        <w:t>D,</w:t>
      </w:r>
      <w:r>
        <w:rPr>
          <w:spacing w:val="-23"/>
          <w:sz w:val="24"/>
        </w:rPr>
        <w:t xml:space="preserve"> </w:t>
      </w:r>
      <w:r>
        <w:rPr>
          <w:sz w:val="24"/>
        </w:rPr>
        <w:t>Gregersen</w:t>
      </w:r>
      <w:r>
        <w:rPr>
          <w:spacing w:val="-23"/>
          <w:sz w:val="24"/>
        </w:rPr>
        <w:t xml:space="preserve"> </w:t>
      </w:r>
      <w:r>
        <w:rPr>
          <w:sz w:val="24"/>
        </w:rPr>
        <w:t>PK,</w:t>
      </w:r>
      <w:r>
        <w:rPr>
          <w:spacing w:val="-23"/>
          <w:sz w:val="24"/>
        </w:rPr>
        <w:t xml:space="preserve"> </w:t>
      </w:r>
      <w:r>
        <w:rPr>
          <w:sz w:val="24"/>
        </w:rPr>
        <w:t>Bregman</w:t>
      </w:r>
      <w:r>
        <w:rPr>
          <w:spacing w:val="-22"/>
          <w:sz w:val="24"/>
        </w:rPr>
        <w:t xml:space="preserve"> </w:t>
      </w:r>
      <w:r>
        <w:rPr>
          <w:sz w:val="24"/>
        </w:rPr>
        <w:t>J,</w:t>
      </w:r>
      <w:r>
        <w:rPr>
          <w:spacing w:val="-23"/>
          <w:sz w:val="24"/>
        </w:rPr>
        <w:t xml:space="preserve"> </w:t>
      </w:r>
      <w:r>
        <w:rPr>
          <w:sz w:val="24"/>
        </w:rPr>
        <w:t>Sutcliffe</w:t>
      </w:r>
      <w:r>
        <w:rPr>
          <w:spacing w:val="-23"/>
          <w:sz w:val="24"/>
        </w:rPr>
        <w:t xml:space="preserve"> </w:t>
      </w:r>
      <w:r>
        <w:rPr>
          <w:sz w:val="24"/>
        </w:rPr>
        <w:t>JS,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Jobanputra </w:t>
      </w:r>
      <w:r>
        <w:rPr>
          <w:spacing w:val="-16"/>
          <w:sz w:val="24"/>
        </w:rPr>
        <w:t xml:space="preserve">V, </w:t>
      </w:r>
      <w:r>
        <w:rPr>
          <w:sz w:val="24"/>
        </w:rPr>
        <w:t xml:space="preserve">Chung </w:t>
      </w:r>
      <w:r>
        <w:rPr>
          <w:spacing w:val="-11"/>
          <w:sz w:val="24"/>
        </w:rPr>
        <w:t xml:space="preserve">W, </w:t>
      </w:r>
      <w:r>
        <w:rPr>
          <w:spacing w:val="-3"/>
          <w:sz w:val="24"/>
        </w:rPr>
        <w:t xml:space="preserve">Warburton </w:t>
      </w:r>
      <w:r>
        <w:rPr>
          <w:sz w:val="24"/>
        </w:rPr>
        <w:t xml:space="preserve">D, King MC, Skuse D, Geschwind DH, Gilliam TC, </w:t>
      </w:r>
      <w:r>
        <w:rPr>
          <w:spacing w:val="-12"/>
          <w:sz w:val="24"/>
        </w:rPr>
        <w:t xml:space="preserve">Ye </w:t>
      </w:r>
      <w:r>
        <w:rPr>
          <w:sz w:val="24"/>
        </w:rPr>
        <w:t>K, Wigler</w:t>
      </w:r>
      <w:r>
        <w:rPr>
          <w:spacing w:val="-16"/>
          <w:sz w:val="24"/>
        </w:rPr>
        <w:t xml:space="preserve"> </w:t>
      </w:r>
      <w:r>
        <w:rPr>
          <w:sz w:val="24"/>
        </w:rPr>
        <w:t>M.</w:t>
      </w:r>
      <w:r>
        <w:rPr>
          <w:spacing w:val="-15"/>
          <w:sz w:val="24"/>
        </w:rPr>
        <w:t xml:space="preserve"> </w:t>
      </w:r>
      <w:r>
        <w:rPr>
          <w:sz w:val="24"/>
        </w:rPr>
        <w:t>Strong</w:t>
      </w:r>
      <w:r>
        <w:rPr>
          <w:spacing w:val="-15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novo</w:t>
      </w:r>
      <w:r>
        <w:rPr>
          <w:spacing w:val="-15"/>
          <w:sz w:val="24"/>
        </w:rPr>
        <w:t xml:space="preserve"> </w:t>
      </w:r>
      <w:r>
        <w:rPr>
          <w:sz w:val="24"/>
        </w:rPr>
        <w:t>copy</w:t>
      </w:r>
      <w:r>
        <w:rPr>
          <w:spacing w:val="-15"/>
          <w:sz w:val="24"/>
        </w:rPr>
        <w:t xml:space="preserve"> </w:t>
      </w:r>
      <w:r>
        <w:rPr>
          <w:sz w:val="24"/>
        </w:rPr>
        <w:t>number</w:t>
      </w:r>
      <w:r>
        <w:rPr>
          <w:spacing w:val="-15"/>
          <w:sz w:val="24"/>
        </w:rPr>
        <w:t xml:space="preserve"> </w:t>
      </w:r>
      <w:r>
        <w:rPr>
          <w:sz w:val="24"/>
        </w:rPr>
        <w:t>mutations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autism.</w:t>
      </w:r>
      <w:r>
        <w:rPr>
          <w:spacing w:val="-15"/>
          <w:sz w:val="24"/>
        </w:rPr>
        <w:t xml:space="preserve"> </w:t>
      </w:r>
      <w:r>
        <w:rPr>
          <w:sz w:val="24"/>
        </w:rPr>
        <w:t>Science. 2007 Apr 20;316(5823):445-9. doi:</w:t>
      </w:r>
      <w:r>
        <w:rPr>
          <w:spacing w:val="-8"/>
          <w:sz w:val="24"/>
        </w:rPr>
        <w:t xml:space="preserve"> </w:t>
      </w:r>
      <w:r>
        <w:rPr>
          <w:sz w:val="24"/>
        </w:rPr>
        <w:t>10.1126/science.1138659.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4" w:after="0"/>
        <w:ind w:left="754" w:right="1516" w:hanging="518"/>
        <w:jc w:val="both"/>
        <w:rPr>
          <w:sz w:val="24"/>
        </w:rPr>
      </w:pPr>
      <w:bookmarkStart w:id="170" w:name="_bookmark76"/>
      <w:bookmarkStart w:id="171" w:name="_bookmark761"/>
      <w:bookmarkEnd w:id="170"/>
      <w:bookmarkEnd w:id="171"/>
      <w:r>
        <w:rPr>
          <w:sz w:val="24"/>
        </w:rPr>
        <w:t xml:space="preserve">Acuna-Hidalgo, R., </w:t>
      </w:r>
      <w:r>
        <w:rPr>
          <w:spacing w:val="-4"/>
          <w:sz w:val="24"/>
        </w:rPr>
        <w:t xml:space="preserve">Veltman, </w:t>
      </w:r>
      <w:r>
        <w:rPr>
          <w:sz w:val="24"/>
        </w:rPr>
        <w:t>J.A. &amp; Hoischen, A. New insights into the generation and role of de novo mutations in health and disease. Genome Biol 17, 241 (2016). https://doi.org/10.1186/s13059-016-1110-1</w:t>
      </w:r>
    </w:p>
    <w:p>
      <w:p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7" w:after="0"/>
        <w:ind w:left="748" w:right="1526" w:hanging="512"/>
        <w:jc w:val="both"/>
        <w:rPr>
          <w:sz w:val="24"/>
        </w:rPr>
      </w:pPr>
      <w:bookmarkStart w:id="172" w:name="_bookmark77"/>
      <w:bookmarkStart w:id="173" w:name="_bookmark771"/>
      <w:bookmarkEnd w:id="172"/>
      <w:bookmarkEnd w:id="173"/>
      <w:r>
        <w:rPr>
          <w:sz w:val="24"/>
        </w:rPr>
        <w:t>Schreck RR, Distèche CM. Chromosome banding techniques. Curr Protoc Hum Genet. 2001 May;Chapter 4:Unit4.2. doi: 10.1002/0471142905.hg0402s00. PMID: 18428280.</w:t>
      </w:r>
      <w:bookmarkStart w:id="174" w:name="_bookmark78"/>
      <w:bookmarkStart w:id="175" w:name="_bookmark781"/>
      <w:bookmarkEnd w:id="174"/>
      <w:bookmarkEnd w:id="175"/>
    </w:p>
    <w:p>
      <w:pPr>
        <w:sectPr>
          <w:headerReference w:type="even" r:id="rId67"/>
          <w:headerReference w:type="default" r:id="rId68"/>
          <w:type w:val="nextPage"/>
          <w:pgSz w:w="11906" w:h="16838"/>
          <w:pgMar w:left="1300" w:right="14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left" w:pos="755" w:leader="none"/>
        </w:tabs>
        <w:spacing w:lineRule="auto" w:line="252" w:before="197" w:after="0"/>
        <w:ind w:left="754" w:right="1516" w:hanging="518"/>
        <w:jc w:val="both"/>
        <w:rPr>
          <w:sz w:val="24"/>
        </w:rPr>
      </w:pPr>
      <w:r>
        <w:rPr>
          <w:sz w:val="24"/>
        </w:rPr>
        <w:t xml:space="preserve">Guo B, Han X, </w:t>
      </w:r>
      <w:r>
        <w:rPr>
          <w:spacing w:val="-5"/>
          <w:sz w:val="24"/>
        </w:rPr>
        <w:t xml:space="preserve">Wu  </w:t>
      </w:r>
      <w:r>
        <w:rPr>
          <w:sz w:val="24"/>
        </w:rPr>
        <w:t xml:space="preserve">Z, Da </w:t>
      </w:r>
      <w:r>
        <w:rPr>
          <w:spacing w:val="-11"/>
          <w:sz w:val="24"/>
        </w:rPr>
        <w:t xml:space="preserve">W,  </w:t>
      </w:r>
      <w:r>
        <w:rPr>
          <w:sz w:val="24"/>
        </w:rPr>
        <w:t xml:space="preserve">Zhu H. Spectral karyotyping: an unique technique    for the detection of complex genomic rearrangements in leukemia. Transl </w:t>
      </w:r>
      <w:r>
        <w:rPr>
          <w:spacing w:val="-3"/>
          <w:sz w:val="24"/>
        </w:rPr>
        <w:t xml:space="preserve">Pediatr. </w:t>
      </w:r>
      <w:r>
        <w:rPr>
          <w:sz w:val="24"/>
        </w:rPr>
        <w:t>2014;3(2):135-139.</w:t>
      </w:r>
      <w:r>
        <w:rPr>
          <w:spacing w:val="-2"/>
          <w:sz w:val="24"/>
        </w:rPr>
        <w:t xml:space="preserve"> </w:t>
      </w:r>
      <w:r>
        <w:rPr>
          <w:sz w:val="24"/>
        </w:rPr>
        <w:t>doi:10.3978/j.issn.2224-4336.2014.01.02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89" w:after="0"/>
        <w:ind w:left="1038" w:right="1233" w:hanging="518"/>
        <w:jc w:val="both"/>
        <w:rPr>
          <w:sz w:val="24"/>
        </w:rPr>
      </w:pPr>
      <w:bookmarkStart w:id="176" w:name="_bookmark79"/>
      <w:bookmarkStart w:id="177" w:name="_bookmark791"/>
      <w:bookmarkEnd w:id="176"/>
      <w:bookmarkEnd w:id="177"/>
      <w:r>
        <w:rPr>
          <w:sz w:val="24"/>
        </w:rPr>
        <w:t xml:space="preserve">Goodwin, S., McPherson, J. &amp; McCombie, </w:t>
      </w:r>
      <w:r>
        <w:rPr>
          <w:spacing w:val="-11"/>
          <w:sz w:val="24"/>
        </w:rPr>
        <w:t xml:space="preserve">W. </w:t>
      </w:r>
      <w:r>
        <w:rPr>
          <w:sz w:val="24"/>
        </w:rPr>
        <w:t>Coming of age: ten years of next-generation sequencing technologies. Nat Rev Genet 17, 333–351 (2016). https://doi.org/10.1038/nrg.2016.49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6" w:after="0"/>
        <w:ind w:left="1038" w:right="1234" w:hanging="518"/>
        <w:jc w:val="both"/>
        <w:rPr>
          <w:sz w:val="24"/>
        </w:rPr>
      </w:pPr>
      <w:bookmarkStart w:id="178" w:name="_bookmark80"/>
      <w:bookmarkStart w:id="179" w:name="_bookmark801"/>
      <w:bookmarkEnd w:id="178"/>
      <w:bookmarkEnd w:id="179"/>
      <w:r>
        <w:rPr>
          <w:sz w:val="24"/>
        </w:rPr>
        <w:t xml:space="preserve">Supernat, A., Vidarsson, </w:t>
      </w:r>
      <w:r>
        <w:rPr>
          <w:spacing w:val="-7"/>
          <w:sz w:val="24"/>
        </w:rPr>
        <w:t xml:space="preserve">O.V., </w:t>
      </w:r>
      <w:r>
        <w:rPr>
          <w:sz w:val="24"/>
        </w:rPr>
        <w:t xml:space="preserve">Steen, </w:t>
      </w:r>
      <w:r>
        <w:rPr>
          <w:spacing w:val="-8"/>
          <w:sz w:val="24"/>
        </w:rPr>
        <w:t xml:space="preserve">V.M. </w:t>
      </w:r>
      <w:r>
        <w:rPr>
          <w:sz w:val="24"/>
        </w:rPr>
        <w:t>et al. Comparison  of  three  variant callers for human whole genome sequencing. Sci Rep 8, 17851 (2018). https://doi.org/10.1038/s41598-018-36177-7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7" w:after="0"/>
        <w:ind w:left="1038" w:right="1242" w:hanging="518"/>
        <w:jc w:val="both"/>
        <w:rPr>
          <w:sz w:val="24"/>
        </w:rPr>
      </w:pPr>
      <w:bookmarkStart w:id="180" w:name="_bookmark811"/>
      <w:bookmarkStart w:id="181" w:name="_bookmark812"/>
      <w:bookmarkEnd w:id="180"/>
      <w:bookmarkEnd w:id="181"/>
      <w:r>
        <w:rPr>
          <w:sz w:val="24"/>
        </w:rPr>
        <w:t xml:space="preserve">Institute of Medicine (US) Committee on Palliative and End-of-Life Care for Children and Their Families; Field MJ, Behrman  RE,  editors.  When  Children  Die: Improving Palliative  and  End-of-Life  Care  for  Children  and  Their  Families. Washington (DC): National  Academies  Press  (US);  2003.  CHAPTER 2, </w:t>
      </w:r>
      <w:r>
        <w:rPr>
          <w:spacing w:val="-7"/>
          <w:sz w:val="24"/>
        </w:rPr>
        <w:t xml:space="preserve">PATTERNS </w:t>
      </w:r>
      <w:r>
        <w:rPr>
          <w:sz w:val="24"/>
        </w:rPr>
        <w:t xml:space="preserve">OF CHILDHOOD </w:t>
      </w:r>
      <w:r>
        <w:rPr>
          <w:spacing w:val="-6"/>
          <w:sz w:val="24"/>
        </w:rPr>
        <w:t xml:space="preserve">DEATH </w:t>
      </w:r>
      <w:r>
        <w:rPr>
          <w:sz w:val="24"/>
        </w:rPr>
        <w:t xml:space="preserve">IN AMERICA. Available from: </w:t>
      </w:r>
      <w:hyperlink r:id="rId69">
        <w:r>
          <w:rPr>
            <w:rStyle w:val="ListLabel149"/>
            <w:sz w:val="24"/>
          </w:rPr>
          <w:t>https://www.ncbi.nlm.nih.gov/books/NBK220806/</w:t>
        </w:r>
      </w:hyperlink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4" w:after="0"/>
        <w:ind w:left="1038" w:right="1276" w:hanging="518"/>
        <w:jc w:val="both"/>
        <w:rPr>
          <w:sz w:val="24"/>
        </w:rPr>
      </w:pPr>
      <w:bookmarkStart w:id="182" w:name="_bookmark82"/>
      <w:bookmarkStart w:id="183" w:name="_bookmark821"/>
      <w:bookmarkEnd w:id="182"/>
      <w:bookmarkEnd w:id="183"/>
      <w:r>
        <w:rPr>
          <w:spacing w:val="-5"/>
          <w:sz w:val="24"/>
        </w:rPr>
        <w:t>Teer</w:t>
      </w:r>
      <w:r>
        <w:rPr>
          <w:spacing w:val="-14"/>
          <w:sz w:val="24"/>
        </w:rPr>
        <w:t xml:space="preserve"> </w:t>
      </w:r>
      <w:r>
        <w:rPr>
          <w:sz w:val="24"/>
        </w:rPr>
        <w:t>JK,</w:t>
      </w:r>
      <w:r>
        <w:rPr>
          <w:spacing w:val="-14"/>
          <w:sz w:val="24"/>
        </w:rPr>
        <w:t xml:space="preserve"> </w:t>
      </w:r>
      <w:r>
        <w:rPr>
          <w:sz w:val="24"/>
        </w:rPr>
        <w:t>Mullikin</w:t>
      </w:r>
      <w:r>
        <w:rPr>
          <w:spacing w:val="-14"/>
          <w:sz w:val="24"/>
        </w:rPr>
        <w:t xml:space="preserve"> </w:t>
      </w:r>
      <w:r>
        <w:rPr>
          <w:sz w:val="24"/>
        </w:rPr>
        <w:t>JC.</w:t>
      </w:r>
      <w:r>
        <w:rPr>
          <w:spacing w:val="-13"/>
          <w:sz w:val="24"/>
        </w:rPr>
        <w:t xml:space="preserve"> </w:t>
      </w:r>
      <w:r>
        <w:rPr>
          <w:sz w:val="24"/>
        </w:rPr>
        <w:t>Exome</w:t>
      </w:r>
      <w:r>
        <w:rPr>
          <w:spacing w:val="-14"/>
          <w:sz w:val="24"/>
        </w:rPr>
        <w:t xml:space="preserve"> </w:t>
      </w:r>
      <w:r>
        <w:rPr>
          <w:sz w:val="24"/>
        </w:rPr>
        <w:t>sequencing: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sweet</w:t>
      </w:r>
      <w:r>
        <w:rPr>
          <w:spacing w:val="-14"/>
          <w:sz w:val="24"/>
        </w:rPr>
        <w:t xml:space="preserve"> </w:t>
      </w:r>
      <w:r>
        <w:rPr>
          <w:sz w:val="24"/>
        </w:rPr>
        <w:t>spot</w:t>
      </w:r>
      <w:r>
        <w:rPr>
          <w:spacing w:val="-14"/>
          <w:sz w:val="24"/>
        </w:rPr>
        <w:t xml:space="preserve"> </w:t>
      </w:r>
      <w:r>
        <w:rPr>
          <w:sz w:val="24"/>
        </w:rPr>
        <w:t>before</w:t>
      </w:r>
      <w:r>
        <w:rPr>
          <w:spacing w:val="-13"/>
          <w:sz w:val="24"/>
        </w:rPr>
        <w:t xml:space="preserve"> </w:t>
      </w:r>
      <w:r>
        <w:rPr>
          <w:sz w:val="24"/>
        </w:rPr>
        <w:t>whole</w:t>
      </w:r>
      <w:r>
        <w:rPr>
          <w:spacing w:val="-14"/>
          <w:sz w:val="24"/>
        </w:rPr>
        <w:t xml:space="preserve"> </w:t>
      </w:r>
      <w:r>
        <w:rPr>
          <w:sz w:val="24"/>
        </w:rPr>
        <w:t>genomes.</w:t>
      </w:r>
      <w:r>
        <w:rPr>
          <w:spacing w:val="-14"/>
          <w:sz w:val="24"/>
        </w:rPr>
        <w:t xml:space="preserve"> </w:t>
      </w:r>
      <w:r>
        <w:rPr>
          <w:sz w:val="24"/>
        </w:rPr>
        <w:t>Hum Mol Genet. 2010;19(R2):R145-R151.</w:t>
      </w:r>
      <w:r>
        <w:rPr>
          <w:spacing w:val="-6"/>
          <w:sz w:val="24"/>
        </w:rPr>
        <w:t xml:space="preserve"> </w:t>
      </w:r>
      <w:r>
        <w:rPr>
          <w:sz w:val="24"/>
        </w:rPr>
        <w:t>doi:10.1093/hmg/ddq333</w:t>
      </w:r>
    </w:p>
    <w:p>
      <w:pPr>
        <w:pStyle w:val="ListParagraph"/>
        <w:numPr>
          <w:ilvl w:val="1"/>
          <w:numId w:val="1"/>
        </w:numPr>
        <w:tabs>
          <w:tab w:val="left" w:pos="1039" w:leader="none"/>
        </w:tabs>
        <w:spacing w:lineRule="auto" w:line="252" w:before="198" w:after="0"/>
        <w:ind w:left="1029" w:right="1235" w:hanging="510"/>
        <w:jc w:val="both"/>
        <w:rPr/>
      </w:pPr>
      <w:bookmarkStart w:id="184" w:name="_bookmark83"/>
      <w:bookmarkStart w:id="185" w:name="_bookmark831"/>
      <w:bookmarkEnd w:id="184"/>
      <w:bookmarkEnd w:id="185"/>
      <w:r>
        <w:rPr>
          <w:sz w:val="24"/>
        </w:rPr>
        <w:t xml:space="preserve">Barbitoff, </w:t>
      </w:r>
      <w:r>
        <w:rPr>
          <w:spacing w:val="-7"/>
          <w:sz w:val="24"/>
        </w:rPr>
        <w:t xml:space="preserve">Y.A., </w:t>
      </w:r>
      <w:r>
        <w:rPr>
          <w:spacing w:val="-4"/>
          <w:sz w:val="24"/>
        </w:rPr>
        <w:t xml:space="preserve">Polev, </w:t>
      </w:r>
      <w:r>
        <w:rPr>
          <w:sz w:val="24"/>
        </w:rPr>
        <w:t xml:space="preserve">D.E., </w:t>
      </w:r>
      <w:r>
        <w:rPr>
          <w:spacing w:val="-3"/>
          <w:sz w:val="24"/>
        </w:rPr>
        <w:t xml:space="preserve">Glotov, </w:t>
      </w:r>
      <w:r>
        <w:rPr>
          <w:sz w:val="24"/>
        </w:rPr>
        <w:t>A.S. et al. Systematic dissection of biases in whole-exome and whole-genome sequencing reveals major determinants of coding sequence coverage. Sci Rep 10, 2057 (2020). https://doi.org/10.1038/s41598-02059026-y</w:t>
      </w:r>
    </w:p>
    <w:sectPr>
      <w:headerReference w:type="even" r:id="rId70"/>
      <w:headerReference w:type="default" r:id="rId71"/>
      <w:type w:val="nextPage"/>
      <w:pgSz w:w="11906" w:h="16838"/>
      <w:pgMar w:left="1300" w:right="140" w:header="953" w:top="15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1-01-17T12:53:03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доделать</w:t>
      </w:r>
    </w:p>
  </w:comment>
  <w:comment w:id="1" w:author="Unknown Author" w:date="2021-01-17T12:53:28Z" w:initials="">
    <w:p>
      <w:r>
        <w:rPr>
          <w:rFonts w:ascii="Calibri" w:hAnsi="Calibri" w:asciiTheme="minorHAnsi" w:cstheme="minorBidi" w:hAnsiTheme="minorHAns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val="ru-RU" w:eastAsia="en-US"/>
        </w:rPr>
        <w:t>Неудачно. Лучше начать со 2ой фразы, изменив</w:t>
      </w:r>
      <w:r>
        <w:rPr>
          <w:rFonts w:ascii="Calibri" w:hAnsi="Calibri" w:asciiTheme="minorHAnsi" w:cstheme="minorBidi" w:hAnsiTheme="minorHAns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val="ru-RU" w:eastAsia="en-US"/>
        </w:rPr>
      </w:r>
      <w:r>
        <w:rPr>
          <w:rFonts w:ascii="Calibri" w:hAnsi="Calibri" w:asciiTheme="minorHAnsi" w:cstheme="minorBidi" w:hAnsiTheme="minorHAns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val="ru-RU" w:eastAsia="en-US"/>
        </w:rPr>
        <w:t>”...течение многих заболеваний”</w:t>
      </w:r>
    </w:p>
  </w:comment>
  <w:comment w:id="2" w:author="Unknown Author" w:date="2021-01-17T12:54:38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В идеале, на каждый вариант нужны ссылку с примером или ссылка на обзор, где это бы описывалось.</w:t>
      </w:r>
    </w:p>
  </w:comment>
  <w:comment w:id="3" w:author="Unknown Author" w:date="2021-01-17T12:55:52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Почему нумерация  65?</w:t>
      </w:r>
    </w:p>
  </w:comment>
  <w:comment w:id="4" w:author="Unknown Author" w:date="2021-01-17T12:56:35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нумерация</w:t>
      </w:r>
    </w:p>
  </w:comment>
  <w:comment w:id="5" w:author="Unknown Author" w:date="2021-01-17T12:57:07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Причинами такой неравномерности могут быть эффект основателя, а также отбор.</w:t>
      </w:r>
    </w:p>
  </w:comment>
  <w:comment w:id="6" w:author="Unknown Author" w:date="2021-01-17T13:13:1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Вполне принято русское сокращение ТАД</w:t>
      </w:r>
    </w:p>
  </w:comment>
  <w:comment w:id="7" w:author="Unknown Author" w:date="2021-01-17T13:12:3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Точно так? Я почему-то думал, что Кука</w:t>
      </w:r>
    </w:p>
  </w:comment>
  <w:comment w:id="8" w:author="Unknown Author" w:date="2021-01-17T13:13:57Z" w:initials="">
    <w:p>
      <w:r>
        <w:rPr>
          <w:rFonts w:ascii="Calibri" w:hAnsi="Calibri" w:asciiTheme="minorHAnsi" w:cstheme="minorBidi" w:hAnsiTheme="minorHAns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val="ru-RU" w:eastAsia="en-US"/>
        </w:rPr>
        <w:t>Лучше: изменения</w:t>
      </w:r>
      <w:r>
        <w:rPr>
          <w:rFonts w:ascii="Calibri" w:hAnsi="Calibri" w:asciiTheme="minorHAnsi" w:cstheme="minorBidi" w:hAnsiTheme="minorHAns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val="ru-RU" w:eastAsia="en-US"/>
        </w:rPr>
      </w:r>
      <w:r>
        <w:rPr>
          <w:rFonts w:ascii="Calibri" w:hAnsi="Calibri" w:asciiTheme="minorHAnsi" w:cstheme="minorBidi" w:hAnsiTheme="minorHAns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val="ru-RU" w:eastAsia="en-US"/>
        </w:rPr>
        <w:t>и ты готов ответить на вопрос, почему “чаще всего”, а не «всегда»?</w:t>
      </w:r>
    </w:p>
  </w:comment>
  <w:comment w:id="9" w:author="Unknown Author" w:date="2021-01-17T13:15:0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синдромЫ</w:t>
      </w:r>
    </w:p>
  </w:comment>
  <w:comment w:id="10" w:author="Unknown Author" w:date="2021-01-17T13:15:37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1. Несогласен с определением сбалансированной и несбалансированной</w:t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2. Нельзя включать реципрокную и сбалансированную транслокацию и одну классификацию — реципрокная ведь всегда сбалансированная</w:t>
      </w:r>
    </w:p>
  </w:comment>
  <w:comment w:id="11" w:author="Unknown Author" w:date="2021-01-17T13:16:5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Хочется какую-то ссылку тут. Можно поставить пример нашей работы с CNTN6 или какой-нибудь обзор</w:t>
      </w:r>
    </w:p>
  </w:comment>
  <w:comment w:id="12" w:author="Unknown Author" w:date="2021-01-17T13:17:4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Логику в классификацию. CNV могут возникнуть из несбаланс. Транслокаций или из делеций или из амплификаций.</w:t>
      </w:r>
    </w:p>
  </w:comment>
  <w:comment w:id="13" w:author="Unknown Author" w:date="2021-01-17T13:18:45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(Расшифровку single nucleotide variation, SNP)</w:t>
      </w:r>
    </w:p>
  </w:comment>
  <w:comment w:id="14" w:author="Unknown Author" w:date="2021-01-17T13:32:21Z" w:initials="">
    <w:p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eastAsia="en-US" w:bidi="ar-SA" w:val="ru-RU"/>
        </w:rPr>
        <w:t>Совсем не чаще всего. Чаще всего варианты нейтральные и вообще никак не проявляются в фенотипе.</w:t>
      </w:r>
    </w:p>
  </w:comment>
  <w:comment w:id="15" w:author="Unknown Author" w:date="2021-01-17T13:35:47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детекции</w:t>
      </w:r>
    </w:p>
  </w:comment>
  <w:comment w:id="16" w:author="Unknown Author" w:date="2021-01-17T13:36:0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Лучше: синхронизированных на стадии метафазы митоза</w:t>
      </w:r>
    </w:p>
  </w:comment>
  <w:comment w:id="17" w:author="Unknown Author" w:date="2021-01-17T13:36:4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Исследование не затруднительно, затруднительно на основе этого исследования детектировать/описывать варианты</w:t>
      </w:r>
    </w:p>
  </w:comment>
  <w:comment w:id="19" w:author="Unknown Author" w:date="2021-01-17T13:40:12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Аббривеатура без расшифровки. И может лучше русский вариант — миллионов п.о., или Мб?</w:t>
      </w:r>
    </w:p>
  </w:comment>
  <w:comment w:id="18" w:author="Unknown Author" w:date="2021-01-17T13:39:4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Для рутинных методов микроскопии  - не менее 1-5 Мbp</w:t>
      </w:r>
    </w:p>
  </w:comment>
  <w:comment w:id="20" w:author="Unknown Author" w:date="2021-01-17T13:41:0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 xml:space="preserve"> Хорошо сказано!</w:t>
      </w:r>
    </w:p>
  </w:comment>
  <w:comment w:id="21" w:author="Unknown Author" w:date="2021-01-17T13:42:0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с</w:t>
      </w:r>
    </w:p>
  </w:comment>
  <w:comment w:id="22" w:author="Unknown Author" w:date="2021-01-17T13:42:1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 xml:space="preserve">или с </w:t>
      </w:r>
    </w:p>
  </w:comment>
  <w:comment w:id="23" w:author="Unknown Author" w:date="2021-01-17T13:42:3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Число исследуемых локусов в геноме (при использовании метода 3D-FISH)</w:t>
      </w:r>
    </w:p>
  </w:comment>
  <w:comment w:id="24" w:author="Unknown Author" w:date="2021-01-17T13:42:58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или последовательность расположения на метафазной хромосоме</w:t>
      </w:r>
    </w:p>
  </w:comment>
  <w:comment w:id="25" w:author="Unknown Author" w:date="2021-01-17T13:44:1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образца</w:t>
      </w:r>
    </w:p>
  </w:comment>
  <w:comment w:id="26" w:author="Unknown Author" w:date="2021-01-17T13:44:53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сплайс-варианты</w:t>
      </w:r>
    </w:p>
  </w:comment>
  <w:comment w:id="27" w:author="Unknown Author" w:date="2021-01-17T13:45:3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Неправда, современные чипы до 40 КБ точно дают, иногда даже больше.</w:t>
      </w:r>
    </w:p>
  </w:comment>
  <w:comment w:id="28" w:author="Unknown Author" w:date="2021-01-17T13:47:35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Лигаза-зависимая?</w:t>
      </w:r>
    </w:p>
  </w:comment>
  <w:comment w:id="29" w:author="Unknown Author" w:date="2021-01-17T13:48:3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CNV, включающих целые гены</w:t>
      </w:r>
    </w:p>
  </w:comment>
  <w:comment w:id="30" w:author="Unknown Author" w:date="2021-01-17T13:50:12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Хорошо!</w:t>
      </w:r>
    </w:p>
  </w:comment>
  <w:comment w:id="31" w:author="Unknown Author" w:date="2021-01-17T13:50:3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е</w:t>
      </w:r>
    </w:p>
  </w:comment>
  <w:comment w:id="32" w:author="Unknown Author" w:date="2021-01-17T13:50:36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аббривеактура</w:t>
      </w:r>
    </w:p>
  </w:comment>
  <w:comment w:id="33" w:author="Unknown Author" w:date="2021-01-17T13:50:45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ы</w:t>
      </w:r>
    </w:p>
  </w:comment>
  <w:comment w:id="34" w:author="Unknown Author" w:date="2021-01-17T13:51:0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амплификации</w:t>
      </w:r>
    </w:p>
  </w:comment>
  <w:comment w:id="35" w:author="Unknown Author" w:date="2021-01-17T13:51:5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Вот это не понял, почему? Праймер же спецефичен для интересущего нас участка вектора</w:t>
      </w:r>
    </w:p>
  </w:comment>
  <w:comment w:id="36" w:author="Unknown Author" w:date="2021-01-17T13:52:23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Аббривеатуру расшифровать при первом использовании</w:t>
      </w:r>
    </w:p>
  </w:comment>
  <w:comment w:id="37" w:author="Unknown Author" w:date="2021-01-17T13:59:13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Удалить — есть ONT + Packbio</w:t>
      </w:r>
    </w:p>
  </w:comment>
  <w:comment w:id="38" w:author="Unknown Author" w:date="2021-01-17T13:59:57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Изфором чего? Генов?</w:t>
      </w:r>
    </w:p>
  </w:comment>
  <w:comment w:id="39" w:author="Unknown Author" w:date="2021-01-17T14:02:05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Категории?</w:t>
      </w:r>
    </w:p>
  </w:comment>
  <w:comment w:id="40" w:author="Unknown Author" w:date="2021-01-17T14:02:23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например, биотином</w:t>
      </w:r>
    </w:p>
  </w:comment>
  <w:comment w:id="41" w:author="Unknown Author" w:date="2021-01-17T14:02:5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аббривеатуры</w:t>
      </w:r>
    </w:p>
  </w:comment>
  <w:comment w:id="42" w:author="Unknown Author" w:date="2021-01-17T14:03:12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аббривеатура</w:t>
      </w:r>
    </w:p>
  </w:comment>
  <w:comment w:id="43" w:author="Unknown Author" w:date="2021-01-17T14:04:06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Обгатить библиотеку фрагментов последовательностями отдельной хромосомы...</w:t>
      </w:r>
    </w:p>
  </w:comment>
  <w:comment w:id="44" w:author="Unknown Author" w:date="2021-01-17T14:05:47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 xml:space="preserve">Базе данных известных геномных вариантов </w:t>
      </w:r>
    </w:p>
  </w:comment>
  <w:comment w:id="45" w:author="Unknown Author" w:date="2021-01-17T14:06:23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Из них,</w:t>
      </w:r>
    </w:p>
  </w:comment>
  <w:comment w:id="46" w:author="Unknown Author" w:date="2021-01-17T14:10:3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Неудачно — цитата статьи Dekker 2002, в которой действительно впервые описан метод 3С, но тогда NGS ещё не было и делали просто ПЦР на инетресующий стык фаргментов.</w:t>
      </w:r>
    </w:p>
  </w:comment>
  <w:comment w:id="47" w:author="Unknown Author" w:date="2021-01-17T14:13:2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демультиплексикация</w:t>
      </w:r>
    </w:p>
  </w:comment>
  <w:comment w:id="48" w:author="Unknown Author" w:date="2021-01-17T14:12:1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Выдать?</w:t>
      </w:r>
    </w:p>
  </w:comment>
  <w:comment w:id="49" w:author="Unknown Author" w:date="2021-01-17T14:12:5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Целевой фрагмент ДНК</w:t>
      </w:r>
    </w:p>
  </w:comment>
  <w:comment w:id="50" w:author="Unknown Author" w:date="2021-01-17T14:14:0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Каких ошибок? Почему их много?</w:t>
      </w:r>
    </w:p>
  </w:comment>
  <w:comment w:id="51" w:author="Unknown Author" w:date="2021-01-17T14:14:37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Не очень понятно сформулировано</w:t>
      </w:r>
    </w:p>
  </w:comment>
  <w:comment w:id="52" w:author="Unknown Author" w:date="2021-01-17T14:15:1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Не может — алгоритм выставления значений MAPQ таков, что повторы получают низкий MAPQ. Это логично, потому что значение MAPQ отражает меру уверенности в том, что прочтение картировалось именно в то место, которое определено алгоритмом. Для повторенных последовательность эта уверенность не может и не должна быть высокой.</w:t>
      </w:r>
    </w:p>
  </w:comment>
  <w:comment w:id="53" w:author="Unknown Author" w:date="2021-01-17T14:17:0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 xml:space="preserve">Было бы логично написать сначала, что </w:t>
      </w: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Современные алгоритмы могут, во-первых, находить несколько потенциальных мест выравнивания для одного прочтения и, во-вторых, разбивать прочтение на участки, выравниваемые в разные места (что особенно важно для кратирования химерных последовательностей)</w:t>
      </w:r>
    </w:p>
  </w:comment>
  <w:comment w:id="54" w:author="Unknown Author" w:date="2021-01-17T14:19:1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Не понятно — как выравниватель решает как клипить? Для этого нужно знать, адаптер на конце или нет. Я бы переформулировал, если вообще такие детали нужны где-то дальше для объяснения чего-то (если нет, то просто расстаться с ними)</w:t>
      </w:r>
    </w:p>
  </w:comment>
  <w:comment w:id="55" w:author="Unknown Author" w:date="2021-01-17T14:22:1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Удалить, лишние детали</w:t>
      </w:r>
    </w:p>
  </w:comment>
  <w:comment w:id="56" w:author="Unknown Author" w:date="2021-01-17T14:22:3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Не понятно</w:t>
      </w:r>
    </w:p>
  </w:comment>
  <w:comment w:id="57" w:author="Unknown Author" w:date="2021-01-17T14:23:2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удалить</w:t>
      </w:r>
    </w:p>
  </w:comment>
  <w:comment w:id="58" w:author="Unknown Author" w:date="2021-01-17T14:23:4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????</w:t>
      </w:r>
    </w:p>
  </w:comment>
  <w:comment w:id="59" w:author="Unknown Author" w:date="2021-01-17T14:23:52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ампликонов</w:t>
      </w:r>
    </w:p>
  </w:comment>
  <w:comment w:id="60" w:author="Unknown Author" w:date="2021-01-17T14:25:17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 xml:space="preserve">Не понимаю смысл этого выражения, хотя я знаю, что такое ковариация случайных величин. А ты понимаешь? </w:t>
      </w:r>
    </w:p>
  </w:comment>
  <w:comment w:id="61" w:author="Unknown Author" w:date="2021-01-17T14:27:1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Кем?</w:t>
      </w:r>
    </w:p>
  </w:comment>
  <w:comment w:id="62" w:author="Unknown Author" w:date="2021-01-17T14:31:17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сплайс-варианты</w:t>
      </w:r>
    </w:p>
  </w:comment>
  <w:comment w:id="63" w:author="Unknown Author" w:date="2021-01-17T14:32:15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деградации</w:t>
      </w:r>
    </w:p>
  </w:comment>
  <w:comment w:id="64" w:author="Unknown Author" w:date="2021-01-17T14:33:16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Тут как-то нехватает связок, в общем не понятно, почему из 1 начинается.</w:t>
      </w:r>
    </w:p>
  </w:comment>
  <w:comment w:id="65" w:author="Unknown Author" w:date="2021-01-17T14:57:2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А нужен ли вообще этот раздел?</w:t>
      </w:r>
    </w:p>
  </w:comment>
  <w:comment w:id="66" w:author="Unknown Author" w:date="2021-01-17T14:59:13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Генетически-модифицированную линию с мутациями в гене DNMT3A</w:t>
      </w:r>
    </w:p>
  </w:comment>
  <w:comment w:id="67" w:author="Unknown Author" w:date="2021-01-17T14:59:4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А они есть в текущей версии результатах? Если есть, то для медицинского диплома нужно куда более подробно описать пациентов и их клинику, критерии их отбора. Если нет, то удалить отсюда, чтобы не было лишних вопросов.</w:t>
      </w:r>
    </w:p>
  </w:comment>
  <w:comment w:id="68" w:author="Unknown Author" w:date="2021-01-17T15:01:01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Контроль качества NGS-данных</w:t>
      </w:r>
    </w:p>
  </w:comment>
  <w:comment w:id="69" w:author="Unknown Author" w:date="2021-01-17T15:01:25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а</w:t>
      </w:r>
    </w:p>
  </w:comment>
  <w:comment w:id="70" w:author="Unknown Author" w:date="2021-01-17T15:01:35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Зависимости нуклеотидного состава от позиции в прочтении</w:t>
      </w:r>
    </w:p>
  </w:comment>
  <w:comment w:id="71" w:author="Unknown Author" w:date="2021-01-17T15:01:5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использованы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Bookman Old Style">
    <w:charset w:val="01"/>
    <w:family w:val="roman"/>
    <w:pitch w:val="variable"/>
  </w:font>
  <w:font w:name="PMingLiU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6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624" w:hanging="507"/>
      </w:pPr>
      <w:rPr>
        <w:sz w:val="34"/>
        <w:spacing w:val="-1"/>
        <w:b/>
        <w:szCs w:val="34"/>
        <w:bCs/>
        <w:w w:val="101"/>
        <w:rFonts w:eastAsia="Times New Roman" w:cs="Times New Roman"/>
        <w:lang w:val="ru-RU" w:eastAsia="en-US" w:bidi="ar-SA"/>
      </w:rPr>
    </w:lvl>
    <w:lvl w:ilvl="1">
      <w:start w:val="1"/>
      <w:numFmt w:val="decimal"/>
      <w:lvlText w:val="[%2]"/>
      <w:lvlJc w:val="left"/>
      <w:pPr>
        <w:ind w:left="1038" w:hanging="399"/>
      </w:pPr>
      <w:rPr>
        <w:sz w:val="24"/>
        <w:szCs w:val="24"/>
        <w:w w:val="96"/>
        <w:rFonts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087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134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181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229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276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323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371" w:hanging="3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2">
    <w:lvl w:ilvl="0">
      <w:start w:val="4"/>
      <w:numFmt w:val="decimal"/>
      <w:lvlText w:val="%1."/>
      <w:lvlJc w:val="left"/>
      <w:pPr>
        <w:ind w:left="831" w:hanging="431"/>
      </w:pPr>
      <w:rPr>
        <w:sz w:val="34"/>
        <w:b/>
        <w:szCs w:val="34"/>
        <w:bCs/>
        <w:w w:val="101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802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765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727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690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652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615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577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540" w:hanging="431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ind w:left="715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1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265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290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315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340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365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390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415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4">
    <w:lvl w:ilvl="0">
      <w:start w:val="1"/>
      <w:numFmt w:val="bullet"/>
      <w:lvlText w:val="•"/>
      <w:lvlJc w:val="left"/>
      <w:pPr>
        <w:ind w:left="715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694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669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643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618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59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567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541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516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ind w:left="998" w:hanging="299"/>
      </w:pPr>
      <w:rPr>
        <w:sz w:val="24"/>
        <w:szCs w:val="24"/>
        <w:w w:val="96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946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893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839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786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73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679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625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572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ind w:left="715" w:hanging="299"/>
      </w:pPr>
      <w:rPr>
        <w:sz w:val="24"/>
        <w:w w:val="9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98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051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103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155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206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258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310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362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ind w:left="715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694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669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643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618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59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567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541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516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ind w:left="715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16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513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507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501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495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489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483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477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ind w:left="998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946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893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839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786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73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679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625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572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ind w:left="998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946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893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839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786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73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679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625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572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1">
    <w:lvl w:ilvl="0">
      <w:start w:val="1"/>
      <w:numFmt w:val="decimal"/>
      <w:lvlText w:val="%1."/>
      <w:lvlJc w:val="left"/>
      <w:pPr>
        <w:ind w:left="998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946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893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839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786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73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679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625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572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2">
    <w:lvl w:ilvl="0">
      <w:start w:val="1"/>
      <w:numFmt w:val="bullet"/>
      <w:lvlText w:val="•"/>
      <w:lvlJc w:val="left"/>
      <w:pPr>
        <w:ind w:left="990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946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893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839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786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73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679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625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572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3">
    <w:lvl w:ilvl="0">
      <w:start w:val="2"/>
      <w:numFmt w:val="decimal"/>
      <w:lvlText w:val="%1"/>
      <w:lvlJc w:val="left"/>
      <w:pPr>
        <w:ind w:left="691" w:hanging="574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91" w:hanging="574"/>
      </w:pPr>
      <w:rPr>
        <w:sz w:val="28"/>
        <w:b/>
        <w:szCs w:val="28"/>
        <w:bCs/>
        <w:w w:val="101"/>
        <w:rFonts w:eastAsia="Times New Roman" w:cs="Times New Roman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15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98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4">
      <w:start w:val="0"/>
      <w:numFmt w:val="bullet"/>
      <w:lvlText w:val=""/>
      <w:lvlJc w:val="left"/>
      <w:pPr>
        <w:ind w:left="3366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4549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573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6916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099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ind w:left="715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694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669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643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618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59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567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541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516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ind w:left="547" w:hanging="431"/>
      </w:pPr>
      <w:rPr>
        <w:sz w:val="34"/>
        <w:b/>
        <w:szCs w:val="34"/>
        <w:bCs/>
        <w:w w:val="101"/>
        <w:rFonts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91" w:hanging="574"/>
      </w:pPr>
      <w:rPr>
        <w:sz w:val="28"/>
        <w:b/>
        <w:szCs w:val="28"/>
        <w:bCs/>
        <w:w w:val="101"/>
        <w:rFonts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785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2870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3955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040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125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210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295" w:hanging="57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6">
    <w:lvl w:ilvl="0">
      <w:start w:val="1"/>
      <w:numFmt w:val="decimal"/>
      <w:lvlText w:val="%1"/>
      <w:lvlJc w:val="left"/>
      <w:pPr>
        <w:ind w:left="759" w:hanging="359"/>
      </w:pPr>
      <w:rPr>
        <w:sz w:val="24"/>
        <w:b/>
        <w:szCs w:val="24"/>
        <w:bCs/>
        <w:w w:val="98"/>
        <w:rFonts w:eastAsia="Times New Roman" w:cs="Times New Roman"/>
        <w:color w:val="00305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9" w:hanging="550"/>
      </w:pPr>
      <w:rPr>
        <w:sz w:val="24"/>
        <w:szCs w:val="24"/>
        <w:w w:val="98"/>
        <w:rFonts w:eastAsia="Times New Roman" w:cs="Times New Roman"/>
        <w:color w:val="003052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318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336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355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373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392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410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428" w:hanging="550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20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300" w:after="0"/>
      <w:ind w:left="400" w:right="0" w:hanging="432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691" w:right="0" w:hanging="57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3">
    <w:name w:val="Heading 3"/>
    <w:basedOn w:val="Normal"/>
    <w:uiPriority w:val="1"/>
    <w:qFormat/>
    <w:pPr>
      <w:spacing w:before="211" w:after="0"/>
      <w:ind w:left="400" w:right="0" w:hanging="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/>
      <w:bCs/>
      <w:spacing w:val="-1"/>
      <w:w w:val="101"/>
      <w:sz w:val="34"/>
      <w:szCs w:val="34"/>
      <w:lang w:val="ru-RU" w:eastAsia="en-US" w:bidi="ar-SA"/>
    </w:rPr>
  </w:style>
  <w:style w:type="character" w:styleId="ListLabel2">
    <w:name w:val="ListLabel 2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3">
    <w:name w:val="ListLabel 3"/>
    <w:qFormat/>
    <w:rPr>
      <w:lang w:val="ru-RU" w:eastAsia="en-US" w:bidi="ar-SA"/>
    </w:rPr>
  </w:style>
  <w:style w:type="character" w:styleId="ListLabel4">
    <w:name w:val="ListLabel 4"/>
    <w:qFormat/>
    <w:rPr>
      <w:lang w:val="ru-RU" w:eastAsia="en-US" w:bidi="ar-SA"/>
    </w:rPr>
  </w:style>
  <w:style w:type="character" w:styleId="ListLabel5">
    <w:name w:val="ListLabel 5"/>
    <w:qFormat/>
    <w:rPr>
      <w:lang w:val="ru-RU" w:eastAsia="en-US" w:bidi="ar-SA"/>
    </w:rPr>
  </w:style>
  <w:style w:type="character" w:styleId="ListLabel6">
    <w:name w:val="ListLabel 6"/>
    <w:qFormat/>
    <w:rPr>
      <w:lang w:val="ru-RU" w:eastAsia="en-US" w:bidi="ar-SA"/>
    </w:rPr>
  </w:style>
  <w:style w:type="character" w:styleId="ListLabel7">
    <w:name w:val="ListLabel 7"/>
    <w:qFormat/>
    <w:rPr>
      <w:lang w:val="ru-RU" w:eastAsia="en-US" w:bidi="ar-SA"/>
    </w:rPr>
  </w:style>
  <w:style w:type="character" w:styleId="ListLabel8">
    <w:name w:val="ListLabel 8"/>
    <w:qFormat/>
    <w:rPr>
      <w:lang w:val="ru-RU" w:eastAsia="en-US" w:bidi="ar-SA"/>
    </w:rPr>
  </w:style>
  <w:style w:type="character" w:styleId="ListLabel9">
    <w:name w:val="ListLabel 9"/>
    <w:qFormat/>
    <w:rPr>
      <w:lang w:val="ru-RU" w:eastAsia="en-US" w:bidi="ar-SA"/>
    </w:rPr>
  </w:style>
  <w:style w:type="character" w:styleId="ListLabel10">
    <w:name w:val="ListLabel 10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11">
    <w:name w:val="ListLabel 11"/>
    <w:qFormat/>
    <w:rPr>
      <w:lang w:val="ru-RU" w:eastAsia="en-US" w:bidi="ar-SA"/>
    </w:rPr>
  </w:style>
  <w:style w:type="character" w:styleId="ListLabel12">
    <w:name w:val="ListLabel 12"/>
    <w:qFormat/>
    <w:rPr>
      <w:lang w:val="ru-RU" w:eastAsia="en-US" w:bidi="ar-SA"/>
    </w:rPr>
  </w:style>
  <w:style w:type="character" w:styleId="ListLabel13">
    <w:name w:val="ListLabel 13"/>
    <w:qFormat/>
    <w:rPr>
      <w:lang w:val="ru-RU" w:eastAsia="en-US" w:bidi="ar-SA"/>
    </w:rPr>
  </w:style>
  <w:style w:type="character" w:styleId="ListLabel14">
    <w:name w:val="ListLabel 14"/>
    <w:qFormat/>
    <w:rPr>
      <w:lang w:val="ru-RU" w:eastAsia="en-US" w:bidi="ar-SA"/>
    </w:rPr>
  </w:style>
  <w:style w:type="character" w:styleId="ListLabel15">
    <w:name w:val="ListLabel 15"/>
    <w:qFormat/>
    <w:rPr>
      <w:lang w:val="ru-RU" w:eastAsia="en-US" w:bidi="ar-SA"/>
    </w:rPr>
  </w:style>
  <w:style w:type="character" w:styleId="ListLabel16">
    <w:name w:val="ListLabel 16"/>
    <w:qFormat/>
    <w:rPr>
      <w:lang w:val="ru-RU" w:eastAsia="en-US" w:bidi="ar-SA"/>
    </w:rPr>
  </w:style>
  <w:style w:type="character" w:styleId="ListLabel17">
    <w:name w:val="ListLabel 17"/>
    <w:qFormat/>
    <w:rPr>
      <w:lang w:val="ru-RU" w:eastAsia="en-US" w:bidi="ar-SA"/>
    </w:rPr>
  </w:style>
  <w:style w:type="character" w:styleId="ListLabel18">
    <w:name w:val="ListLabel 18"/>
    <w:qFormat/>
    <w:rPr>
      <w:lang w:val="ru-RU" w:eastAsia="en-US" w:bidi="ar-SA"/>
    </w:rPr>
  </w:style>
  <w:style w:type="character" w:styleId="ListLabel19">
    <w:name w:val="ListLabel 19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0">
    <w:name w:val="ListLabel 20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1">
    <w:name w:val="ListLabel 21"/>
    <w:qFormat/>
    <w:rPr>
      <w:lang w:val="ru-RU" w:eastAsia="en-US" w:bidi="ar-SA"/>
    </w:rPr>
  </w:style>
  <w:style w:type="character" w:styleId="ListLabel22">
    <w:name w:val="ListLabel 22"/>
    <w:qFormat/>
    <w:rPr>
      <w:lang w:val="ru-RU" w:eastAsia="en-US" w:bidi="ar-SA"/>
    </w:rPr>
  </w:style>
  <w:style w:type="character" w:styleId="ListLabel23">
    <w:name w:val="ListLabel 23"/>
    <w:qFormat/>
    <w:rPr>
      <w:lang w:val="ru-RU" w:eastAsia="en-US" w:bidi="ar-SA"/>
    </w:rPr>
  </w:style>
  <w:style w:type="character" w:styleId="ListLabel24">
    <w:name w:val="ListLabel 24"/>
    <w:qFormat/>
    <w:rPr>
      <w:lang w:val="ru-RU" w:eastAsia="en-US" w:bidi="ar-SA"/>
    </w:rPr>
  </w:style>
  <w:style w:type="character" w:styleId="ListLabel25">
    <w:name w:val="ListLabel 25"/>
    <w:qFormat/>
    <w:rPr>
      <w:lang w:val="ru-RU" w:eastAsia="en-US" w:bidi="ar-SA"/>
    </w:rPr>
  </w:style>
  <w:style w:type="character" w:styleId="ListLabel26">
    <w:name w:val="ListLabel 26"/>
    <w:qFormat/>
    <w:rPr>
      <w:lang w:val="ru-RU" w:eastAsia="en-US" w:bidi="ar-SA"/>
    </w:rPr>
  </w:style>
  <w:style w:type="character" w:styleId="ListLabel27">
    <w:name w:val="ListLabel 27"/>
    <w:qFormat/>
    <w:rPr>
      <w:lang w:val="ru-RU" w:eastAsia="en-US" w:bidi="ar-SA"/>
    </w:rPr>
  </w:style>
  <w:style w:type="character" w:styleId="ListLabel28">
    <w:name w:val="ListLabel 28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9">
    <w:name w:val="ListLabel 29"/>
    <w:qFormat/>
    <w:rPr>
      <w:lang w:val="ru-RU" w:eastAsia="en-US" w:bidi="ar-SA"/>
    </w:rPr>
  </w:style>
  <w:style w:type="character" w:styleId="ListLabel30">
    <w:name w:val="ListLabel 30"/>
    <w:qFormat/>
    <w:rPr>
      <w:lang w:val="ru-RU" w:eastAsia="en-US" w:bidi="ar-SA"/>
    </w:rPr>
  </w:style>
  <w:style w:type="character" w:styleId="ListLabel31">
    <w:name w:val="ListLabel 31"/>
    <w:qFormat/>
    <w:rPr>
      <w:lang w:val="ru-RU" w:eastAsia="en-US" w:bidi="ar-SA"/>
    </w:rPr>
  </w:style>
  <w:style w:type="character" w:styleId="ListLabel32">
    <w:name w:val="ListLabel 32"/>
    <w:qFormat/>
    <w:rPr>
      <w:lang w:val="ru-RU" w:eastAsia="en-US" w:bidi="ar-SA"/>
    </w:rPr>
  </w:style>
  <w:style w:type="character" w:styleId="ListLabel33">
    <w:name w:val="ListLabel 33"/>
    <w:qFormat/>
    <w:rPr>
      <w:lang w:val="ru-RU" w:eastAsia="en-US" w:bidi="ar-SA"/>
    </w:rPr>
  </w:style>
  <w:style w:type="character" w:styleId="ListLabel34">
    <w:name w:val="ListLabel 34"/>
    <w:qFormat/>
    <w:rPr>
      <w:lang w:val="ru-RU" w:eastAsia="en-US" w:bidi="ar-SA"/>
    </w:rPr>
  </w:style>
  <w:style w:type="character" w:styleId="ListLabel35">
    <w:name w:val="ListLabel 35"/>
    <w:qFormat/>
    <w:rPr>
      <w:lang w:val="ru-RU" w:eastAsia="en-US" w:bidi="ar-SA"/>
    </w:rPr>
  </w:style>
  <w:style w:type="character" w:styleId="ListLabel36">
    <w:name w:val="ListLabel 36"/>
    <w:qFormat/>
    <w:rPr>
      <w:lang w:val="ru-RU" w:eastAsia="en-US" w:bidi="ar-SA"/>
    </w:rPr>
  </w:style>
  <w:style w:type="character" w:styleId="ListLabel37">
    <w:name w:val="ListLabel 37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38">
    <w:name w:val="ListLabel 38"/>
    <w:qFormat/>
    <w:rPr>
      <w:lang w:val="ru-RU" w:eastAsia="en-US" w:bidi="ar-SA"/>
    </w:rPr>
  </w:style>
  <w:style w:type="character" w:styleId="ListLabel39">
    <w:name w:val="ListLabel 39"/>
    <w:qFormat/>
    <w:rPr>
      <w:lang w:val="ru-RU" w:eastAsia="en-US" w:bidi="ar-SA"/>
    </w:rPr>
  </w:style>
  <w:style w:type="character" w:styleId="ListLabel40">
    <w:name w:val="ListLabel 40"/>
    <w:qFormat/>
    <w:rPr>
      <w:lang w:val="ru-RU" w:eastAsia="en-US" w:bidi="ar-SA"/>
    </w:rPr>
  </w:style>
  <w:style w:type="character" w:styleId="ListLabel41">
    <w:name w:val="ListLabel 41"/>
    <w:qFormat/>
    <w:rPr>
      <w:lang w:val="ru-RU" w:eastAsia="en-US" w:bidi="ar-SA"/>
    </w:rPr>
  </w:style>
  <w:style w:type="character" w:styleId="ListLabel42">
    <w:name w:val="ListLabel 42"/>
    <w:qFormat/>
    <w:rPr>
      <w:lang w:val="ru-RU" w:eastAsia="en-US" w:bidi="ar-SA"/>
    </w:rPr>
  </w:style>
  <w:style w:type="character" w:styleId="ListLabel43">
    <w:name w:val="ListLabel 43"/>
    <w:qFormat/>
    <w:rPr>
      <w:lang w:val="ru-RU" w:eastAsia="en-US" w:bidi="ar-SA"/>
    </w:rPr>
  </w:style>
  <w:style w:type="character" w:styleId="ListLabel44">
    <w:name w:val="ListLabel 44"/>
    <w:qFormat/>
    <w:rPr>
      <w:lang w:val="ru-RU" w:eastAsia="en-US" w:bidi="ar-SA"/>
    </w:rPr>
  </w:style>
  <w:style w:type="character" w:styleId="ListLabel45">
    <w:name w:val="ListLabel 45"/>
    <w:qFormat/>
    <w:rPr>
      <w:lang w:val="ru-RU" w:eastAsia="en-US" w:bidi="ar-SA"/>
    </w:rPr>
  </w:style>
  <w:style w:type="character" w:styleId="ListLabel46">
    <w:name w:val="ListLabel 46"/>
    <w:qFormat/>
    <w:rPr>
      <w:w w:val="98"/>
      <w:sz w:val="24"/>
      <w:lang w:val="ru-RU" w:eastAsia="en-US" w:bidi="ar-SA"/>
    </w:rPr>
  </w:style>
  <w:style w:type="character" w:styleId="ListLabel47">
    <w:name w:val="ListLabel 47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48">
    <w:name w:val="ListLabel 48"/>
    <w:qFormat/>
    <w:rPr>
      <w:lang w:val="ru-RU" w:eastAsia="en-US" w:bidi="ar-SA"/>
    </w:rPr>
  </w:style>
  <w:style w:type="character" w:styleId="ListLabel49">
    <w:name w:val="ListLabel 49"/>
    <w:qFormat/>
    <w:rPr>
      <w:lang w:val="ru-RU" w:eastAsia="en-US" w:bidi="ar-SA"/>
    </w:rPr>
  </w:style>
  <w:style w:type="character" w:styleId="ListLabel50">
    <w:name w:val="ListLabel 50"/>
    <w:qFormat/>
    <w:rPr>
      <w:lang w:val="ru-RU" w:eastAsia="en-US" w:bidi="ar-SA"/>
    </w:rPr>
  </w:style>
  <w:style w:type="character" w:styleId="ListLabel51">
    <w:name w:val="ListLabel 51"/>
    <w:qFormat/>
    <w:rPr>
      <w:lang w:val="ru-RU" w:eastAsia="en-US" w:bidi="ar-SA"/>
    </w:rPr>
  </w:style>
  <w:style w:type="character" w:styleId="ListLabel52">
    <w:name w:val="ListLabel 52"/>
    <w:qFormat/>
    <w:rPr>
      <w:lang w:val="ru-RU" w:eastAsia="en-US" w:bidi="ar-SA"/>
    </w:rPr>
  </w:style>
  <w:style w:type="character" w:styleId="ListLabel53">
    <w:name w:val="ListLabel 53"/>
    <w:qFormat/>
    <w:rPr>
      <w:lang w:val="ru-RU" w:eastAsia="en-US" w:bidi="ar-SA"/>
    </w:rPr>
  </w:style>
  <w:style w:type="character" w:styleId="ListLabel54">
    <w:name w:val="ListLabel 54"/>
    <w:qFormat/>
    <w:rPr>
      <w:lang w:val="ru-RU" w:eastAsia="en-US" w:bidi="ar-SA"/>
    </w:rPr>
  </w:style>
  <w:style w:type="character" w:styleId="ListLabel55">
    <w:name w:val="ListLabel 55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56">
    <w:name w:val="ListLabel 56"/>
    <w:qFormat/>
    <w:rPr>
      <w:lang w:val="ru-RU" w:eastAsia="en-US" w:bidi="ar-SA"/>
    </w:rPr>
  </w:style>
  <w:style w:type="character" w:styleId="ListLabel57">
    <w:name w:val="ListLabel 57"/>
    <w:qFormat/>
    <w:rPr>
      <w:lang w:val="ru-RU" w:eastAsia="en-US" w:bidi="ar-SA"/>
    </w:rPr>
  </w:style>
  <w:style w:type="character" w:styleId="ListLabel58">
    <w:name w:val="ListLabel 58"/>
    <w:qFormat/>
    <w:rPr>
      <w:lang w:val="ru-RU" w:eastAsia="en-US" w:bidi="ar-SA"/>
    </w:rPr>
  </w:style>
  <w:style w:type="character" w:styleId="ListLabel59">
    <w:name w:val="ListLabel 59"/>
    <w:qFormat/>
    <w:rPr>
      <w:lang w:val="ru-RU" w:eastAsia="en-US" w:bidi="ar-SA"/>
    </w:rPr>
  </w:style>
  <w:style w:type="character" w:styleId="ListLabel60">
    <w:name w:val="ListLabel 60"/>
    <w:qFormat/>
    <w:rPr>
      <w:lang w:val="ru-RU" w:eastAsia="en-US" w:bidi="ar-SA"/>
    </w:rPr>
  </w:style>
  <w:style w:type="character" w:styleId="ListLabel61">
    <w:name w:val="ListLabel 61"/>
    <w:qFormat/>
    <w:rPr>
      <w:lang w:val="ru-RU" w:eastAsia="en-US" w:bidi="ar-SA"/>
    </w:rPr>
  </w:style>
  <w:style w:type="character" w:styleId="ListLabel62">
    <w:name w:val="ListLabel 62"/>
    <w:qFormat/>
    <w:rPr>
      <w:lang w:val="ru-RU" w:eastAsia="en-US" w:bidi="ar-SA"/>
    </w:rPr>
  </w:style>
  <w:style w:type="character" w:styleId="ListLabel63">
    <w:name w:val="ListLabel 63"/>
    <w:qFormat/>
    <w:rPr>
      <w:lang w:val="ru-RU" w:eastAsia="en-US" w:bidi="ar-SA"/>
    </w:rPr>
  </w:style>
  <w:style w:type="character" w:styleId="ListLabel64">
    <w:name w:val="ListLabel 64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65">
    <w:name w:val="ListLabel 65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66">
    <w:name w:val="ListLabel 66"/>
    <w:qFormat/>
    <w:rPr>
      <w:lang w:val="ru-RU" w:eastAsia="en-US" w:bidi="ar-SA"/>
    </w:rPr>
  </w:style>
  <w:style w:type="character" w:styleId="ListLabel67">
    <w:name w:val="ListLabel 67"/>
    <w:qFormat/>
    <w:rPr>
      <w:lang w:val="ru-RU" w:eastAsia="en-US" w:bidi="ar-SA"/>
    </w:rPr>
  </w:style>
  <w:style w:type="character" w:styleId="ListLabel68">
    <w:name w:val="ListLabel 68"/>
    <w:qFormat/>
    <w:rPr>
      <w:lang w:val="ru-RU" w:eastAsia="en-US" w:bidi="ar-SA"/>
    </w:rPr>
  </w:style>
  <w:style w:type="character" w:styleId="ListLabel69">
    <w:name w:val="ListLabel 69"/>
    <w:qFormat/>
    <w:rPr>
      <w:lang w:val="ru-RU" w:eastAsia="en-US" w:bidi="ar-SA"/>
    </w:rPr>
  </w:style>
  <w:style w:type="character" w:styleId="ListLabel70">
    <w:name w:val="ListLabel 70"/>
    <w:qFormat/>
    <w:rPr>
      <w:lang w:val="ru-RU" w:eastAsia="en-US" w:bidi="ar-SA"/>
    </w:rPr>
  </w:style>
  <w:style w:type="character" w:styleId="ListLabel71">
    <w:name w:val="ListLabel 71"/>
    <w:qFormat/>
    <w:rPr>
      <w:lang w:val="ru-RU" w:eastAsia="en-US" w:bidi="ar-SA"/>
    </w:rPr>
  </w:style>
  <w:style w:type="character" w:styleId="ListLabel72">
    <w:name w:val="ListLabel 72"/>
    <w:qFormat/>
    <w:rPr>
      <w:lang w:val="ru-RU" w:eastAsia="en-US" w:bidi="ar-SA"/>
    </w:rPr>
  </w:style>
  <w:style w:type="character" w:styleId="ListLabel73">
    <w:name w:val="ListLabel 73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74">
    <w:name w:val="ListLabel 74"/>
    <w:qFormat/>
    <w:rPr>
      <w:lang w:val="ru-RU" w:eastAsia="en-US" w:bidi="ar-SA"/>
    </w:rPr>
  </w:style>
  <w:style w:type="character" w:styleId="ListLabel75">
    <w:name w:val="ListLabel 75"/>
    <w:qFormat/>
    <w:rPr>
      <w:lang w:val="ru-RU" w:eastAsia="en-US" w:bidi="ar-SA"/>
    </w:rPr>
  </w:style>
  <w:style w:type="character" w:styleId="ListLabel76">
    <w:name w:val="ListLabel 76"/>
    <w:qFormat/>
    <w:rPr>
      <w:lang w:val="ru-RU" w:eastAsia="en-US" w:bidi="ar-SA"/>
    </w:rPr>
  </w:style>
  <w:style w:type="character" w:styleId="ListLabel77">
    <w:name w:val="ListLabel 77"/>
    <w:qFormat/>
    <w:rPr>
      <w:lang w:val="ru-RU" w:eastAsia="en-US" w:bidi="ar-SA"/>
    </w:rPr>
  </w:style>
  <w:style w:type="character" w:styleId="ListLabel78">
    <w:name w:val="ListLabel 78"/>
    <w:qFormat/>
    <w:rPr>
      <w:lang w:val="ru-RU" w:eastAsia="en-US" w:bidi="ar-SA"/>
    </w:rPr>
  </w:style>
  <w:style w:type="character" w:styleId="ListLabel79">
    <w:name w:val="ListLabel 79"/>
    <w:qFormat/>
    <w:rPr>
      <w:lang w:val="ru-RU" w:eastAsia="en-US" w:bidi="ar-SA"/>
    </w:rPr>
  </w:style>
  <w:style w:type="character" w:styleId="ListLabel80">
    <w:name w:val="ListLabel 80"/>
    <w:qFormat/>
    <w:rPr>
      <w:lang w:val="ru-RU" w:eastAsia="en-US" w:bidi="ar-SA"/>
    </w:rPr>
  </w:style>
  <w:style w:type="character" w:styleId="ListLabel81">
    <w:name w:val="ListLabel 81"/>
    <w:qFormat/>
    <w:rPr>
      <w:lang w:val="ru-RU" w:eastAsia="en-US" w:bidi="ar-SA"/>
    </w:rPr>
  </w:style>
  <w:style w:type="character" w:styleId="ListLabel82">
    <w:name w:val="ListLabel 82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83">
    <w:name w:val="ListLabel 83"/>
    <w:qFormat/>
    <w:rPr>
      <w:lang w:val="ru-RU" w:eastAsia="en-US" w:bidi="ar-SA"/>
    </w:rPr>
  </w:style>
  <w:style w:type="character" w:styleId="ListLabel84">
    <w:name w:val="ListLabel 84"/>
    <w:qFormat/>
    <w:rPr>
      <w:lang w:val="ru-RU" w:eastAsia="en-US" w:bidi="ar-SA"/>
    </w:rPr>
  </w:style>
  <w:style w:type="character" w:styleId="ListLabel85">
    <w:name w:val="ListLabel 85"/>
    <w:qFormat/>
    <w:rPr>
      <w:lang w:val="ru-RU" w:eastAsia="en-US" w:bidi="ar-SA"/>
    </w:rPr>
  </w:style>
  <w:style w:type="character" w:styleId="ListLabel86">
    <w:name w:val="ListLabel 86"/>
    <w:qFormat/>
    <w:rPr>
      <w:lang w:val="ru-RU" w:eastAsia="en-US" w:bidi="ar-SA"/>
    </w:rPr>
  </w:style>
  <w:style w:type="character" w:styleId="ListLabel87">
    <w:name w:val="ListLabel 87"/>
    <w:qFormat/>
    <w:rPr>
      <w:lang w:val="ru-RU" w:eastAsia="en-US" w:bidi="ar-SA"/>
    </w:rPr>
  </w:style>
  <w:style w:type="character" w:styleId="ListLabel88">
    <w:name w:val="ListLabel 88"/>
    <w:qFormat/>
    <w:rPr>
      <w:lang w:val="ru-RU" w:eastAsia="en-US" w:bidi="ar-SA"/>
    </w:rPr>
  </w:style>
  <w:style w:type="character" w:styleId="ListLabel89">
    <w:name w:val="ListLabel 89"/>
    <w:qFormat/>
    <w:rPr>
      <w:lang w:val="ru-RU" w:eastAsia="en-US" w:bidi="ar-SA"/>
    </w:rPr>
  </w:style>
  <w:style w:type="character" w:styleId="ListLabel90">
    <w:name w:val="ListLabel 90"/>
    <w:qFormat/>
    <w:rPr>
      <w:lang w:val="ru-RU" w:eastAsia="en-US" w:bidi="ar-SA"/>
    </w:rPr>
  </w:style>
  <w:style w:type="character" w:styleId="ListLabel91">
    <w:name w:val="ListLabel 91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92">
    <w:name w:val="ListLabel 92"/>
    <w:qFormat/>
    <w:rPr>
      <w:lang w:val="ru-RU" w:eastAsia="en-US" w:bidi="ar-SA"/>
    </w:rPr>
  </w:style>
  <w:style w:type="character" w:styleId="ListLabel93">
    <w:name w:val="ListLabel 93"/>
    <w:qFormat/>
    <w:rPr>
      <w:lang w:val="ru-RU" w:eastAsia="en-US" w:bidi="ar-SA"/>
    </w:rPr>
  </w:style>
  <w:style w:type="character" w:styleId="ListLabel94">
    <w:name w:val="ListLabel 94"/>
    <w:qFormat/>
    <w:rPr>
      <w:lang w:val="ru-RU" w:eastAsia="en-US" w:bidi="ar-SA"/>
    </w:rPr>
  </w:style>
  <w:style w:type="character" w:styleId="ListLabel95">
    <w:name w:val="ListLabel 95"/>
    <w:qFormat/>
    <w:rPr>
      <w:lang w:val="ru-RU" w:eastAsia="en-US" w:bidi="ar-SA"/>
    </w:rPr>
  </w:style>
  <w:style w:type="character" w:styleId="ListLabel96">
    <w:name w:val="ListLabel 96"/>
    <w:qFormat/>
    <w:rPr>
      <w:lang w:val="ru-RU" w:eastAsia="en-US" w:bidi="ar-SA"/>
    </w:rPr>
  </w:style>
  <w:style w:type="character" w:styleId="ListLabel97">
    <w:name w:val="ListLabel 97"/>
    <w:qFormat/>
    <w:rPr>
      <w:lang w:val="ru-RU" w:eastAsia="en-US" w:bidi="ar-SA"/>
    </w:rPr>
  </w:style>
  <w:style w:type="character" w:styleId="ListLabel98">
    <w:name w:val="ListLabel 98"/>
    <w:qFormat/>
    <w:rPr>
      <w:lang w:val="ru-RU" w:eastAsia="en-US" w:bidi="ar-SA"/>
    </w:rPr>
  </w:style>
  <w:style w:type="character" w:styleId="ListLabel99">
    <w:name w:val="ListLabel 99"/>
    <w:qFormat/>
    <w:rPr>
      <w:lang w:val="ru-RU" w:eastAsia="en-US" w:bidi="ar-SA"/>
    </w:rPr>
  </w:style>
  <w:style w:type="character" w:styleId="ListLabel100">
    <w:name w:val="ListLabel 100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101">
    <w:name w:val="ListLabel 101"/>
    <w:qFormat/>
    <w:rPr>
      <w:lang w:val="ru-RU" w:eastAsia="en-US" w:bidi="ar-SA"/>
    </w:rPr>
  </w:style>
  <w:style w:type="character" w:styleId="ListLabel102">
    <w:name w:val="ListLabel 102"/>
    <w:qFormat/>
    <w:rPr>
      <w:lang w:val="ru-RU" w:eastAsia="en-US" w:bidi="ar-SA"/>
    </w:rPr>
  </w:style>
  <w:style w:type="character" w:styleId="ListLabel103">
    <w:name w:val="ListLabel 103"/>
    <w:qFormat/>
    <w:rPr>
      <w:lang w:val="ru-RU" w:eastAsia="en-US" w:bidi="ar-SA"/>
    </w:rPr>
  </w:style>
  <w:style w:type="character" w:styleId="ListLabel104">
    <w:name w:val="ListLabel 104"/>
    <w:qFormat/>
    <w:rPr>
      <w:lang w:val="ru-RU" w:eastAsia="en-US" w:bidi="ar-SA"/>
    </w:rPr>
  </w:style>
  <w:style w:type="character" w:styleId="ListLabel105">
    <w:name w:val="ListLabel 105"/>
    <w:qFormat/>
    <w:rPr>
      <w:lang w:val="ru-RU" w:eastAsia="en-US" w:bidi="ar-SA"/>
    </w:rPr>
  </w:style>
  <w:style w:type="character" w:styleId="ListLabel106">
    <w:name w:val="ListLabel 106"/>
    <w:qFormat/>
    <w:rPr>
      <w:lang w:val="ru-RU" w:eastAsia="en-US" w:bidi="ar-SA"/>
    </w:rPr>
  </w:style>
  <w:style w:type="character" w:styleId="ListLabel107">
    <w:name w:val="ListLabel 107"/>
    <w:qFormat/>
    <w:rPr>
      <w:lang w:val="ru-RU" w:eastAsia="en-US" w:bidi="ar-SA"/>
    </w:rPr>
  </w:style>
  <w:style w:type="character" w:styleId="ListLabel108">
    <w:name w:val="ListLabel 108"/>
    <w:qFormat/>
    <w:rPr>
      <w:lang w:val="ru-RU" w:eastAsia="en-US" w:bidi="ar-SA"/>
    </w:rPr>
  </w:style>
  <w:style w:type="character" w:styleId="ListLabel109">
    <w:name w:val="ListLabel 109"/>
    <w:qFormat/>
    <w:rPr>
      <w:lang w:val="ru-RU" w:eastAsia="en-US" w:bidi="ar-SA"/>
    </w:rPr>
  </w:style>
  <w:style w:type="character" w:styleId="ListLabel110">
    <w:name w:val="ListLabel 110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111">
    <w:name w:val="ListLabel 111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112">
    <w:name w:val="ListLabel 112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113">
    <w:name w:val="ListLabel 113"/>
    <w:qFormat/>
    <w:rPr>
      <w:lang w:val="ru-RU" w:eastAsia="en-US" w:bidi="ar-SA"/>
    </w:rPr>
  </w:style>
  <w:style w:type="character" w:styleId="ListLabel114">
    <w:name w:val="ListLabel 114"/>
    <w:qFormat/>
    <w:rPr>
      <w:lang w:val="ru-RU" w:eastAsia="en-US" w:bidi="ar-SA"/>
    </w:rPr>
  </w:style>
  <w:style w:type="character" w:styleId="ListLabel115">
    <w:name w:val="ListLabel 115"/>
    <w:qFormat/>
    <w:rPr>
      <w:lang w:val="ru-RU" w:eastAsia="en-US" w:bidi="ar-SA"/>
    </w:rPr>
  </w:style>
  <w:style w:type="character" w:styleId="ListLabel116">
    <w:name w:val="ListLabel 116"/>
    <w:qFormat/>
    <w:rPr>
      <w:lang w:val="ru-RU" w:eastAsia="en-US" w:bidi="ar-SA"/>
    </w:rPr>
  </w:style>
  <w:style w:type="character" w:styleId="ListLabel117">
    <w:name w:val="ListLabel 117"/>
    <w:qFormat/>
    <w:rPr>
      <w:lang w:val="ru-RU" w:eastAsia="en-US" w:bidi="ar-SA"/>
    </w:rPr>
  </w:style>
  <w:style w:type="character" w:styleId="ListLabel118">
    <w:name w:val="ListLabel 118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119">
    <w:name w:val="ListLabel 119"/>
    <w:qFormat/>
    <w:rPr>
      <w:lang w:val="ru-RU" w:eastAsia="en-US" w:bidi="ar-SA"/>
    </w:rPr>
  </w:style>
  <w:style w:type="character" w:styleId="ListLabel120">
    <w:name w:val="ListLabel 120"/>
    <w:qFormat/>
    <w:rPr>
      <w:lang w:val="ru-RU" w:eastAsia="en-US" w:bidi="ar-SA"/>
    </w:rPr>
  </w:style>
  <w:style w:type="character" w:styleId="ListLabel121">
    <w:name w:val="ListLabel 121"/>
    <w:qFormat/>
    <w:rPr>
      <w:lang w:val="ru-RU" w:eastAsia="en-US" w:bidi="ar-SA"/>
    </w:rPr>
  </w:style>
  <w:style w:type="character" w:styleId="ListLabel122">
    <w:name w:val="ListLabel 122"/>
    <w:qFormat/>
    <w:rPr>
      <w:lang w:val="ru-RU" w:eastAsia="en-US" w:bidi="ar-SA"/>
    </w:rPr>
  </w:style>
  <w:style w:type="character" w:styleId="ListLabel123">
    <w:name w:val="ListLabel 123"/>
    <w:qFormat/>
    <w:rPr>
      <w:lang w:val="ru-RU" w:eastAsia="en-US" w:bidi="ar-SA"/>
    </w:rPr>
  </w:style>
  <w:style w:type="character" w:styleId="ListLabel124">
    <w:name w:val="ListLabel 124"/>
    <w:qFormat/>
    <w:rPr>
      <w:lang w:val="ru-RU" w:eastAsia="en-US" w:bidi="ar-SA"/>
    </w:rPr>
  </w:style>
  <w:style w:type="character" w:styleId="ListLabel125">
    <w:name w:val="ListLabel 125"/>
    <w:qFormat/>
    <w:rPr>
      <w:lang w:val="ru-RU" w:eastAsia="en-US" w:bidi="ar-SA"/>
    </w:rPr>
  </w:style>
  <w:style w:type="character" w:styleId="ListLabel126">
    <w:name w:val="ListLabel 126"/>
    <w:qFormat/>
    <w:rPr>
      <w:lang w:val="ru-RU" w:eastAsia="en-US" w:bidi="ar-SA"/>
    </w:rPr>
  </w:style>
  <w:style w:type="character" w:styleId="ListLabel127">
    <w:name w:val="ListLabel 127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128">
    <w:name w:val="ListLabel 128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129">
    <w:name w:val="ListLabel 129"/>
    <w:qFormat/>
    <w:rPr>
      <w:lang w:val="ru-RU" w:eastAsia="en-US" w:bidi="ar-SA"/>
    </w:rPr>
  </w:style>
  <w:style w:type="character" w:styleId="ListLabel130">
    <w:name w:val="ListLabel 130"/>
    <w:qFormat/>
    <w:rPr>
      <w:lang w:val="ru-RU" w:eastAsia="en-US" w:bidi="ar-SA"/>
    </w:rPr>
  </w:style>
  <w:style w:type="character" w:styleId="ListLabel131">
    <w:name w:val="ListLabel 131"/>
    <w:qFormat/>
    <w:rPr>
      <w:lang w:val="ru-RU" w:eastAsia="en-US" w:bidi="ar-SA"/>
    </w:rPr>
  </w:style>
  <w:style w:type="character" w:styleId="ListLabel132">
    <w:name w:val="ListLabel 132"/>
    <w:qFormat/>
    <w:rPr>
      <w:lang w:val="ru-RU" w:eastAsia="en-US" w:bidi="ar-SA"/>
    </w:rPr>
  </w:style>
  <w:style w:type="character" w:styleId="ListLabel133">
    <w:name w:val="ListLabel 133"/>
    <w:qFormat/>
    <w:rPr>
      <w:lang w:val="ru-RU" w:eastAsia="en-US" w:bidi="ar-SA"/>
    </w:rPr>
  </w:style>
  <w:style w:type="character" w:styleId="ListLabel134">
    <w:name w:val="ListLabel 134"/>
    <w:qFormat/>
    <w:rPr>
      <w:lang w:val="ru-RU" w:eastAsia="en-US" w:bidi="ar-SA"/>
    </w:rPr>
  </w:style>
  <w:style w:type="character" w:styleId="ListLabel135">
    <w:name w:val="ListLabel 135"/>
    <w:qFormat/>
    <w:rPr>
      <w:lang w:val="ru-RU" w:eastAsia="en-US" w:bidi="ar-SA"/>
    </w:rPr>
  </w:style>
  <w:style w:type="character" w:styleId="ListLabel136">
    <w:name w:val="ListLabel 136"/>
    <w:qFormat/>
    <w:rPr>
      <w:rFonts w:eastAsia="Times New Roman" w:cs="Times New Roman"/>
      <w:b/>
      <w:bCs/>
      <w:color w:val="003052"/>
      <w:w w:val="98"/>
      <w:sz w:val="24"/>
      <w:szCs w:val="24"/>
      <w:lang w:val="ru-RU" w:eastAsia="en-US" w:bidi="ar-SA"/>
    </w:rPr>
  </w:style>
  <w:style w:type="character" w:styleId="ListLabel137">
    <w:name w:val="ListLabel 137"/>
    <w:qFormat/>
    <w:rPr>
      <w:rFonts w:eastAsia="Times New Roman" w:cs="Times New Roman"/>
      <w:color w:val="003052"/>
      <w:w w:val="98"/>
      <w:sz w:val="24"/>
      <w:szCs w:val="24"/>
      <w:lang w:val="ru-RU" w:eastAsia="en-US" w:bidi="ar-SA"/>
    </w:rPr>
  </w:style>
  <w:style w:type="character" w:styleId="ListLabel138">
    <w:name w:val="ListLabel 138"/>
    <w:qFormat/>
    <w:rPr>
      <w:lang w:val="ru-RU" w:eastAsia="en-US" w:bidi="ar-SA"/>
    </w:rPr>
  </w:style>
  <w:style w:type="character" w:styleId="ListLabel139">
    <w:name w:val="ListLabel 139"/>
    <w:qFormat/>
    <w:rPr>
      <w:lang w:val="ru-RU" w:eastAsia="en-US" w:bidi="ar-SA"/>
    </w:rPr>
  </w:style>
  <w:style w:type="character" w:styleId="ListLabel140">
    <w:name w:val="ListLabel 140"/>
    <w:qFormat/>
    <w:rPr>
      <w:lang w:val="ru-RU" w:eastAsia="en-US" w:bidi="ar-SA"/>
    </w:rPr>
  </w:style>
  <w:style w:type="character" w:styleId="ListLabel141">
    <w:name w:val="ListLabel 141"/>
    <w:qFormat/>
    <w:rPr>
      <w:lang w:val="ru-RU" w:eastAsia="en-US" w:bidi="ar-SA"/>
    </w:rPr>
  </w:style>
  <w:style w:type="character" w:styleId="ListLabel142">
    <w:name w:val="ListLabel 142"/>
    <w:qFormat/>
    <w:rPr>
      <w:lang w:val="ru-RU" w:eastAsia="en-US" w:bidi="ar-SA"/>
    </w:rPr>
  </w:style>
  <w:style w:type="character" w:styleId="ListLabel143">
    <w:name w:val="ListLabel 143"/>
    <w:qFormat/>
    <w:rPr>
      <w:lang w:val="ru-RU" w:eastAsia="en-US" w:bidi="ar-SA"/>
    </w:rPr>
  </w:style>
  <w:style w:type="character" w:styleId="ListLabel144">
    <w:name w:val="ListLabel 144"/>
    <w:qFormat/>
    <w:rPr>
      <w:lang w:val="ru-RU" w:eastAsia="en-US" w:bidi="ar-SA"/>
    </w:rPr>
  </w:style>
  <w:style w:type="character" w:styleId="Style11">
    <w:name w:val="Интернет-ссылка"/>
    <w:qFormat/>
    <w:rPr>
      <w:color w:val="000080"/>
      <w:u w:val="single"/>
      <w:lang w:val="zxx" w:eastAsia="zxx" w:bidi="zxx"/>
    </w:rPr>
  </w:style>
  <w:style w:type="character" w:styleId="ListLabel145">
    <w:name w:val="ListLabel 145"/>
    <w:qFormat/>
    <w:rPr>
      <w:color w:val="003052"/>
    </w:rPr>
  </w:style>
  <w:style w:type="character" w:styleId="ListLabel146">
    <w:name w:val="ListLabel 146"/>
    <w:qFormat/>
    <w:rPr>
      <w:color w:val="003052"/>
      <w:sz w:val="24"/>
    </w:rPr>
  </w:style>
  <w:style w:type="character" w:styleId="ListLabel147">
    <w:name w:val="ListLabel 147"/>
    <w:qFormat/>
    <w:rPr>
      <w:color w:val="003052"/>
      <w:position w:val="0"/>
      <w:sz w:val="22"/>
      <w:sz w:val="22"/>
      <w:vertAlign w:val="baseline"/>
    </w:rPr>
  </w:style>
  <w:style w:type="character" w:styleId="ListLabel148">
    <w:name w:val="ListLabel 148"/>
    <w:qFormat/>
    <w:rPr>
      <w:color w:val="003052"/>
      <w:spacing w:val="-4"/>
    </w:rPr>
  </w:style>
  <w:style w:type="character" w:styleId="ListLabel149">
    <w:name w:val="ListLabel 149"/>
    <w:qFormat/>
    <w:rPr>
      <w:sz w:val="24"/>
    </w:rPr>
  </w:style>
  <w:style w:type="character" w:styleId="Style12">
    <w:name w:val="Ссылка указателя"/>
    <w:qFormat/>
    <w:rPr/>
  </w:style>
  <w:style w:type="character" w:styleId="ListLabel150">
    <w:name w:val="ListLabel 150"/>
    <w:qFormat/>
    <w:rPr>
      <w:rFonts w:eastAsia="Times New Roman" w:cs="Times New Roman"/>
      <w:b/>
      <w:bCs/>
      <w:spacing w:val="-1"/>
      <w:w w:val="101"/>
      <w:sz w:val="34"/>
      <w:szCs w:val="34"/>
      <w:lang w:val="ru-RU" w:eastAsia="en-US" w:bidi="ar-SA"/>
    </w:rPr>
  </w:style>
  <w:style w:type="character" w:styleId="ListLabel151">
    <w:name w:val="ListLabel 151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152">
    <w:name w:val="ListLabel 152"/>
    <w:qFormat/>
    <w:rPr>
      <w:rFonts w:cs="Symbol"/>
      <w:lang w:val="ru-RU" w:eastAsia="en-US" w:bidi="ar-SA"/>
    </w:rPr>
  </w:style>
  <w:style w:type="character" w:styleId="ListLabel153">
    <w:name w:val="ListLabel 153"/>
    <w:qFormat/>
    <w:rPr>
      <w:rFonts w:cs="Symbol"/>
      <w:lang w:val="ru-RU" w:eastAsia="en-US" w:bidi="ar-SA"/>
    </w:rPr>
  </w:style>
  <w:style w:type="character" w:styleId="ListLabel154">
    <w:name w:val="ListLabel 154"/>
    <w:qFormat/>
    <w:rPr>
      <w:rFonts w:cs="Symbol"/>
      <w:lang w:val="ru-RU" w:eastAsia="en-US" w:bidi="ar-SA"/>
    </w:rPr>
  </w:style>
  <w:style w:type="character" w:styleId="ListLabel155">
    <w:name w:val="ListLabel 155"/>
    <w:qFormat/>
    <w:rPr>
      <w:rFonts w:cs="Symbol"/>
      <w:lang w:val="ru-RU" w:eastAsia="en-US" w:bidi="ar-SA"/>
    </w:rPr>
  </w:style>
  <w:style w:type="character" w:styleId="ListLabel156">
    <w:name w:val="ListLabel 156"/>
    <w:qFormat/>
    <w:rPr>
      <w:rFonts w:cs="Symbol"/>
      <w:lang w:val="ru-RU" w:eastAsia="en-US" w:bidi="ar-SA"/>
    </w:rPr>
  </w:style>
  <w:style w:type="character" w:styleId="ListLabel157">
    <w:name w:val="ListLabel 157"/>
    <w:qFormat/>
    <w:rPr>
      <w:rFonts w:cs="Symbol"/>
      <w:lang w:val="ru-RU" w:eastAsia="en-US" w:bidi="ar-SA"/>
    </w:rPr>
  </w:style>
  <w:style w:type="character" w:styleId="ListLabel158">
    <w:name w:val="ListLabel 158"/>
    <w:qFormat/>
    <w:rPr>
      <w:rFonts w:cs="Symbol"/>
      <w:lang w:val="ru-RU" w:eastAsia="en-US" w:bidi="ar-SA"/>
    </w:rPr>
  </w:style>
  <w:style w:type="character" w:styleId="ListLabel159">
    <w:name w:val="ListLabel 159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160">
    <w:name w:val="ListLabel 160"/>
    <w:qFormat/>
    <w:rPr>
      <w:rFonts w:cs="Symbol"/>
      <w:lang w:val="ru-RU" w:eastAsia="en-US" w:bidi="ar-SA"/>
    </w:rPr>
  </w:style>
  <w:style w:type="character" w:styleId="ListLabel161">
    <w:name w:val="ListLabel 161"/>
    <w:qFormat/>
    <w:rPr>
      <w:rFonts w:cs="Symbol"/>
      <w:lang w:val="ru-RU" w:eastAsia="en-US" w:bidi="ar-SA"/>
    </w:rPr>
  </w:style>
  <w:style w:type="character" w:styleId="ListLabel162">
    <w:name w:val="ListLabel 162"/>
    <w:qFormat/>
    <w:rPr>
      <w:rFonts w:cs="Symbol"/>
      <w:lang w:val="ru-RU" w:eastAsia="en-US" w:bidi="ar-SA"/>
    </w:rPr>
  </w:style>
  <w:style w:type="character" w:styleId="ListLabel163">
    <w:name w:val="ListLabel 163"/>
    <w:qFormat/>
    <w:rPr>
      <w:rFonts w:cs="Symbol"/>
      <w:lang w:val="ru-RU" w:eastAsia="en-US" w:bidi="ar-SA"/>
    </w:rPr>
  </w:style>
  <w:style w:type="character" w:styleId="ListLabel164">
    <w:name w:val="ListLabel 164"/>
    <w:qFormat/>
    <w:rPr>
      <w:rFonts w:cs="Symbol"/>
      <w:lang w:val="ru-RU" w:eastAsia="en-US" w:bidi="ar-SA"/>
    </w:rPr>
  </w:style>
  <w:style w:type="character" w:styleId="ListLabel165">
    <w:name w:val="ListLabel 165"/>
    <w:qFormat/>
    <w:rPr>
      <w:rFonts w:cs="Symbol"/>
      <w:lang w:val="ru-RU" w:eastAsia="en-US" w:bidi="ar-SA"/>
    </w:rPr>
  </w:style>
  <w:style w:type="character" w:styleId="ListLabel166">
    <w:name w:val="ListLabel 166"/>
    <w:qFormat/>
    <w:rPr>
      <w:rFonts w:cs="Symbol"/>
      <w:lang w:val="ru-RU" w:eastAsia="en-US" w:bidi="ar-SA"/>
    </w:rPr>
  </w:style>
  <w:style w:type="character" w:styleId="ListLabel167">
    <w:name w:val="ListLabel 167"/>
    <w:qFormat/>
    <w:rPr>
      <w:rFonts w:cs="Symbol"/>
      <w:lang w:val="ru-RU" w:eastAsia="en-US" w:bidi="ar-SA"/>
    </w:rPr>
  </w:style>
  <w:style w:type="character" w:styleId="ListLabel168">
    <w:name w:val="ListLabel 168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169">
    <w:name w:val="ListLabel 169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70">
    <w:name w:val="ListLabel 170"/>
    <w:qFormat/>
    <w:rPr>
      <w:rFonts w:cs="Symbol"/>
      <w:lang w:val="ru-RU" w:eastAsia="en-US" w:bidi="ar-SA"/>
    </w:rPr>
  </w:style>
  <w:style w:type="character" w:styleId="ListLabel171">
    <w:name w:val="ListLabel 171"/>
    <w:qFormat/>
    <w:rPr>
      <w:rFonts w:cs="Symbol"/>
      <w:lang w:val="ru-RU" w:eastAsia="en-US" w:bidi="ar-SA"/>
    </w:rPr>
  </w:style>
  <w:style w:type="character" w:styleId="ListLabel172">
    <w:name w:val="ListLabel 172"/>
    <w:qFormat/>
    <w:rPr>
      <w:rFonts w:cs="Symbol"/>
      <w:lang w:val="ru-RU" w:eastAsia="en-US" w:bidi="ar-SA"/>
    </w:rPr>
  </w:style>
  <w:style w:type="character" w:styleId="ListLabel173">
    <w:name w:val="ListLabel 173"/>
    <w:qFormat/>
    <w:rPr>
      <w:rFonts w:cs="Symbol"/>
      <w:lang w:val="ru-RU" w:eastAsia="en-US" w:bidi="ar-SA"/>
    </w:rPr>
  </w:style>
  <w:style w:type="character" w:styleId="ListLabel174">
    <w:name w:val="ListLabel 174"/>
    <w:qFormat/>
    <w:rPr>
      <w:rFonts w:cs="Symbol"/>
      <w:lang w:val="ru-RU" w:eastAsia="en-US" w:bidi="ar-SA"/>
    </w:rPr>
  </w:style>
  <w:style w:type="character" w:styleId="ListLabel175">
    <w:name w:val="ListLabel 175"/>
    <w:qFormat/>
    <w:rPr>
      <w:rFonts w:cs="Symbol"/>
      <w:lang w:val="ru-RU" w:eastAsia="en-US" w:bidi="ar-SA"/>
    </w:rPr>
  </w:style>
  <w:style w:type="character" w:styleId="ListLabel176">
    <w:name w:val="ListLabel 176"/>
    <w:qFormat/>
    <w:rPr>
      <w:rFonts w:cs="Symbol"/>
      <w:lang w:val="ru-RU" w:eastAsia="en-US" w:bidi="ar-SA"/>
    </w:rPr>
  </w:style>
  <w:style w:type="character" w:styleId="ListLabel177">
    <w:name w:val="ListLabel 177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78">
    <w:name w:val="ListLabel 178"/>
    <w:qFormat/>
    <w:rPr>
      <w:rFonts w:cs="Symbol"/>
      <w:lang w:val="ru-RU" w:eastAsia="en-US" w:bidi="ar-SA"/>
    </w:rPr>
  </w:style>
  <w:style w:type="character" w:styleId="ListLabel179">
    <w:name w:val="ListLabel 179"/>
    <w:qFormat/>
    <w:rPr>
      <w:rFonts w:cs="Symbol"/>
      <w:lang w:val="ru-RU" w:eastAsia="en-US" w:bidi="ar-SA"/>
    </w:rPr>
  </w:style>
  <w:style w:type="character" w:styleId="ListLabel180">
    <w:name w:val="ListLabel 180"/>
    <w:qFormat/>
    <w:rPr>
      <w:rFonts w:cs="Symbol"/>
      <w:lang w:val="ru-RU" w:eastAsia="en-US" w:bidi="ar-SA"/>
    </w:rPr>
  </w:style>
  <w:style w:type="character" w:styleId="ListLabel181">
    <w:name w:val="ListLabel 181"/>
    <w:qFormat/>
    <w:rPr>
      <w:rFonts w:cs="Symbol"/>
      <w:lang w:val="ru-RU" w:eastAsia="en-US" w:bidi="ar-SA"/>
    </w:rPr>
  </w:style>
  <w:style w:type="character" w:styleId="ListLabel182">
    <w:name w:val="ListLabel 182"/>
    <w:qFormat/>
    <w:rPr>
      <w:rFonts w:cs="Symbol"/>
      <w:lang w:val="ru-RU" w:eastAsia="en-US" w:bidi="ar-SA"/>
    </w:rPr>
  </w:style>
  <w:style w:type="character" w:styleId="ListLabel183">
    <w:name w:val="ListLabel 183"/>
    <w:qFormat/>
    <w:rPr>
      <w:rFonts w:cs="Symbol"/>
      <w:lang w:val="ru-RU" w:eastAsia="en-US" w:bidi="ar-SA"/>
    </w:rPr>
  </w:style>
  <w:style w:type="character" w:styleId="ListLabel184">
    <w:name w:val="ListLabel 184"/>
    <w:qFormat/>
    <w:rPr>
      <w:rFonts w:cs="Symbol"/>
      <w:lang w:val="ru-RU" w:eastAsia="en-US" w:bidi="ar-SA"/>
    </w:rPr>
  </w:style>
  <w:style w:type="character" w:styleId="ListLabel185">
    <w:name w:val="ListLabel 185"/>
    <w:qFormat/>
    <w:rPr>
      <w:rFonts w:cs="Symbol"/>
      <w:lang w:val="ru-RU" w:eastAsia="en-US" w:bidi="ar-SA"/>
    </w:rPr>
  </w:style>
  <w:style w:type="character" w:styleId="ListLabel186">
    <w:name w:val="ListLabel 186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187">
    <w:name w:val="ListLabel 187"/>
    <w:qFormat/>
    <w:rPr>
      <w:rFonts w:cs="Symbol"/>
      <w:lang w:val="ru-RU" w:eastAsia="en-US" w:bidi="ar-SA"/>
    </w:rPr>
  </w:style>
  <w:style w:type="character" w:styleId="ListLabel188">
    <w:name w:val="ListLabel 188"/>
    <w:qFormat/>
    <w:rPr>
      <w:rFonts w:cs="Symbol"/>
      <w:lang w:val="ru-RU" w:eastAsia="en-US" w:bidi="ar-SA"/>
    </w:rPr>
  </w:style>
  <w:style w:type="character" w:styleId="ListLabel189">
    <w:name w:val="ListLabel 189"/>
    <w:qFormat/>
    <w:rPr>
      <w:rFonts w:cs="Symbol"/>
      <w:lang w:val="ru-RU" w:eastAsia="en-US" w:bidi="ar-SA"/>
    </w:rPr>
  </w:style>
  <w:style w:type="character" w:styleId="ListLabel190">
    <w:name w:val="ListLabel 190"/>
    <w:qFormat/>
    <w:rPr>
      <w:rFonts w:cs="Symbol"/>
      <w:lang w:val="ru-RU" w:eastAsia="en-US" w:bidi="ar-SA"/>
    </w:rPr>
  </w:style>
  <w:style w:type="character" w:styleId="ListLabel191">
    <w:name w:val="ListLabel 191"/>
    <w:qFormat/>
    <w:rPr>
      <w:rFonts w:cs="Symbol"/>
      <w:lang w:val="ru-RU" w:eastAsia="en-US" w:bidi="ar-SA"/>
    </w:rPr>
  </w:style>
  <w:style w:type="character" w:styleId="ListLabel192">
    <w:name w:val="ListLabel 192"/>
    <w:qFormat/>
    <w:rPr>
      <w:rFonts w:cs="Symbol"/>
      <w:lang w:val="ru-RU" w:eastAsia="en-US" w:bidi="ar-SA"/>
    </w:rPr>
  </w:style>
  <w:style w:type="character" w:styleId="ListLabel193">
    <w:name w:val="ListLabel 193"/>
    <w:qFormat/>
    <w:rPr>
      <w:rFonts w:cs="Symbol"/>
      <w:lang w:val="ru-RU" w:eastAsia="en-US" w:bidi="ar-SA"/>
    </w:rPr>
  </w:style>
  <w:style w:type="character" w:styleId="ListLabel194">
    <w:name w:val="ListLabel 194"/>
    <w:qFormat/>
    <w:rPr>
      <w:rFonts w:cs="Symbol"/>
      <w:lang w:val="ru-RU" w:eastAsia="en-US" w:bidi="ar-SA"/>
    </w:rPr>
  </w:style>
  <w:style w:type="character" w:styleId="ListLabel195">
    <w:name w:val="ListLabel 195"/>
    <w:qFormat/>
    <w:rPr>
      <w:w w:val="98"/>
      <w:sz w:val="24"/>
      <w:lang w:val="ru-RU" w:eastAsia="en-US" w:bidi="ar-SA"/>
    </w:rPr>
  </w:style>
  <w:style w:type="character" w:styleId="ListLabel196">
    <w:name w:val="ListLabel 196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97">
    <w:name w:val="ListLabel 197"/>
    <w:qFormat/>
    <w:rPr>
      <w:rFonts w:cs="Symbol"/>
      <w:lang w:val="ru-RU" w:eastAsia="en-US" w:bidi="ar-SA"/>
    </w:rPr>
  </w:style>
  <w:style w:type="character" w:styleId="ListLabel198">
    <w:name w:val="ListLabel 198"/>
    <w:qFormat/>
    <w:rPr>
      <w:rFonts w:cs="Symbol"/>
      <w:lang w:val="ru-RU" w:eastAsia="en-US" w:bidi="ar-SA"/>
    </w:rPr>
  </w:style>
  <w:style w:type="character" w:styleId="ListLabel199">
    <w:name w:val="ListLabel 199"/>
    <w:qFormat/>
    <w:rPr>
      <w:rFonts w:cs="Symbol"/>
      <w:lang w:val="ru-RU" w:eastAsia="en-US" w:bidi="ar-SA"/>
    </w:rPr>
  </w:style>
  <w:style w:type="character" w:styleId="ListLabel200">
    <w:name w:val="ListLabel 200"/>
    <w:qFormat/>
    <w:rPr>
      <w:rFonts w:cs="Symbol"/>
      <w:lang w:val="ru-RU" w:eastAsia="en-US" w:bidi="ar-SA"/>
    </w:rPr>
  </w:style>
  <w:style w:type="character" w:styleId="ListLabel201">
    <w:name w:val="ListLabel 201"/>
    <w:qFormat/>
    <w:rPr>
      <w:rFonts w:cs="Symbol"/>
      <w:lang w:val="ru-RU" w:eastAsia="en-US" w:bidi="ar-SA"/>
    </w:rPr>
  </w:style>
  <w:style w:type="character" w:styleId="ListLabel202">
    <w:name w:val="ListLabel 202"/>
    <w:qFormat/>
    <w:rPr>
      <w:rFonts w:cs="Symbol"/>
      <w:lang w:val="ru-RU" w:eastAsia="en-US" w:bidi="ar-SA"/>
    </w:rPr>
  </w:style>
  <w:style w:type="character" w:styleId="ListLabel203">
    <w:name w:val="ListLabel 203"/>
    <w:qFormat/>
    <w:rPr>
      <w:rFonts w:cs="Symbol"/>
      <w:lang w:val="ru-RU" w:eastAsia="en-US" w:bidi="ar-SA"/>
    </w:rPr>
  </w:style>
  <w:style w:type="character" w:styleId="ListLabel204">
    <w:name w:val="ListLabel 204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05">
    <w:name w:val="ListLabel 205"/>
    <w:qFormat/>
    <w:rPr>
      <w:rFonts w:cs="Symbol"/>
      <w:lang w:val="ru-RU" w:eastAsia="en-US" w:bidi="ar-SA"/>
    </w:rPr>
  </w:style>
  <w:style w:type="character" w:styleId="ListLabel206">
    <w:name w:val="ListLabel 206"/>
    <w:qFormat/>
    <w:rPr>
      <w:rFonts w:cs="Symbol"/>
      <w:lang w:val="ru-RU" w:eastAsia="en-US" w:bidi="ar-SA"/>
    </w:rPr>
  </w:style>
  <w:style w:type="character" w:styleId="ListLabel207">
    <w:name w:val="ListLabel 207"/>
    <w:qFormat/>
    <w:rPr>
      <w:rFonts w:cs="Symbol"/>
      <w:lang w:val="ru-RU" w:eastAsia="en-US" w:bidi="ar-SA"/>
    </w:rPr>
  </w:style>
  <w:style w:type="character" w:styleId="ListLabel208">
    <w:name w:val="ListLabel 208"/>
    <w:qFormat/>
    <w:rPr>
      <w:rFonts w:cs="Symbol"/>
      <w:lang w:val="ru-RU" w:eastAsia="en-US" w:bidi="ar-SA"/>
    </w:rPr>
  </w:style>
  <w:style w:type="character" w:styleId="ListLabel209">
    <w:name w:val="ListLabel 209"/>
    <w:qFormat/>
    <w:rPr>
      <w:rFonts w:cs="Symbol"/>
      <w:lang w:val="ru-RU" w:eastAsia="en-US" w:bidi="ar-SA"/>
    </w:rPr>
  </w:style>
  <w:style w:type="character" w:styleId="ListLabel210">
    <w:name w:val="ListLabel 210"/>
    <w:qFormat/>
    <w:rPr>
      <w:rFonts w:cs="Symbol"/>
      <w:lang w:val="ru-RU" w:eastAsia="en-US" w:bidi="ar-SA"/>
    </w:rPr>
  </w:style>
  <w:style w:type="character" w:styleId="ListLabel211">
    <w:name w:val="ListLabel 211"/>
    <w:qFormat/>
    <w:rPr>
      <w:rFonts w:cs="Symbol"/>
      <w:lang w:val="ru-RU" w:eastAsia="en-US" w:bidi="ar-SA"/>
    </w:rPr>
  </w:style>
  <w:style w:type="character" w:styleId="ListLabel212">
    <w:name w:val="ListLabel 212"/>
    <w:qFormat/>
    <w:rPr>
      <w:rFonts w:cs="Symbol"/>
      <w:lang w:val="ru-RU" w:eastAsia="en-US" w:bidi="ar-SA"/>
    </w:rPr>
  </w:style>
  <w:style w:type="character" w:styleId="ListLabel213">
    <w:name w:val="ListLabel 213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14">
    <w:name w:val="ListLabel 214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215">
    <w:name w:val="ListLabel 215"/>
    <w:qFormat/>
    <w:rPr>
      <w:rFonts w:cs="Symbol"/>
      <w:lang w:val="ru-RU" w:eastAsia="en-US" w:bidi="ar-SA"/>
    </w:rPr>
  </w:style>
  <w:style w:type="character" w:styleId="ListLabel216">
    <w:name w:val="ListLabel 216"/>
    <w:qFormat/>
    <w:rPr>
      <w:rFonts w:cs="Symbol"/>
      <w:lang w:val="ru-RU" w:eastAsia="en-US" w:bidi="ar-SA"/>
    </w:rPr>
  </w:style>
  <w:style w:type="character" w:styleId="ListLabel217">
    <w:name w:val="ListLabel 217"/>
    <w:qFormat/>
    <w:rPr>
      <w:rFonts w:cs="Symbol"/>
      <w:lang w:val="ru-RU" w:eastAsia="en-US" w:bidi="ar-SA"/>
    </w:rPr>
  </w:style>
  <w:style w:type="character" w:styleId="ListLabel218">
    <w:name w:val="ListLabel 218"/>
    <w:qFormat/>
    <w:rPr>
      <w:rFonts w:cs="Symbol"/>
      <w:lang w:val="ru-RU" w:eastAsia="en-US" w:bidi="ar-SA"/>
    </w:rPr>
  </w:style>
  <w:style w:type="character" w:styleId="ListLabel219">
    <w:name w:val="ListLabel 219"/>
    <w:qFormat/>
    <w:rPr>
      <w:rFonts w:cs="Symbol"/>
      <w:lang w:val="ru-RU" w:eastAsia="en-US" w:bidi="ar-SA"/>
    </w:rPr>
  </w:style>
  <w:style w:type="character" w:styleId="ListLabel220">
    <w:name w:val="ListLabel 220"/>
    <w:qFormat/>
    <w:rPr>
      <w:rFonts w:cs="Symbol"/>
      <w:lang w:val="ru-RU" w:eastAsia="en-US" w:bidi="ar-SA"/>
    </w:rPr>
  </w:style>
  <w:style w:type="character" w:styleId="ListLabel221">
    <w:name w:val="ListLabel 221"/>
    <w:qFormat/>
    <w:rPr>
      <w:rFonts w:cs="Symbol"/>
      <w:lang w:val="ru-RU" w:eastAsia="en-US" w:bidi="ar-SA"/>
    </w:rPr>
  </w:style>
  <w:style w:type="character" w:styleId="ListLabel222">
    <w:name w:val="ListLabel 222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23">
    <w:name w:val="ListLabel 223"/>
    <w:qFormat/>
    <w:rPr>
      <w:rFonts w:cs="Symbol"/>
      <w:lang w:val="ru-RU" w:eastAsia="en-US" w:bidi="ar-SA"/>
    </w:rPr>
  </w:style>
  <w:style w:type="character" w:styleId="ListLabel224">
    <w:name w:val="ListLabel 224"/>
    <w:qFormat/>
    <w:rPr>
      <w:rFonts w:cs="Symbol"/>
      <w:lang w:val="ru-RU" w:eastAsia="en-US" w:bidi="ar-SA"/>
    </w:rPr>
  </w:style>
  <w:style w:type="character" w:styleId="ListLabel225">
    <w:name w:val="ListLabel 225"/>
    <w:qFormat/>
    <w:rPr>
      <w:rFonts w:cs="Symbol"/>
      <w:lang w:val="ru-RU" w:eastAsia="en-US" w:bidi="ar-SA"/>
    </w:rPr>
  </w:style>
  <w:style w:type="character" w:styleId="ListLabel226">
    <w:name w:val="ListLabel 226"/>
    <w:qFormat/>
    <w:rPr>
      <w:rFonts w:cs="Symbol"/>
      <w:lang w:val="ru-RU" w:eastAsia="en-US" w:bidi="ar-SA"/>
    </w:rPr>
  </w:style>
  <w:style w:type="character" w:styleId="ListLabel227">
    <w:name w:val="ListLabel 227"/>
    <w:qFormat/>
    <w:rPr>
      <w:rFonts w:cs="Symbol"/>
      <w:lang w:val="ru-RU" w:eastAsia="en-US" w:bidi="ar-SA"/>
    </w:rPr>
  </w:style>
  <w:style w:type="character" w:styleId="ListLabel228">
    <w:name w:val="ListLabel 228"/>
    <w:qFormat/>
    <w:rPr>
      <w:rFonts w:cs="Symbol"/>
      <w:lang w:val="ru-RU" w:eastAsia="en-US" w:bidi="ar-SA"/>
    </w:rPr>
  </w:style>
  <w:style w:type="character" w:styleId="ListLabel229">
    <w:name w:val="ListLabel 229"/>
    <w:qFormat/>
    <w:rPr>
      <w:rFonts w:cs="Symbol"/>
      <w:lang w:val="ru-RU" w:eastAsia="en-US" w:bidi="ar-SA"/>
    </w:rPr>
  </w:style>
  <w:style w:type="character" w:styleId="ListLabel230">
    <w:name w:val="ListLabel 230"/>
    <w:qFormat/>
    <w:rPr>
      <w:rFonts w:cs="Symbol"/>
      <w:lang w:val="ru-RU" w:eastAsia="en-US" w:bidi="ar-SA"/>
    </w:rPr>
  </w:style>
  <w:style w:type="character" w:styleId="ListLabel231">
    <w:name w:val="ListLabel 231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32">
    <w:name w:val="ListLabel 232"/>
    <w:qFormat/>
    <w:rPr>
      <w:rFonts w:cs="Symbol"/>
      <w:lang w:val="ru-RU" w:eastAsia="en-US" w:bidi="ar-SA"/>
    </w:rPr>
  </w:style>
  <w:style w:type="character" w:styleId="ListLabel233">
    <w:name w:val="ListLabel 233"/>
    <w:qFormat/>
    <w:rPr>
      <w:rFonts w:cs="Symbol"/>
      <w:lang w:val="ru-RU" w:eastAsia="en-US" w:bidi="ar-SA"/>
    </w:rPr>
  </w:style>
  <w:style w:type="character" w:styleId="ListLabel234">
    <w:name w:val="ListLabel 234"/>
    <w:qFormat/>
    <w:rPr>
      <w:rFonts w:cs="Symbol"/>
      <w:lang w:val="ru-RU" w:eastAsia="en-US" w:bidi="ar-SA"/>
    </w:rPr>
  </w:style>
  <w:style w:type="character" w:styleId="ListLabel235">
    <w:name w:val="ListLabel 235"/>
    <w:qFormat/>
    <w:rPr>
      <w:rFonts w:cs="Symbol"/>
      <w:lang w:val="ru-RU" w:eastAsia="en-US" w:bidi="ar-SA"/>
    </w:rPr>
  </w:style>
  <w:style w:type="character" w:styleId="ListLabel236">
    <w:name w:val="ListLabel 236"/>
    <w:qFormat/>
    <w:rPr>
      <w:rFonts w:cs="Symbol"/>
      <w:lang w:val="ru-RU" w:eastAsia="en-US" w:bidi="ar-SA"/>
    </w:rPr>
  </w:style>
  <w:style w:type="character" w:styleId="ListLabel237">
    <w:name w:val="ListLabel 237"/>
    <w:qFormat/>
    <w:rPr>
      <w:rFonts w:cs="Symbol"/>
      <w:lang w:val="ru-RU" w:eastAsia="en-US" w:bidi="ar-SA"/>
    </w:rPr>
  </w:style>
  <w:style w:type="character" w:styleId="ListLabel238">
    <w:name w:val="ListLabel 238"/>
    <w:qFormat/>
    <w:rPr>
      <w:rFonts w:cs="Symbol"/>
      <w:lang w:val="ru-RU" w:eastAsia="en-US" w:bidi="ar-SA"/>
    </w:rPr>
  </w:style>
  <w:style w:type="character" w:styleId="ListLabel239">
    <w:name w:val="ListLabel 239"/>
    <w:qFormat/>
    <w:rPr>
      <w:rFonts w:cs="Symbol"/>
      <w:lang w:val="ru-RU" w:eastAsia="en-US" w:bidi="ar-SA"/>
    </w:rPr>
  </w:style>
  <w:style w:type="character" w:styleId="ListLabel240">
    <w:name w:val="ListLabel 240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41">
    <w:name w:val="ListLabel 241"/>
    <w:qFormat/>
    <w:rPr>
      <w:rFonts w:cs="Symbol"/>
      <w:lang w:val="ru-RU" w:eastAsia="en-US" w:bidi="ar-SA"/>
    </w:rPr>
  </w:style>
  <w:style w:type="character" w:styleId="ListLabel242">
    <w:name w:val="ListLabel 242"/>
    <w:qFormat/>
    <w:rPr>
      <w:rFonts w:cs="Symbol"/>
      <w:lang w:val="ru-RU" w:eastAsia="en-US" w:bidi="ar-SA"/>
    </w:rPr>
  </w:style>
  <w:style w:type="character" w:styleId="ListLabel243">
    <w:name w:val="ListLabel 243"/>
    <w:qFormat/>
    <w:rPr>
      <w:rFonts w:cs="Symbol"/>
      <w:lang w:val="ru-RU" w:eastAsia="en-US" w:bidi="ar-SA"/>
    </w:rPr>
  </w:style>
  <w:style w:type="character" w:styleId="ListLabel244">
    <w:name w:val="ListLabel 244"/>
    <w:qFormat/>
    <w:rPr>
      <w:rFonts w:cs="Symbol"/>
      <w:lang w:val="ru-RU" w:eastAsia="en-US" w:bidi="ar-SA"/>
    </w:rPr>
  </w:style>
  <w:style w:type="character" w:styleId="ListLabel245">
    <w:name w:val="ListLabel 245"/>
    <w:qFormat/>
    <w:rPr>
      <w:rFonts w:cs="Symbol"/>
      <w:lang w:val="ru-RU" w:eastAsia="en-US" w:bidi="ar-SA"/>
    </w:rPr>
  </w:style>
  <w:style w:type="character" w:styleId="ListLabel246">
    <w:name w:val="ListLabel 246"/>
    <w:qFormat/>
    <w:rPr>
      <w:rFonts w:cs="Symbol"/>
      <w:lang w:val="ru-RU" w:eastAsia="en-US" w:bidi="ar-SA"/>
    </w:rPr>
  </w:style>
  <w:style w:type="character" w:styleId="ListLabel247">
    <w:name w:val="ListLabel 247"/>
    <w:qFormat/>
    <w:rPr>
      <w:rFonts w:cs="Symbol"/>
      <w:lang w:val="ru-RU" w:eastAsia="en-US" w:bidi="ar-SA"/>
    </w:rPr>
  </w:style>
  <w:style w:type="character" w:styleId="ListLabel248">
    <w:name w:val="ListLabel 248"/>
    <w:qFormat/>
    <w:rPr>
      <w:rFonts w:cs="Symbol"/>
      <w:lang w:val="ru-RU" w:eastAsia="en-US" w:bidi="ar-SA"/>
    </w:rPr>
  </w:style>
  <w:style w:type="character" w:styleId="ListLabel249">
    <w:name w:val="ListLabel 249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250">
    <w:name w:val="ListLabel 250"/>
    <w:qFormat/>
    <w:rPr>
      <w:rFonts w:cs="Symbol"/>
      <w:lang w:val="ru-RU" w:eastAsia="en-US" w:bidi="ar-SA"/>
    </w:rPr>
  </w:style>
  <w:style w:type="character" w:styleId="ListLabel251">
    <w:name w:val="ListLabel 251"/>
    <w:qFormat/>
    <w:rPr>
      <w:rFonts w:cs="Symbol"/>
      <w:lang w:val="ru-RU" w:eastAsia="en-US" w:bidi="ar-SA"/>
    </w:rPr>
  </w:style>
  <w:style w:type="character" w:styleId="ListLabel252">
    <w:name w:val="ListLabel 252"/>
    <w:qFormat/>
    <w:rPr>
      <w:rFonts w:cs="Symbol"/>
      <w:lang w:val="ru-RU" w:eastAsia="en-US" w:bidi="ar-SA"/>
    </w:rPr>
  </w:style>
  <w:style w:type="character" w:styleId="ListLabel253">
    <w:name w:val="ListLabel 253"/>
    <w:qFormat/>
    <w:rPr>
      <w:rFonts w:cs="Symbol"/>
      <w:lang w:val="ru-RU" w:eastAsia="en-US" w:bidi="ar-SA"/>
    </w:rPr>
  </w:style>
  <w:style w:type="character" w:styleId="ListLabel254">
    <w:name w:val="ListLabel 254"/>
    <w:qFormat/>
    <w:rPr>
      <w:rFonts w:cs="Symbol"/>
      <w:lang w:val="ru-RU" w:eastAsia="en-US" w:bidi="ar-SA"/>
    </w:rPr>
  </w:style>
  <w:style w:type="character" w:styleId="ListLabel255">
    <w:name w:val="ListLabel 255"/>
    <w:qFormat/>
    <w:rPr>
      <w:rFonts w:cs="Symbol"/>
      <w:lang w:val="ru-RU" w:eastAsia="en-US" w:bidi="ar-SA"/>
    </w:rPr>
  </w:style>
  <w:style w:type="character" w:styleId="ListLabel256">
    <w:name w:val="ListLabel 256"/>
    <w:qFormat/>
    <w:rPr>
      <w:rFonts w:cs="Symbol"/>
      <w:lang w:val="ru-RU" w:eastAsia="en-US" w:bidi="ar-SA"/>
    </w:rPr>
  </w:style>
  <w:style w:type="character" w:styleId="ListLabel257">
    <w:name w:val="ListLabel 257"/>
    <w:qFormat/>
    <w:rPr>
      <w:rFonts w:cs="Symbol"/>
      <w:lang w:val="ru-RU" w:eastAsia="en-US" w:bidi="ar-SA"/>
    </w:rPr>
  </w:style>
  <w:style w:type="character" w:styleId="ListLabel258">
    <w:name w:val="ListLabel 258"/>
    <w:qFormat/>
    <w:rPr>
      <w:lang w:val="ru-RU" w:eastAsia="en-US" w:bidi="ar-SA"/>
    </w:rPr>
  </w:style>
  <w:style w:type="character" w:styleId="ListLabel259">
    <w:name w:val="ListLabel 259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260">
    <w:name w:val="ListLabel 260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261">
    <w:name w:val="ListLabel 261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262">
    <w:name w:val="ListLabel 262"/>
    <w:qFormat/>
    <w:rPr>
      <w:rFonts w:cs="Symbol"/>
      <w:lang w:val="ru-RU" w:eastAsia="en-US" w:bidi="ar-SA"/>
    </w:rPr>
  </w:style>
  <w:style w:type="character" w:styleId="ListLabel263">
    <w:name w:val="ListLabel 263"/>
    <w:qFormat/>
    <w:rPr>
      <w:rFonts w:cs="Symbol"/>
      <w:lang w:val="ru-RU" w:eastAsia="en-US" w:bidi="ar-SA"/>
    </w:rPr>
  </w:style>
  <w:style w:type="character" w:styleId="ListLabel264">
    <w:name w:val="ListLabel 264"/>
    <w:qFormat/>
    <w:rPr>
      <w:rFonts w:cs="Symbol"/>
      <w:lang w:val="ru-RU" w:eastAsia="en-US" w:bidi="ar-SA"/>
    </w:rPr>
  </w:style>
  <w:style w:type="character" w:styleId="ListLabel265">
    <w:name w:val="ListLabel 265"/>
    <w:qFormat/>
    <w:rPr>
      <w:rFonts w:cs="Symbol"/>
      <w:lang w:val="ru-RU" w:eastAsia="en-US" w:bidi="ar-SA"/>
    </w:rPr>
  </w:style>
  <w:style w:type="character" w:styleId="ListLabel266">
    <w:name w:val="ListLabel 266"/>
    <w:qFormat/>
    <w:rPr>
      <w:rFonts w:cs="Symbol"/>
      <w:lang w:val="ru-RU" w:eastAsia="en-US" w:bidi="ar-SA"/>
    </w:rPr>
  </w:style>
  <w:style w:type="character" w:styleId="ListLabel267">
    <w:name w:val="ListLabel 267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68">
    <w:name w:val="ListLabel 268"/>
    <w:qFormat/>
    <w:rPr>
      <w:rFonts w:cs="Symbol"/>
      <w:lang w:val="ru-RU" w:eastAsia="en-US" w:bidi="ar-SA"/>
    </w:rPr>
  </w:style>
  <w:style w:type="character" w:styleId="ListLabel269">
    <w:name w:val="ListLabel 269"/>
    <w:qFormat/>
    <w:rPr>
      <w:rFonts w:cs="Symbol"/>
      <w:lang w:val="ru-RU" w:eastAsia="en-US" w:bidi="ar-SA"/>
    </w:rPr>
  </w:style>
  <w:style w:type="character" w:styleId="ListLabel270">
    <w:name w:val="ListLabel 270"/>
    <w:qFormat/>
    <w:rPr>
      <w:rFonts w:cs="Symbol"/>
      <w:lang w:val="ru-RU" w:eastAsia="en-US" w:bidi="ar-SA"/>
    </w:rPr>
  </w:style>
  <w:style w:type="character" w:styleId="ListLabel271">
    <w:name w:val="ListLabel 271"/>
    <w:qFormat/>
    <w:rPr>
      <w:rFonts w:cs="Symbol"/>
      <w:lang w:val="ru-RU" w:eastAsia="en-US" w:bidi="ar-SA"/>
    </w:rPr>
  </w:style>
  <w:style w:type="character" w:styleId="ListLabel272">
    <w:name w:val="ListLabel 272"/>
    <w:qFormat/>
    <w:rPr>
      <w:rFonts w:cs="Symbol"/>
      <w:lang w:val="ru-RU" w:eastAsia="en-US" w:bidi="ar-SA"/>
    </w:rPr>
  </w:style>
  <w:style w:type="character" w:styleId="ListLabel273">
    <w:name w:val="ListLabel 273"/>
    <w:qFormat/>
    <w:rPr>
      <w:rFonts w:cs="Symbol"/>
      <w:lang w:val="ru-RU" w:eastAsia="en-US" w:bidi="ar-SA"/>
    </w:rPr>
  </w:style>
  <w:style w:type="character" w:styleId="ListLabel274">
    <w:name w:val="ListLabel 274"/>
    <w:qFormat/>
    <w:rPr>
      <w:rFonts w:cs="Symbol"/>
      <w:lang w:val="ru-RU" w:eastAsia="en-US" w:bidi="ar-SA"/>
    </w:rPr>
  </w:style>
  <w:style w:type="character" w:styleId="ListLabel275">
    <w:name w:val="ListLabel 275"/>
    <w:qFormat/>
    <w:rPr>
      <w:rFonts w:cs="Symbol"/>
      <w:lang w:val="ru-RU" w:eastAsia="en-US" w:bidi="ar-SA"/>
    </w:rPr>
  </w:style>
  <w:style w:type="character" w:styleId="ListLabel276">
    <w:name w:val="ListLabel 276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277">
    <w:name w:val="ListLabel 277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278">
    <w:name w:val="ListLabel 278"/>
    <w:qFormat/>
    <w:rPr>
      <w:rFonts w:cs="Symbol"/>
      <w:lang w:val="ru-RU" w:eastAsia="en-US" w:bidi="ar-SA"/>
    </w:rPr>
  </w:style>
  <w:style w:type="character" w:styleId="ListLabel279">
    <w:name w:val="ListLabel 279"/>
    <w:qFormat/>
    <w:rPr>
      <w:rFonts w:cs="Symbol"/>
      <w:lang w:val="ru-RU" w:eastAsia="en-US" w:bidi="ar-SA"/>
    </w:rPr>
  </w:style>
  <w:style w:type="character" w:styleId="ListLabel280">
    <w:name w:val="ListLabel 280"/>
    <w:qFormat/>
    <w:rPr>
      <w:rFonts w:cs="Symbol"/>
      <w:lang w:val="ru-RU" w:eastAsia="en-US" w:bidi="ar-SA"/>
    </w:rPr>
  </w:style>
  <w:style w:type="character" w:styleId="ListLabel281">
    <w:name w:val="ListLabel 281"/>
    <w:qFormat/>
    <w:rPr>
      <w:rFonts w:cs="Symbol"/>
      <w:lang w:val="ru-RU" w:eastAsia="en-US" w:bidi="ar-SA"/>
    </w:rPr>
  </w:style>
  <w:style w:type="character" w:styleId="ListLabel282">
    <w:name w:val="ListLabel 282"/>
    <w:qFormat/>
    <w:rPr>
      <w:rFonts w:cs="Symbol"/>
      <w:lang w:val="ru-RU" w:eastAsia="en-US" w:bidi="ar-SA"/>
    </w:rPr>
  </w:style>
  <w:style w:type="character" w:styleId="ListLabel283">
    <w:name w:val="ListLabel 283"/>
    <w:qFormat/>
    <w:rPr>
      <w:rFonts w:cs="Symbol"/>
      <w:lang w:val="ru-RU" w:eastAsia="en-US" w:bidi="ar-SA"/>
    </w:rPr>
  </w:style>
  <w:style w:type="character" w:styleId="ListLabel284">
    <w:name w:val="ListLabel 284"/>
    <w:qFormat/>
    <w:rPr>
      <w:rFonts w:cs="Symbol"/>
      <w:lang w:val="ru-RU" w:eastAsia="en-US" w:bidi="ar-SA"/>
    </w:rPr>
  </w:style>
  <w:style w:type="character" w:styleId="ListLabel285">
    <w:name w:val="ListLabel 285"/>
    <w:qFormat/>
    <w:rPr>
      <w:rFonts w:eastAsia="Times New Roman" w:cs="Times New Roman"/>
      <w:b/>
      <w:bCs/>
      <w:color w:val="003052"/>
      <w:w w:val="98"/>
      <w:sz w:val="24"/>
      <w:szCs w:val="24"/>
      <w:lang w:val="ru-RU" w:eastAsia="en-US" w:bidi="ar-SA"/>
    </w:rPr>
  </w:style>
  <w:style w:type="character" w:styleId="ListLabel286">
    <w:name w:val="ListLabel 286"/>
    <w:qFormat/>
    <w:rPr>
      <w:rFonts w:eastAsia="Times New Roman" w:cs="Times New Roman"/>
      <w:color w:val="003052"/>
      <w:w w:val="98"/>
      <w:sz w:val="24"/>
      <w:szCs w:val="24"/>
      <w:lang w:val="ru-RU" w:eastAsia="en-US" w:bidi="ar-SA"/>
    </w:rPr>
  </w:style>
  <w:style w:type="character" w:styleId="ListLabel287">
    <w:name w:val="ListLabel 287"/>
    <w:qFormat/>
    <w:rPr>
      <w:rFonts w:cs="Symbol"/>
      <w:lang w:val="ru-RU" w:eastAsia="en-US" w:bidi="ar-SA"/>
    </w:rPr>
  </w:style>
  <w:style w:type="character" w:styleId="ListLabel288">
    <w:name w:val="ListLabel 288"/>
    <w:qFormat/>
    <w:rPr>
      <w:rFonts w:cs="Symbol"/>
      <w:lang w:val="ru-RU" w:eastAsia="en-US" w:bidi="ar-SA"/>
    </w:rPr>
  </w:style>
  <w:style w:type="character" w:styleId="ListLabel289">
    <w:name w:val="ListLabel 289"/>
    <w:qFormat/>
    <w:rPr>
      <w:rFonts w:cs="Symbol"/>
      <w:lang w:val="ru-RU" w:eastAsia="en-US" w:bidi="ar-SA"/>
    </w:rPr>
  </w:style>
  <w:style w:type="character" w:styleId="ListLabel290">
    <w:name w:val="ListLabel 290"/>
    <w:qFormat/>
    <w:rPr>
      <w:rFonts w:cs="Symbol"/>
      <w:lang w:val="ru-RU" w:eastAsia="en-US" w:bidi="ar-SA"/>
    </w:rPr>
  </w:style>
  <w:style w:type="character" w:styleId="ListLabel291">
    <w:name w:val="ListLabel 291"/>
    <w:qFormat/>
    <w:rPr>
      <w:rFonts w:cs="Symbol"/>
      <w:lang w:val="ru-RU" w:eastAsia="en-US" w:bidi="ar-SA"/>
    </w:rPr>
  </w:style>
  <w:style w:type="character" w:styleId="ListLabel292">
    <w:name w:val="ListLabel 292"/>
    <w:qFormat/>
    <w:rPr>
      <w:rFonts w:cs="Symbol"/>
      <w:lang w:val="ru-RU" w:eastAsia="en-US" w:bidi="ar-SA"/>
    </w:rPr>
  </w:style>
  <w:style w:type="character" w:styleId="ListLabel293">
    <w:name w:val="ListLabel 293"/>
    <w:qFormat/>
    <w:rPr>
      <w:rFonts w:cs="Symbol"/>
      <w:lang w:val="ru-RU" w:eastAsia="en-US" w:bidi="ar-SA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94">
    <w:name w:val="ListLabel 294"/>
    <w:qFormat/>
    <w:rPr>
      <w:color w:val="003052"/>
    </w:rPr>
  </w:style>
  <w:style w:type="character" w:styleId="ListLabel295">
    <w:name w:val="ListLabel 295"/>
    <w:qFormat/>
    <w:rPr>
      <w:color w:val="003052"/>
      <w:sz w:val="24"/>
    </w:rPr>
  </w:style>
  <w:style w:type="character" w:styleId="ListLabel296">
    <w:name w:val="ListLabel 296"/>
    <w:qFormat/>
    <w:rPr>
      <w:color w:val="003052"/>
      <w:position w:val="0"/>
      <w:sz w:val="24"/>
      <w:sz w:val="24"/>
      <w:vertAlign w:val="baseline"/>
    </w:rPr>
  </w:style>
  <w:style w:type="character" w:styleId="ListLabel297">
    <w:name w:val="ListLabel 297"/>
    <w:qFormat/>
    <w:rPr>
      <w:color w:val="003052"/>
      <w:spacing w:val="-4"/>
    </w:rPr>
  </w:style>
  <w:style w:type="character" w:styleId="ListLabel298">
    <w:name w:val="ListLabel 298"/>
    <w:qFormat/>
    <w:rPr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252" w:after="0"/>
      <w:ind w:left="759" w:right="0" w:hanging="360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paragraph" w:styleId="Contents2">
    <w:name w:val="TOC 2"/>
    <w:basedOn w:val="Normal"/>
    <w:uiPriority w:val="1"/>
    <w:qFormat/>
    <w:pPr>
      <w:spacing w:before="13" w:after="0"/>
      <w:ind w:left="1309" w:right="0" w:hanging="55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196" w:after="0"/>
      <w:ind w:left="998" w:right="0" w:hanging="518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78" w:after="0"/>
      <w:ind w:left="122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Header">
    <w:name w:val="Header"/>
    <w:basedOn w:val="Normal"/>
    <w:pPr/>
    <w:rPr/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Верхний колонтитул слева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header" Target="header10.xml"/><Relationship Id="rId12" Type="http://schemas.openxmlformats.org/officeDocument/2006/relationships/header" Target="header11.xml"/><Relationship Id="rId13" Type="http://schemas.openxmlformats.org/officeDocument/2006/relationships/header" Target="header12.xml"/><Relationship Id="rId14" Type="http://schemas.openxmlformats.org/officeDocument/2006/relationships/header" Target="header13.xml"/><Relationship Id="rId15" Type="http://schemas.openxmlformats.org/officeDocument/2006/relationships/header" Target="header14.xml"/><Relationship Id="rId16" Type="http://schemas.openxmlformats.org/officeDocument/2006/relationships/header" Target="header15.xml"/><Relationship Id="rId17" Type="http://schemas.openxmlformats.org/officeDocument/2006/relationships/header" Target="header16.xml"/><Relationship Id="rId18" Type="http://schemas.openxmlformats.org/officeDocument/2006/relationships/header" Target="header17.xml"/><Relationship Id="rId19" Type="http://schemas.openxmlformats.org/officeDocument/2006/relationships/header" Target="header18.xml"/><Relationship Id="rId20" Type="http://schemas.openxmlformats.org/officeDocument/2006/relationships/header" Target="header19.xml"/><Relationship Id="rId21" Type="http://schemas.openxmlformats.org/officeDocument/2006/relationships/header" Target="header20.xml"/><Relationship Id="rId22" Type="http://schemas.openxmlformats.org/officeDocument/2006/relationships/header" Target="header21.xml"/><Relationship Id="rId23" Type="http://schemas.openxmlformats.org/officeDocument/2006/relationships/header" Target="header22.xml"/><Relationship Id="rId24" Type="http://schemas.openxmlformats.org/officeDocument/2006/relationships/header" Target="header23.xml"/><Relationship Id="rId25" Type="http://schemas.openxmlformats.org/officeDocument/2006/relationships/header" Target="header24.xml"/><Relationship Id="rId26" Type="http://schemas.openxmlformats.org/officeDocument/2006/relationships/header" Target="header25.xml"/><Relationship Id="rId27" Type="http://schemas.openxmlformats.org/officeDocument/2006/relationships/header" Target="header26.xml"/><Relationship Id="rId28" Type="http://schemas.openxmlformats.org/officeDocument/2006/relationships/header" Target="header27.xml"/><Relationship Id="rId29" Type="http://schemas.openxmlformats.org/officeDocument/2006/relationships/header" Target="header28.xml"/><Relationship Id="rId30" Type="http://schemas.openxmlformats.org/officeDocument/2006/relationships/header" Target="header29.xml"/><Relationship Id="rId31" Type="http://schemas.openxmlformats.org/officeDocument/2006/relationships/header" Target="header30.xml"/><Relationship Id="rId32" Type="http://schemas.openxmlformats.org/officeDocument/2006/relationships/header" Target="header31.xml"/><Relationship Id="rId33" Type="http://schemas.openxmlformats.org/officeDocument/2006/relationships/header" Target="header32.xml"/><Relationship Id="rId34" Type="http://schemas.openxmlformats.org/officeDocument/2006/relationships/header" Target="header33.xml"/><Relationship Id="rId35" Type="http://schemas.openxmlformats.org/officeDocument/2006/relationships/header" Target="header34.xml"/><Relationship Id="rId36" Type="http://schemas.openxmlformats.org/officeDocument/2006/relationships/header" Target="header35.xml"/><Relationship Id="rId37" Type="http://schemas.openxmlformats.org/officeDocument/2006/relationships/header" Target="header36.xml"/><Relationship Id="rId38" Type="http://schemas.openxmlformats.org/officeDocument/2006/relationships/header" Target="header37.xml"/><Relationship Id="rId39" Type="http://schemas.openxmlformats.org/officeDocument/2006/relationships/header" Target="header38.xml"/><Relationship Id="rId40" Type="http://schemas.openxmlformats.org/officeDocument/2006/relationships/header" Target="header39.xml"/><Relationship Id="rId41" Type="http://schemas.openxmlformats.org/officeDocument/2006/relationships/header" Target="header40.xml"/><Relationship Id="rId42" Type="http://schemas.openxmlformats.org/officeDocument/2006/relationships/hyperlink" Target="https://www.genecards.org/" TargetMode="External"/><Relationship Id="rId43" Type="http://schemas.openxmlformats.org/officeDocument/2006/relationships/hyperlink" Target="https://www.ncbi.nlm.nih.gov/clinvar/" TargetMode="External"/><Relationship Id="rId44" Type="http://schemas.openxmlformats.org/officeDocument/2006/relationships/hyperlink" Target="https://www.ncbi.nlm.nih.gov/snp/" TargetMode="External"/><Relationship Id="rId45" Type="http://schemas.openxmlformats.org/officeDocument/2006/relationships/hyperlink" Target="https://www.internationalgenome.org/" TargetMode="External"/><Relationship Id="rId46" Type="http://schemas.openxmlformats.org/officeDocument/2006/relationships/header" Target="header41.xml"/><Relationship Id="rId47" Type="http://schemas.openxmlformats.org/officeDocument/2006/relationships/header" Target="header42.xml"/><Relationship Id="rId48" Type="http://schemas.openxmlformats.org/officeDocument/2006/relationships/header" Target="header43.xml"/><Relationship Id="rId49" Type="http://schemas.openxmlformats.org/officeDocument/2006/relationships/header" Target="header44.xml"/><Relationship Id="rId50" Type="http://schemas.openxmlformats.org/officeDocument/2006/relationships/header" Target="header45.xml"/><Relationship Id="rId51" Type="http://schemas.openxmlformats.org/officeDocument/2006/relationships/header" Target="header46.xml"/><Relationship Id="rId52" Type="http://schemas.openxmlformats.org/officeDocument/2006/relationships/header" Target="header47.xml"/><Relationship Id="rId53" Type="http://schemas.openxmlformats.org/officeDocument/2006/relationships/header" Target="header48.xml"/><Relationship Id="rId54" Type="http://schemas.openxmlformats.org/officeDocument/2006/relationships/header" Target="header49.xml"/><Relationship Id="rId55" Type="http://schemas.openxmlformats.org/officeDocument/2006/relationships/header" Target="header50.xml"/><Relationship Id="rId56" Type="http://schemas.openxmlformats.org/officeDocument/2006/relationships/hyperlink" Target="http://www.bioinformatics.babraham.ac.uk/projects/fastqc/" TargetMode="External"/><Relationship Id="rId57" Type="http://schemas.openxmlformats.org/officeDocument/2006/relationships/header" Target="header51.xml"/><Relationship Id="rId58" Type="http://schemas.openxmlformats.org/officeDocument/2006/relationships/header" Target="header52.xml"/><Relationship Id="rId59" Type="http://schemas.openxmlformats.org/officeDocument/2006/relationships/hyperlink" Target="http://broadinstitute.github.io/picard/%3B" TargetMode="External"/><Relationship Id="rId60" Type="http://schemas.openxmlformats.org/officeDocument/2006/relationships/header" Target="header53.xml"/><Relationship Id="rId61" Type="http://schemas.openxmlformats.org/officeDocument/2006/relationships/header" Target="header54.xml"/><Relationship Id="rId62" Type="http://schemas.openxmlformats.org/officeDocument/2006/relationships/header" Target="header55.xml"/><Relationship Id="rId63" Type="http://schemas.openxmlformats.org/officeDocument/2006/relationships/header" Target="header56.xml"/><Relationship Id="rId64" Type="http://schemas.openxmlformats.org/officeDocument/2006/relationships/hyperlink" Target="http://www.ncbi.nlm.nih.gov/snp/" TargetMode="External"/><Relationship Id="rId65" Type="http://schemas.openxmlformats.org/officeDocument/2006/relationships/header" Target="header57.xml"/><Relationship Id="rId66" Type="http://schemas.openxmlformats.org/officeDocument/2006/relationships/header" Target="header58.xml"/><Relationship Id="rId67" Type="http://schemas.openxmlformats.org/officeDocument/2006/relationships/header" Target="header59.xml"/><Relationship Id="rId68" Type="http://schemas.openxmlformats.org/officeDocument/2006/relationships/header" Target="header60.xml"/><Relationship Id="rId69" Type="http://schemas.openxmlformats.org/officeDocument/2006/relationships/hyperlink" Target="http://www.ncbi.nlm.nih.gov/books/NBK220806/" TargetMode="External"/><Relationship Id="rId70" Type="http://schemas.openxmlformats.org/officeDocument/2006/relationships/header" Target="header61.xml"/><Relationship Id="rId71" Type="http://schemas.openxmlformats.org/officeDocument/2006/relationships/header" Target="header62.xml"/><Relationship Id="rId72" Type="http://schemas.openxmlformats.org/officeDocument/2006/relationships/comments" Target="comments.xm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34</Pages>
  <Words>9838</Words>
  <Characters>68892</Characters>
  <CharactersWithSpaces>78380</CharactersWithSpaces>
  <Paragraphs>550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2020-11-30T21:17:00Z</dcterms:created>
  <dc:creator/>
  <dc:description/>
  <dc:language>ru-RU</dc:language>
  <cp:lastModifiedBy/>
  <dcterms:modified xsi:type="dcterms:W3CDTF">2021-01-17T15:10:27Z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astSaved">
    <vt:filetime>2021-01-16T00:00:00Z</vt:filetime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