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8DC" w:rsidRPr="00F4017C" w:rsidRDefault="003C38DC" w:rsidP="003C38DC">
      <w:pPr>
        <w:rPr>
          <w:b/>
        </w:rPr>
      </w:pPr>
      <w:r w:rsidRPr="00F66663">
        <w:rPr>
          <w:b/>
        </w:rPr>
        <w:t>Patient S1534876:</w:t>
      </w:r>
    </w:p>
    <w:p w:rsidR="003C38DC" w:rsidRDefault="003C38DC" w:rsidP="003C38DC">
      <w:pPr>
        <w:pStyle w:val="ListParagraph"/>
        <w:numPr>
          <w:ilvl w:val="0"/>
          <w:numId w:val="1"/>
        </w:numPr>
      </w:pPr>
      <w:r>
        <w:t>57 year old female who has a tremor in her right hand and loses her balance with increasing frequency</w:t>
      </w:r>
    </w:p>
    <w:p w:rsidR="003C38DC" w:rsidRDefault="003C38DC" w:rsidP="003C38DC">
      <w:pPr>
        <w:pStyle w:val="ListParagraph"/>
        <w:numPr>
          <w:ilvl w:val="0"/>
          <w:numId w:val="1"/>
        </w:numPr>
      </w:pPr>
      <w:r>
        <w:t>More recently found that her legs are particularly stiff on occasion</w:t>
      </w:r>
    </w:p>
    <w:p w:rsidR="003C38DC" w:rsidRDefault="003C38DC" w:rsidP="003C38DC">
      <w:pPr>
        <w:pStyle w:val="ListParagraph"/>
        <w:numPr>
          <w:ilvl w:val="0"/>
          <w:numId w:val="1"/>
        </w:numPr>
      </w:pPr>
      <w:r>
        <w:t>Family history:</w:t>
      </w:r>
    </w:p>
    <w:p w:rsidR="003C38DC" w:rsidRDefault="003C38DC" w:rsidP="003C38DC">
      <w:pPr>
        <w:pStyle w:val="ListParagraph"/>
        <w:numPr>
          <w:ilvl w:val="1"/>
          <w:numId w:val="1"/>
        </w:numPr>
      </w:pPr>
      <w:r>
        <w:t>Mother, died aged 85. Had shaky hands for many years and showed signs of dementia before her death.</w:t>
      </w:r>
    </w:p>
    <w:p w:rsidR="003C38DC" w:rsidRDefault="003C38DC" w:rsidP="003C38DC">
      <w:pPr>
        <w:pStyle w:val="ListParagraph"/>
        <w:numPr>
          <w:ilvl w:val="1"/>
          <w:numId w:val="1"/>
        </w:numPr>
      </w:pPr>
      <w:r>
        <w:t>Mother youngest of three sisters. Eldest sister died aged 70; she had a gradual worsening of mobility from the age of 55 and often jerked her head involuntarily. Second sister is aged 62 and appears healthy.</w:t>
      </w:r>
    </w:p>
    <w:p w:rsidR="003C38DC" w:rsidRDefault="003C38DC" w:rsidP="003C38DC">
      <w:pPr>
        <w:pStyle w:val="ListParagraph"/>
        <w:numPr>
          <w:ilvl w:val="1"/>
          <w:numId w:val="1"/>
        </w:numPr>
      </w:pPr>
      <w:r>
        <w:t>Father, aged 90. Appears healthy.</w:t>
      </w:r>
    </w:p>
    <w:p w:rsidR="003C38DC" w:rsidRDefault="003C38DC" w:rsidP="003C38DC">
      <w:pPr>
        <w:pStyle w:val="ListParagraph"/>
        <w:numPr>
          <w:ilvl w:val="1"/>
          <w:numId w:val="1"/>
        </w:numPr>
      </w:pPr>
      <w:r>
        <w:t>Father has one younger brother aged 85 who appears healthy</w:t>
      </w:r>
    </w:p>
    <w:p w:rsidR="003C38DC" w:rsidRDefault="003C38DC" w:rsidP="003C38DC">
      <w:pPr>
        <w:pStyle w:val="ListParagraph"/>
        <w:numPr>
          <w:ilvl w:val="1"/>
          <w:numId w:val="1"/>
        </w:numPr>
      </w:pPr>
      <w:r>
        <w:t>Patient has twin brothers aged 52. One is married with a son aged 20; the other is unmarried and has no children. He has recently been experiencing sporadic shaking in his right hand</w:t>
      </w:r>
    </w:p>
    <w:p w:rsidR="003C38DC" w:rsidRDefault="003C38DC" w:rsidP="003C38DC">
      <w:pPr>
        <w:pStyle w:val="ListParagraph"/>
        <w:numPr>
          <w:ilvl w:val="1"/>
          <w:numId w:val="1"/>
        </w:numPr>
      </w:pPr>
      <w:r>
        <w:t>Patient is married and has two sons, aged 35 and 30</w:t>
      </w:r>
    </w:p>
    <w:p w:rsidR="003C38DC" w:rsidRDefault="003C38DC" w:rsidP="003C38DC">
      <w:pPr>
        <w:pStyle w:val="ListParagraph"/>
        <w:numPr>
          <w:ilvl w:val="1"/>
          <w:numId w:val="1"/>
        </w:numPr>
      </w:pPr>
      <w:r>
        <w:t>Patient’s grandparents deceased. Age at death and cause unknown.</w:t>
      </w:r>
    </w:p>
    <w:p w:rsidR="003C38DC" w:rsidRDefault="003C38DC" w:rsidP="003C38DC">
      <w:pPr>
        <w:pStyle w:val="ListParagraph"/>
        <w:numPr>
          <w:ilvl w:val="0"/>
          <w:numId w:val="1"/>
        </w:numPr>
      </w:pPr>
      <w:r>
        <w:t>Referred to genetics for testing of genes associated with dystonia and parkinsonism</w:t>
      </w:r>
    </w:p>
    <w:p w:rsidR="003C38DC" w:rsidRDefault="003C38DC" w:rsidP="003C38DC">
      <w:pPr>
        <w:pStyle w:val="ListParagraph"/>
        <w:numPr>
          <w:ilvl w:val="0"/>
          <w:numId w:val="1"/>
        </w:numPr>
      </w:pPr>
      <w:r>
        <w:t xml:space="preserve">Testing revealed a heterozygous mutation in the </w:t>
      </w:r>
      <w:r w:rsidRPr="001F0ABB">
        <w:rPr>
          <w:i/>
        </w:rPr>
        <w:t>LRRK2</w:t>
      </w:r>
      <w:r>
        <w:t xml:space="preserve"> gene: c.6055G&gt;A, p.Gly2019Ser</w:t>
      </w:r>
    </w:p>
    <w:p w:rsidR="004512FB" w:rsidRDefault="003C38DC" w:rsidP="004512FB">
      <w:pPr>
        <w:pStyle w:val="ListParagraph"/>
        <w:numPr>
          <w:ilvl w:val="0"/>
          <w:numId w:val="1"/>
        </w:numPr>
      </w:pPr>
      <w:r>
        <w:t xml:space="preserve">Use transcript </w:t>
      </w:r>
      <w:r w:rsidRPr="00244B32">
        <w:t>NM_198578.3</w:t>
      </w:r>
      <w:r>
        <w:t xml:space="preserve">/NP_940980.3 in your analysis. </w:t>
      </w:r>
      <w:proofErr w:type="spellStart"/>
      <w:r>
        <w:t>UniProt</w:t>
      </w:r>
      <w:proofErr w:type="spellEnd"/>
      <w:r>
        <w:t xml:space="preserve"> accession: </w:t>
      </w:r>
      <w:r w:rsidR="004512FB" w:rsidRPr="004512FB">
        <w:rPr>
          <w:rFonts w:ascii="Verdana" w:hAnsi="Verdana"/>
          <w:sz w:val="20"/>
          <w:szCs w:val="20"/>
          <w:shd w:val="clear" w:color="auto" w:fill="FFFFFF"/>
        </w:rPr>
        <w:t>Q</w:t>
      </w:r>
      <w:bookmarkStart w:id="0" w:name="_GoBack"/>
      <w:bookmarkEnd w:id="0"/>
      <w:r w:rsidR="004512FB" w:rsidRPr="004512FB">
        <w:rPr>
          <w:rFonts w:ascii="Verdana" w:hAnsi="Verdana"/>
          <w:sz w:val="20"/>
          <w:szCs w:val="20"/>
          <w:shd w:val="clear" w:color="auto" w:fill="FFFFFF"/>
        </w:rPr>
        <w:t>5S007</w:t>
      </w:r>
    </w:p>
    <w:p w:rsidR="003C38DC" w:rsidRDefault="003C38DC" w:rsidP="004512FB">
      <w:r w:rsidRPr="004512FB">
        <w:rPr>
          <w:b/>
        </w:rPr>
        <w:t>Form:</w:t>
      </w:r>
    </w:p>
    <w:p w:rsidR="003C38DC" w:rsidRPr="003C38DC" w:rsidRDefault="003C38DC">
      <w:r w:rsidRPr="003C38DC">
        <w:t>https://goo.gl/forms/tMBBhnUvLCJpZsA13</w:t>
      </w:r>
    </w:p>
    <w:sectPr w:rsidR="003C38DC" w:rsidRPr="003C3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E5B91"/>
    <w:multiLevelType w:val="hybridMultilevel"/>
    <w:tmpl w:val="29806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2A8"/>
    <w:rsid w:val="000E42A8"/>
    <w:rsid w:val="003C38DC"/>
    <w:rsid w:val="004512FB"/>
    <w:rsid w:val="00AC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8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12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8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1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Groves</dc:creator>
  <cp:keywords/>
  <dc:description/>
  <cp:lastModifiedBy>Natalie Groves</cp:lastModifiedBy>
  <cp:revision>3</cp:revision>
  <dcterms:created xsi:type="dcterms:W3CDTF">2017-01-23T10:31:00Z</dcterms:created>
  <dcterms:modified xsi:type="dcterms:W3CDTF">2017-01-24T10:36:00Z</dcterms:modified>
</cp:coreProperties>
</file>