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F8B" w:rsidRDefault="002E08D6" w:rsidP="00193F8B">
      <w:pPr>
        <w:pStyle w:val="Corpodetexto2"/>
        <w:spacing w:before="120" w:after="0" w:line="240" w:lineRule="auto"/>
        <w:jc w:val="center"/>
        <w:rPr>
          <w:b/>
          <w:lang w:val="pt-BR"/>
        </w:rPr>
      </w:pPr>
      <w:r>
        <w:rPr>
          <w:b/>
          <w:lang w:val="pt-BR"/>
        </w:rPr>
        <w:t>Protocolo de PCR</w:t>
      </w:r>
      <w:r w:rsidR="00193F8B">
        <w:rPr>
          <w:b/>
          <w:lang w:val="pt-BR"/>
        </w:rPr>
        <w:t xml:space="preserve"> para </w:t>
      </w:r>
      <w:r>
        <w:rPr>
          <w:b/>
          <w:lang w:val="pt-BR"/>
        </w:rPr>
        <w:t xml:space="preserve">sequenciamento de </w:t>
      </w:r>
      <w:bookmarkStart w:id="0" w:name="_GoBack"/>
      <w:proofErr w:type="spellStart"/>
      <w:r w:rsidR="00193F8B" w:rsidRPr="00DC6855">
        <w:rPr>
          <w:b/>
          <w:i/>
          <w:lang w:val="pt-BR"/>
        </w:rPr>
        <w:t>Monkeypox</w:t>
      </w:r>
      <w:bookmarkEnd w:id="0"/>
      <w:proofErr w:type="spellEnd"/>
      <w:r w:rsidR="00193F8B">
        <w:rPr>
          <w:b/>
          <w:lang w:val="pt-BR"/>
        </w:rPr>
        <w:t xml:space="preserve"> (2000 </w:t>
      </w:r>
      <w:proofErr w:type="spellStart"/>
      <w:r w:rsidR="00193F8B">
        <w:rPr>
          <w:b/>
          <w:lang w:val="pt-BR"/>
        </w:rPr>
        <w:t>pb</w:t>
      </w:r>
      <w:proofErr w:type="spellEnd"/>
      <w:r w:rsidR="00193F8B">
        <w:rPr>
          <w:b/>
          <w:lang w:val="pt-BR"/>
        </w:rPr>
        <w:t>)</w:t>
      </w:r>
    </w:p>
    <w:p w:rsidR="00193F8B" w:rsidRDefault="00193F8B" w:rsidP="00193F8B">
      <w:pPr>
        <w:pStyle w:val="Corpodetexto2"/>
        <w:spacing w:before="120" w:after="0" w:line="240" w:lineRule="auto"/>
        <w:jc w:val="center"/>
        <w:rPr>
          <w:b/>
          <w:lang w:val="pt-BR"/>
        </w:rPr>
      </w:pPr>
    </w:p>
    <w:p w:rsidR="00193F8B" w:rsidRDefault="00193F8B" w:rsidP="00193F8B">
      <w:pPr>
        <w:pStyle w:val="Corpodetexto2"/>
        <w:spacing w:before="120" w:line="240" w:lineRule="auto"/>
        <w:rPr>
          <w:b/>
          <w:lang w:val="pt-BR"/>
        </w:rPr>
      </w:pPr>
      <w:r>
        <w:rPr>
          <w:b/>
          <w:lang w:val="pt-BR"/>
        </w:rPr>
        <w:t>1. Soluções e reagentes</w:t>
      </w:r>
    </w:p>
    <w:p w:rsidR="00193F8B" w:rsidRPr="00C31336" w:rsidRDefault="00193F8B" w:rsidP="00193F8B">
      <w:pPr>
        <w:numPr>
          <w:ilvl w:val="0"/>
          <w:numId w:val="1"/>
        </w:numPr>
        <w:spacing w:after="60"/>
        <w:rPr>
          <w:rFonts w:ascii="Arial" w:hAnsi="Arial"/>
          <w:snapToGrid w:val="0"/>
          <w:sz w:val="24"/>
        </w:rPr>
      </w:pPr>
      <w:r w:rsidRPr="00C31336">
        <w:rPr>
          <w:rFonts w:ascii="Arial" w:hAnsi="Arial"/>
          <w:snapToGrid w:val="0"/>
          <w:sz w:val="24"/>
        </w:rPr>
        <w:t>Primer</w:t>
      </w:r>
      <w:r>
        <w:rPr>
          <w:rFonts w:ascii="Arial" w:hAnsi="Arial"/>
          <w:snapToGrid w:val="0"/>
          <w:sz w:val="24"/>
        </w:rPr>
        <w:t xml:space="preserve"> </w:t>
      </w:r>
      <w:r>
        <w:rPr>
          <w:rFonts w:ascii="Arial" w:hAnsi="Arial"/>
          <w:snapToGrid w:val="0"/>
          <w:sz w:val="24"/>
        </w:rPr>
        <w:t>MKPV</w:t>
      </w:r>
      <w:r>
        <w:rPr>
          <w:rFonts w:ascii="Arial" w:hAnsi="Arial"/>
          <w:snapToGrid w:val="0"/>
          <w:sz w:val="24"/>
        </w:rPr>
        <w:t xml:space="preserve"> </w:t>
      </w:r>
      <w:r w:rsidRPr="00C31336">
        <w:rPr>
          <w:rFonts w:ascii="Arial" w:hAnsi="Arial"/>
          <w:snapToGrid w:val="0"/>
          <w:sz w:val="24"/>
        </w:rPr>
        <w:t>(10 µM) – Pool 1 e Pool 2</w:t>
      </w:r>
    </w:p>
    <w:p w:rsidR="00193F8B" w:rsidRPr="00C31336" w:rsidRDefault="00193F8B" w:rsidP="00193F8B">
      <w:pPr>
        <w:numPr>
          <w:ilvl w:val="0"/>
          <w:numId w:val="1"/>
        </w:numPr>
        <w:spacing w:after="60"/>
        <w:rPr>
          <w:rFonts w:ascii="Arial" w:hAnsi="Arial"/>
          <w:snapToGrid w:val="0"/>
          <w:sz w:val="24"/>
        </w:rPr>
      </w:pPr>
      <w:r w:rsidRPr="00C31336">
        <w:rPr>
          <w:rFonts w:ascii="Arial" w:hAnsi="Arial"/>
          <w:snapToGrid w:val="0"/>
          <w:sz w:val="24"/>
        </w:rPr>
        <w:t xml:space="preserve">5X Q5 </w:t>
      </w:r>
      <w:proofErr w:type="spellStart"/>
      <w:r w:rsidRPr="00C31336">
        <w:rPr>
          <w:rFonts w:ascii="Arial" w:hAnsi="Arial"/>
          <w:snapToGrid w:val="0"/>
          <w:sz w:val="24"/>
        </w:rPr>
        <w:t>Reaction</w:t>
      </w:r>
      <w:proofErr w:type="spellEnd"/>
      <w:r w:rsidRPr="00C31336">
        <w:rPr>
          <w:rFonts w:ascii="Arial" w:hAnsi="Arial"/>
          <w:snapToGrid w:val="0"/>
          <w:sz w:val="24"/>
        </w:rPr>
        <w:t xml:space="preserve"> Buffer</w:t>
      </w:r>
    </w:p>
    <w:p w:rsidR="00193F8B" w:rsidRPr="00C31336" w:rsidRDefault="00193F8B" w:rsidP="00193F8B">
      <w:pPr>
        <w:numPr>
          <w:ilvl w:val="0"/>
          <w:numId w:val="1"/>
        </w:numPr>
        <w:spacing w:after="60"/>
        <w:rPr>
          <w:rFonts w:ascii="Arial" w:hAnsi="Arial"/>
          <w:snapToGrid w:val="0"/>
          <w:sz w:val="24"/>
        </w:rPr>
      </w:pPr>
      <w:proofErr w:type="spellStart"/>
      <w:proofErr w:type="gramStart"/>
      <w:r w:rsidRPr="00C31336">
        <w:rPr>
          <w:rFonts w:ascii="Arial" w:hAnsi="Arial"/>
          <w:snapToGrid w:val="0"/>
          <w:sz w:val="24"/>
        </w:rPr>
        <w:t>dNTPs</w:t>
      </w:r>
      <w:proofErr w:type="spellEnd"/>
      <w:proofErr w:type="gramEnd"/>
      <w:r w:rsidRPr="00C31336">
        <w:rPr>
          <w:rFonts w:ascii="Arial" w:hAnsi="Arial"/>
          <w:snapToGrid w:val="0"/>
          <w:sz w:val="24"/>
        </w:rPr>
        <w:t xml:space="preserve"> (10 </w:t>
      </w:r>
      <w:proofErr w:type="spellStart"/>
      <w:r w:rsidRPr="00C31336">
        <w:rPr>
          <w:rFonts w:ascii="Arial" w:hAnsi="Arial"/>
          <w:snapToGrid w:val="0"/>
          <w:sz w:val="24"/>
        </w:rPr>
        <w:t>mM</w:t>
      </w:r>
      <w:proofErr w:type="spellEnd"/>
      <w:r w:rsidRPr="00C31336">
        <w:rPr>
          <w:rFonts w:ascii="Arial" w:hAnsi="Arial"/>
          <w:snapToGrid w:val="0"/>
          <w:sz w:val="24"/>
        </w:rPr>
        <w:t>)</w:t>
      </w:r>
    </w:p>
    <w:p w:rsidR="00193F8B" w:rsidRPr="00C31336" w:rsidRDefault="00193F8B" w:rsidP="00193F8B">
      <w:pPr>
        <w:numPr>
          <w:ilvl w:val="0"/>
          <w:numId w:val="1"/>
        </w:numPr>
        <w:spacing w:after="60"/>
        <w:rPr>
          <w:rFonts w:ascii="Arial" w:hAnsi="Arial"/>
          <w:snapToGrid w:val="0"/>
          <w:sz w:val="24"/>
        </w:rPr>
      </w:pPr>
      <w:r w:rsidRPr="00C31336">
        <w:rPr>
          <w:rFonts w:ascii="Arial" w:hAnsi="Arial"/>
          <w:snapToGrid w:val="0"/>
          <w:sz w:val="24"/>
        </w:rPr>
        <w:t xml:space="preserve">Q5 Hot Start DNA </w:t>
      </w:r>
      <w:proofErr w:type="spellStart"/>
      <w:r w:rsidRPr="00C31336">
        <w:rPr>
          <w:rFonts w:ascii="Arial" w:hAnsi="Arial"/>
          <w:snapToGrid w:val="0"/>
          <w:sz w:val="24"/>
        </w:rPr>
        <w:t>Polymerase</w:t>
      </w:r>
      <w:proofErr w:type="spellEnd"/>
    </w:p>
    <w:p w:rsidR="00193F8B" w:rsidRDefault="00193F8B" w:rsidP="00193F8B">
      <w:pPr>
        <w:numPr>
          <w:ilvl w:val="0"/>
          <w:numId w:val="1"/>
        </w:numPr>
        <w:spacing w:after="60"/>
        <w:rPr>
          <w:rFonts w:ascii="Arial" w:hAnsi="Arial"/>
          <w:snapToGrid w:val="0"/>
          <w:sz w:val="24"/>
        </w:rPr>
      </w:pPr>
      <w:r w:rsidRPr="00C31336">
        <w:rPr>
          <w:rFonts w:ascii="Arial" w:hAnsi="Arial"/>
          <w:snapToGrid w:val="0"/>
          <w:sz w:val="24"/>
        </w:rPr>
        <w:t xml:space="preserve">Água livre de </w:t>
      </w:r>
      <w:proofErr w:type="spellStart"/>
      <w:r w:rsidRPr="00C31336">
        <w:rPr>
          <w:rFonts w:ascii="Arial" w:hAnsi="Arial"/>
          <w:snapToGrid w:val="0"/>
          <w:sz w:val="24"/>
        </w:rPr>
        <w:t>nucleases</w:t>
      </w:r>
      <w:proofErr w:type="spellEnd"/>
    </w:p>
    <w:p w:rsidR="00193F8B" w:rsidRPr="00C31336" w:rsidRDefault="00193F8B" w:rsidP="00193F8B">
      <w:pPr>
        <w:spacing w:after="60"/>
        <w:rPr>
          <w:rFonts w:ascii="Arial" w:hAnsi="Arial"/>
          <w:snapToGrid w:val="0"/>
          <w:sz w:val="24"/>
        </w:rPr>
      </w:pPr>
    </w:p>
    <w:p w:rsidR="00193F8B" w:rsidRDefault="00193F8B" w:rsidP="00193F8B">
      <w:pPr>
        <w:pStyle w:val="Corpodetexto2"/>
        <w:spacing w:before="120" w:line="240" w:lineRule="auto"/>
        <w:rPr>
          <w:b/>
          <w:lang w:val="pt-BR"/>
        </w:rPr>
      </w:pPr>
      <w:r>
        <w:rPr>
          <w:b/>
          <w:lang w:val="pt-BR"/>
        </w:rPr>
        <w:t>2. Descrição do procedimento</w:t>
      </w:r>
    </w:p>
    <w:p w:rsidR="00193F8B" w:rsidRPr="00193F8B" w:rsidRDefault="00193F8B" w:rsidP="00193F8B">
      <w:pPr>
        <w:numPr>
          <w:ilvl w:val="0"/>
          <w:numId w:val="3"/>
        </w:numPr>
        <w:ind w:left="426" w:hanging="426"/>
        <w:rPr>
          <w:rFonts w:ascii="Arial" w:hAnsi="Arial"/>
          <w:snapToGrid w:val="0"/>
          <w:sz w:val="24"/>
        </w:rPr>
      </w:pPr>
      <w:r w:rsidRPr="00193F8B">
        <w:rPr>
          <w:rFonts w:ascii="Arial" w:hAnsi="Arial"/>
          <w:snapToGrid w:val="0"/>
          <w:sz w:val="24"/>
        </w:rPr>
        <w:t xml:space="preserve">Em sala limpa, preparar os </w:t>
      </w:r>
      <w:proofErr w:type="spellStart"/>
      <w:r w:rsidRPr="00193F8B">
        <w:rPr>
          <w:rFonts w:ascii="Arial" w:hAnsi="Arial"/>
          <w:snapToGrid w:val="0"/>
          <w:sz w:val="24"/>
        </w:rPr>
        <w:t>mastermixes</w:t>
      </w:r>
      <w:proofErr w:type="spellEnd"/>
      <w:r w:rsidRPr="00193F8B">
        <w:rPr>
          <w:rFonts w:ascii="Arial" w:hAnsi="Arial"/>
          <w:snapToGrid w:val="0"/>
          <w:sz w:val="24"/>
        </w:rPr>
        <w:t xml:space="preserve"> de cada pool em tubos separados, combinando os volumes dos componentes listados na tabela A (multiplicar pelo número de amostras que serão processadas).</w:t>
      </w:r>
    </w:p>
    <w:p w:rsidR="00193F8B" w:rsidRPr="006A2577" w:rsidRDefault="00193F8B" w:rsidP="00193F8B">
      <w:pPr>
        <w:spacing w:after="60"/>
        <w:rPr>
          <w:rFonts w:ascii="Arial" w:hAnsi="Arial"/>
          <w:snapToGrid w:val="0"/>
          <w:sz w:val="24"/>
        </w:rPr>
      </w:pP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4"/>
        <w:gridCol w:w="2976"/>
        <w:gridCol w:w="2976"/>
      </w:tblGrid>
      <w:tr w:rsidR="00193F8B" w:rsidTr="00134DD3">
        <w:trPr>
          <w:jc w:val="center"/>
        </w:trPr>
        <w:tc>
          <w:tcPr>
            <w:tcW w:w="8926" w:type="dxa"/>
            <w:gridSpan w:val="3"/>
            <w:shd w:val="clear" w:color="auto" w:fill="D0CECE"/>
            <w:vAlign w:val="center"/>
          </w:tcPr>
          <w:p w:rsidR="00193F8B" w:rsidRPr="00E464DB" w:rsidRDefault="00193F8B" w:rsidP="00134DD3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E464DB">
              <w:rPr>
                <w:rFonts w:ascii="Arial" w:hAnsi="Arial" w:cs="Arial"/>
                <w:b/>
                <w:bCs/>
              </w:rPr>
              <w:t xml:space="preserve">Tabela 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E464DB">
              <w:rPr>
                <w:rFonts w:ascii="Arial" w:hAnsi="Arial" w:cs="Arial"/>
                <w:b/>
                <w:bCs/>
              </w:rPr>
              <w:t xml:space="preserve">: </w:t>
            </w:r>
            <w:proofErr w:type="spellStart"/>
            <w:r w:rsidRPr="00E464DB">
              <w:rPr>
                <w:rFonts w:ascii="Arial" w:hAnsi="Arial" w:cs="Arial"/>
                <w:b/>
                <w:bCs/>
              </w:rPr>
              <w:t>Mastermix</w:t>
            </w:r>
            <w:proofErr w:type="spellEnd"/>
            <w:r w:rsidRPr="00E464DB">
              <w:rPr>
                <w:rFonts w:ascii="Arial" w:hAnsi="Arial" w:cs="Arial"/>
                <w:b/>
                <w:bCs/>
              </w:rPr>
              <w:t xml:space="preserve"> de amplificação</w:t>
            </w:r>
          </w:p>
        </w:tc>
      </w:tr>
      <w:tr w:rsidR="00193F8B" w:rsidTr="00134DD3">
        <w:trPr>
          <w:jc w:val="center"/>
        </w:trPr>
        <w:tc>
          <w:tcPr>
            <w:tcW w:w="2974" w:type="dxa"/>
            <w:shd w:val="clear" w:color="auto" w:fill="auto"/>
            <w:vAlign w:val="center"/>
          </w:tcPr>
          <w:p w:rsidR="00193F8B" w:rsidRPr="00E464DB" w:rsidRDefault="00193F8B" w:rsidP="00134DD3">
            <w:pPr>
              <w:tabs>
                <w:tab w:val="left" w:pos="284"/>
                <w:tab w:val="left" w:pos="567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193F8B" w:rsidRPr="00E464DB" w:rsidRDefault="00193F8B" w:rsidP="00134DD3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Pool 1</w:t>
            </w:r>
          </w:p>
        </w:tc>
        <w:tc>
          <w:tcPr>
            <w:tcW w:w="2976" w:type="dxa"/>
          </w:tcPr>
          <w:p w:rsidR="00193F8B" w:rsidRDefault="00193F8B" w:rsidP="00134DD3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Pool 2</w:t>
            </w:r>
          </w:p>
        </w:tc>
      </w:tr>
      <w:tr w:rsidR="00193F8B" w:rsidTr="00134DD3">
        <w:trPr>
          <w:jc w:val="center"/>
        </w:trPr>
        <w:tc>
          <w:tcPr>
            <w:tcW w:w="2974" w:type="dxa"/>
            <w:shd w:val="clear" w:color="auto" w:fill="auto"/>
            <w:vAlign w:val="center"/>
          </w:tcPr>
          <w:p w:rsidR="00193F8B" w:rsidRPr="00E464DB" w:rsidRDefault="00193F8B" w:rsidP="00134DD3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E464DB">
              <w:rPr>
                <w:rFonts w:ascii="Arial" w:hAnsi="Arial" w:cs="Arial"/>
                <w:b/>
                <w:bCs/>
              </w:rPr>
              <w:t>Componentes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93F8B" w:rsidRPr="00E464DB" w:rsidRDefault="00193F8B" w:rsidP="00134DD3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E464DB">
              <w:rPr>
                <w:rFonts w:ascii="Arial" w:hAnsi="Arial" w:cs="Arial"/>
                <w:b/>
                <w:bCs/>
              </w:rPr>
              <w:t>Volume (µ</w:t>
            </w:r>
            <w:proofErr w:type="gramStart"/>
            <w:r w:rsidRPr="00E464DB">
              <w:rPr>
                <w:rFonts w:ascii="Arial" w:hAnsi="Arial" w:cs="Arial"/>
                <w:b/>
                <w:bCs/>
              </w:rPr>
              <w:t>L)/</w:t>
            </w:r>
            <w:proofErr w:type="gramEnd"/>
            <w:r w:rsidRPr="00E464DB">
              <w:rPr>
                <w:rFonts w:ascii="Arial" w:hAnsi="Arial" w:cs="Arial"/>
                <w:b/>
                <w:bCs/>
              </w:rPr>
              <w:t xml:space="preserve"> por amostra</w:t>
            </w:r>
          </w:p>
        </w:tc>
        <w:tc>
          <w:tcPr>
            <w:tcW w:w="2976" w:type="dxa"/>
            <w:vAlign w:val="center"/>
          </w:tcPr>
          <w:p w:rsidR="00193F8B" w:rsidRPr="00E464DB" w:rsidRDefault="00193F8B" w:rsidP="00134DD3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E464DB">
              <w:rPr>
                <w:rFonts w:ascii="Arial" w:hAnsi="Arial" w:cs="Arial"/>
                <w:b/>
                <w:bCs/>
              </w:rPr>
              <w:t>Volume (µ</w:t>
            </w:r>
            <w:proofErr w:type="gramStart"/>
            <w:r w:rsidRPr="00E464DB">
              <w:rPr>
                <w:rFonts w:ascii="Arial" w:hAnsi="Arial" w:cs="Arial"/>
                <w:b/>
                <w:bCs/>
              </w:rPr>
              <w:t>L)/</w:t>
            </w:r>
            <w:proofErr w:type="gramEnd"/>
            <w:r w:rsidRPr="00E464DB">
              <w:rPr>
                <w:rFonts w:ascii="Arial" w:hAnsi="Arial" w:cs="Arial"/>
                <w:b/>
                <w:bCs/>
              </w:rPr>
              <w:t xml:space="preserve"> por amostra</w:t>
            </w:r>
          </w:p>
        </w:tc>
      </w:tr>
      <w:tr w:rsidR="00193F8B" w:rsidTr="00134DD3">
        <w:trPr>
          <w:jc w:val="center"/>
        </w:trPr>
        <w:tc>
          <w:tcPr>
            <w:tcW w:w="2974" w:type="dxa"/>
            <w:shd w:val="clear" w:color="auto" w:fill="auto"/>
          </w:tcPr>
          <w:p w:rsidR="00193F8B" w:rsidRPr="00E464DB" w:rsidRDefault="00193F8B" w:rsidP="00134DD3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 w:rsidRPr="00E464DB">
              <w:rPr>
                <w:rFonts w:ascii="Arial" w:hAnsi="Arial" w:cs="Arial"/>
              </w:rPr>
              <w:t xml:space="preserve">Água livre de </w:t>
            </w:r>
            <w:proofErr w:type="spellStart"/>
            <w:r w:rsidRPr="00E464DB">
              <w:rPr>
                <w:rFonts w:ascii="Arial" w:hAnsi="Arial" w:cs="Arial"/>
              </w:rPr>
              <w:t>nuclease</w:t>
            </w:r>
            <w:proofErr w:type="spellEnd"/>
          </w:p>
        </w:tc>
        <w:tc>
          <w:tcPr>
            <w:tcW w:w="2976" w:type="dxa"/>
            <w:shd w:val="clear" w:color="auto" w:fill="auto"/>
          </w:tcPr>
          <w:p w:rsidR="00193F8B" w:rsidRPr="00E464DB" w:rsidRDefault="00193F8B" w:rsidP="00134DD3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11,25</w:t>
            </w:r>
          </w:p>
        </w:tc>
        <w:tc>
          <w:tcPr>
            <w:tcW w:w="2976" w:type="dxa"/>
          </w:tcPr>
          <w:p w:rsidR="00193F8B" w:rsidRDefault="00193F8B" w:rsidP="00134DD3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11,25</w:t>
            </w:r>
          </w:p>
        </w:tc>
      </w:tr>
      <w:tr w:rsidR="00193F8B" w:rsidTr="00134DD3">
        <w:trPr>
          <w:jc w:val="center"/>
        </w:trPr>
        <w:tc>
          <w:tcPr>
            <w:tcW w:w="2974" w:type="dxa"/>
            <w:shd w:val="clear" w:color="auto" w:fill="auto"/>
          </w:tcPr>
          <w:p w:rsidR="00193F8B" w:rsidRPr="00E464DB" w:rsidRDefault="00193F8B" w:rsidP="00134DD3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 w:rsidRPr="00E464DB">
              <w:rPr>
                <w:rFonts w:ascii="Arial" w:hAnsi="Arial" w:cs="Arial"/>
              </w:rPr>
              <w:t xml:space="preserve">5X Q5 </w:t>
            </w:r>
            <w:proofErr w:type="spellStart"/>
            <w:r w:rsidRPr="00E464DB">
              <w:rPr>
                <w:rFonts w:ascii="Arial" w:hAnsi="Arial" w:cs="Arial"/>
              </w:rPr>
              <w:t>Reaction</w:t>
            </w:r>
            <w:proofErr w:type="spellEnd"/>
            <w:r w:rsidRPr="00E464DB">
              <w:rPr>
                <w:rFonts w:ascii="Arial" w:hAnsi="Arial" w:cs="Arial"/>
              </w:rPr>
              <w:t xml:space="preserve"> Buffer</w:t>
            </w:r>
          </w:p>
        </w:tc>
        <w:tc>
          <w:tcPr>
            <w:tcW w:w="2976" w:type="dxa"/>
            <w:shd w:val="clear" w:color="auto" w:fill="auto"/>
          </w:tcPr>
          <w:p w:rsidR="00193F8B" w:rsidRPr="00E464DB" w:rsidRDefault="00193F8B" w:rsidP="00134DD3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5,0</w:t>
            </w:r>
          </w:p>
        </w:tc>
        <w:tc>
          <w:tcPr>
            <w:tcW w:w="2976" w:type="dxa"/>
          </w:tcPr>
          <w:p w:rsidR="00193F8B" w:rsidRPr="00E464DB" w:rsidRDefault="00193F8B" w:rsidP="00134DD3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5,0</w:t>
            </w:r>
          </w:p>
        </w:tc>
      </w:tr>
      <w:tr w:rsidR="00193F8B" w:rsidTr="00134DD3">
        <w:trPr>
          <w:jc w:val="center"/>
        </w:trPr>
        <w:tc>
          <w:tcPr>
            <w:tcW w:w="2974" w:type="dxa"/>
            <w:shd w:val="clear" w:color="auto" w:fill="auto"/>
          </w:tcPr>
          <w:p w:rsidR="00193F8B" w:rsidRPr="00E464DB" w:rsidRDefault="00193F8B" w:rsidP="00134DD3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proofErr w:type="spellStart"/>
            <w:proofErr w:type="gramStart"/>
            <w:r w:rsidRPr="00E464DB">
              <w:rPr>
                <w:rFonts w:ascii="Arial" w:hAnsi="Arial" w:cs="Arial"/>
              </w:rPr>
              <w:t>dNTPs</w:t>
            </w:r>
            <w:proofErr w:type="spellEnd"/>
            <w:proofErr w:type="gramEnd"/>
            <w:r w:rsidRPr="00E464DB">
              <w:rPr>
                <w:rFonts w:ascii="Arial" w:hAnsi="Arial" w:cs="Arial"/>
              </w:rPr>
              <w:t xml:space="preserve"> (10 </w:t>
            </w:r>
            <w:proofErr w:type="spellStart"/>
            <w:r w:rsidRPr="00E464DB">
              <w:rPr>
                <w:rFonts w:ascii="Arial" w:hAnsi="Arial" w:cs="Arial"/>
              </w:rPr>
              <w:t>mM</w:t>
            </w:r>
            <w:proofErr w:type="spellEnd"/>
            <w:r w:rsidRPr="00E464DB">
              <w:rPr>
                <w:rFonts w:ascii="Arial" w:hAnsi="Arial" w:cs="Arial"/>
              </w:rPr>
              <w:t>)</w:t>
            </w:r>
          </w:p>
        </w:tc>
        <w:tc>
          <w:tcPr>
            <w:tcW w:w="2976" w:type="dxa"/>
            <w:shd w:val="clear" w:color="auto" w:fill="auto"/>
          </w:tcPr>
          <w:p w:rsidR="00193F8B" w:rsidRPr="00E464DB" w:rsidRDefault="00193F8B" w:rsidP="00134DD3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0,5</w:t>
            </w:r>
          </w:p>
        </w:tc>
        <w:tc>
          <w:tcPr>
            <w:tcW w:w="2976" w:type="dxa"/>
          </w:tcPr>
          <w:p w:rsidR="00193F8B" w:rsidRPr="00E464DB" w:rsidRDefault="00193F8B" w:rsidP="00134DD3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0,5</w:t>
            </w:r>
          </w:p>
        </w:tc>
      </w:tr>
      <w:tr w:rsidR="00193F8B" w:rsidTr="00134DD3">
        <w:trPr>
          <w:jc w:val="center"/>
        </w:trPr>
        <w:tc>
          <w:tcPr>
            <w:tcW w:w="2974" w:type="dxa"/>
            <w:shd w:val="clear" w:color="auto" w:fill="auto"/>
          </w:tcPr>
          <w:p w:rsidR="00193F8B" w:rsidRPr="002B21B1" w:rsidRDefault="00193F8B" w:rsidP="00134DD3">
            <w:pPr>
              <w:tabs>
                <w:tab w:val="left" w:pos="284"/>
                <w:tab w:val="left" w:pos="567"/>
              </w:tabs>
              <w:rPr>
                <w:rFonts w:ascii="Arial" w:hAnsi="Arial" w:cs="Arial"/>
                <w:lang w:val="en-US"/>
              </w:rPr>
            </w:pPr>
            <w:r w:rsidRPr="002B21B1">
              <w:rPr>
                <w:rFonts w:ascii="Arial" w:hAnsi="Arial" w:cs="Arial"/>
                <w:lang w:val="en-US"/>
              </w:rPr>
              <w:t>Q5 Hot Start DNA Polymerase</w:t>
            </w:r>
          </w:p>
        </w:tc>
        <w:tc>
          <w:tcPr>
            <w:tcW w:w="2976" w:type="dxa"/>
            <w:shd w:val="clear" w:color="auto" w:fill="auto"/>
          </w:tcPr>
          <w:p w:rsidR="00193F8B" w:rsidRPr="00E464DB" w:rsidRDefault="00193F8B" w:rsidP="00134DD3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0,25</w:t>
            </w:r>
          </w:p>
        </w:tc>
        <w:tc>
          <w:tcPr>
            <w:tcW w:w="2976" w:type="dxa"/>
          </w:tcPr>
          <w:p w:rsidR="00193F8B" w:rsidRPr="00E464DB" w:rsidRDefault="00193F8B" w:rsidP="00134DD3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0,25</w:t>
            </w:r>
          </w:p>
        </w:tc>
      </w:tr>
      <w:tr w:rsidR="00193F8B" w:rsidTr="00134DD3">
        <w:trPr>
          <w:jc w:val="center"/>
        </w:trPr>
        <w:tc>
          <w:tcPr>
            <w:tcW w:w="2974" w:type="dxa"/>
            <w:tcBorders>
              <w:bottom w:val="single" w:sz="4" w:space="0" w:color="auto"/>
            </w:tcBorders>
            <w:shd w:val="clear" w:color="auto" w:fill="auto"/>
          </w:tcPr>
          <w:p w:rsidR="00193F8B" w:rsidRPr="00E464DB" w:rsidRDefault="00193F8B" w:rsidP="00134DD3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 w:rsidRPr="00E464DB">
              <w:rPr>
                <w:rFonts w:ascii="Arial" w:hAnsi="Arial" w:cs="Arial"/>
              </w:rPr>
              <w:t>Primer (10 µM)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</w:tcPr>
          <w:p w:rsidR="00193F8B" w:rsidRPr="00E464DB" w:rsidRDefault="00193F8B" w:rsidP="00134DD3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3,0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193F8B" w:rsidRDefault="00193F8B" w:rsidP="00134DD3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3,0</w:t>
            </w:r>
          </w:p>
        </w:tc>
      </w:tr>
      <w:tr w:rsidR="00193F8B" w:rsidTr="00134DD3">
        <w:trPr>
          <w:jc w:val="center"/>
        </w:trPr>
        <w:tc>
          <w:tcPr>
            <w:tcW w:w="2974" w:type="dxa"/>
            <w:tcBorders>
              <w:bottom w:val="single" w:sz="4" w:space="0" w:color="auto"/>
            </w:tcBorders>
            <w:shd w:val="clear" w:color="auto" w:fill="auto"/>
          </w:tcPr>
          <w:p w:rsidR="00193F8B" w:rsidRPr="00E464DB" w:rsidRDefault="00193F8B" w:rsidP="00134DD3">
            <w:pPr>
              <w:tabs>
                <w:tab w:val="left" w:pos="284"/>
                <w:tab w:val="left" w:pos="567"/>
              </w:tabs>
              <w:rPr>
                <w:rFonts w:ascii="Arial" w:hAnsi="Arial" w:cs="Arial"/>
                <w:b/>
                <w:bCs/>
              </w:rPr>
            </w:pPr>
            <w:r w:rsidRPr="00E464DB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</w:tcPr>
          <w:p w:rsidR="00193F8B" w:rsidRPr="00E464DB" w:rsidRDefault="00193F8B" w:rsidP="00134DD3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20,0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193F8B" w:rsidRPr="00E464DB" w:rsidRDefault="00193F8B" w:rsidP="00134DD3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20,0</w:t>
            </w:r>
          </w:p>
        </w:tc>
      </w:tr>
    </w:tbl>
    <w:p w:rsidR="00193F8B" w:rsidRDefault="00193F8B" w:rsidP="00193F8B">
      <w:pPr>
        <w:spacing w:after="60"/>
        <w:rPr>
          <w:rFonts w:ascii="Arial" w:hAnsi="Arial"/>
          <w:snapToGrid w:val="0"/>
          <w:sz w:val="24"/>
        </w:rPr>
      </w:pPr>
    </w:p>
    <w:p w:rsidR="00193F8B" w:rsidRDefault="00193F8B" w:rsidP="00193F8B">
      <w:pPr>
        <w:numPr>
          <w:ilvl w:val="0"/>
          <w:numId w:val="3"/>
        </w:numPr>
        <w:spacing w:after="60"/>
        <w:ind w:left="426" w:hanging="426"/>
        <w:rPr>
          <w:rFonts w:ascii="Arial" w:hAnsi="Arial"/>
          <w:snapToGrid w:val="0"/>
          <w:sz w:val="24"/>
        </w:rPr>
      </w:pPr>
      <w:r w:rsidRPr="00146DFF">
        <w:rPr>
          <w:rFonts w:ascii="Arial" w:hAnsi="Arial"/>
          <w:snapToGrid w:val="0"/>
          <w:sz w:val="24"/>
        </w:rPr>
        <w:t>Distribuir 2</w:t>
      </w:r>
      <w:r>
        <w:rPr>
          <w:rFonts w:ascii="Arial" w:hAnsi="Arial"/>
          <w:snapToGrid w:val="0"/>
          <w:sz w:val="24"/>
        </w:rPr>
        <w:t>0,0</w:t>
      </w:r>
      <w:r w:rsidRPr="00146DFF">
        <w:rPr>
          <w:rFonts w:ascii="Arial" w:hAnsi="Arial"/>
          <w:snapToGrid w:val="0"/>
          <w:sz w:val="24"/>
        </w:rPr>
        <w:t xml:space="preserve"> µL dos </w:t>
      </w:r>
      <w:proofErr w:type="spellStart"/>
      <w:r w:rsidRPr="00146DFF">
        <w:rPr>
          <w:rFonts w:ascii="Arial" w:hAnsi="Arial"/>
          <w:snapToGrid w:val="0"/>
          <w:sz w:val="24"/>
        </w:rPr>
        <w:t>mastermixes</w:t>
      </w:r>
      <w:proofErr w:type="spellEnd"/>
      <w:r w:rsidRPr="00146DFF">
        <w:rPr>
          <w:rFonts w:ascii="Arial" w:hAnsi="Arial"/>
          <w:snapToGrid w:val="0"/>
          <w:sz w:val="24"/>
        </w:rPr>
        <w:t xml:space="preserve"> do pool 1 e do pool 2 em duas placas espelhadas. Identificar as placas com a data e o pool (</w:t>
      </w:r>
      <w:proofErr w:type="spellStart"/>
      <w:r w:rsidRPr="00146DFF">
        <w:rPr>
          <w:rFonts w:ascii="Arial" w:hAnsi="Arial"/>
          <w:snapToGrid w:val="0"/>
          <w:sz w:val="24"/>
        </w:rPr>
        <w:t>Ex</w:t>
      </w:r>
      <w:proofErr w:type="spellEnd"/>
      <w:r w:rsidRPr="00146DFF">
        <w:rPr>
          <w:rFonts w:ascii="Arial" w:hAnsi="Arial"/>
          <w:snapToGrid w:val="0"/>
          <w:sz w:val="24"/>
        </w:rPr>
        <w:t>: 02022022_Pool1);</w:t>
      </w:r>
    </w:p>
    <w:p w:rsidR="00193F8B" w:rsidRDefault="00193F8B" w:rsidP="00193F8B">
      <w:pPr>
        <w:numPr>
          <w:ilvl w:val="0"/>
          <w:numId w:val="3"/>
        </w:numPr>
        <w:spacing w:after="60"/>
        <w:ind w:left="426" w:hanging="426"/>
        <w:rPr>
          <w:rFonts w:ascii="Arial" w:hAnsi="Arial"/>
          <w:snapToGrid w:val="0"/>
          <w:sz w:val="24"/>
        </w:rPr>
      </w:pPr>
      <w:r w:rsidRPr="00DC7E7B">
        <w:rPr>
          <w:rFonts w:ascii="Arial" w:hAnsi="Arial"/>
          <w:snapToGrid w:val="0"/>
          <w:sz w:val="24"/>
        </w:rPr>
        <w:t>Em cabine e sala apropriada</w:t>
      </w:r>
      <w:r>
        <w:rPr>
          <w:rFonts w:ascii="Arial" w:hAnsi="Arial"/>
          <w:snapToGrid w:val="0"/>
          <w:sz w:val="24"/>
        </w:rPr>
        <w:t>s</w:t>
      </w:r>
      <w:r w:rsidRPr="00DC7E7B">
        <w:rPr>
          <w:rFonts w:ascii="Arial" w:hAnsi="Arial"/>
          <w:snapToGrid w:val="0"/>
          <w:sz w:val="24"/>
        </w:rPr>
        <w:t xml:space="preserve">, adicionar </w:t>
      </w:r>
      <w:r>
        <w:rPr>
          <w:rFonts w:ascii="Arial" w:hAnsi="Arial"/>
          <w:snapToGrid w:val="0"/>
          <w:sz w:val="24"/>
        </w:rPr>
        <w:t>5</w:t>
      </w:r>
      <w:r>
        <w:rPr>
          <w:rFonts w:ascii="Arial" w:hAnsi="Arial"/>
          <w:snapToGrid w:val="0"/>
          <w:sz w:val="24"/>
        </w:rPr>
        <w:t xml:space="preserve">,0 µL de </w:t>
      </w:r>
      <w:r w:rsidRPr="00DC7E7B">
        <w:rPr>
          <w:rFonts w:ascii="Arial" w:hAnsi="Arial"/>
          <w:snapToGrid w:val="0"/>
          <w:sz w:val="24"/>
        </w:rPr>
        <w:t>DNA nos poços correspondentes das placas do pool 1 e pool 2</w:t>
      </w:r>
      <w:r>
        <w:rPr>
          <w:rFonts w:ascii="Arial" w:hAnsi="Arial"/>
          <w:snapToGrid w:val="0"/>
          <w:sz w:val="24"/>
        </w:rPr>
        <w:t>;</w:t>
      </w:r>
    </w:p>
    <w:p w:rsidR="00193F8B" w:rsidRDefault="00193F8B" w:rsidP="00193F8B">
      <w:pPr>
        <w:numPr>
          <w:ilvl w:val="0"/>
          <w:numId w:val="3"/>
        </w:numPr>
        <w:spacing w:after="60"/>
        <w:ind w:left="426" w:hanging="426"/>
        <w:rPr>
          <w:rFonts w:ascii="Arial" w:hAnsi="Arial"/>
          <w:snapToGrid w:val="0"/>
          <w:sz w:val="24"/>
        </w:rPr>
      </w:pPr>
      <w:r w:rsidRPr="00DC7E7B">
        <w:rPr>
          <w:rFonts w:ascii="Arial" w:hAnsi="Arial"/>
          <w:snapToGrid w:val="0"/>
          <w:sz w:val="24"/>
        </w:rPr>
        <w:t xml:space="preserve">Homogeneizar gentilmente por </w:t>
      </w:r>
      <w:proofErr w:type="spellStart"/>
      <w:r w:rsidRPr="00DC7E7B">
        <w:rPr>
          <w:rFonts w:ascii="Arial" w:hAnsi="Arial"/>
          <w:snapToGrid w:val="0"/>
          <w:sz w:val="24"/>
        </w:rPr>
        <w:t>pipetagem</w:t>
      </w:r>
      <w:proofErr w:type="spellEnd"/>
      <w:r w:rsidRPr="00DC7E7B">
        <w:rPr>
          <w:rFonts w:ascii="Arial" w:hAnsi="Arial"/>
          <w:snapToGrid w:val="0"/>
          <w:sz w:val="24"/>
        </w:rPr>
        <w:t xml:space="preserve"> (10x);</w:t>
      </w:r>
    </w:p>
    <w:p w:rsidR="00193F8B" w:rsidRDefault="00193F8B" w:rsidP="00193F8B">
      <w:pPr>
        <w:numPr>
          <w:ilvl w:val="0"/>
          <w:numId w:val="3"/>
        </w:numPr>
        <w:spacing w:after="60"/>
        <w:ind w:left="426" w:hanging="426"/>
        <w:rPr>
          <w:rFonts w:ascii="Arial" w:hAnsi="Arial"/>
          <w:snapToGrid w:val="0"/>
          <w:sz w:val="24"/>
        </w:rPr>
      </w:pPr>
      <w:r w:rsidRPr="00DC7E7B">
        <w:rPr>
          <w:rFonts w:ascii="Arial" w:hAnsi="Arial"/>
          <w:snapToGrid w:val="0"/>
          <w:sz w:val="24"/>
        </w:rPr>
        <w:t>Selar a placa com adesivo;</w:t>
      </w:r>
    </w:p>
    <w:p w:rsidR="00193F8B" w:rsidRDefault="00193F8B" w:rsidP="00193F8B">
      <w:pPr>
        <w:numPr>
          <w:ilvl w:val="0"/>
          <w:numId w:val="3"/>
        </w:numPr>
        <w:spacing w:after="60"/>
        <w:ind w:left="426" w:hanging="426"/>
        <w:rPr>
          <w:rFonts w:ascii="Arial" w:hAnsi="Arial"/>
          <w:snapToGrid w:val="0"/>
          <w:sz w:val="24"/>
        </w:rPr>
      </w:pPr>
      <w:r w:rsidRPr="00DC7E7B">
        <w:rPr>
          <w:rFonts w:ascii="Arial" w:hAnsi="Arial"/>
          <w:snapToGrid w:val="0"/>
          <w:sz w:val="24"/>
        </w:rPr>
        <w:t xml:space="preserve">Centrifugar a 1500 x g por </w:t>
      </w:r>
      <w:r w:rsidR="005D140C">
        <w:rPr>
          <w:rFonts w:ascii="Arial" w:hAnsi="Arial"/>
          <w:snapToGrid w:val="0"/>
          <w:sz w:val="24"/>
        </w:rPr>
        <w:t>1 minuto</w:t>
      </w:r>
      <w:r w:rsidRPr="00DC7E7B">
        <w:rPr>
          <w:rFonts w:ascii="Arial" w:hAnsi="Arial"/>
          <w:snapToGrid w:val="0"/>
          <w:sz w:val="24"/>
        </w:rPr>
        <w:t>;</w:t>
      </w:r>
    </w:p>
    <w:p w:rsidR="00193F8B" w:rsidRPr="00DC7E7B" w:rsidRDefault="00193F8B" w:rsidP="00193F8B">
      <w:pPr>
        <w:numPr>
          <w:ilvl w:val="0"/>
          <w:numId w:val="3"/>
        </w:numPr>
        <w:spacing w:after="60"/>
        <w:ind w:left="426" w:hanging="426"/>
        <w:rPr>
          <w:rFonts w:ascii="Arial" w:hAnsi="Arial"/>
          <w:snapToGrid w:val="0"/>
          <w:sz w:val="24"/>
        </w:rPr>
      </w:pPr>
      <w:r w:rsidRPr="00DC7E7B">
        <w:rPr>
          <w:rFonts w:ascii="Arial" w:hAnsi="Arial"/>
          <w:snapToGrid w:val="0"/>
          <w:sz w:val="24"/>
        </w:rPr>
        <w:t xml:space="preserve">Colocar as placas em </w:t>
      </w:r>
      <w:proofErr w:type="spellStart"/>
      <w:r w:rsidRPr="00DC7E7B">
        <w:rPr>
          <w:rFonts w:ascii="Arial" w:hAnsi="Arial"/>
          <w:snapToGrid w:val="0"/>
          <w:sz w:val="24"/>
        </w:rPr>
        <w:t>termocicladores</w:t>
      </w:r>
      <w:proofErr w:type="spellEnd"/>
      <w:r w:rsidRPr="00DC7E7B">
        <w:rPr>
          <w:rFonts w:ascii="Arial" w:hAnsi="Arial"/>
          <w:snapToGrid w:val="0"/>
          <w:sz w:val="24"/>
        </w:rPr>
        <w:t xml:space="preserve"> e salvar as condições (</w:t>
      </w:r>
      <w:r w:rsidRPr="00DC7E7B">
        <w:rPr>
          <w:rFonts w:ascii="Arial" w:hAnsi="Arial"/>
          <w:b/>
          <w:bCs/>
          <w:snapToGrid w:val="0"/>
          <w:sz w:val="24"/>
        </w:rPr>
        <w:t xml:space="preserve">Programa </w:t>
      </w:r>
      <w:proofErr w:type="spellStart"/>
      <w:r>
        <w:rPr>
          <w:rFonts w:ascii="Arial" w:hAnsi="Arial"/>
          <w:b/>
          <w:bCs/>
          <w:snapToGrid w:val="0"/>
          <w:sz w:val="24"/>
        </w:rPr>
        <w:t>MKPV</w:t>
      </w:r>
      <w:r>
        <w:rPr>
          <w:rFonts w:ascii="Arial" w:hAnsi="Arial"/>
          <w:b/>
          <w:bCs/>
          <w:snapToGrid w:val="0"/>
          <w:sz w:val="24"/>
        </w:rPr>
        <w:t>_</w:t>
      </w:r>
      <w:r w:rsidRPr="00DC7E7B">
        <w:rPr>
          <w:rFonts w:ascii="Arial" w:hAnsi="Arial"/>
          <w:b/>
          <w:bCs/>
          <w:snapToGrid w:val="0"/>
          <w:sz w:val="24"/>
        </w:rPr>
        <w:t>pool</w:t>
      </w:r>
      <w:proofErr w:type="spellEnd"/>
      <w:r w:rsidRPr="00DC7E7B">
        <w:rPr>
          <w:rFonts w:ascii="Arial" w:hAnsi="Arial"/>
          <w:snapToGrid w:val="0"/>
          <w:sz w:val="24"/>
        </w:rPr>
        <w:t xml:space="preserve">): </w:t>
      </w:r>
    </w:p>
    <w:p w:rsidR="00193F8B" w:rsidRDefault="00193F8B" w:rsidP="00193F8B">
      <w:pPr>
        <w:pStyle w:val="Corpodetexto2"/>
        <w:spacing w:after="0" w:line="240" w:lineRule="auto"/>
        <w:rPr>
          <w:bCs/>
          <w:lang w:val="pt-BR"/>
        </w:rPr>
      </w:pPr>
    </w:p>
    <w:tbl>
      <w:tblPr>
        <w:tblW w:w="4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680"/>
        <w:gridCol w:w="1940"/>
      </w:tblGrid>
      <w:tr w:rsidR="00193F8B" w:rsidRPr="0045389E" w:rsidTr="00134DD3">
        <w:trPr>
          <w:trHeight w:val="288"/>
          <w:jc w:val="center"/>
        </w:trPr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F8B" w:rsidRPr="00146DFF" w:rsidRDefault="00193F8B" w:rsidP="00134DD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46DFF">
              <w:rPr>
                <w:rFonts w:ascii="Arial" w:hAnsi="Arial" w:cs="Arial"/>
                <w:b/>
                <w:bCs/>
                <w:color w:val="000000"/>
              </w:rPr>
              <w:t>HOLD 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F8B" w:rsidRPr="00146DFF" w:rsidRDefault="00193F8B" w:rsidP="00134DD3">
            <w:pPr>
              <w:jc w:val="center"/>
              <w:rPr>
                <w:rFonts w:ascii="Arial" w:hAnsi="Arial" w:cs="Arial"/>
                <w:color w:val="000000"/>
              </w:rPr>
            </w:pPr>
            <w:r w:rsidRPr="00146DFF">
              <w:rPr>
                <w:rFonts w:ascii="Arial" w:hAnsi="Arial" w:cs="Arial"/>
                <w:color w:val="000000"/>
              </w:rPr>
              <w:t>1 x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F8B" w:rsidRPr="00146DFF" w:rsidRDefault="00193F8B" w:rsidP="00134DD3">
            <w:pPr>
              <w:jc w:val="center"/>
              <w:rPr>
                <w:rFonts w:ascii="Arial" w:hAnsi="Arial" w:cs="Arial"/>
                <w:color w:val="000000"/>
              </w:rPr>
            </w:pPr>
            <w:r w:rsidRPr="00146DFF">
              <w:rPr>
                <w:rFonts w:ascii="Arial" w:hAnsi="Arial" w:cs="Arial"/>
                <w:color w:val="000000"/>
              </w:rPr>
              <w:t xml:space="preserve">98°C por </w:t>
            </w:r>
            <w:r>
              <w:rPr>
                <w:rFonts w:ascii="Arial" w:hAnsi="Arial" w:cs="Arial"/>
                <w:color w:val="000000"/>
              </w:rPr>
              <w:t>1 min</w:t>
            </w:r>
          </w:p>
        </w:tc>
      </w:tr>
      <w:tr w:rsidR="00193F8B" w:rsidRPr="0045389E" w:rsidTr="00193F8B">
        <w:trPr>
          <w:trHeight w:val="288"/>
          <w:jc w:val="center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93F8B" w:rsidRPr="00146DFF" w:rsidRDefault="00193F8B" w:rsidP="00134DD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46DFF">
              <w:rPr>
                <w:rFonts w:ascii="Arial" w:hAnsi="Arial" w:cs="Arial"/>
                <w:b/>
                <w:bCs/>
                <w:color w:val="000000"/>
              </w:rPr>
              <w:t xml:space="preserve">CICLAGEM </w:t>
            </w:r>
          </w:p>
        </w:tc>
        <w:tc>
          <w:tcPr>
            <w:tcW w:w="6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93F8B" w:rsidRPr="00146DFF" w:rsidRDefault="00193F8B" w:rsidP="00134DD3">
            <w:pPr>
              <w:jc w:val="center"/>
              <w:rPr>
                <w:rFonts w:ascii="Arial" w:hAnsi="Arial" w:cs="Arial"/>
                <w:color w:val="000000"/>
              </w:rPr>
            </w:pPr>
            <w:r w:rsidRPr="00146DFF">
              <w:rPr>
                <w:rFonts w:ascii="Arial" w:hAnsi="Arial" w:cs="Arial"/>
                <w:color w:val="000000"/>
              </w:rPr>
              <w:t>35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146DFF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93F8B" w:rsidRPr="00146DFF" w:rsidRDefault="00193F8B" w:rsidP="00134DD3">
            <w:pPr>
              <w:jc w:val="center"/>
              <w:rPr>
                <w:rFonts w:ascii="Arial" w:hAnsi="Arial" w:cs="Arial"/>
                <w:color w:val="000000"/>
              </w:rPr>
            </w:pPr>
            <w:r w:rsidRPr="00146DFF">
              <w:rPr>
                <w:rFonts w:ascii="Arial" w:hAnsi="Arial" w:cs="Arial"/>
                <w:color w:val="000000"/>
              </w:rPr>
              <w:t xml:space="preserve">98°C por </w:t>
            </w:r>
            <w:r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>0</w:t>
            </w:r>
            <w:r w:rsidRPr="00146DFF">
              <w:rPr>
                <w:rFonts w:ascii="Arial" w:hAnsi="Arial" w:cs="Arial"/>
                <w:color w:val="000000"/>
              </w:rPr>
              <w:t xml:space="preserve"> s</w:t>
            </w:r>
          </w:p>
        </w:tc>
      </w:tr>
      <w:tr w:rsidR="00193F8B" w:rsidRPr="0045389E" w:rsidTr="00193F8B">
        <w:trPr>
          <w:trHeight w:val="288"/>
          <w:jc w:val="center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193F8B" w:rsidRPr="00146DFF" w:rsidRDefault="00193F8B" w:rsidP="00134DD3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193F8B" w:rsidRPr="00146DFF" w:rsidRDefault="00193F8B" w:rsidP="00134DD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93F8B" w:rsidRPr="00146DFF" w:rsidRDefault="00193F8B" w:rsidP="00193F8B">
            <w:pPr>
              <w:jc w:val="center"/>
              <w:rPr>
                <w:rFonts w:ascii="Arial" w:hAnsi="Arial" w:cs="Arial"/>
                <w:color w:val="000000"/>
              </w:rPr>
            </w:pPr>
            <w:r w:rsidRPr="00146DFF">
              <w:rPr>
                <w:rFonts w:ascii="Arial" w:hAnsi="Arial" w:cs="Arial"/>
                <w:color w:val="000000"/>
              </w:rPr>
              <w:t xml:space="preserve">65°C por </w:t>
            </w:r>
            <w:r>
              <w:rPr>
                <w:rFonts w:ascii="Arial" w:hAnsi="Arial" w:cs="Arial"/>
                <w:color w:val="000000"/>
              </w:rPr>
              <w:t>1</w:t>
            </w:r>
            <w:r w:rsidRPr="00146DFF">
              <w:rPr>
                <w:rFonts w:ascii="Arial" w:hAnsi="Arial" w:cs="Arial"/>
                <w:color w:val="000000"/>
              </w:rPr>
              <w:t xml:space="preserve"> min </w:t>
            </w:r>
          </w:p>
        </w:tc>
      </w:tr>
      <w:tr w:rsidR="00193F8B" w:rsidRPr="0045389E" w:rsidTr="00193F8B">
        <w:trPr>
          <w:trHeight w:val="288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193F8B" w:rsidRPr="00146DFF" w:rsidRDefault="00193F8B" w:rsidP="00134DD3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193F8B" w:rsidRPr="00146DFF" w:rsidRDefault="00193F8B" w:rsidP="00134DD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193F8B" w:rsidRPr="00146DFF" w:rsidRDefault="00193F8B" w:rsidP="00134DD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72°C por 4 min</w:t>
            </w:r>
          </w:p>
        </w:tc>
      </w:tr>
      <w:tr w:rsidR="00193F8B" w:rsidRPr="0045389E" w:rsidTr="00193F8B">
        <w:trPr>
          <w:trHeight w:val="288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F8B" w:rsidRPr="00146DFF" w:rsidRDefault="00193F8B" w:rsidP="00134DD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46DFF">
              <w:rPr>
                <w:rFonts w:ascii="Arial" w:hAnsi="Arial" w:cs="Arial"/>
                <w:b/>
                <w:bCs/>
                <w:color w:val="000000"/>
              </w:rPr>
              <w:t>HOLD 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F8B" w:rsidRPr="00146DFF" w:rsidRDefault="00193F8B" w:rsidP="00134DD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x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F8B" w:rsidRPr="00146DFF" w:rsidRDefault="00193F8B" w:rsidP="00134DD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72°C por 5 min</w:t>
            </w:r>
          </w:p>
        </w:tc>
      </w:tr>
      <w:tr w:rsidR="00193F8B" w:rsidRPr="0045389E" w:rsidTr="00134DD3">
        <w:trPr>
          <w:trHeight w:val="288"/>
          <w:jc w:val="center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93F8B" w:rsidRPr="00146DFF" w:rsidRDefault="00193F8B" w:rsidP="00193F8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HOLD 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93F8B" w:rsidRPr="00146DFF" w:rsidRDefault="00193F8B" w:rsidP="00193F8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∞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93F8B" w:rsidRPr="00146DFF" w:rsidRDefault="00193F8B" w:rsidP="00193F8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4°C</w:t>
            </w:r>
          </w:p>
        </w:tc>
      </w:tr>
    </w:tbl>
    <w:p w:rsidR="00193F8B" w:rsidRPr="003742AA" w:rsidRDefault="00193F8B" w:rsidP="00193F8B">
      <w:pPr>
        <w:pStyle w:val="Corpodetexto2"/>
        <w:spacing w:after="0" w:line="240" w:lineRule="auto"/>
      </w:pPr>
    </w:p>
    <w:p w:rsidR="00193F8B" w:rsidRDefault="00193F8B" w:rsidP="00193F8B">
      <w:pPr>
        <w:numPr>
          <w:ilvl w:val="0"/>
          <w:numId w:val="2"/>
        </w:numPr>
        <w:rPr>
          <w:rFonts w:ascii="Arial" w:hAnsi="Arial"/>
          <w:snapToGrid w:val="0"/>
          <w:sz w:val="24"/>
        </w:rPr>
      </w:pPr>
      <w:r w:rsidRPr="00146DFF">
        <w:rPr>
          <w:rFonts w:ascii="Arial" w:hAnsi="Arial"/>
          <w:snapToGrid w:val="0"/>
          <w:sz w:val="24"/>
        </w:rPr>
        <w:t xml:space="preserve">Retirar a placa do </w:t>
      </w:r>
      <w:proofErr w:type="spellStart"/>
      <w:r w:rsidRPr="00146DFF">
        <w:rPr>
          <w:rFonts w:ascii="Arial" w:hAnsi="Arial"/>
          <w:snapToGrid w:val="0"/>
          <w:sz w:val="24"/>
        </w:rPr>
        <w:t>termociclador</w:t>
      </w:r>
      <w:proofErr w:type="spellEnd"/>
      <w:r w:rsidRPr="00146DFF">
        <w:rPr>
          <w:rFonts w:ascii="Arial" w:hAnsi="Arial"/>
          <w:snapToGrid w:val="0"/>
          <w:sz w:val="24"/>
        </w:rPr>
        <w:t>, centri</w:t>
      </w:r>
      <w:r>
        <w:rPr>
          <w:rFonts w:ascii="Arial" w:hAnsi="Arial"/>
          <w:snapToGrid w:val="0"/>
          <w:sz w:val="24"/>
        </w:rPr>
        <w:t>fugar (1500 x g por 1 minuto) e dar seguimento ao protocolo de sequenciamento.</w:t>
      </w:r>
    </w:p>
    <w:p w:rsidR="00D51A78" w:rsidRDefault="00D51A78"/>
    <w:sectPr w:rsidR="00D51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A2705"/>
    <w:multiLevelType w:val="hybridMultilevel"/>
    <w:tmpl w:val="7DE668A0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23530"/>
    <w:multiLevelType w:val="hybridMultilevel"/>
    <w:tmpl w:val="77705F4C"/>
    <w:lvl w:ilvl="0" w:tplc="5C3E0B9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0133F"/>
    <w:multiLevelType w:val="hybridMultilevel"/>
    <w:tmpl w:val="4E7077A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8B"/>
    <w:rsid w:val="0000327B"/>
    <w:rsid w:val="00193F8B"/>
    <w:rsid w:val="002073B7"/>
    <w:rsid w:val="002E08D6"/>
    <w:rsid w:val="005D140C"/>
    <w:rsid w:val="00AE5911"/>
    <w:rsid w:val="00D51A78"/>
    <w:rsid w:val="00DC6855"/>
    <w:rsid w:val="00F3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85DC8-568A-47BC-A191-2DE44A3F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F8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har"/>
    <w:rsid w:val="00193F8B"/>
    <w:pPr>
      <w:spacing w:after="120" w:line="480" w:lineRule="auto"/>
    </w:pPr>
    <w:rPr>
      <w:rFonts w:ascii="Arial" w:hAnsi="Arial"/>
      <w:sz w:val="24"/>
      <w:lang w:val="x-none" w:eastAsia="x-none"/>
    </w:rPr>
  </w:style>
  <w:style w:type="character" w:customStyle="1" w:styleId="Corpodetexto2Char">
    <w:name w:val="Corpo de texto 2 Char"/>
    <w:basedOn w:val="Fontepargpadro"/>
    <w:link w:val="Corpodetexto2"/>
    <w:rsid w:val="00193F8B"/>
    <w:rPr>
      <w:rFonts w:ascii="Arial" w:eastAsia="Times New Roman" w:hAnsi="Arial" w:cs="Times New Roman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F3981-707F-4A34-A052-A41FB95EE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223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Rocha Guimaraes</dc:creator>
  <cp:keywords/>
  <dc:description/>
  <cp:lastModifiedBy>Natalia Rocha Guimaraes</cp:lastModifiedBy>
  <cp:revision>9</cp:revision>
  <dcterms:created xsi:type="dcterms:W3CDTF">2022-07-25T14:52:00Z</dcterms:created>
  <dcterms:modified xsi:type="dcterms:W3CDTF">2022-07-25T15:06:00Z</dcterms:modified>
</cp:coreProperties>
</file>