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09CA" w:rsidRDefault="006309CA">
      <w:pPr>
        <w:widowControl w:val="0"/>
        <w:tabs>
          <w:tab w:val="left" w:pos="2552"/>
          <w:tab w:val="left" w:pos="4395"/>
        </w:tabs>
        <w:autoSpaceDE w:val="0"/>
        <w:autoSpaceDN w:val="0"/>
        <w:snapToGrid w:val="0"/>
        <w:spacing w:line="276" w:lineRule="auto"/>
        <w:jc w:val="center"/>
        <w:textAlignment w:val="baseline"/>
        <w:rPr>
          <w:rFonts w:eastAsia="맑은 고딕" w:hAnsi="맑은 고딕" w:cs="Arial"/>
          <w:b/>
          <w:noProof/>
          <w:sz w:val="56"/>
          <w:szCs w:val="56"/>
          <w:lang w:val="en-US"/>
        </w:rPr>
      </w:pPr>
    </w:p>
    <w:p w:rsidR="006309CA" w:rsidRDefault="009345E8">
      <w:pPr>
        <w:widowControl w:val="0"/>
        <w:tabs>
          <w:tab w:val="left" w:pos="2552"/>
          <w:tab w:val="left" w:pos="4395"/>
        </w:tabs>
        <w:autoSpaceDE w:val="0"/>
        <w:autoSpaceDN w:val="0"/>
        <w:snapToGrid w:val="0"/>
        <w:spacing w:line="276" w:lineRule="auto"/>
        <w:jc w:val="center"/>
        <w:textAlignment w:val="baseline"/>
        <w:rPr>
          <w:rStyle w:val="tw4winMark"/>
          <w:rFonts w:eastAsia="맑은 고딕" w:cs="Arial"/>
          <w:vanish w:val="0"/>
          <w:color w:val="000000"/>
          <w:sz w:val="6"/>
          <w:szCs w:val="6"/>
          <w:lang w:val="en-US"/>
        </w:rPr>
      </w:pPr>
      <w:r>
        <w:rPr>
          <w:rFonts w:eastAsia="맑은 고딕" w:hAnsi="맑은 고딕" w:cs="Arial"/>
          <w:b/>
          <w:noProof/>
          <w:sz w:val="56"/>
          <w:szCs w:val="56"/>
          <w:lang w:val="en-US"/>
        </w:rPr>
        <w:t>절</w:t>
      </w:r>
      <w:r>
        <w:rPr>
          <w:rFonts w:eastAsia="맑은 고딕" w:cs="Arial"/>
          <w:b/>
          <w:noProof/>
          <w:sz w:val="56"/>
          <w:szCs w:val="56"/>
          <w:lang w:val="en-US"/>
        </w:rPr>
        <w:t xml:space="preserve"> </w:t>
      </w:r>
      <w:r>
        <w:rPr>
          <w:rFonts w:eastAsia="맑은 고딕" w:hAnsi="맑은 고딕" w:cs="Arial"/>
          <w:b/>
          <w:noProof/>
          <w:sz w:val="56"/>
          <w:szCs w:val="56"/>
          <w:lang w:val="en-US"/>
        </w:rPr>
        <w:t>충</w:t>
      </w:r>
      <w:r>
        <w:rPr>
          <w:rFonts w:eastAsia="맑은 고딕" w:cs="Arial"/>
          <w:b/>
          <w:noProof/>
          <w:sz w:val="56"/>
          <w:szCs w:val="56"/>
          <w:lang w:val="en-US"/>
        </w:rPr>
        <w:t xml:space="preserve"> </w:t>
      </w:r>
      <w:r>
        <w:rPr>
          <w:rFonts w:eastAsia="맑은 고딕" w:hAnsi="맑은 고딕" w:cs="Arial"/>
          <w:b/>
          <w:noProof/>
          <w:sz w:val="56"/>
          <w:szCs w:val="56"/>
          <w:lang w:val="en-US"/>
        </w:rPr>
        <w:t>교</w:t>
      </w:r>
      <w:r>
        <w:rPr>
          <w:rFonts w:eastAsia="맑은 고딕" w:cs="Arial"/>
          <w:b/>
          <w:noProof/>
          <w:sz w:val="56"/>
          <w:szCs w:val="56"/>
          <w:lang w:val="en-US"/>
        </w:rPr>
        <w:t xml:space="preserve"> </w:t>
      </w:r>
      <w:r>
        <w:rPr>
          <w:rFonts w:eastAsia="맑은 고딕" w:hAnsi="맑은 고딕" w:cs="Arial"/>
          <w:b/>
          <w:noProof/>
          <w:sz w:val="56"/>
          <w:szCs w:val="56"/>
          <w:lang w:val="en-US"/>
        </w:rPr>
        <w:t>역</w:t>
      </w:r>
      <w:r>
        <w:rPr>
          <w:rFonts w:eastAsia="맑은 고딕" w:cs="Arial"/>
          <w:b/>
          <w:noProof/>
          <w:sz w:val="56"/>
          <w:szCs w:val="56"/>
          <w:lang w:val="en-US"/>
        </w:rPr>
        <w:t xml:space="preserve"> </w:t>
      </w:r>
      <w:r>
        <w:rPr>
          <w:rFonts w:eastAsia="맑은 고딕" w:hAnsi="맑은 고딕" w:cs="Arial"/>
          <w:b/>
          <w:noProof/>
          <w:sz w:val="56"/>
          <w:szCs w:val="56"/>
          <w:lang w:val="en-US"/>
        </w:rPr>
        <w:t>지</w:t>
      </w:r>
      <w:r>
        <w:rPr>
          <w:rFonts w:eastAsia="맑은 고딕" w:cs="Arial"/>
          <w:b/>
          <w:noProof/>
          <w:sz w:val="56"/>
          <w:szCs w:val="56"/>
          <w:lang w:val="en-US"/>
        </w:rPr>
        <w:t xml:space="preserve"> </w:t>
      </w:r>
      <w:r>
        <w:rPr>
          <w:rFonts w:eastAsia="맑은 고딕" w:hAnsi="맑은 고딕" w:cs="Arial"/>
          <w:b/>
          <w:noProof/>
          <w:sz w:val="56"/>
          <w:szCs w:val="56"/>
          <w:lang w:val="en-US"/>
        </w:rPr>
        <w:t>침</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방위사업청 지침</w:t>
      </w:r>
      <w:r>
        <w:rPr>
          <w:rFonts w:asciiTheme="minorHAnsi" w:eastAsiaTheme="minorHAnsi" w:hAnsiTheme="minorHAnsi" w:cs="Arial"/>
          <w:lang w:val="en-US"/>
        </w:rPr>
        <w:tab/>
        <w:t xml:space="preserve"> 제2008-01호  (2008.  1. 24.  제정) </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지침 </w:t>
      </w:r>
      <w:r>
        <w:rPr>
          <w:rFonts w:asciiTheme="minorHAnsi" w:eastAsiaTheme="minorHAnsi" w:hAnsiTheme="minorHAnsi" w:cs="Arial"/>
          <w:lang w:val="en-US"/>
        </w:rPr>
        <w:tab/>
        <w:t xml:space="preserve"> 제2009-18호  (2009.  2.05.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지침 </w:t>
      </w:r>
      <w:r>
        <w:rPr>
          <w:rFonts w:asciiTheme="minorHAnsi" w:eastAsiaTheme="minorHAnsi" w:hAnsiTheme="minorHAnsi" w:cs="Arial"/>
          <w:lang w:val="en-US"/>
        </w:rPr>
        <w:tab/>
        <w:t xml:space="preserve"> 제2009-59호  (2009.  9.25.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방위사업청 지침</w:t>
      </w:r>
      <w:r>
        <w:rPr>
          <w:rFonts w:asciiTheme="minorHAnsi" w:eastAsiaTheme="minorHAnsi" w:hAnsiTheme="minorHAnsi" w:cs="Arial"/>
          <w:lang w:val="en-US"/>
        </w:rPr>
        <w:tab/>
        <w:t xml:space="preserve"> 제2011-03호  (2011.  2.23.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지침 </w:t>
      </w:r>
      <w:r>
        <w:rPr>
          <w:rFonts w:asciiTheme="minorHAnsi" w:eastAsiaTheme="minorHAnsi" w:hAnsiTheme="minorHAnsi" w:cs="Arial"/>
          <w:lang w:val="en-US"/>
        </w:rPr>
        <w:tab/>
        <w:t xml:space="preserve"> 제2011-24호  (2011.  8.02.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방위사업청 지침</w:t>
      </w:r>
      <w:r>
        <w:rPr>
          <w:rFonts w:asciiTheme="minorHAnsi" w:eastAsiaTheme="minorHAnsi" w:hAnsiTheme="minorHAnsi" w:cs="Arial"/>
          <w:lang w:val="en-US"/>
        </w:rPr>
        <w:tab/>
        <w:t xml:space="preserve"> 제2012-01호  (2012.  1.02.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제068호</w:t>
      </w:r>
      <w:r>
        <w:rPr>
          <w:rFonts w:asciiTheme="minorHAnsi" w:eastAsiaTheme="minorHAnsi" w:hAnsiTheme="minorHAnsi" w:cs="Arial"/>
          <w:lang w:val="en-US"/>
        </w:rPr>
        <w:tab/>
        <w:t>(2012.10.26.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제124호</w:t>
      </w:r>
      <w:r>
        <w:rPr>
          <w:rFonts w:asciiTheme="minorHAnsi" w:eastAsiaTheme="minorHAnsi" w:hAnsiTheme="minorHAnsi" w:cs="Arial"/>
          <w:lang w:val="en-US"/>
        </w:rPr>
        <w:tab/>
        <w:t>(2013.04.15.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방위사업청 예규</w:t>
      </w:r>
      <w:r>
        <w:rPr>
          <w:rFonts w:asciiTheme="minorHAnsi" w:eastAsiaTheme="minorHAnsi" w:hAnsiTheme="minorHAnsi" w:cs="Arial"/>
          <w:lang w:val="en-US"/>
        </w:rPr>
        <w:tab/>
        <w:t xml:space="preserve"> 제204호</w:t>
      </w:r>
      <w:r>
        <w:rPr>
          <w:rFonts w:asciiTheme="minorHAnsi" w:eastAsiaTheme="minorHAnsi" w:hAnsiTheme="minorHAnsi" w:cs="Arial"/>
          <w:lang w:val="en-US"/>
        </w:rPr>
        <w:tab/>
        <w:t>(2014.02.26.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방위사업청 예규</w:t>
      </w:r>
      <w:r>
        <w:rPr>
          <w:rFonts w:asciiTheme="minorHAnsi" w:eastAsiaTheme="minorHAnsi" w:hAnsiTheme="minorHAnsi" w:cs="Arial"/>
          <w:lang w:val="en-US"/>
        </w:rPr>
        <w:tab/>
        <w:t xml:space="preserve"> 제254호</w:t>
      </w:r>
      <w:r>
        <w:rPr>
          <w:rFonts w:asciiTheme="minorHAnsi" w:eastAsiaTheme="minorHAnsi" w:hAnsiTheme="minorHAnsi" w:cs="Arial"/>
          <w:lang w:val="en-US"/>
        </w:rPr>
        <w:tab/>
        <w:t>(2014.09.11.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제272호</w:t>
      </w:r>
      <w:r>
        <w:rPr>
          <w:rFonts w:asciiTheme="minorHAnsi" w:eastAsiaTheme="minorHAnsi" w:hAnsiTheme="minorHAnsi" w:cs="Arial"/>
          <w:lang w:val="en-US"/>
        </w:rPr>
        <w:tab/>
        <w:t xml:space="preserve">(2015.03.11.  개정) </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제360호</w:t>
      </w:r>
      <w:r>
        <w:rPr>
          <w:rFonts w:asciiTheme="minorHAnsi" w:eastAsiaTheme="minorHAnsi" w:hAnsiTheme="minorHAnsi" w:cs="Arial"/>
          <w:lang w:val="en-US"/>
        </w:rPr>
        <w:tab/>
        <w:t xml:space="preserve">(2017.01.16.  개정) </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제435호</w:t>
      </w:r>
      <w:r>
        <w:rPr>
          <w:rFonts w:asciiTheme="minorHAnsi" w:eastAsiaTheme="minorHAnsi" w:hAnsiTheme="minorHAnsi" w:cs="Arial"/>
          <w:lang w:val="en-US"/>
        </w:rPr>
        <w:tab/>
        <w:t xml:space="preserve">(2018.07.03.  개정)  </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제458호</w:t>
      </w:r>
      <w:r>
        <w:rPr>
          <w:rFonts w:asciiTheme="minorHAnsi" w:eastAsiaTheme="minorHAnsi" w:hAnsiTheme="minorHAnsi" w:cs="Arial"/>
          <w:lang w:val="en-US"/>
        </w:rPr>
        <w:tab/>
        <w:t>(2018.11.28.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제472호</w:t>
      </w:r>
      <w:r>
        <w:rPr>
          <w:rFonts w:asciiTheme="minorHAnsi" w:eastAsiaTheme="minorHAnsi" w:hAnsiTheme="minorHAnsi" w:cs="Arial"/>
          <w:lang w:val="en-US"/>
        </w:rPr>
        <w:tab/>
        <w:t>(2018.12.17.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제602호</w:t>
      </w:r>
      <w:r>
        <w:rPr>
          <w:rFonts w:asciiTheme="minorHAnsi" w:eastAsiaTheme="minorHAnsi" w:hAnsiTheme="minorHAnsi" w:cs="Arial"/>
          <w:lang w:val="en-US"/>
        </w:rPr>
        <w:tab/>
        <w:t>(2019.12.16.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제632호</w:t>
      </w:r>
      <w:r>
        <w:rPr>
          <w:rFonts w:asciiTheme="minorHAnsi" w:eastAsiaTheme="minorHAnsi" w:hAnsiTheme="minorHAnsi" w:cs="Arial"/>
          <w:lang w:val="en-US"/>
        </w:rPr>
        <w:tab/>
        <w:t>(2020.03.13.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제758호</w:t>
      </w:r>
      <w:r>
        <w:rPr>
          <w:rFonts w:asciiTheme="minorHAnsi" w:eastAsiaTheme="minorHAnsi" w:hAnsiTheme="minorHAnsi" w:cs="Arial"/>
          <w:lang w:val="en-US"/>
        </w:rPr>
        <w:tab/>
        <w:t>(2021.12.20.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제789호</w:t>
      </w:r>
      <w:r>
        <w:rPr>
          <w:rFonts w:asciiTheme="minorHAnsi" w:eastAsiaTheme="minorHAnsi" w:hAnsiTheme="minorHAnsi" w:cs="Arial"/>
          <w:lang w:val="en-US"/>
        </w:rPr>
        <w:tab/>
        <w:t>(2022.06.13.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제830호</w:t>
      </w:r>
      <w:r>
        <w:rPr>
          <w:rFonts w:asciiTheme="minorHAnsi" w:eastAsiaTheme="minorHAnsi" w:hAnsiTheme="minorHAnsi" w:cs="Arial"/>
          <w:lang w:val="en-US"/>
        </w:rPr>
        <w:tab/>
        <w:t>(2022.12.19.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lang w:val="en-US"/>
        </w:rPr>
      </w:pPr>
      <w:r>
        <w:rPr>
          <w:rFonts w:asciiTheme="minorHAnsi" w:eastAsiaTheme="minorHAnsi" w:hAnsiTheme="minorHAnsi" w:cs="Arial"/>
          <w:lang w:val="en-US"/>
        </w:rPr>
        <w:t xml:space="preserve">방위사업청 예규  </w:t>
      </w:r>
      <w:r>
        <w:rPr>
          <w:rFonts w:asciiTheme="minorHAnsi" w:eastAsiaTheme="minorHAnsi" w:hAnsiTheme="minorHAnsi" w:cs="Arial"/>
          <w:lang w:val="en-US"/>
        </w:rPr>
        <w:tab/>
        <w:t xml:space="preserve"> 제934호</w:t>
      </w:r>
      <w:r>
        <w:rPr>
          <w:rFonts w:asciiTheme="minorHAnsi" w:eastAsiaTheme="minorHAnsi" w:hAnsiTheme="minorHAnsi" w:cs="Arial"/>
          <w:lang w:val="en-US"/>
        </w:rPr>
        <w:tab/>
        <w:t>(2024.07.09.  개정)</w:t>
      </w:r>
    </w:p>
    <w:p w:rsidR="006309CA" w:rsidRDefault="009345E8">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color w:val="0000FF"/>
          <w:lang w:val="en-US"/>
        </w:rPr>
      </w:pPr>
      <w:r w:rsidRPr="009345E8">
        <w:rPr>
          <w:rFonts w:asciiTheme="minorHAnsi" w:eastAsiaTheme="minorHAnsi" w:hAnsiTheme="minorHAnsi" w:cs="Arial"/>
          <w:color w:val="000000" w:themeColor="text1"/>
          <w:lang w:val="en-US"/>
        </w:rPr>
        <w:t xml:space="preserve">방위사업청 예규  </w:t>
      </w:r>
      <w:r w:rsidRPr="009345E8">
        <w:rPr>
          <w:rFonts w:asciiTheme="minorHAnsi" w:eastAsiaTheme="minorHAnsi" w:hAnsiTheme="minorHAnsi" w:cs="Arial"/>
          <w:color w:val="000000" w:themeColor="text1"/>
          <w:lang w:val="en-US"/>
        </w:rPr>
        <w:tab/>
        <w:t xml:space="preserve"> 제943호</w:t>
      </w:r>
      <w:r w:rsidRPr="009345E8">
        <w:rPr>
          <w:rFonts w:asciiTheme="minorHAnsi" w:eastAsiaTheme="minorHAnsi" w:hAnsiTheme="minorHAnsi" w:cs="Arial"/>
          <w:color w:val="000000" w:themeColor="text1"/>
          <w:lang w:val="en-US"/>
        </w:rPr>
        <w:tab/>
        <w:t>(2024.10.29.  개정)</w:t>
      </w:r>
    </w:p>
    <w:p w:rsidR="00D33E56" w:rsidRPr="008E694F" w:rsidRDefault="00D33E56" w:rsidP="00D33E56">
      <w:pPr>
        <w:widowControl w:val="0"/>
        <w:tabs>
          <w:tab w:val="left" w:pos="2552"/>
          <w:tab w:val="left" w:pos="4395"/>
        </w:tabs>
        <w:autoSpaceDE w:val="0"/>
        <w:autoSpaceDN w:val="0"/>
        <w:snapToGrid w:val="0"/>
        <w:spacing w:line="276" w:lineRule="auto"/>
        <w:ind w:firstLineChars="945" w:firstLine="2268"/>
        <w:textAlignment w:val="baseline"/>
        <w:rPr>
          <w:rFonts w:asciiTheme="minorHAnsi" w:eastAsiaTheme="minorHAnsi" w:hAnsiTheme="minorHAnsi" w:cs="Arial"/>
          <w:color w:val="auto"/>
          <w:lang w:val="en-US"/>
        </w:rPr>
      </w:pPr>
      <w:r w:rsidRPr="008E694F">
        <w:rPr>
          <w:rFonts w:asciiTheme="minorHAnsi" w:eastAsiaTheme="minorHAnsi" w:hAnsiTheme="minorHAnsi" w:cs="Arial"/>
          <w:color w:val="auto"/>
          <w:lang w:val="en-US"/>
        </w:rPr>
        <w:t xml:space="preserve">방위사업청 </w:t>
      </w:r>
      <w:proofErr w:type="gramStart"/>
      <w:r w:rsidRPr="008E694F">
        <w:rPr>
          <w:rFonts w:asciiTheme="minorHAnsi" w:eastAsiaTheme="minorHAnsi" w:hAnsiTheme="minorHAnsi" w:cs="Arial"/>
          <w:color w:val="auto"/>
          <w:lang w:val="en-US"/>
        </w:rPr>
        <w:t xml:space="preserve">예규  </w:t>
      </w:r>
      <w:r w:rsidRPr="008E694F">
        <w:rPr>
          <w:rFonts w:asciiTheme="minorHAnsi" w:eastAsiaTheme="minorHAnsi" w:hAnsiTheme="minorHAnsi" w:cs="Arial"/>
          <w:color w:val="auto"/>
          <w:lang w:val="en-US"/>
        </w:rPr>
        <w:tab/>
      </w:r>
      <w:proofErr w:type="gramEnd"/>
      <w:r w:rsidRPr="008E694F">
        <w:rPr>
          <w:rFonts w:asciiTheme="minorHAnsi" w:eastAsiaTheme="minorHAnsi" w:hAnsiTheme="minorHAnsi" w:cs="Arial"/>
          <w:color w:val="auto"/>
          <w:lang w:val="en-US"/>
        </w:rPr>
        <w:t xml:space="preserve"> 제1016호</w:t>
      </w:r>
      <w:r w:rsidRPr="008E694F">
        <w:rPr>
          <w:rFonts w:asciiTheme="minorHAnsi" w:eastAsiaTheme="minorHAnsi" w:hAnsiTheme="minorHAnsi" w:cs="Arial"/>
          <w:color w:val="auto"/>
          <w:lang w:val="en-US"/>
        </w:rPr>
        <w:tab/>
        <w:t>(2026.01.0</w:t>
      </w:r>
      <w:r w:rsidR="008E694F" w:rsidRPr="008E694F">
        <w:rPr>
          <w:rFonts w:asciiTheme="minorHAnsi" w:eastAsiaTheme="minorHAnsi" w:hAnsiTheme="minorHAnsi" w:cs="Arial"/>
          <w:color w:val="auto"/>
          <w:lang w:val="en-US"/>
        </w:rPr>
        <w:t>9</w:t>
      </w:r>
      <w:r w:rsidRPr="008E694F">
        <w:rPr>
          <w:rFonts w:asciiTheme="minorHAnsi" w:eastAsiaTheme="minorHAnsi" w:hAnsiTheme="minorHAnsi" w:cs="Arial"/>
          <w:color w:val="auto"/>
          <w:lang w:val="en-US"/>
        </w:rPr>
        <w:t>.  개정)</w:t>
      </w:r>
    </w:p>
    <w:p w:rsidR="006309CA" w:rsidRPr="00D33E56" w:rsidRDefault="000300FC" w:rsidP="000300FC">
      <w:pPr>
        <w:widowControl w:val="0"/>
        <w:tabs>
          <w:tab w:val="left" w:pos="2552"/>
          <w:tab w:val="left" w:pos="4395"/>
        </w:tabs>
        <w:autoSpaceDE w:val="0"/>
        <w:autoSpaceDN w:val="0"/>
        <w:snapToGrid w:val="0"/>
        <w:spacing w:line="276" w:lineRule="auto"/>
        <w:ind w:firstLineChars="945" w:firstLine="2268"/>
        <w:textAlignment w:val="baseline"/>
        <w:rPr>
          <w:rFonts w:eastAsia="맑은 고딕" w:cs="Arial"/>
          <w:lang w:val="en-US"/>
        </w:rPr>
      </w:pPr>
      <w:r w:rsidRPr="00D33E56">
        <w:rPr>
          <w:rFonts w:asciiTheme="minorHAnsi" w:eastAsiaTheme="minorHAnsi" w:hAnsiTheme="minorHAnsi" w:cs="Arial"/>
          <w:color w:val="0000FF"/>
          <w:lang w:val="en-US"/>
        </w:rPr>
        <w:t xml:space="preserve">방위사업청 </w:t>
      </w:r>
      <w:proofErr w:type="gramStart"/>
      <w:r w:rsidRPr="00D33E56">
        <w:rPr>
          <w:rFonts w:asciiTheme="minorHAnsi" w:eastAsiaTheme="minorHAnsi" w:hAnsiTheme="minorHAnsi" w:cs="Arial"/>
          <w:color w:val="0000FF"/>
          <w:lang w:val="en-US"/>
        </w:rPr>
        <w:t xml:space="preserve">예규  </w:t>
      </w:r>
      <w:r w:rsidRPr="00D33E56">
        <w:rPr>
          <w:rFonts w:asciiTheme="minorHAnsi" w:eastAsiaTheme="minorHAnsi" w:hAnsiTheme="minorHAnsi" w:cs="Arial"/>
          <w:color w:val="0000FF"/>
          <w:lang w:val="en-US"/>
        </w:rPr>
        <w:tab/>
      </w:r>
      <w:proofErr w:type="gramEnd"/>
      <w:r w:rsidRPr="00D33E56">
        <w:rPr>
          <w:rFonts w:asciiTheme="minorHAnsi" w:eastAsiaTheme="minorHAnsi" w:hAnsiTheme="minorHAnsi" w:cs="Arial"/>
          <w:color w:val="0000FF"/>
          <w:lang w:val="en-US"/>
        </w:rPr>
        <w:t xml:space="preserve"> 제</w:t>
      </w:r>
      <w:r w:rsidR="00614512">
        <w:rPr>
          <w:rFonts w:asciiTheme="minorHAnsi" w:eastAsiaTheme="minorHAnsi" w:hAnsiTheme="minorHAnsi" w:cs="Arial"/>
          <w:color w:val="0000FF"/>
          <w:lang w:val="en-US"/>
        </w:rPr>
        <w:t>1047</w:t>
      </w:r>
      <w:r w:rsidRPr="00D33E56">
        <w:rPr>
          <w:rFonts w:asciiTheme="minorHAnsi" w:eastAsiaTheme="minorHAnsi" w:hAnsiTheme="minorHAnsi" w:cs="Arial"/>
          <w:color w:val="0000FF"/>
          <w:lang w:val="en-US"/>
        </w:rPr>
        <w:t>호</w:t>
      </w:r>
      <w:r w:rsidRPr="00D33E56">
        <w:rPr>
          <w:rFonts w:asciiTheme="minorHAnsi" w:eastAsiaTheme="minorHAnsi" w:hAnsiTheme="minorHAnsi" w:cs="Arial"/>
          <w:color w:val="0000FF"/>
          <w:lang w:val="en-US"/>
        </w:rPr>
        <w:tab/>
        <w:t>(2026.0</w:t>
      </w:r>
      <w:r w:rsidR="00614512">
        <w:rPr>
          <w:rFonts w:asciiTheme="minorHAnsi" w:eastAsiaTheme="minorHAnsi" w:hAnsiTheme="minorHAnsi" w:cs="Arial"/>
          <w:color w:val="0000FF"/>
          <w:lang w:val="en-US"/>
        </w:rPr>
        <w:t>2</w:t>
      </w:r>
      <w:r w:rsidRPr="00D33E56">
        <w:rPr>
          <w:rFonts w:asciiTheme="minorHAnsi" w:eastAsiaTheme="minorHAnsi" w:hAnsiTheme="minorHAnsi" w:cs="Arial"/>
          <w:color w:val="0000FF"/>
          <w:lang w:val="en-US"/>
        </w:rPr>
        <w:t>.</w:t>
      </w:r>
      <w:r w:rsidR="00614512">
        <w:rPr>
          <w:rFonts w:asciiTheme="minorHAnsi" w:eastAsiaTheme="minorHAnsi" w:hAnsiTheme="minorHAnsi" w:cs="Arial"/>
          <w:color w:val="0000FF"/>
          <w:lang w:val="en-US"/>
        </w:rPr>
        <w:t>10</w:t>
      </w:r>
      <w:r w:rsidRPr="00D33E56">
        <w:rPr>
          <w:rFonts w:asciiTheme="minorHAnsi" w:eastAsiaTheme="minorHAnsi" w:hAnsiTheme="minorHAnsi" w:cs="Arial"/>
          <w:color w:val="0000FF"/>
          <w:lang w:val="en-US"/>
        </w:rPr>
        <w:t>.  개정</w:t>
      </w:r>
      <w:r w:rsidR="008E694F">
        <w:rPr>
          <w:rFonts w:asciiTheme="minorHAnsi" w:eastAsiaTheme="minorHAnsi" w:hAnsiTheme="minorHAnsi" w:cs="Arial" w:hint="eastAsia"/>
          <w:color w:val="0000FF"/>
          <w:lang w:val="en-US"/>
        </w:rPr>
        <w:t>)</w:t>
      </w:r>
    </w:p>
    <w:p w:rsidR="006309CA" w:rsidRDefault="009345E8">
      <w:pPr>
        <w:spacing w:after="160" w:line="259" w:lineRule="auto"/>
        <w:jc w:val="center"/>
        <w:rPr>
          <w:rFonts w:eastAsia="맑은 고딕" w:cs="Arial"/>
          <w:sz w:val="48"/>
          <w:szCs w:val="48"/>
          <w:lang w:val="en-US"/>
        </w:rPr>
      </w:pPr>
      <w:r>
        <w:rPr>
          <w:rFonts w:eastAsia="맑은 고딕" w:hAnsi="맑은 고딕" w:cs="Arial"/>
          <w:b/>
          <w:noProof/>
          <w:sz w:val="48"/>
          <w:szCs w:val="48"/>
          <w:lang w:val="en-US"/>
        </w:rPr>
        <w:t>방</w:t>
      </w:r>
      <w:r>
        <w:rPr>
          <w:rFonts w:eastAsia="맑은 고딕" w:cs="Arial"/>
          <w:b/>
          <w:noProof/>
          <w:sz w:val="48"/>
          <w:szCs w:val="48"/>
          <w:lang w:val="en-US"/>
        </w:rPr>
        <w:t xml:space="preserve"> </w:t>
      </w:r>
      <w:r>
        <w:rPr>
          <w:rFonts w:eastAsia="맑은 고딕" w:hAnsi="맑은 고딕" w:cs="Arial"/>
          <w:b/>
          <w:noProof/>
          <w:sz w:val="48"/>
          <w:szCs w:val="48"/>
          <w:lang w:val="en-US"/>
        </w:rPr>
        <w:t>위</w:t>
      </w:r>
      <w:r>
        <w:rPr>
          <w:rFonts w:eastAsia="맑은 고딕" w:cs="Arial"/>
          <w:b/>
          <w:noProof/>
          <w:sz w:val="48"/>
          <w:szCs w:val="48"/>
          <w:lang w:val="en-US"/>
        </w:rPr>
        <w:t xml:space="preserve"> </w:t>
      </w:r>
      <w:r>
        <w:rPr>
          <w:rFonts w:eastAsia="맑은 고딕" w:hAnsi="맑은 고딕" w:cs="Arial"/>
          <w:b/>
          <w:noProof/>
          <w:sz w:val="48"/>
          <w:szCs w:val="48"/>
          <w:lang w:val="en-US"/>
        </w:rPr>
        <w:t>사</w:t>
      </w:r>
      <w:r>
        <w:rPr>
          <w:rFonts w:eastAsia="맑은 고딕" w:cs="Arial"/>
          <w:b/>
          <w:noProof/>
          <w:sz w:val="48"/>
          <w:szCs w:val="48"/>
          <w:lang w:val="en-US"/>
        </w:rPr>
        <w:t xml:space="preserve"> </w:t>
      </w:r>
      <w:r>
        <w:rPr>
          <w:rFonts w:eastAsia="맑은 고딕" w:hAnsi="맑은 고딕" w:cs="Arial"/>
          <w:b/>
          <w:noProof/>
          <w:sz w:val="48"/>
          <w:szCs w:val="48"/>
          <w:lang w:val="en-US"/>
        </w:rPr>
        <w:t>업</w:t>
      </w:r>
      <w:r>
        <w:rPr>
          <w:rFonts w:eastAsia="맑은 고딕" w:cs="Arial"/>
          <w:b/>
          <w:noProof/>
          <w:sz w:val="48"/>
          <w:szCs w:val="48"/>
          <w:lang w:val="en-US"/>
        </w:rPr>
        <w:t xml:space="preserve"> </w:t>
      </w:r>
      <w:r>
        <w:rPr>
          <w:rFonts w:eastAsia="맑은 고딕" w:hAnsi="맑은 고딕" w:cs="Arial"/>
          <w:b/>
          <w:noProof/>
          <w:sz w:val="48"/>
          <w:szCs w:val="48"/>
          <w:lang w:val="en-US"/>
        </w:rPr>
        <w:t>청</w:t>
      </w:r>
      <w:r>
        <w:rPr>
          <w:rFonts w:eastAsia="맑은 고딕" w:cs="Arial"/>
          <w:sz w:val="48"/>
          <w:szCs w:val="48"/>
          <w:lang w:val="en-US"/>
        </w:rPr>
        <w:br/>
      </w:r>
    </w:p>
    <w:p w:rsidR="006309CA" w:rsidRDefault="006309CA">
      <w:pPr>
        <w:spacing w:after="160" w:line="259" w:lineRule="auto"/>
        <w:jc w:val="center"/>
        <w:rPr>
          <w:rFonts w:asciiTheme="minorHAnsi" w:eastAsiaTheme="minorHAnsi" w:hAnsiTheme="minorHAnsi" w:cs="Arial"/>
          <w:b/>
          <w:noProof/>
          <w:sz w:val="28"/>
          <w:szCs w:val="56"/>
          <w:lang w:val="en-US"/>
        </w:rPr>
      </w:pPr>
    </w:p>
    <w:p w:rsidR="006309CA" w:rsidRDefault="009345E8">
      <w:pPr>
        <w:spacing w:after="160" w:line="259" w:lineRule="auto"/>
        <w:jc w:val="center"/>
        <w:rPr>
          <w:rFonts w:eastAsia="맑은 고딕" w:cs="Arial"/>
          <w:sz w:val="48"/>
          <w:szCs w:val="48"/>
          <w:lang w:val="en-US"/>
        </w:rPr>
      </w:pPr>
      <w:r>
        <w:rPr>
          <w:rFonts w:asciiTheme="minorHAnsi" w:eastAsiaTheme="minorHAnsi" w:hAnsiTheme="minorHAnsi" w:cs="Arial"/>
          <w:b/>
          <w:noProof/>
          <w:sz w:val="52"/>
          <w:szCs w:val="56"/>
          <w:lang w:val="en-US"/>
        </w:rPr>
        <w:t>OFFSET PROGRAM GUIDELINES</w:t>
      </w:r>
    </w:p>
    <w:p w:rsidR="006309CA" w:rsidRDefault="009345E8">
      <w:pPr>
        <w:widowControl w:val="0"/>
        <w:tabs>
          <w:tab w:val="left" w:pos="4260"/>
          <w:tab w:val="left" w:pos="5865"/>
        </w:tabs>
        <w:autoSpaceDE w:val="0"/>
        <w:autoSpaceDN w:val="0"/>
        <w:snapToGrid w:val="0"/>
        <w:spacing w:line="276" w:lineRule="auto"/>
        <w:ind w:leftChars="500" w:left="1200"/>
        <w:textAlignment w:val="baseline"/>
        <w:rPr>
          <w:rFonts w:asciiTheme="minorHAnsi" w:eastAsiaTheme="minorHAnsi" w:hAnsiTheme="minorHAnsi" w:cs="Arial"/>
          <w:lang w:val="en-US"/>
        </w:rPr>
      </w:pPr>
      <w:r>
        <w:rPr>
          <w:rFonts w:asciiTheme="minorHAnsi" w:eastAsiaTheme="minorHAnsi" w:hAnsiTheme="minorHAnsi" w:cs="Arial"/>
          <w:lang w:val="en-US"/>
        </w:rPr>
        <w:t xml:space="preserve">DAPA Guidelines </w:t>
      </w:r>
      <w:r>
        <w:rPr>
          <w:rFonts w:asciiTheme="minorHAnsi" w:eastAsiaTheme="minorHAnsi" w:hAnsiTheme="minorHAnsi" w:cs="Arial"/>
          <w:lang w:val="en-US"/>
        </w:rPr>
        <w:tab/>
        <w:t xml:space="preserve">No. 2008-1 </w:t>
      </w:r>
      <w:r>
        <w:rPr>
          <w:rFonts w:asciiTheme="minorHAnsi" w:eastAsiaTheme="minorHAnsi" w:hAnsiTheme="minorHAnsi" w:cs="Arial"/>
          <w:lang w:val="en-US"/>
        </w:rPr>
        <w:tab/>
        <w:t xml:space="preserve">(Established as of January 24, 2008) </w:t>
      </w:r>
      <w:r>
        <w:rPr>
          <w:rFonts w:asciiTheme="minorHAnsi" w:eastAsiaTheme="minorHAnsi" w:hAnsiTheme="minorHAnsi" w:cs="Arial"/>
          <w:lang w:val="en-US"/>
        </w:rPr>
        <w:br/>
        <w:t xml:space="preserve">DAPA Guidelines </w:t>
      </w:r>
      <w:r>
        <w:rPr>
          <w:rFonts w:asciiTheme="minorHAnsi" w:eastAsiaTheme="minorHAnsi" w:hAnsiTheme="minorHAnsi" w:cs="Arial"/>
          <w:lang w:val="en-US"/>
        </w:rPr>
        <w:tab/>
        <w:t xml:space="preserve">No. 2009-18 </w:t>
      </w:r>
      <w:r>
        <w:rPr>
          <w:rFonts w:asciiTheme="minorHAnsi" w:eastAsiaTheme="minorHAnsi" w:hAnsiTheme="minorHAnsi" w:cs="Arial"/>
          <w:lang w:val="en-US"/>
        </w:rPr>
        <w:tab/>
        <w:t xml:space="preserve">(Revised as of May 2, 2009) </w:t>
      </w:r>
      <w:r>
        <w:rPr>
          <w:rFonts w:asciiTheme="minorHAnsi" w:eastAsiaTheme="minorHAnsi" w:hAnsiTheme="minorHAnsi" w:cs="Arial"/>
          <w:lang w:val="en-US"/>
        </w:rPr>
        <w:br/>
        <w:t xml:space="preserve">DAPA Guidelines </w:t>
      </w:r>
      <w:r>
        <w:rPr>
          <w:rFonts w:asciiTheme="minorHAnsi" w:eastAsiaTheme="minorHAnsi" w:hAnsiTheme="minorHAnsi" w:cs="Arial"/>
          <w:lang w:val="en-US"/>
        </w:rPr>
        <w:tab/>
        <w:t xml:space="preserve">No. 2009-59 </w:t>
      </w:r>
      <w:r>
        <w:rPr>
          <w:rFonts w:asciiTheme="minorHAnsi" w:eastAsiaTheme="minorHAnsi" w:hAnsiTheme="minorHAnsi" w:cs="Arial"/>
          <w:lang w:val="en-US"/>
        </w:rPr>
        <w:tab/>
        <w:t xml:space="preserve">(Revised as of September 25, 2009) </w:t>
      </w:r>
      <w:r>
        <w:rPr>
          <w:rFonts w:asciiTheme="minorHAnsi" w:eastAsiaTheme="minorHAnsi" w:hAnsiTheme="minorHAnsi" w:cs="Arial"/>
          <w:lang w:val="en-US"/>
        </w:rPr>
        <w:br/>
        <w:t xml:space="preserve">DAPA Guidelines </w:t>
      </w:r>
      <w:r>
        <w:rPr>
          <w:rFonts w:asciiTheme="minorHAnsi" w:eastAsiaTheme="minorHAnsi" w:hAnsiTheme="minorHAnsi" w:cs="Arial"/>
          <w:lang w:val="en-US"/>
        </w:rPr>
        <w:tab/>
        <w:t xml:space="preserve">No. 2011-3 </w:t>
      </w:r>
      <w:r>
        <w:rPr>
          <w:rFonts w:asciiTheme="minorHAnsi" w:eastAsiaTheme="minorHAnsi" w:hAnsiTheme="minorHAnsi" w:cs="Arial"/>
          <w:lang w:val="en-US"/>
        </w:rPr>
        <w:tab/>
        <w:t xml:space="preserve">(Revised as of February 23, 2011) </w:t>
      </w:r>
      <w:r>
        <w:rPr>
          <w:rFonts w:asciiTheme="minorHAnsi" w:eastAsiaTheme="minorHAnsi" w:hAnsiTheme="minorHAnsi" w:cs="Arial"/>
          <w:lang w:val="en-US"/>
        </w:rPr>
        <w:br/>
        <w:t xml:space="preserve">DAPA Guidelines </w:t>
      </w:r>
      <w:r>
        <w:rPr>
          <w:rFonts w:asciiTheme="minorHAnsi" w:eastAsiaTheme="minorHAnsi" w:hAnsiTheme="minorHAnsi" w:cs="Arial"/>
          <w:lang w:val="en-US"/>
        </w:rPr>
        <w:tab/>
        <w:t xml:space="preserve">No. 2011-24 </w:t>
      </w:r>
      <w:r>
        <w:rPr>
          <w:rFonts w:asciiTheme="minorHAnsi" w:eastAsiaTheme="minorHAnsi" w:hAnsiTheme="minorHAnsi" w:cs="Arial"/>
          <w:lang w:val="en-US"/>
        </w:rPr>
        <w:tab/>
        <w:t xml:space="preserve">(Revised as of August 2, 2011) </w:t>
      </w:r>
      <w:r>
        <w:rPr>
          <w:rFonts w:asciiTheme="minorHAnsi" w:eastAsiaTheme="minorHAnsi" w:hAnsiTheme="minorHAnsi" w:cs="Arial"/>
          <w:lang w:val="en-US"/>
        </w:rPr>
        <w:br/>
        <w:t xml:space="preserve">DAPA Guidelines </w:t>
      </w:r>
      <w:r>
        <w:rPr>
          <w:rFonts w:asciiTheme="minorHAnsi" w:eastAsiaTheme="minorHAnsi" w:hAnsiTheme="minorHAnsi" w:cs="Arial"/>
          <w:lang w:val="en-US"/>
        </w:rPr>
        <w:tab/>
        <w:t xml:space="preserve">No. 2012-1 </w:t>
      </w:r>
      <w:r>
        <w:rPr>
          <w:rFonts w:asciiTheme="minorHAnsi" w:eastAsiaTheme="minorHAnsi" w:hAnsiTheme="minorHAnsi" w:cs="Arial"/>
          <w:lang w:val="en-US"/>
        </w:rPr>
        <w:tab/>
        <w:t xml:space="preserve">(Revised as of January 2, 2012) </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 xml:space="preserve">DAPA Standard Operating Procedure    No. 68     (Revised as of October 26, 2012) </w:t>
      </w:r>
      <w:r>
        <w:rPr>
          <w:rFonts w:asciiTheme="minorHAnsi" w:eastAsiaTheme="minorHAnsi" w:hAnsiTheme="minorHAnsi" w:cs="Arial"/>
          <w:lang w:val="en-US"/>
        </w:rPr>
        <w:br/>
        <w:t xml:space="preserve">DAPA Standard Operating Procedure    No. 124 </w:t>
      </w:r>
      <w:r>
        <w:rPr>
          <w:rFonts w:asciiTheme="minorHAnsi" w:eastAsiaTheme="minorHAnsi" w:hAnsiTheme="minorHAnsi" w:cs="Arial"/>
          <w:lang w:val="en-US"/>
        </w:rPr>
        <w:tab/>
        <w:t xml:space="preserve">  (Revised as of April 15, 2013)  </w:t>
      </w:r>
      <w:r>
        <w:rPr>
          <w:rFonts w:asciiTheme="minorHAnsi" w:eastAsiaTheme="minorHAnsi" w:hAnsiTheme="minorHAnsi" w:cs="Arial"/>
          <w:lang w:val="en-US"/>
        </w:rPr>
        <w:br/>
        <w:t xml:space="preserve">DAPA Standard Operating Procedure    No. 204 </w:t>
      </w:r>
      <w:r>
        <w:rPr>
          <w:rFonts w:asciiTheme="minorHAnsi" w:eastAsiaTheme="minorHAnsi" w:hAnsiTheme="minorHAnsi" w:cs="Arial"/>
          <w:lang w:val="en-US"/>
        </w:rPr>
        <w:tab/>
        <w:t xml:space="preserve">  (Revised as of February 26, 2014)  </w:t>
      </w:r>
    </w:p>
    <w:p w:rsidR="006309CA" w:rsidRDefault="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254    (Revised as of September 11, 2014)</w:t>
      </w:r>
    </w:p>
    <w:p w:rsidR="006309CA" w:rsidRDefault="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272    (Revised as of March 11, 2015)</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 xml:space="preserve">DAPA Standard Operating Procedure    No. 360 </w:t>
      </w:r>
      <w:r>
        <w:rPr>
          <w:rFonts w:asciiTheme="minorHAnsi" w:eastAsiaTheme="minorHAnsi" w:hAnsiTheme="minorHAnsi" w:cs="Arial"/>
          <w:lang w:val="en-US"/>
        </w:rPr>
        <w:tab/>
        <w:t xml:space="preserve">  (Revised as of January 16, 2017)</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435</w:t>
      </w:r>
      <w:r>
        <w:rPr>
          <w:rFonts w:asciiTheme="minorHAnsi" w:eastAsiaTheme="minorHAnsi" w:hAnsiTheme="minorHAnsi" w:cs="Arial"/>
          <w:lang w:val="en-US"/>
        </w:rPr>
        <w:tab/>
        <w:t xml:space="preserve">  (Revised as of July  3, 2018)</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458</w:t>
      </w:r>
      <w:r>
        <w:rPr>
          <w:rFonts w:asciiTheme="minorHAnsi" w:eastAsiaTheme="minorHAnsi" w:hAnsiTheme="minorHAnsi" w:cs="Arial"/>
          <w:lang w:val="en-US"/>
        </w:rPr>
        <w:tab/>
        <w:t xml:space="preserve">  (Revised as of November  28, 2018)</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472</w:t>
      </w:r>
      <w:r>
        <w:rPr>
          <w:rFonts w:asciiTheme="minorHAnsi" w:eastAsiaTheme="minorHAnsi" w:hAnsiTheme="minorHAnsi" w:cs="Arial"/>
          <w:lang w:val="en-US"/>
        </w:rPr>
        <w:tab/>
        <w:t xml:space="preserve">  (Revised as of December  17, 2018)</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602</w:t>
      </w:r>
      <w:r>
        <w:rPr>
          <w:rFonts w:asciiTheme="minorHAnsi" w:eastAsiaTheme="minorHAnsi" w:hAnsiTheme="minorHAnsi" w:cs="Arial"/>
          <w:lang w:val="en-US"/>
        </w:rPr>
        <w:tab/>
        <w:t xml:space="preserve">  (Revised as of December  16, 2019)</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632</w:t>
      </w:r>
      <w:r>
        <w:rPr>
          <w:rFonts w:asciiTheme="minorHAnsi" w:eastAsiaTheme="minorHAnsi" w:hAnsiTheme="minorHAnsi" w:cs="Arial"/>
          <w:lang w:val="en-US"/>
        </w:rPr>
        <w:tab/>
        <w:t xml:space="preserve">  (Revised as of March  13, 2020)</w:t>
      </w:r>
    </w:p>
    <w:p w:rsidR="006309CA" w:rsidRDefault="009345E8">
      <w:pPr>
        <w:widowControl w:val="0"/>
        <w:tabs>
          <w:tab w:val="left" w:pos="3544"/>
        </w:tabs>
        <w:autoSpaceDE w:val="0"/>
        <w:autoSpaceDN w:val="0"/>
        <w:snapToGrid w:val="0"/>
        <w:spacing w:line="276" w:lineRule="auto"/>
        <w:textAlignment w:val="baseline"/>
        <w:rPr>
          <w:rFonts w:asciiTheme="minorHAnsi" w:eastAsiaTheme="minorHAnsi" w:hAnsiTheme="minorHAnsi" w:cs="Arial"/>
          <w:color w:val="auto"/>
          <w:lang w:val="en-US"/>
        </w:rPr>
      </w:pPr>
      <w:r>
        <w:rPr>
          <w:rFonts w:asciiTheme="minorHAnsi" w:eastAsiaTheme="minorHAnsi" w:hAnsiTheme="minorHAnsi" w:cs="Arial"/>
          <w:color w:val="auto"/>
          <w:lang w:val="en-US"/>
        </w:rPr>
        <w:t xml:space="preserve">DAPA Standard </w:t>
      </w:r>
      <w:r>
        <w:rPr>
          <w:rFonts w:asciiTheme="minorHAnsi" w:eastAsiaTheme="minorHAnsi" w:hAnsiTheme="minorHAnsi" w:cs="Arial"/>
          <w:lang w:val="en-US"/>
        </w:rPr>
        <w:t>Operating Procedure</w:t>
      </w:r>
      <w:r>
        <w:rPr>
          <w:rFonts w:asciiTheme="minorHAnsi" w:eastAsiaTheme="minorHAnsi" w:hAnsiTheme="minorHAnsi" w:cs="Arial"/>
          <w:color w:val="auto"/>
          <w:lang w:val="en-US"/>
        </w:rPr>
        <w:t xml:space="preserve">    No. 758</w:t>
      </w:r>
      <w:r>
        <w:rPr>
          <w:rFonts w:asciiTheme="minorHAnsi" w:eastAsiaTheme="minorHAnsi" w:hAnsiTheme="minorHAnsi" w:cs="Arial"/>
          <w:color w:val="auto"/>
          <w:lang w:val="en-US"/>
        </w:rPr>
        <w:tab/>
        <w:t xml:space="preserve">  (Revised as of December  20, 2021)</w:t>
      </w:r>
    </w:p>
    <w:p w:rsidR="006309CA" w:rsidRDefault="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color w:val="auto"/>
          <w:lang w:val="en-US"/>
        </w:rPr>
      </w:pPr>
      <w:r>
        <w:rPr>
          <w:rFonts w:asciiTheme="minorHAnsi" w:eastAsiaTheme="minorHAnsi" w:hAnsiTheme="minorHAnsi" w:cs="Arial"/>
          <w:color w:val="auto"/>
          <w:lang w:val="en-US"/>
        </w:rPr>
        <w:t xml:space="preserve">DAPA Standard </w:t>
      </w:r>
      <w:r>
        <w:rPr>
          <w:rFonts w:asciiTheme="minorHAnsi" w:eastAsiaTheme="minorHAnsi" w:hAnsiTheme="minorHAnsi" w:cs="Arial"/>
          <w:lang w:val="en-US"/>
        </w:rPr>
        <w:t>Operating Procedure</w:t>
      </w:r>
      <w:r>
        <w:rPr>
          <w:rFonts w:asciiTheme="minorHAnsi" w:eastAsiaTheme="minorHAnsi" w:hAnsiTheme="minorHAnsi" w:cs="Arial"/>
          <w:color w:val="auto"/>
          <w:lang w:val="en-US"/>
        </w:rPr>
        <w:t xml:space="preserve">    No. 789    (Revised as of June  13, 2022)</w:t>
      </w:r>
    </w:p>
    <w:p w:rsidR="006309CA" w:rsidRDefault="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lang w:val="en-US"/>
        </w:rPr>
      </w:pPr>
      <w:r>
        <w:rPr>
          <w:rFonts w:asciiTheme="minorHAnsi" w:eastAsiaTheme="minorHAnsi" w:hAnsiTheme="minorHAnsi" w:cs="Arial"/>
          <w:lang w:val="en-US"/>
        </w:rPr>
        <w:t>DAPA Standard Operating Procedure    No. 830    (Revised as of December 19 , 2022)</w:t>
      </w:r>
    </w:p>
    <w:p w:rsidR="006309CA" w:rsidRDefault="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sz w:val="22"/>
          <w:lang w:val="en-US"/>
        </w:rPr>
      </w:pPr>
      <w:r>
        <w:rPr>
          <w:rFonts w:asciiTheme="minorHAnsi" w:eastAsiaTheme="minorHAnsi" w:hAnsiTheme="minorHAnsi" w:cs="Arial"/>
          <w:lang w:val="en-US"/>
        </w:rPr>
        <w:t>DAPA Standard Operating Procedure    No. 934    (Revised as of July  9 , 2024)</w:t>
      </w:r>
    </w:p>
    <w:p w:rsidR="006309CA" w:rsidRPr="009345E8" w:rsidRDefault="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color w:val="auto"/>
          <w:lang w:val="en-US"/>
        </w:rPr>
      </w:pPr>
      <w:r w:rsidRPr="009345E8">
        <w:rPr>
          <w:rFonts w:asciiTheme="minorHAnsi" w:eastAsiaTheme="minorHAnsi" w:hAnsiTheme="minorHAnsi" w:cs="Arial"/>
          <w:color w:val="auto"/>
          <w:lang w:val="en-US"/>
        </w:rPr>
        <w:t xml:space="preserve">DAPA Standard Operating Procedure    No. 943 </w:t>
      </w:r>
      <w:proofErr w:type="gramStart"/>
      <w:r w:rsidRPr="009345E8">
        <w:rPr>
          <w:rFonts w:asciiTheme="minorHAnsi" w:eastAsiaTheme="minorHAnsi" w:hAnsiTheme="minorHAnsi" w:cs="Arial"/>
          <w:color w:val="auto"/>
          <w:lang w:val="en-US"/>
        </w:rPr>
        <w:t xml:space="preserve">   (</w:t>
      </w:r>
      <w:proofErr w:type="gramEnd"/>
      <w:r w:rsidRPr="009345E8">
        <w:rPr>
          <w:rFonts w:asciiTheme="minorHAnsi" w:eastAsiaTheme="minorHAnsi" w:hAnsiTheme="minorHAnsi" w:cs="Arial"/>
          <w:color w:val="auto"/>
          <w:lang w:val="en-US"/>
        </w:rPr>
        <w:t>Revised as of October 29 , 2024)</w:t>
      </w:r>
    </w:p>
    <w:p w:rsidR="006309CA" w:rsidRDefault="009345E8" w:rsidP="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color w:val="0000FF"/>
          <w:lang w:val="en-US"/>
        </w:rPr>
      </w:pPr>
      <w:r w:rsidRPr="008E694F">
        <w:rPr>
          <w:rFonts w:asciiTheme="minorHAnsi" w:eastAsiaTheme="minorHAnsi" w:hAnsiTheme="minorHAnsi" w:cs="Arial"/>
          <w:color w:val="auto"/>
          <w:lang w:val="en-US"/>
        </w:rPr>
        <w:t xml:space="preserve">DAPA Standard Operating Procedure    No. </w:t>
      </w:r>
      <w:r w:rsidR="00D33E56" w:rsidRPr="008E694F">
        <w:rPr>
          <w:rFonts w:asciiTheme="minorHAnsi" w:eastAsiaTheme="minorHAnsi" w:hAnsiTheme="minorHAnsi" w:cs="Arial"/>
          <w:color w:val="auto"/>
          <w:lang w:val="en-US"/>
        </w:rPr>
        <w:t>1016</w:t>
      </w:r>
      <w:r w:rsidRPr="008E694F">
        <w:rPr>
          <w:rFonts w:asciiTheme="minorHAnsi" w:eastAsiaTheme="minorHAnsi" w:hAnsiTheme="minorHAnsi" w:cs="Arial"/>
          <w:color w:val="auto"/>
          <w:lang w:val="en-US"/>
        </w:rPr>
        <w:t xml:space="preserve"> </w:t>
      </w:r>
      <w:proofErr w:type="gramStart"/>
      <w:r w:rsidRPr="008E694F">
        <w:rPr>
          <w:rFonts w:asciiTheme="minorHAnsi" w:eastAsiaTheme="minorHAnsi" w:hAnsiTheme="minorHAnsi" w:cs="Arial"/>
          <w:color w:val="auto"/>
          <w:lang w:val="en-US"/>
        </w:rPr>
        <w:t xml:space="preserve">   (</w:t>
      </w:r>
      <w:proofErr w:type="gramEnd"/>
      <w:r w:rsidRPr="008E694F">
        <w:rPr>
          <w:rFonts w:asciiTheme="minorHAnsi" w:eastAsiaTheme="minorHAnsi" w:hAnsiTheme="minorHAnsi" w:cs="Arial"/>
          <w:color w:val="auto"/>
          <w:lang w:val="en-US"/>
        </w:rPr>
        <w:t>Revised as o</w:t>
      </w:r>
      <w:r w:rsidRPr="008E694F">
        <w:rPr>
          <w:rFonts w:asciiTheme="minorHAnsi" w:eastAsiaTheme="minorHAnsi" w:hAnsiTheme="minorHAnsi" w:cs="Arial" w:hint="eastAsia"/>
          <w:color w:val="auto"/>
          <w:lang w:val="en-US"/>
        </w:rPr>
        <w:t>f</w:t>
      </w:r>
      <w:r w:rsidRPr="008E694F">
        <w:rPr>
          <w:rFonts w:asciiTheme="minorHAnsi" w:eastAsiaTheme="minorHAnsi" w:hAnsiTheme="minorHAnsi" w:cs="Arial"/>
          <w:color w:val="auto"/>
          <w:lang w:val="en-US"/>
        </w:rPr>
        <w:t xml:space="preserve"> </w:t>
      </w:r>
      <w:r w:rsidR="00D33E56" w:rsidRPr="008E694F">
        <w:rPr>
          <w:rFonts w:asciiTheme="minorHAnsi" w:eastAsiaTheme="minorHAnsi" w:hAnsiTheme="minorHAnsi" w:cs="Arial" w:hint="eastAsia"/>
          <w:color w:val="auto"/>
          <w:lang w:val="en-US"/>
        </w:rPr>
        <w:t>J</w:t>
      </w:r>
      <w:r w:rsidR="00D33E56" w:rsidRPr="008E694F">
        <w:rPr>
          <w:rFonts w:asciiTheme="minorHAnsi" w:eastAsiaTheme="minorHAnsi" w:hAnsiTheme="minorHAnsi" w:cs="Arial"/>
          <w:color w:val="auto"/>
          <w:lang w:val="en-US"/>
        </w:rPr>
        <w:t xml:space="preserve">anuary </w:t>
      </w:r>
      <w:r w:rsidR="008E694F">
        <w:rPr>
          <w:rFonts w:asciiTheme="minorHAnsi" w:eastAsiaTheme="minorHAnsi" w:hAnsiTheme="minorHAnsi" w:cs="Arial"/>
          <w:color w:val="auto"/>
          <w:lang w:val="en-US"/>
        </w:rPr>
        <w:t>9</w:t>
      </w:r>
      <w:r w:rsidRPr="008E694F">
        <w:rPr>
          <w:rFonts w:asciiTheme="minorHAnsi" w:eastAsiaTheme="minorHAnsi" w:hAnsiTheme="minorHAnsi" w:cs="Arial"/>
          <w:color w:val="auto"/>
          <w:lang w:val="en-US"/>
        </w:rPr>
        <w:t>, 202</w:t>
      </w:r>
      <w:r w:rsidR="00D33E56" w:rsidRPr="008E694F">
        <w:rPr>
          <w:rFonts w:asciiTheme="minorHAnsi" w:eastAsiaTheme="minorHAnsi" w:hAnsiTheme="minorHAnsi" w:cs="Arial"/>
          <w:color w:val="auto"/>
          <w:lang w:val="en-US"/>
        </w:rPr>
        <w:t>6</w:t>
      </w:r>
      <w:r w:rsidRPr="008E694F">
        <w:rPr>
          <w:rFonts w:asciiTheme="minorHAnsi" w:eastAsiaTheme="minorHAnsi" w:hAnsiTheme="minorHAnsi" w:cs="Arial"/>
          <w:color w:val="auto"/>
          <w:lang w:val="en-US"/>
        </w:rPr>
        <w:t>)</w:t>
      </w:r>
    </w:p>
    <w:p w:rsidR="000300FC" w:rsidRPr="009345E8" w:rsidRDefault="000300FC" w:rsidP="000300FC">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color w:val="0000FF"/>
          <w:sz w:val="22"/>
          <w:lang w:val="en-US"/>
        </w:rPr>
      </w:pPr>
      <w:r>
        <w:rPr>
          <w:rFonts w:asciiTheme="minorHAnsi" w:eastAsiaTheme="minorHAnsi" w:hAnsiTheme="minorHAnsi" w:cs="Arial"/>
          <w:color w:val="0000FF"/>
          <w:lang w:val="en-US"/>
        </w:rPr>
        <w:t xml:space="preserve">DAPA Standard Operating Procedure    No. </w:t>
      </w:r>
      <w:r w:rsidR="00A44437">
        <w:rPr>
          <w:rFonts w:asciiTheme="minorHAnsi" w:eastAsiaTheme="minorHAnsi" w:hAnsiTheme="minorHAnsi" w:cs="Arial"/>
          <w:color w:val="0000FF"/>
          <w:lang w:val="en-US"/>
        </w:rPr>
        <w:t>1047</w:t>
      </w:r>
      <w:r>
        <w:rPr>
          <w:rFonts w:asciiTheme="minorHAnsi" w:eastAsiaTheme="minorHAnsi" w:hAnsiTheme="minorHAnsi" w:cs="Arial"/>
          <w:color w:val="0000FF"/>
          <w:lang w:val="en-US"/>
        </w:rPr>
        <w:t xml:space="preserve"> </w:t>
      </w:r>
      <w:proofErr w:type="gramStart"/>
      <w:r>
        <w:rPr>
          <w:rFonts w:asciiTheme="minorHAnsi" w:eastAsiaTheme="minorHAnsi" w:hAnsiTheme="minorHAnsi" w:cs="Arial"/>
          <w:color w:val="0000FF"/>
          <w:lang w:val="en-US"/>
        </w:rPr>
        <w:t xml:space="preserve">   (</w:t>
      </w:r>
      <w:proofErr w:type="gramEnd"/>
      <w:r>
        <w:rPr>
          <w:rFonts w:asciiTheme="minorHAnsi" w:eastAsiaTheme="minorHAnsi" w:hAnsiTheme="minorHAnsi" w:cs="Arial"/>
          <w:color w:val="0000FF"/>
          <w:lang w:val="en-US"/>
        </w:rPr>
        <w:t>Revised as o</w:t>
      </w:r>
      <w:r>
        <w:rPr>
          <w:rFonts w:asciiTheme="minorHAnsi" w:eastAsiaTheme="minorHAnsi" w:hAnsiTheme="minorHAnsi" w:cs="Arial" w:hint="eastAsia"/>
          <w:color w:val="0000FF"/>
          <w:lang w:val="en-US"/>
        </w:rPr>
        <w:t>f</w:t>
      </w:r>
      <w:r>
        <w:rPr>
          <w:rFonts w:asciiTheme="minorHAnsi" w:eastAsiaTheme="minorHAnsi" w:hAnsiTheme="minorHAnsi" w:cs="Arial"/>
          <w:color w:val="0000FF"/>
          <w:lang w:val="en-US"/>
        </w:rPr>
        <w:t xml:space="preserve"> </w:t>
      </w:r>
      <w:r w:rsidR="00A44437">
        <w:rPr>
          <w:rFonts w:asciiTheme="minorHAnsi" w:eastAsiaTheme="minorHAnsi" w:hAnsiTheme="minorHAnsi" w:cs="Arial" w:hint="eastAsia"/>
          <w:color w:val="0000FF"/>
          <w:lang w:val="en-US"/>
        </w:rPr>
        <w:t>F</w:t>
      </w:r>
      <w:r w:rsidR="00A44437">
        <w:rPr>
          <w:rFonts w:asciiTheme="minorHAnsi" w:eastAsiaTheme="minorHAnsi" w:hAnsiTheme="minorHAnsi" w:cs="Arial"/>
          <w:color w:val="0000FF"/>
          <w:lang w:val="en-US"/>
        </w:rPr>
        <w:t>ebruary</w:t>
      </w:r>
      <w:bookmarkStart w:id="0" w:name="_GoBack"/>
      <w:bookmarkEnd w:id="0"/>
      <w:r>
        <w:rPr>
          <w:rFonts w:asciiTheme="minorHAnsi" w:eastAsiaTheme="minorHAnsi" w:hAnsiTheme="minorHAnsi" w:cs="Arial"/>
          <w:color w:val="0000FF"/>
          <w:lang w:val="en-US"/>
        </w:rPr>
        <w:t xml:space="preserve"> </w:t>
      </w:r>
      <w:r w:rsidR="00A44437">
        <w:rPr>
          <w:rFonts w:asciiTheme="minorHAnsi" w:eastAsiaTheme="minorHAnsi" w:hAnsiTheme="minorHAnsi" w:cs="Arial"/>
          <w:color w:val="0000FF"/>
          <w:lang w:val="en-US"/>
        </w:rPr>
        <w:t>10</w:t>
      </w:r>
      <w:r>
        <w:rPr>
          <w:rFonts w:asciiTheme="minorHAnsi" w:eastAsiaTheme="minorHAnsi" w:hAnsiTheme="minorHAnsi" w:cs="Arial"/>
          <w:color w:val="0000FF"/>
          <w:lang w:val="en-US"/>
        </w:rPr>
        <w:t>, 2026)</w:t>
      </w:r>
    </w:p>
    <w:p w:rsidR="000300FC" w:rsidRPr="00A44437" w:rsidRDefault="000300FC" w:rsidP="009345E8">
      <w:pPr>
        <w:widowControl w:val="0"/>
        <w:tabs>
          <w:tab w:val="left" w:pos="3544"/>
          <w:tab w:val="left" w:pos="5387"/>
        </w:tabs>
        <w:autoSpaceDE w:val="0"/>
        <w:autoSpaceDN w:val="0"/>
        <w:snapToGrid w:val="0"/>
        <w:spacing w:line="276" w:lineRule="auto"/>
        <w:textAlignment w:val="baseline"/>
        <w:rPr>
          <w:rFonts w:asciiTheme="minorHAnsi" w:eastAsiaTheme="minorHAnsi" w:hAnsiTheme="minorHAnsi" w:cs="Arial"/>
          <w:color w:val="0000FF"/>
          <w:sz w:val="22"/>
          <w:lang w:val="en-US"/>
        </w:rPr>
      </w:pPr>
    </w:p>
    <w:p w:rsidR="006309CA" w:rsidRDefault="009345E8">
      <w:pPr>
        <w:spacing w:after="160" w:line="259" w:lineRule="auto"/>
        <w:rPr>
          <w:rFonts w:asciiTheme="minorHAnsi" w:eastAsiaTheme="minorHAnsi" w:hAnsiTheme="minorHAnsi" w:cs="Arial"/>
          <w:b/>
          <w:noProof/>
          <w:w w:val="80"/>
          <w:sz w:val="48"/>
          <w:szCs w:val="48"/>
          <w:lang w:val="en-US"/>
        </w:rPr>
      </w:pPr>
      <w:r>
        <w:rPr>
          <w:rFonts w:asciiTheme="minorHAnsi" w:eastAsiaTheme="minorHAnsi" w:hAnsiTheme="minorHAnsi" w:cs="Arial"/>
          <w:b/>
          <w:noProof/>
          <w:w w:val="80"/>
          <w:sz w:val="48"/>
          <w:szCs w:val="48"/>
          <w:lang w:val="en-US"/>
        </w:rPr>
        <w:t>DEFENSE ACQUISITION PROGRAM ADMINISTRATION</w:t>
      </w:r>
    </w:p>
    <w:tbl>
      <w:tblPr>
        <w:tblOverlap w:val="never"/>
        <w:tblW w:w="15026"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86"/>
        <w:gridCol w:w="34"/>
        <w:gridCol w:w="305"/>
        <w:gridCol w:w="65"/>
        <w:gridCol w:w="369"/>
        <w:gridCol w:w="128"/>
        <w:gridCol w:w="427"/>
        <w:gridCol w:w="172"/>
        <w:gridCol w:w="949"/>
        <w:gridCol w:w="1034"/>
        <w:gridCol w:w="118"/>
        <w:gridCol w:w="5675"/>
        <w:gridCol w:w="378"/>
        <w:gridCol w:w="4986"/>
      </w:tblGrid>
      <w:tr w:rsidR="006309CA">
        <w:trPr>
          <w:gridAfter w:val="1"/>
          <w:wAfter w:w="4986" w:type="dxa"/>
          <w:trHeight w:val="473"/>
        </w:trPr>
        <w:tc>
          <w:tcPr>
            <w:tcW w:w="10040" w:type="dxa"/>
            <w:gridSpan w:val="1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jc w:val="center"/>
              <w:textAlignment w:val="baseline"/>
              <w:rPr>
                <w:rFonts w:asciiTheme="minorHAnsi" w:eastAsiaTheme="minorHAnsi" w:hAnsiTheme="minorHAnsi" w:cs="Arial"/>
                <w:b/>
                <w:noProof/>
                <w:sz w:val="32"/>
                <w:szCs w:val="22"/>
                <w:u w:val="double" w:color="000000"/>
                <w:lang w:val="en-US"/>
              </w:rPr>
            </w:pPr>
            <w:r>
              <w:rPr>
                <w:rFonts w:asciiTheme="minorHAnsi" w:eastAsiaTheme="minorHAnsi" w:hAnsiTheme="minorHAnsi" w:cs="Arial"/>
                <w:b/>
                <w:noProof/>
                <w:sz w:val="32"/>
                <w:szCs w:val="22"/>
                <w:u w:val="double" w:color="000000"/>
                <w:lang w:val="en-US"/>
              </w:rPr>
              <w:lastRenderedPageBreak/>
              <w:t>목 차</w:t>
            </w:r>
          </w:p>
          <w:p w:rsidR="006309CA" w:rsidRDefault="006309CA">
            <w:pPr>
              <w:widowControl w:val="0"/>
              <w:autoSpaceDE w:val="0"/>
              <w:autoSpaceDN w:val="0"/>
              <w:jc w:val="center"/>
              <w:textAlignment w:val="baseline"/>
              <w:rPr>
                <w:rFonts w:asciiTheme="minorHAnsi" w:eastAsiaTheme="minorHAnsi" w:hAnsiTheme="minorHAnsi" w:cs="Arial"/>
                <w:sz w:val="16"/>
                <w:szCs w:val="22"/>
              </w:rPr>
            </w:pPr>
          </w:p>
        </w:tc>
      </w:tr>
      <w:tr w:rsidR="006309CA">
        <w:trPr>
          <w:gridAfter w:val="1"/>
          <w:wAfter w:w="4986" w:type="dxa"/>
          <w:trHeight w:val="391"/>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875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b/>
                <w:noProof/>
                <w:sz w:val="22"/>
                <w:szCs w:val="22"/>
                <w:lang w:val="en-US"/>
              </w:rPr>
              <w:t>제 1 장</w:t>
            </w:r>
            <w:r>
              <w:rPr>
                <w:rFonts w:asciiTheme="minorHAnsi" w:eastAsiaTheme="minorHAnsi" w:hAnsiTheme="minorHAnsi" w:cs="Arial"/>
                <w:b/>
                <w:noProof/>
                <w:sz w:val="22"/>
                <w:szCs w:val="22"/>
                <w:lang w:val="en-US"/>
              </w:rPr>
              <w:tab/>
              <w:t>총 칙</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left="150" w:right="-100" w:hanging="15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목적</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제2조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left="150" w:right="-100" w:hanging="15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적용범위</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제3조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left="150" w:right="-100" w:hanging="15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용어의 정의</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제4조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left="150" w:right="-100" w:hanging="150"/>
              <w:jc w:val="both"/>
              <w:textAlignment w:val="baseline"/>
              <w:rPr>
                <w:rFonts w:asciiTheme="minorHAnsi" w:eastAsiaTheme="minorHAnsi" w:hAnsiTheme="minorHAnsi" w:cs="Arial"/>
                <w:sz w:val="22"/>
                <w:szCs w:val="22"/>
                <w:vertAlign w:val="subscript"/>
                <w:lang w:val="en-US"/>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기본원칙</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9620" w:type="dxa"/>
            <w:gridSpan w:val="11"/>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875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Style w:val="tw4winMark"/>
                <w:rFonts w:asciiTheme="minorHAnsi" w:eastAsiaTheme="minorHAnsi" w:hAnsiTheme="minorHAnsi" w:cs="Arial"/>
                <w:vanish w:val="0"/>
                <w:color w:val="000000"/>
                <w:sz w:val="10"/>
                <w:szCs w:val="22"/>
                <w:lang w:val="en-US"/>
              </w:rPr>
            </w:pPr>
            <w:r>
              <w:rPr>
                <w:rStyle w:val="tw4winMark"/>
                <w:rFonts w:asciiTheme="minorHAnsi" w:eastAsiaTheme="minorHAnsi" w:hAnsiTheme="minorHAnsi" w:cs="Arial"/>
                <w:vanish w:val="0"/>
                <w:color w:val="000000"/>
                <w:sz w:val="22"/>
                <w:szCs w:val="22"/>
                <w:lang w:val="en-US"/>
              </w:rPr>
              <w:t xml:space="preserve"> </w:t>
            </w:r>
          </w:p>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Fonts w:asciiTheme="minorHAnsi" w:eastAsiaTheme="minorHAnsi" w:hAnsiTheme="minorHAnsi" w:cs="Arial"/>
                <w:b/>
                <w:noProof/>
                <w:sz w:val="22"/>
                <w:szCs w:val="22"/>
                <w:lang w:val="en-US"/>
              </w:rPr>
              <w:t xml:space="preserve">제 2 장 </w:t>
            </w:r>
            <w:r>
              <w:rPr>
                <w:rFonts w:asciiTheme="minorHAnsi" w:eastAsiaTheme="minorHAnsi" w:hAnsiTheme="minorHAnsi" w:cs="Arial"/>
                <w:b/>
                <w:noProof/>
                <w:sz w:val="22"/>
                <w:szCs w:val="22"/>
                <w:lang w:val="en-US"/>
              </w:rPr>
              <w:tab/>
              <w:t>절충교역 심의회</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제5조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심의회</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제6조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위원 임기</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제7조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심의회 운영</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제7조의2</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의견청취</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10040" w:type="dxa"/>
            <w:gridSpan w:val="1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875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Style w:val="tw4winMark"/>
                <w:rFonts w:asciiTheme="minorHAnsi" w:eastAsiaTheme="minorHAnsi" w:hAnsiTheme="minorHAnsi" w:cs="Arial"/>
                <w:vanish w:val="0"/>
                <w:color w:val="000000"/>
                <w:sz w:val="10"/>
                <w:szCs w:val="22"/>
                <w:lang w:val="en-US"/>
              </w:rPr>
            </w:pPr>
            <w:r>
              <w:rPr>
                <w:rStyle w:val="tw4winMark"/>
                <w:rFonts w:asciiTheme="minorHAnsi" w:eastAsiaTheme="minorHAnsi" w:hAnsiTheme="minorHAnsi" w:cs="Arial"/>
                <w:vanish w:val="0"/>
                <w:color w:val="000000"/>
                <w:sz w:val="22"/>
                <w:szCs w:val="22"/>
                <w:lang w:val="en-US"/>
              </w:rPr>
              <w:t xml:space="preserve"> </w:t>
            </w:r>
          </w:p>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Fonts w:asciiTheme="minorHAnsi" w:eastAsiaTheme="minorHAnsi" w:hAnsiTheme="minorHAnsi" w:cs="Arial"/>
                <w:b/>
                <w:noProof/>
                <w:sz w:val="22"/>
                <w:szCs w:val="22"/>
                <w:lang w:val="en-US"/>
              </w:rPr>
              <w:t xml:space="preserve">제 3 장 </w:t>
            </w:r>
            <w:r>
              <w:rPr>
                <w:rFonts w:asciiTheme="minorHAnsi" w:eastAsiaTheme="minorHAnsi" w:hAnsiTheme="minorHAnsi" w:cs="Arial"/>
                <w:b/>
                <w:noProof/>
                <w:sz w:val="22"/>
                <w:szCs w:val="22"/>
                <w:lang w:val="en-US"/>
              </w:rPr>
              <w:tab/>
              <w:t>절충교역 추진 결정</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제8조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추진 여부 결정</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제9조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대상사업 통보</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제10조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적용비율 결정</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제11조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통합 추진</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제12조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분리 추진</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8753" w:type="dxa"/>
            <w:gridSpan w:val="7"/>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Style w:val="tw4winMark"/>
                <w:rFonts w:asciiTheme="minorHAnsi" w:eastAsiaTheme="minorHAnsi" w:hAnsiTheme="minorHAnsi" w:cs="Arial"/>
                <w:vanish w:val="0"/>
                <w:color w:val="000000"/>
                <w:sz w:val="10"/>
                <w:szCs w:val="22"/>
                <w:lang w:val="en-US"/>
              </w:rPr>
            </w:pPr>
          </w:p>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b/>
                <w:noProof/>
                <w:sz w:val="22"/>
                <w:szCs w:val="22"/>
                <w:lang w:val="en-US"/>
              </w:rPr>
              <w:t>제 4 장</w:t>
            </w:r>
            <w:r>
              <w:rPr>
                <w:rFonts w:asciiTheme="minorHAnsi" w:eastAsiaTheme="minorHAnsi" w:hAnsiTheme="minorHAnsi" w:cs="Arial"/>
                <w:b/>
                <w:noProof/>
                <w:sz w:val="22"/>
                <w:szCs w:val="22"/>
                <w:lang w:val="en-US"/>
              </w:rPr>
              <w:tab/>
              <w:t>절충교역 협상방안 수립 및 제안요청서 작성</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제13조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vertAlign w:val="subscript"/>
                <w:lang w:val="en-US"/>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협상방안 수립</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제14조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제안요청서 작성 및 배부</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10"/>
                <w:szCs w:val="22"/>
                <w:lang w:val="en-US"/>
              </w:rPr>
            </w:pPr>
          </w:p>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875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b/>
                <w:noProof/>
                <w:sz w:val="22"/>
                <w:szCs w:val="22"/>
                <w:lang w:val="en-US"/>
              </w:rPr>
              <w:t>제 5 장</w:t>
            </w:r>
            <w:r>
              <w:rPr>
                <w:rFonts w:asciiTheme="minorHAnsi" w:eastAsiaTheme="minorHAnsi" w:hAnsiTheme="minorHAnsi" w:cs="Arial"/>
                <w:b/>
                <w:noProof/>
                <w:sz w:val="22"/>
                <w:szCs w:val="22"/>
                <w:lang w:val="en-US"/>
              </w:rPr>
              <w:tab/>
              <w:t>절충교역 제안서 접수 및 가치평가</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제15조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제안서 접수 및 검토</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제16조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가치평가</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r>
      <w:tr w:rsidR="006309CA">
        <w:trPr>
          <w:gridAfter w:val="1"/>
          <w:wAfter w:w="4986" w:type="dxa"/>
          <w:trHeight w:val="46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10"/>
                <w:szCs w:val="22"/>
                <w:lang w:val="en-US"/>
              </w:rPr>
            </w:pPr>
          </w:p>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875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b/>
                <w:noProof/>
                <w:sz w:val="22"/>
                <w:szCs w:val="22"/>
                <w:lang w:val="en-US"/>
              </w:rPr>
              <w:t>제 6 장</w:t>
            </w:r>
            <w:r>
              <w:rPr>
                <w:rFonts w:asciiTheme="minorHAnsi" w:eastAsiaTheme="minorHAnsi" w:hAnsiTheme="minorHAnsi" w:cs="Arial"/>
                <w:b/>
                <w:noProof/>
                <w:sz w:val="22"/>
                <w:szCs w:val="22"/>
                <w:lang w:val="en-US"/>
              </w:rPr>
              <w:tab/>
              <w:t>절충교역 협상 및 합의각서 체결</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제17조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협상</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제18조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협상결과 평가</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제19조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국내 참여업체 선정</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제20조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양해각서 체결</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제21조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합의각서 체결</w:t>
            </w:r>
            <w:r>
              <w:rPr>
                <w:rStyle w:val="tw4winMark"/>
                <w:rFonts w:asciiTheme="minorHAnsi" w:eastAsiaTheme="minorHAnsi" w:hAnsiTheme="minorHAnsi" w:cs="Arial"/>
                <w:vanish w:val="0"/>
                <w:color w:val="000000"/>
                <w:sz w:val="22"/>
                <w:szCs w:val="22"/>
                <w:lang w:val="en-US"/>
              </w:rPr>
              <w:t xml:space="preserve"> </w:t>
            </w:r>
          </w:p>
        </w:tc>
      </w:tr>
      <w:tr w:rsidR="006309CA">
        <w:trPr>
          <w:gridAfter w:val="1"/>
          <w:wAfter w:w="4986" w:type="dxa"/>
          <w:trHeight w:val="20"/>
        </w:trPr>
        <w:tc>
          <w:tcPr>
            <w:tcW w:w="42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370"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497"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59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sz w:val="22"/>
                <w:szCs w:val="22"/>
                <w:lang w:val="en-US"/>
              </w:rPr>
            </w:pPr>
          </w:p>
        </w:tc>
        <w:tc>
          <w:tcPr>
            <w:tcW w:w="2101"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제22조</w:t>
            </w:r>
            <w:r>
              <w:rPr>
                <w:rStyle w:val="tw4winMark"/>
                <w:rFonts w:asciiTheme="minorHAnsi" w:eastAsiaTheme="minorHAnsi" w:hAnsiTheme="minorHAnsi" w:cs="Arial"/>
                <w:vanish w:val="0"/>
                <w:color w:val="000000"/>
                <w:sz w:val="22"/>
                <w:szCs w:val="22"/>
                <w:lang w:val="en-US"/>
              </w:rPr>
              <w:t xml:space="preserve"> </w:t>
            </w:r>
          </w:p>
        </w:tc>
        <w:tc>
          <w:tcPr>
            <w:tcW w:w="605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sz w:val="22"/>
                <w:szCs w:val="22"/>
              </w:rPr>
            </w:pPr>
            <w:r>
              <w:rPr>
                <w:rStyle w:val="tw4winMark"/>
                <w:rFonts w:asciiTheme="minorHAnsi" w:eastAsiaTheme="minorHAnsi" w:hAnsiTheme="minorHAnsi" w:cs="Arial"/>
                <w:vanish w:val="0"/>
                <w:color w:val="000000"/>
                <w:sz w:val="22"/>
                <w:szCs w:val="22"/>
                <w:lang w:val="en-US"/>
              </w:rPr>
              <w:t xml:space="preserve"> </w:t>
            </w:r>
            <w:r>
              <w:rPr>
                <w:rFonts w:asciiTheme="minorHAnsi" w:eastAsiaTheme="minorHAnsi" w:hAnsiTheme="minorHAnsi" w:cs="Arial"/>
                <w:noProof/>
                <w:sz w:val="22"/>
                <w:szCs w:val="22"/>
                <w:lang w:val="en-US"/>
              </w:rPr>
              <w:t>절충교역 합의각서의 발효일 기준</w:t>
            </w:r>
            <w:r>
              <w:rPr>
                <w:rStyle w:val="tw4winMark"/>
                <w:rFonts w:asciiTheme="minorHAnsi" w:eastAsiaTheme="minorHAnsi" w:hAnsiTheme="minorHAnsi" w:cs="Arial"/>
                <w:vanish w:val="0"/>
                <w:color w:val="000000"/>
                <w:sz w:val="22"/>
                <w:szCs w:val="22"/>
                <w:lang w:val="en-US"/>
              </w:rPr>
              <w:t xml:space="preserve"> </w:t>
            </w:r>
          </w:p>
        </w:tc>
      </w:tr>
      <w:tr w:rsidR="006309CA">
        <w:trPr>
          <w:gridAfter w:val="2"/>
          <w:wAfter w:w="5364" w:type="dxa"/>
          <w:trHeight w:val="473"/>
        </w:trPr>
        <w:tc>
          <w:tcPr>
            <w:tcW w:w="9662" w:type="dxa"/>
            <w:gridSpan w:val="1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336" w:lineRule="auto"/>
              <w:jc w:val="center"/>
              <w:textAlignment w:val="baseline"/>
              <w:rPr>
                <w:rFonts w:asciiTheme="minorHAnsi" w:eastAsiaTheme="minorHAnsi" w:hAnsiTheme="minorHAnsi" w:cs="Arial"/>
                <w:b/>
                <w:noProof/>
                <w:sz w:val="22"/>
                <w:szCs w:val="22"/>
                <w:u w:val="double" w:color="000000"/>
                <w:lang w:val="en-US"/>
              </w:rPr>
            </w:pPr>
            <w:r>
              <w:rPr>
                <w:rFonts w:asciiTheme="minorHAnsi" w:eastAsiaTheme="minorHAnsi" w:hAnsiTheme="minorHAnsi" w:cs="Arial"/>
                <w:b/>
                <w:noProof/>
                <w:sz w:val="32"/>
                <w:szCs w:val="22"/>
                <w:u w:val="double" w:color="000000"/>
                <w:lang w:val="en-US"/>
              </w:rPr>
              <w:lastRenderedPageBreak/>
              <w:t>Table of Contents</w:t>
            </w:r>
            <w:r>
              <w:rPr>
                <w:rFonts w:asciiTheme="minorHAnsi" w:eastAsiaTheme="minorHAnsi" w:hAnsiTheme="minorHAnsi" w:cs="Arial"/>
                <w:b/>
                <w:noProof/>
                <w:sz w:val="32"/>
                <w:szCs w:val="22"/>
                <w:u w:val="double" w:color="000000"/>
              </w:rPr>
              <w:t xml:space="preserve"> </w:t>
            </w:r>
          </w:p>
        </w:tc>
      </w:tr>
      <w:tr w:rsidR="006309CA">
        <w:trPr>
          <w:gridAfter w:val="2"/>
          <w:wAfter w:w="5364" w:type="dxa"/>
          <w:trHeight w:val="421"/>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b/>
                <w:noProof/>
                <w:sz w:val="22"/>
                <w:szCs w:val="22"/>
                <w:lang w:val="en-US"/>
              </w:rPr>
            </w:pPr>
          </w:p>
        </w:tc>
        <w:tc>
          <w:tcPr>
            <w:tcW w:w="850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ind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Chapter 1.</w:t>
            </w:r>
            <w:r>
              <w:rPr>
                <w:rFonts w:asciiTheme="minorHAnsi" w:eastAsiaTheme="minorHAnsi" w:hAnsiTheme="minorHAnsi" w:cs="Arial"/>
                <w:b/>
                <w:noProof/>
                <w:sz w:val="22"/>
                <w:szCs w:val="22"/>
                <w:lang w:val="en-US"/>
              </w:rPr>
              <w:tab/>
              <w:t xml:space="preserve">General Provisions </w:t>
            </w:r>
          </w:p>
        </w:tc>
      </w:tr>
      <w:tr w:rsidR="006309CA">
        <w:trPr>
          <w:gridAfter w:val="2"/>
          <w:wAfter w:w="5364" w:type="dxa"/>
          <w:trHeight w:val="28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left="150" w:right="-100" w:hanging="15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Purpose</w:t>
            </w:r>
            <w:r>
              <w:rPr>
                <w:rFonts w:asciiTheme="minorHAnsi" w:eastAsiaTheme="minorHAnsi" w:hAnsiTheme="minorHAnsi" w:cs="Arial"/>
                <w:noProof/>
                <w:sz w:val="22"/>
                <w:szCs w:val="22"/>
              </w:rPr>
              <w:t xml:space="preserve"> </w:t>
            </w:r>
          </w:p>
        </w:tc>
      </w:tr>
      <w:tr w:rsidR="006309CA">
        <w:trPr>
          <w:gridAfter w:val="2"/>
          <w:wAfter w:w="5364" w:type="dxa"/>
          <w:trHeight w:val="28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left="150" w:right="-100" w:hanging="15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Scope of Application</w:t>
            </w:r>
            <w:r>
              <w:rPr>
                <w:rFonts w:asciiTheme="minorHAnsi" w:eastAsiaTheme="minorHAnsi" w:hAnsiTheme="minorHAnsi" w:cs="Arial"/>
                <w:noProof/>
                <w:sz w:val="22"/>
                <w:szCs w:val="22"/>
              </w:rPr>
              <w:t xml:space="preserve"> </w:t>
            </w:r>
          </w:p>
        </w:tc>
      </w:tr>
      <w:tr w:rsidR="006309CA">
        <w:trPr>
          <w:gridAfter w:val="2"/>
          <w:wAfter w:w="5364" w:type="dxa"/>
          <w:trHeight w:val="28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left="150" w:right="-100" w:hanging="15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Definitions of Terms</w:t>
            </w:r>
            <w:r>
              <w:rPr>
                <w:rFonts w:asciiTheme="minorHAnsi" w:eastAsiaTheme="minorHAnsi" w:hAnsiTheme="minorHAnsi" w:cs="Arial"/>
                <w:noProof/>
                <w:sz w:val="22"/>
                <w:szCs w:val="22"/>
              </w:rPr>
              <w:t xml:space="preserve"> </w:t>
            </w:r>
          </w:p>
        </w:tc>
      </w:tr>
      <w:tr w:rsidR="006309CA">
        <w:trPr>
          <w:gridAfter w:val="2"/>
          <w:wAfter w:w="5364" w:type="dxa"/>
          <w:trHeight w:val="28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left="150" w:right="-100" w:hanging="15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Fundamental Principles</w:t>
            </w:r>
            <w:r>
              <w:rPr>
                <w:rFonts w:asciiTheme="minorHAnsi" w:eastAsiaTheme="minorHAnsi" w:hAnsiTheme="minorHAnsi" w:cs="Arial"/>
                <w:noProof/>
                <w:sz w:val="22"/>
                <w:szCs w:val="22"/>
              </w:rPr>
              <w:t xml:space="preserve"> </w:t>
            </w:r>
          </w:p>
        </w:tc>
      </w:tr>
      <w:tr w:rsidR="006309CA">
        <w:trPr>
          <w:gridAfter w:val="2"/>
          <w:wAfter w:w="5364" w:type="dxa"/>
          <w:trHeight w:val="59"/>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9276" w:type="dxa"/>
            <w:gridSpan w:val="11"/>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10"/>
                <w:szCs w:val="22"/>
                <w:lang w:val="en-US"/>
              </w:rPr>
            </w:pPr>
          </w:p>
        </w:tc>
      </w:tr>
      <w:tr w:rsidR="006309CA">
        <w:trPr>
          <w:gridAfter w:val="2"/>
          <w:wAfter w:w="5364" w:type="dxa"/>
          <w:trHeight w:val="282"/>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b/>
                <w:noProof/>
                <w:sz w:val="22"/>
                <w:szCs w:val="22"/>
                <w:lang w:val="en-US"/>
              </w:rPr>
            </w:pPr>
          </w:p>
        </w:tc>
        <w:tc>
          <w:tcPr>
            <w:tcW w:w="850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ind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Chapter 2.</w:t>
            </w:r>
            <w:r>
              <w:rPr>
                <w:rFonts w:asciiTheme="minorHAnsi" w:eastAsiaTheme="minorHAnsi" w:hAnsiTheme="minorHAnsi" w:cs="Arial"/>
                <w:b/>
                <w:noProof/>
                <w:sz w:val="22"/>
                <w:szCs w:val="22"/>
                <w:lang w:val="en-US"/>
              </w:rPr>
              <w:tab/>
              <w:t xml:space="preserve">Offset Council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5</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Council</w:t>
            </w:r>
          </w:p>
        </w:tc>
      </w:tr>
      <w:tr w:rsidR="006309CA">
        <w:trPr>
          <w:gridAfter w:val="2"/>
          <w:wAfter w:w="5364" w:type="dxa"/>
          <w:trHeight w:val="59"/>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6</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Council Member's Term of Office</w:t>
            </w:r>
            <w:r>
              <w:rPr>
                <w:rFonts w:asciiTheme="minorHAnsi" w:eastAsiaTheme="minorHAnsi" w:hAnsiTheme="minorHAnsi" w:cs="Arial"/>
                <w:noProof/>
                <w:sz w:val="22"/>
                <w:szCs w:val="22"/>
              </w:rPr>
              <w:t xml:space="preserve"> </w:t>
            </w:r>
          </w:p>
        </w:tc>
      </w:tr>
      <w:tr w:rsidR="006309CA">
        <w:trPr>
          <w:gridAfter w:val="2"/>
          <w:wAfter w:w="5364" w:type="dxa"/>
          <w:trHeight w:val="59"/>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7</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Operation of Council</w:t>
            </w:r>
            <w:r>
              <w:rPr>
                <w:rFonts w:asciiTheme="minorHAnsi" w:eastAsiaTheme="minorHAnsi" w:hAnsiTheme="minorHAnsi" w:cs="Arial"/>
                <w:noProof/>
                <w:sz w:val="22"/>
                <w:szCs w:val="22"/>
              </w:rPr>
              <w:t xml:space="preserve">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w:t>
            </w:r>
          </w:p>
        </w:tc>
        <w:tc>
          <w:tcPr>
            <w:tcW w:w="2155" w:type="dxa"/>
            <w:gridSpan w:val="3"/>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7.2</w:t>
            </w:r>
          </w:p>
        </w:tc>
        <w:tc>
          <w:tcPr>
            <w:tcW w:w="5793" w:type="dxa"/>
            <w:gridSpan w:val="2"/>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Opinion Gathering</w:t>
            </w:r>
          </w:p>
        </w:tc>
      </w:tr>
      <w:tr w:rsidR="006309CA">
        <w:trPr>
          <w:gridAfter w:val="1"/>
          <w:wAfter w:w="4986" w:type="dxa"/>
          <w:trHeight w:val="391"/>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9315" w:type="dxa"/>
            <w:gridSpan w:val="10"/>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2238"/>
              </w:tabs>
              <w:autoSpaceDE w:val="0"/>
              <w:autoSpaceDN w:val="0"/>
              <w:ind w:leftChars="163" w:left="391"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Chapter 3.</w:t>
            </w:r>
            <w:r>
              <w:rPr>
                <w:rFonts w:asciiTheme="minorHAnsi" w:eastAsiaTheme="minorHAnsi" w:hAnsiTheme="minorHAnsi" w:cs="Arial"/>
                <w:b/>
                <w:noProof/>
                <w:sz w:val="22"/>
                <w:szCs w:val="22"/>
                <w:lang w:val="en-US"/>
              </w:rPr>
              <w:tab/>
            </w:r>
            <w:r>
              <w:rPr>
                <w:rFonts w:asciiTheme="minorHAnsi" w:eastAsiaTheme="minorHAnsi" w:hAnsiTheme="minorHAnsi" w:cs="Arial"/>
                <w:b/>
                <w:noProof/>
                <w:sz w:val="22"/>
                <w:szCs w:val="22"/>
              </w:rPr>
              <w:t>Determination to Launch Offset Program</w:t>
            </w:r>
            <w:r>
              <w:rPr>
                <w:rFonts w:asciiTheme="minorHAnsi" w:eastAsiaTheme="minorHAnsi" w:hAnsiTheme="minorHAnsi" w:cs="Arial"/>
                <w:b/>
                <w:noProof/>
                <w:sz w:val="22"/>
                <w:szCs w:val="22"/>
                <w:lang w:val="en-US"/>
              </w:rPr>
              <w:t xml:space="preserve">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8</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Determination of Offset Program Launch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9</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Notification of Programs with Offset Obligation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10</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Deciding Offset Ratio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11</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Integration of Multiple Offset Programs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12</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Separating Offset Program from Main Contract</w:t>
            </w:r>
          </w:p>
        </w:tc>
      </w:tr>
      <w:tr w:rsidR="006309CA">
        <w:trPr>
          <w:gridAfter w:val="2"/>
          <w:wAfter w:w="5364" w:type="dxa"/>
          <w:trHeight w:val="370"/>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b/>
                <w:noProof/>
                <w:sz w:val="22"/>
                <w:szCs w:val="22"/>
                <w:lang w:val="en-US"/>
              </w:rPr>
            </w:pPr>
          </w:p>
        </w:tc>
        <w:tc>
          <w:tcPr>
            <w:tcW w:w="850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ind w:leftChars="15" w:left="1651" w:hangingChars="734" w:hanging="1615"/>
              <w:jc w:val="both"/>
              <w:textAlignment w:val="baseline"/>
              <w:rPr>
                <w:rFonts w:asciiTheme="minorHAnsi" w:eastAsiaTheme="minorHAnsi" w:hAnsiTheme="minorHAnsi" w:cs="Arial"/>
                <w:b/>
                <w:noProof/>
                <w:sz w:val="22"/>
                <w:szCs w:val="22"/>
              </w:rPr>
            </w:pPr>
            <w:r>
              <w:rPr>
                <w:rFonts w:asciiTheme="minorHAnsi" w:eastAsiaTheme="minorHAnsi" w:hAnsiTheme="minorHAnsi" w:cs="Arial"/>
                <w:b/>
                <w:noProof/>
                <w:sz w:val="22"/>
                <w:szCs w:val="22"/>
                <w:lang w:val="en-US"/>
              </w:rPr>
              <w:t>Chapter 4.</w:t>
            </w:r>
            <w:r>
              <w:rPr>
                <w:rFonts w:asciiTheme="minorHAnsi" w:eastAsiaTheme="minorHAnsi" w:hAnsiTheme="minorHAnsi" w:cs="Arial"/>
                <w:b/>
                <w:noProof/>
                <w:sz w:val="22"/>
                <w:szCs w:val="22"/>
                <w:lang w:val="en-US"/>
              </w:rPr>
              <w:tab/>
            </w:r>
            <w:r>
              <w:rPr>
                <w:rFonts w:asciiTheme="minorHAnsi" w:eastAsiaTheme="minorHAnsi" w:hAnsiTheme="minorHAnsi" w:cs="Arial"/>
                <w:b/>
                <w:noProof/>
                <w:sz w:val="22"/>
                <w:szCs w:val="22"/>
              </w:rPr>
              <w:t>Devising Offset Requirements and Drafting Offset</w:t>
            </w:r>
            <w:r>
              <w:rPr>
                <w:rFonts w:asciiTheme="minorHAnsi" w:eastAsiaTheme="minorHAnsi" w:hAnsiTheme="minorHAnsi" w:cs="Arial"/>
                <w:b/>
                <w:noProof/>
                <w:sz w:val="22"/>
                <w:szCs w:val="22"/>
              </w:rPr>
              <w:br/>
              <w:t>Request for Proposal</w:t>
            </w:r>
            <w:r>
              <w:rPr>
                <w:rFonts w:asciiTheme="minorHAnsi" w:eastAsiaTheme="minorHAnsi" w:hAnsiTheme="minorHAnsi" w:cs="Arial"/>
                <w:b/>
                <w:noProof/>
                <w:sz w:val="22"/>
                <w:szCs w:val="22"/>
                <w:lang w:val="en-US"/>
              </w:rPr>
              <w:t xml:space="preserve"> </w:t>
            </w:r>
          </w:p>
        </w:tc>
      </w:tr>
      <w:tr w:rsidR="006309CA">
        <w:trPr>
          <w:gridAfter w:val="2"/>
          <w:wAfter w:w="5364" w:type="dxa"/>
          <w:trHeight w:val="370"/>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13</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Devising Offset Requirements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14</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Drafting and Releasing Offset Request for Proposal </w:t>
            </w:r>
          </w:p>
        </w:tc>
      </w:tr>
      <w:tr w:rsidR="006309CA">
        <w:trPr>
          <w:gridAfter w:val="2"/>
          <w:wAfter w:w="5364" w:type="dxa"/>
          <w:trHeight w:val="59"/>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r>
      <w:tr w:rsidR="006309CA">
        <w:trPr>
          <w:gridAfter w:val="2"/>
          <w:wAfter w:w="5364" w:type="dxa"/>
          <w:trHeight w:val="370"/>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b/>
                <w:noProof/>
                <w:sz w:val="22"/>
                <w:szCs w:val="22"/>
                <w:lang w:val="en-US"/>
              </w:rPr>
            </w:pPr>
          </w:p>
        </w:tc>
        <w:tc>
          <w:tcPr>
            <w:tcW w:w="850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ind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Chapter 5.</w:t>
            </w:r>
            <w:r>
              <w:rPr>
                <w:rFonts w:asciiTheme="minorHAnsi" w:eastAsiaTheme="minorHAnsi" w:hAnsiTheme="minorHAnsi" w:cs="Arial"/>
                <w:b/>
                <w:noProof/>
                <w:sz w:val="22"/>
                <w:szCs w:val="22"/>
                <w:lang w:val="en-US"/>
              </w:rPr>
              <w:tab/>
            </w:r>
            <w:r>
              <w:rPr>
                <w:rFonts w:asciiTheme="minorHAnsi" w:eastAsiaTheme="minorHAnsi" w:hAnsiTheme="minorHAnsi" w:cs="Arial"/>
                <w:b/>
                <w:noProof/>
                <w:sz w:val="22"/>
                <w:szCs w:val="22"/>
              </w:rPr>
              <w:t>Receipt of Offset Proposal and Evaluation</w:t>
            </w:r>
            <w:r>
              <w:rPr>
                <w:rFonts w:asciiTheme="minorHAnsi" w:eastAsiaTheme="minorHAnsi" w:hAnsiTheme="minorHAnsi" w:cs="Arial"/>
                <w:b/>
                <w:noProof/>
                <w:sz w:val="22"/>
                <w:szCs w:val="22"/>
                <w:lang w:val="en-US"/>
              </w:rPr>
              <w:t xml:space="preserve">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15</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Receipt and Review of Offset Proposal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16</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Evaluation</w:t>
            </w:r>
          </w:p>
        </w:tc>
      </w:tr>
      <w:tr w:rsidR="006309CA">
        <w:trPr>
          <w:gridAfter w:val="2"/>
          <w:wAfter w:w="5364" w:type="dxa"/>
          <w:trHeight w:val="59"/>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r>
      <w:tr w:rsidR="006309CA">
        <w:trPr>
          <w:gridAfter w:val="2"/>
          <w:wAfter w:w="5364" w:type="dxa"/>
          <w:trHeight w:val="370"/>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336" w:lineRule="auto"/>
              <w:ind w:right="-100"/>
              <w:jc w:val="both"/>
              <w:textAlignment w:val="baseline"/>
              <w:rPr>
                <w:rFonts w:asciiTheme="minorHAnsi" w:eastAsiaTheme="minorHAnsi" w:hAnsiTheme="minorHAnsi" w:cs="Arial"/>
                <w:b/>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ind w:right="-100"/>
              <w:jc w:val="both"/>
              <w:textAlignment w:val="baseline"/>
              <w:rPr>
                <w:rFonts w:asciiTheme="minorHAnsi" w:eastAsiaTheme="minorHAnsi" w:hAnsiTheme="minorHAnsi" w:cs="Arial"/>
                <w:b/>
                <w:noProof/>
                <w:sz w:val="22"/>
                <w:szCs w:val="22"/>
                <w:lang w:val="en-US"/>
              </w:rPr>
            </w:pPr>
          </w:p>
        </w:tc>
        <w:tc>
          <w:tcPr>
            <w:tcW w:w="8503" w:type="dxa"/>
            <w:gridSpan w:val="7"/>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ind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Chapter 6.</w:t>
            </w:r>
            <w:r>
              <w:rPr>
                <w:rFonts w:asciiTheme="minorHAnsi" w:eastAsiaTheme="minorHAnsi" w:hAnsiTheme="minorHAnsi" w:cs="Arial"/>
                <w:b/>
                <w:noProof/>
                <w:sz w:val="22"/>
                <w:szCs w:val="22"/>
                <w:lang w:val="en-US"/>
              </w:rPr>
              <w:tab/>
            </w:r>
            <w:r>
              <w:rPr>
                <w:rFonts w:asciiTheme="minorHAnsi" w:eastAsiaTheme="minorHAnsi" w:hAnsiTheme="minorHAnsi" w:cs="Arial"/>
                <w:b/>
                <w:noProof/>
                <w:sz w:val="22"/>
                <w:szCs w:val="22"/>
              </w:rPr>
              <w:t>Offset Negotiation and Offset MOA Conclusion</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17</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Offset Negotiation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18</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Assessing Offset Negotiation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19</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Selecting KIP(s)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20</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Signing Offset MOU </w:t>
            </w:r>
          </w:p>
        </w:tc>
      </w:tr>
      <w:tr w:rsidR="006309CA">
        <w:trPr>
          <w:gridAfter w:val="2"/>
          <w:wAfter w:w="5364" w:type="dxa"/>
          <w:trHeight w:val="308"/>
        </w:trPr>
        <w:tc>
          <w:tcPr>
            <w:tcW w:w="386"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339"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336" w:lineRule="auto"/>
              <w:ind w:right="-100"/>
              <w:jc w:val="both"/>
              <w:textAlignment w:val="baseline"/>
              <w:rPr>
                <w:rFonts w:asciiTheme="minorHAnsi" w:eastAsiaTheme="minorHAnsi" w:hAnsiTheme="minorHAnsi" w:cs="Arial"/>
                <w:noProof/>
                <w:sz w:val="22"/>
                <w:szCs w:val="22"/>
                <w:lang w:val="en-US"/>
              </w:rPr>
            </w:pPr>
          </w:p>
        </w:tc>
        <w:tc>
          <w:tcPr>
            <w:tcW w:w="434"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555" w:type="dxa"/>
            <w:gridSpan w:val="2"/>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p>
        </w:tc>
        <w:tc>
          <w:tcPr>
            <w:tcW w:w="2155"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21</w:t>
            </w:r>
            <w:r>
              <w:rPr>
                <w:rFonts w:asciiTheme="minorHAnsi" w:eastAsiaTheme="minorHAnsi" w:hAnsiTheme="minorHAnsi" w:cs="Arial"/>
                <w:noProof/>
                <w:sz w:val="22"/>
                <w:szCs w:val="22"/>
              </w:rPr>
              <w:t xml:space="preserve"> </w:t>
            </w:r>
          </w:p>
        </w:tc>
        <w:tc>
          <w:tcPr>
            <w:tcW w:w="5793" w:type="dxa"/>
            <w:gridSpan w:val="2"/>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Signing Offset MOA </w:t>
            </w:r>
          </w:p>
        </w:tc>
      </w:tr>
      <w:tr w:rsidR="006309CA">
        <w:trPr>
          <w:trHeight w:val="308"/>
        </w:trPr>
        <w:tc>
          <w:tcPr>
            <w:tcW w:w="2835" w:type="dxa"/>
            <w:gridSpan w:val="9"/>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36" w:lineRule="auto"/>
              <w:ind w:right="-100" w:firstLineChars="800" w:firstLine="176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2"/>
                <w:lang w:val="en-US"/>
              </w:rPr>
              <w:t xml:space="preserve">Article 22 </w:t>
            </w:r>
            <w:r>
              <w:rPr>
                <w:rFonts w:asciiTheme="minorHAnsi" w:eastAsiaTheme="minorHAnsi" w:hAnsiTheme="minorHAnsi" w:cs="Arial"/>
                <w:noProof/>
                <w:sz w:val="22"/>
                <w:szCs w:val="22"/>
              </w:rPr>
              <w:t xml:space="preserve"> </w:t>
            </w:r>
          </w:p>
        </w:tc>
        <w:tc>
          <w:tcPr>
            <w:tcW w:w="12191" w:type="dxa"/>
            <w:gridSpan w:val="5"/>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36" w:lineRule="auto"/>
              <w:ind w:right="-100" w:firstLineChars="500" w:firstLine="1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 xml:space="preserve">Effective Date of Offset MOA </w:t>
            </w:r>
          </w:p>
        </w:tc>
      </w:tr>
    </w:tbl>
    <w:p w:rsidR="006309CA" w:rsidRDefault="006309CA">
      <w:pPr>
        <w:pStyle w:val="af0"/>
        <w:spacing w:line="312" w:lineRule="auto"/>
        <w:ind w:left="0"/>
        <w:jc w:val="left"/>
        <w:rPr>
          <w:rStyle w:val="tw4winMark"/>
          <w:rFonts w:asciiTheme="minorHAnsi" w:eastAsiaTheme="minorHAnsi" w:hAnsiTheme="minorHAnsi"/>
          <w:vanish w:val="0"/>
          <w:color w:val="000000"/>
        </w:rPr>
        <w:sectPr w:rsidR="006309CA">
          <w:footerReference w:type="default" r:id="rId8"/>
          <w:pgSz w:w="11909" w:h="16834" w:code="9"/>
          <w:pgMar w:top="1009" w:right="1009" w:bottom="1009" w:left="1009" w:header="431" w:footer="431" w:gutter="0"/>
          <w:cols w:space="720"/>
          <w:docGrid w:linePitch="360"/>
        </w:sectPr>
      </w:pPr>
    </w:p>
    <w:tbl>
      <w:tblPr>
        <w:tblpPr w:leftFromText="142" w:rightFromText="142" w:vertAnchor="text" w:tblpY="58"/>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90"/>
        <w:gridCol w:w="213"/>
        <w:gridCol w:w="411"/>
        <w:gridCol w:w="372"/>
        <w:gridCol w:w="1782"/>
        <w:gridCol w:w="6623"/>
      </w:tblGrid>
      <w:tr w:rsidR="006309CA">
        <w:trPr>
          <w:trHeight w:val="67"/>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제 7 장 </w:t>
            </w:r>
            <w:r>
              <w:rPr>
                <w:rFonts w:asciiTheme="minorHAnsi" w:eastAsiaTheme="minorHAnsi" w:hAnsiTheme="minorHAnsi" w:cs="Arial"/>
                <w:b/>
                <w:noProof/>
                <w:sz w:val="22"/>
                <w:szCs w:val="22"/>
                <w:lang w:val="en-US"/>
              </w:rPr>
              <w:tab/>
              <w:t>절충교역 이행</w:t>
            </w:r>
          </w:p>
        </w:tc>
      </w:tr>
      <w:tr w:rsidR="006309CA">
        <w:trPr>
          <w:trHeight w:val="141"/>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제23조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이행보증금 설정</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제24조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기술지원협정서 등의 체결</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제25조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이행관리</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제26조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이행실적 검토 및 승인</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제27조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합의내용 변경</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제28조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가치축적</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제29조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증명서 등의 발급</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제30조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이행종결 및 보고</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제 8 장 </w:t>
            </w:r>
            <w:r>
              <w:rPr>
                <w:rFonts w:asciiTheme="minorHAnsi" w:eastAsiaTheme="minorHAnsi" w:hAnsiTheme="minorHAnsi" w:cs="Arial"/>
                <w:b/>
                <w:noProof/>
                <w:sz w:val="22"/>
                <w:szCs w:val="22"/>
                <w:lang w:val="en-US"/>
              </w:rPr>
              <w:tab/>
              <w:t>절충교역 자산 관리</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제31조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자산관리 기본 원칙</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제32조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분임물품관리관의 임무</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제33조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자산의 대부</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제34조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기술료 또는 대부료의 징수</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제35조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6" w:right="-102" w:hanging="236"/>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기술료 또는 대부료의 감면∙면제</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제36조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자산의 사용 및 관리</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제37조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재물조사</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제38조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훼손·망실 처리</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제39조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불용 결정</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제40조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관리전환, 매각 및 폐기</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제41조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정보의 관리</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9401" w:type="dxa"/>
            <w:gridSpan w:val="5"/>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제 9 장 </w:t>
            </w:r>
            <w:r>
              <w:rPr>
                <w:rFonts w:asciiTheme="minorHAnsi" w:eastAsiaTheme="minorHAnsi" w:hAnsiTheme="minorHAnsi" w:cs="Arial"/>
                <w:b/>
                <w:noProof/>
                <w:sz w:val="22"/>
                <w:szCs w:val="22"/>
                <w:lang w:val="en-US"/>
              </w:rPr>
              <w:tab/>
              <w:t>수출 산업협력 지원</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제42조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지원 기준</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제43조</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지원사항 및 절차</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제44조</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rPr>
            </w:pPr>
            <w:r>
              <w:rPr>
                <w:rFonts w:asciiTheme="minorHAnsi" w:eastAsiaTheme="minorHAnsi" w:hAnsiTheme="minorHAnsi" w:cs="Arial"/>
                <w:noProof/>
                <w:sz w:val="22"/>
                <w:szCs w:val="22"/>
              </w:rPr>
              <w:t xml:space="preserve"> 가치배분 및 지원관리</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제45조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삭제</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r>
              <w:rPr>
                <w:rFonts w:asciiTheme="minorHAnsi" w:eastAsiaTheme="minorHAnsi" w:hAnsiTheme="minorHAnsi" w:cs="Arial"/>
                <w:noProof/>
                <w:sz w:val="20"/>
                <w:szCs w:val="20"/>
                <w:lang w:val="en-US"/>
              </w:rPr>
              <w:t xml:space="preserve">                  </w:t>
            </w: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제46조</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삭제</w:t>
            </w: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제 10 장</w:t>
            </w:r>
            <w:r>
              <w:rPr>
                <w:rFonts w:asciiTheme="minorHAnsi" w:eastAsiaTheme="minorHAnsi" w:hAnsiTheme="minorHAnsi" w:cs="Arial"/>
                <w:b/>
                <w:noProof/>
                <w:sz w:val="22"/>
                <w:szCs w:val="22"/>
                <w:lang w:val="en-US"/>
              </w:rPr>
              <w:tab/>
              <w:t>전시 절충교역 관리</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제47조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전시 절충교역 기준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제48조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전시 절충교역 업무절차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제 11 장 </w:t>
            </w:r>
            <w:r>
              <w:rPr>
                <w:rFonts w:asciiTheme="minorHAnsi" w:eastAsiaTheme="minorHAnsi" w:hAnsiTheme="minorHAnsi" w:cs="Arial"/>
                <w:b/>
                <w:noProof/>
                <w:sz w:val="22"/>
                <w:szCs w:val="22"/>
                <w:lang w:val="en-US"/>
              </w:rPr>
              <w:tab/>
              <w:t>보 칙</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제1조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산업재산권 등의 보호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제2조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보안사항 및 청렴서약 등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46"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제3조</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55"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재검토기한</w:t>
            </w:r>
          </w:p>
        </w:tc>
      </w:tr>
      <w:tr w:rsidR="006309CA">
        <w:trPr>
          <w:trHeight w:val="49"/>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sz w:val="16"/>
                <w:szCs w:val="16"/>
                <w:lang w:val="en-US"/>
              </w:rPr>
            </w:pPr>
          </w:p>
        </w:tc>
        <w:tc>
          <w:tcPr>
            <w:tcW w:w="9401" w:type="dxa"/>
            <w:gridSpan w:val="5"/>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6" w:lineRule="atLeast"/>
              <w:ind w:right="-102"/>
              <w:jc w:val="both"/>
              <w:textAlignment w:val="baseline"/>
              <w:rPr>
                <w:rFonts w:asciiTheme="minorHAnsi" w:eastAsiaTheme="minorHAnsi" w:hAnsiTheme="minorHAnsi"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192" w:lineRule="auto"/>
              <w:ind w:right="-102"/>
              <w:jc w:val="both"/>
              <w:textAlignment w:val="baseline"/>
              <w:rPr>
                <w:rFonts w:asciiTheme="minorHAnsi" w:eastAsiaTheme="minorHAnsi" w:hAnsiTheme="minorHAnsi"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제 12 장 </w:t>
            </w:r>
            <w:r>
              <w:rPr>
                <w:rFonts w:asciiTheme="minorHAnsi" w:eastAsiaTheme="minorHAnsi" w:hAnsiTheme="minorHAnsi" w:cs="Arial"/>
                <w:b/>
                <w:noProof/>
                <w:sz w:val="22"/>
                <w:szCs w:val="22"/>
                <w:lang w:val="en-US"/>
              </w:rPr>
              <w:tab/>
              <w:t>부 칙</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제1조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시행일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6" w:lineRule="atLeast"/>
              <w:ind w:right="-102"/>
              <w:jc w:val="both"/>
              <w:textAlignment w:val="baseline"/>
              <w:rPr>
                <w:rFonts w:asciiTheme="minorHAnsi" w:eastAsiaTheme="minorHAnsi" w:hAnsiTheme="minorHAnsi"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제2조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 경과조치 </w:t>
            </w:r>
          </w:p>
        </w:tc>
      </w:tr>
    </w:tbl>
    <w:p w:rsidR="006309CA" w:rsidRDefault="006309CA">
      <w:pPr>
        <w:pStyle w:val="af0"/>
        <w:spacing w:line="312" w:lineRule="auto"/>
        <w:ind w:left="0"/>
        <w:jc w:val="left"/>
        <w:rPr>
          <w:rStyle w:val="tw4winMark"/>
          <w:rFonts w:asciiTheme="minorHAnsi" w:eastAsiaTheme="minorHAnsi" w:hAnsiTheme="minorHAnsi"/>
          <w:vanish w:val="0"/>
          <w:color w:val="000000"/>
        </w:rPr>
        <w:sectPr w:rsidR="006309CA">
          <w:pgSz w:w="11909" w:h="16834" w:code="9"/>
          <w:pgMar w:top="1009" w:right="1009" w:bottom="1009" w:left="1009" w:header="431" w:footer="431" w:gutter="0"/>
          <w:cols w:space="720"/>
          <w:docGrid w:linePitch="360"/>
        </w:sect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90"/>
        <w:gridCol w:w="213"/>
        <w:gridCol w:w="411"/>
        <w:gridCol w:w="372"/>
        <w:gridCol w:w="1782"/>
        <w:gridCol w:w="6623"/>
      </w:tblGrid>
      <w:tr w:rsidR="006309CA">
        <w:trPr>
          <w:trHeight w:val="67"/>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 xml:space="preserve"> Chapter 7. </w:t>
            </w:r>
            <w:r>
              <w:rPr>
                <w:rFonts w:asciiTheme="minorHAnsi" w:eastAsiaTheme="minorHAnsi" w:hAnsiTheme="minorHAnsi" w:cs="Arial"/>
                <w:b/>
                <w:noProof/>
                <w:sz w:val="22"/>
                <w:szCs w:val="22"/>
                <w:lang w:val="en-US"/>
              </w:rPr>
              <w:tab/>
            </w:r>
            <w:r>
              <w:rPr>
                <w:rFonts w:asciiTheme="minorHAnsi" w:eastAsiaTheme="minorHAnsi" w:hAnsiTheme="minorHAnsi" w:cs="Arial"/>
                <w:b/>
                <w:noProof/>
                <w:sz w:val="22"/>
                <w:szCs w:val="22"/>
              </w:rPr>
              <w:t>Managing Offset Implementation</w:t>
            </w:r>
            <w:r>
              <w:rPr>
                <w:rFonts w:asciiTheme="minorHAnsi" w:eastAsiaTheme="minorHAnsi" w:hAnsiTheme="minorHAnsi" w:cs="Arial"/>
                <w:b/>
                <w:noProof/>
                <w:sz w:val="22"/>
                <w:szCs w:val="22"/>
                <w:vertAlign w:val="subscript"/>
              </w:rPr>
              <w:t xml:space="preserve"> </w:t>
            </w:r>
            <w:r>
              <w:rPr>
                <w:rFonts w:asciiTheme="minorHAnsi" w:eastAsiaTheme="minorHAnsi" w:hAnsiTheme="minorHAnsi" w:cs="Arial"/>
                <w:b/>
                <w:noProof/>
                <w:sz w:val="22"/>
                <w:szCs w:val="22"/>
                <w:lang w:val="en-US"/>
              </w:rPr>
              <w:t xml:space="preserve"> </w:t>
            </w:r>
          </w:p>
        </w:tc>
      </w:tr>
      <w:tr w:rsidR="006309CA">
        <w:trPr>
          <w:trHeight w:val="55"/>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23</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Establishing Offset Performance Bond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24</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Signing TAA and/or Others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25</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Implementation Management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26</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Reviewing and Approving Offset Implementation Result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27</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Amendment to Offset MOA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28</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Banking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29</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Issuing Certificates, etc.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30</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Completing and Reporting Offset Implementation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 xml:space="preserve">Chapter 8. </w:t>
            </w:r>
            <w:r>
              <w:rPr>
                <w:rFonts w:asciiTheme="minorHAnsi" w:eastAsiaTheme="minorHAnsi" w:hAnsiTheme="minorHAnsi" w:cs="Arial"/>
                <w:b/>
                <w:noProof/>
                <w:sz w:val="22"/>
                <w:szCs w:val="22"/>
                <w:lang w:val="en-US"/>
              </w:rPr>
              <w:tab/>
              <w:t>Offset Asset Management</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31</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General Provisions on Asset Management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32</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Tasks of Article Management Officer</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33</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Leasing the Offset Asset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34</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Imposing License or Lease Fee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35</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6" w:right="-102" w:hanging="236"/>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Reduction or Exemption of License or Lease Fee</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36</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Using and Managing the Offset Asset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37</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Inventory Inspection</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38</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Management of Damaged and Lost Asset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39</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Decision to Disuse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40</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Transfer of Management, Sale and Discard</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41</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Information Management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9401" w:type="dxa"/>
            <w:gridSpan w:val="5"/>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spacing w:line="192" w:lineRule="auto"/>
              <w:ind w:left="1492" w:right="-102" w:hangingChars="678" w:hanging="149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 xml:space="preserve">Chapter 9. </w:t>
            </w:r>
            <w:r>
              <w:rPr>
                <w:rFonts w:asciiTheme="minorHAnsi" w:eastAsiaTheme="minorHAnsi" w:hAnsiTheme="minorHAnsi" w:cs="Arial"/>
                <w:b/>
                <w:noProof/>
                <w:sz w:val="22"/>
                <w:szCs w:val="22"/>
                <w:lang w:val="en-US"/>
              </w:rPr>
              <w:tab/>
              <w:t xml:space="preserve">   </w:t>
            </w:r>
            <w:r>
              <w:rPr>
                <w:rFonts w:asciiTheme="minorHAnsi" w:eastAsiaTheme="minorHAnsi" w:hAnsiTheme="minorHAnsi" w:cs="Arial"/>
                <w:b/>
                <w:noProof/>
                <w:sz w:val="22"/>
                <w:szCs w:val="22"/>
              </w:rPr>
              <w:t>Supporting Export Industrial Cooperation</w:t>
            </w:r>
            <w:r>
              <w:rPr>
                <w:rFonts w:asciiTheme="minorHAnsi" w:eastAsiaTheme="minorHAnsi" w:hAnsiTheme="minorHAnsi" w:cs="Arial"/>
                <w:b/>
                <w:noProof/>
                <w:sz w:val="22"/>
                <w:szCs w:val="22"/>
                <w:vertAlign w:val="subscript"/>
              </w:rPr>
              <w:t xml:space="preserve"> </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42</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Standard of Support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43</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Contents and Procedure of Support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44</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Value distribution and Support managemenet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288" w:lineRule="auto"/>
              <w:ind w:right="-102"/>
              <w:jc w:val="both"/>
              <w:textAlignment w:val="baseline"/>
              <w:rPr>
                <w:rFonts w:cs="Arial"/>
                <w:noProof/>
                <w:sz w:val="20"/>
                <w:szCs w:val="20"/>
                <w:lang w:val="en-US"/>
              </w:rPr>
            </w:pPr>
            <w:r>
              <w:rPr>
                <w:rFonts w:cs="Arial" w:hint="eastAsia"/>
                <w:noProof/>
                <w:sz w:val="20"/>
                <w:szCs w:val="20"/>
                <w:lang w:val="en-US"/>
              </w:rPr>
              <w:t xml:space="preserve"> </w:t>
            </w:r>
            <w:r>
              <w:rPr>
                <w:rFonts w:cs="Arial"/>
                <w:noProof/>
                <w:sz w:val="20"/>
                <w:szCs w:val="20"/>
                <w:lang w:val="en-US"/>
              </w:rPr>
              <w:t xml:space="preserve">                  </w:t>
            </w: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Article 45 </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color w:val="0000FF"/>
                <w:sz w:val="22"/>
                <w:szCs w:val="22"/>
                <w:lang w:val="en-US"/>
              </w:rPr>
            </w:pPr>
            <w:r>
              <w:rPr>
                <w:rFonts w:asciiTheme="minorHAnsi" w:eastAsiaTheme="minorHAnsi" w:hAnsiTheme="minorHAnsi" w:cs="Arial"/>
                <w:noProof/>
                <w:sz w:val="22"/>
                <w:szCs w:val="22"/>
                <w:lang w:val="en-US"/>
              </w:rPr>
              <w:t>deleted</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288" w:lineRule="auto"/>
              <w:ind w:right="-102"/>
              <w:jc w:val="both"/>
              <w:textAlignment w:val="baseline"/>
              <w:rPr>
                <w:rFonts w:cs="Arial"/>
                <w:noProof/>
                <w:sz w:val="20"/>
                <w:szCs w:val="20"/>
                <w:lang w:val="en-US"/>
              </w:rPr>
            </w:pPr>
            <w:r>
              <w:rPr>
                <w:rFonts w:cs="Arial" w:hint="eastAsia"/>
                <w:noProof/>
                <w:sz w:val="20"/>
                <w:szCs w:val="20"/>
                <w:lang w:val="en-US"/>
              </w:rPr>
              <w:t xml:space="preserve"> </w:t>
            </w:r>
            <w:r>
              <w:rPr>
                <w:rFonts w:cs="Arial"/>
                <w:noProof/>
                <w:sz w:val="20"/>
                <w:szCs w:val="20"/>
                <w:lang w:val="en-US"/>
              </w:rPr>
              <w:t xml:space="preserve">                   </w:t>
            </w: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46</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color w:val="0000FF"/>
                <w:sz w:val="22"/>
                <w:szCs w:val="22"/>
                <w:lang w:val="en-US"/>
              </w:rPr>
            </w:pPr>
            <w:r>
              <w:rPr>
                <w:rFonts w:asciiTheme="minorHAnsi" w:eastAsiaTheme="minorHAnsi" w:hAnsiTheme="minorHAnsi" w:cs="Arial"/>
                <w:noProof/>
                <w:sz w:val="22"/>
                <w:szCs w:val="22"/>
                <w:lang w:val="en-US"/>
              </w:rPr>
              <w:t>deleted</w:t>
            </w: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Chapter 10. </w:t>
            </w:r>
            <w:r>
              <w:rPr>
                <w:rFonts w:asciiTheme="minorHAnsi" w:eastAsiaTheme="minorHAnsi" w:hAnsiTheme="minorHAnsi" w:cs="Arial"/>
                <w:b/>
                <w:noProof/>
                <w:sz w:val="22"/>
                <w:szCs w:val="22"/>
                <w:lang w:val="en-US"/>
              </w:rPr>
              <w:tab/>
            </w:r>
            <w:r>
              <w:rPr>
                <w:rFonts w:asciiTheme="minorHAnsi" w:eastAsiaTheme="minorHAnsi" w:hAnsiTheme="minorHAnsi" w:cs="Arial"/>
                <w:b/>
                <w:noProof/>
                <w:sz w:val="22"/>
                <w:szCs w:val="22"/>
              </w:rPr>
              <w:t xml:space="preserve">Managing Offset Program in Wartime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47</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Provisions on Offset Program in Wartime</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48</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Working Process in Wartime</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Chapter 11. </w:t>
            </w:r>
            <w:r>
              <w:rPr>
                <w:rFonts w:asciiTheme="minorHAnsi" w:eastAsiaTheme="minorHAnsi" w:hAnsiTheme="minorHAnsi" w:cs="Arial"/>
                <w:b/>
                <w:noProof/>
                <w:sz w:val="22"/>
                <w:szCs w:val="22"/>
                <w:lang w:val="en-US"/>
              </w:rPr>
              <w:tab/>
              <w:t>Supplementary Provisions</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Protection of Industrial Property rights, etc.</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Security Matters and Integrity Pledge, etc.</w:t>
            </w:r>
            <w:r>
              <w:rPr>
                <w:rFonts w:asciiTheme="minorHAnsi" w:eastAsiaTheme="minorHAnsi" w:hAnsiTheme="minorHAnsi" w:cs="Arial"/>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3</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Review Period</w:t>
            </w:r>
          </w:p>
        </w:tc>
      </w:tr>
      <w:tr w:rsidR="006309CA">
        <w:trPr>
          <w:trHeight w:val="49"/>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9401" w:type="dxa"/>
            <w:gridSpan w:val="5"/>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r>
      <w:tr w:rsidR="006309CA">
        <w:trPr>
          <w:trHeight w:val="7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tabs>
                <w:tab w:val="left" w:pos="1858"/>
              </w:tabs>
              <w:autoSpaceDE w:val="0"/>
              <w:autoSpaceDN w:val="0"/>
              <w:spacing w:line="288"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tabs>
                <w:tab w:val="left" w:pos="1858"/>
              </w:tabs>
              <w:autoSpaceDE w:val="0"/>
              <w:autoSpaceDN w:val="0"/>
              <w:spacing w:line="192"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 xml:space="preserve">Chapter 12. </w:t>
            </w:r>
            <w:r>
              <w:rPr>
                <w:rFonts w:asciiTheme="minorHAnsi" w:eastAsiaTheme="minorHAnsi" w:hAnsiTheme="minorHAnsi" w:cs="Arial"/>
                <w:b/>
                <w:noProof/>
                <w:sz w:val="22"/>
                <w:szCs w:val="22"/>
                <w:lang w:val="en-US"/>
              </w:rPr>
              <w:tab/>
              <w:t>Addendum</w:t>
            </w:r>
            <w:r>
              <w:rPr>
                <w:rFonts w:asciiTheme="minorHAnsi" w:eastAsiaTheme="minorHAnsi" w:hAnsiTheme="minorHAnsi" w:cs="Arial"/>
                <w:b/>
                <w:noProof/>
                <w:sz w:val="22"/>
                <w:szCs w:val="22"/>
              </w:rPr>
              <w:t xml:space="preserv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1</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Enforcement Date </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Article 2</w:t>
            </w:r>
            <w:r>
              <w:rPr>
                <w:rFonts w:asciiTheme="minorHAnsi" w:eastAsiaTheme="minorHAnsi" w:hAnsiTheme="minorHAnsi" w:cs="Arial"/>
                <w:noProof/>
                <w:sz w:val="22"/>
                <w:szCs w:val="22"/>
              </w:rPr>
              <w:t xml:space="preserve"> </w:t>
            </w:r>
          </w:p>
        </w:tc>
        <w:tc>
          <w:tcPr>
            <w:tcW w:w="6623"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192"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Transitional Measure</w:t>
            </w:r>
          </w:p>
        </w:tc>
      </w:tr>
    </w:tbl>
    <w:p w:rsidR="006309CA" w:rsidRDefault="006309CA">
      <w:pPr>
        <w:pStyle w:val="af0"/>
        <w:spacing w:line="312" w:lineRule="auto"/>
        <w:rPr>
          <w:rStyle w:val="tw4winMark"/>
          <w:rFonts w:eastAsia="맑은 고딕"/>
          <w:vanish w:val="0"/>
          <w:color w:val="000000"/>
        </w:rPr>
        <w:sectPr w:rsidR="006309CA">
          <w:pgSz w:w="11909" w:h="16834" w:code="9"/>
          <w:pgMar w:top="1009" w:right="1009" w:bottom="1009" w:left="1009" w:header="431" w:footer="431" w:gutter="0"/>
          <w:cols w:space="720"/>
          <w:docGrid w:linePitch="360"/>
        </w:sect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8"/>
        <w:gridCol w:w="307"/>
        <w:gridCol w:w="15"/>
        <w:gridCol w:w="376"/>
        <w:gridCol w:w="24"/>
        <w:gridCol w:w="330"/>
        <w:gridCol w:w="32"/>
        <w:gridCol w:w="1962"/>
        <w:gridCol w:w="85"/>
        <w:gridCol w:w="4902"/>
        <w:gridCol w:w="213"/>
        <w:gridCol w:w="552"/>
      </w:tblGrid>
      <w:tr w:rsidR="006309CA">
        <w:trPr>
          <w:trHeight w:val="329"/>
        </w:trPr>
        <w:tc>
          <w:tcPr>
            <w:tcW w:w="364" w:type="dxa"/>
            <w:gridSpan w:val="2"/>
            <w:hideMark/>
          </w:tcPr>
          <w:p w:rsidR="006309CA" w:rsidRDefault="006309CA">
            <w:pPr>
              <w:widowControl w:val="0"/>
              <w:autoSpaceDE w:val="0"/>
              <w:autoSpaceDN w:val="0"/>
              <w:spacing w:line="288" w:lineRule="auto"/>
              <w:ind w:right="-102"/>
              <w:jc w:val="both"/>
              <w:textAlignment w:val="baseline"/>
              <w:rPr>
                <w:rFonts w:cs="Arial"/>
                <w:b/>
                <w:noProof/>
                <w:sz w:val="28"/>
                <w:szCs w:val="28"/>
                <w:lang w:val="en-US"/>
              </w:rPr>
            </w:pPr>
          </w:p>
        </w:tc>
        <w:tc>
          <w:tcPr>
            <w:tcW w:w="322" w:type="dxa"/>
            <w:gridSpan w:val="2"/>
            <w:hideMark/>
          </w:tcPr>
          <w:p w:rsidR="006309CA" w:rsidRDefault="006309CA">
            <w:pPr>
              <w:widowControl w:val="0"/>
              <w:autoSpaceDE w:val="0"/>
              <w:autoSpaceDN w:val="0"/>
              <w:spacing w:line="288" w:lineRule="auto"/>
              <w:ind w:right="-102"/>
              <w:jc w:val="both"/>
              <w:textAlignment w:val="baseline"/>
              <w:rPr>
                <w:rFonts w:cs="Arial"/>
                <w:b/>
                <w:noProof/>
                <w:sz w:val="28"/>
                <w:szCs w:val="28"/>
                <w:lang w:val="en-US"/>
              </w:rPr>
            </w:pPr>
          </w:p>
        </w:tc>
        <w:tc>
          <w:tcPr>
            <w:tcW w:w="400" w:type="dxa"/>
            <w:gridSpan w:val="2"/>
            <w:hideMark/>
          </w:tcPr>
          <w:p w:rsidR="006309CA" w:rsidRDefault="006309CA">
            <w:pPr>
              <w:widowControl w:val="0"/>
              <w:autoSpaceDE w:val="0"/>
              <w:autoSpaceDN w:val="0"/>
              <w:spacing w:line="288" w:lineRule="auto"/>
              <w:ind w:right="-102"/>
              <w:jc w:val="both"/>
              <w:textAlignment w:val="baseline"/>
              <w:rPr>
                <w:rFonts w:cs="Arial"/>
                <w:b/>
                <w:noProof/>
                <w:sz w:val="28"/>
                <w:szCs w:val="28"/>
                <w:lang w:val="en-US"/>
              </w:rPr>
            </w:pPr>
          </w:p>
        </w:tc>
        <w:tc>
          <w:tcPr>
            <w:tcW w:w="8076" w:type="dxa"/>
            <w:gridSpan w:val="7"/>
            <w:hideMark/>
          </w:tcPr>
          <w:p w:rsidR="006309CA" w:rsidRDefault="009345E8">
            <w:pPr>
              <w:widowControl w:val="0"/>
              <w:autoSpaceDE w:val="0"/>
              <w:autoSpaceDN w:val="0"/>
              <w:spacing w:line="216"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별표</w:t>
            </w:r>
            <w:r>
              <w:rPr>
                <w:rFonts w:asciiTheme="minorHAnsi" w:eastAsiaTheme="minorHAnsi" w:hAnsiTheme="minorHAnsi" w:cs="Arial"/>
                <w:b/>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제1호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용어의 정의</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제2호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합의각서</w:t>
            </w:r>
            <w:r>
              <w:rPr>
                <w:rFonts w:asciiTheme="minorHAnsi" w:eastAsiaTheme="minorHAnsi" w:hAnsiTheme="minorHAnsi" w:cs="Arial"/>
                <w:noProof/>
                <w:sz w:val="22"/>
                <w:szCs w:val="22"/>
              </w:rPr>
              <w:t xml:space="preserve"> </w:t>
            </w:r>
          </w:p>
        </w:tc>
      </w:tr>
      <w:tr w:rsidR="006309CA">
        <w:trPr>
          <w:gridAfter w:val="2"/>
          <w:wAfter w:w="765" w:type="dxa"/>
          <w:trHeight w:val="329"/>
        </w:trPr>
        <w:tc>
          <w:tcPr>
            <w:tcW w:w="356" w:type="dxa"/>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15"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91"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54"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94" w:type="dxa"/>
            <w:gridSpan w:val="2"/>
            <w:hideMark/>
          </w:tcPr>
          <w:p w:rsidR="006309CA" w:rsidRDefault="009345E8">
            <w:pPr>
              <w:widowControl w:val="0"/>
              <w:autoSpaceDE w:val="0"/>
              <w:autoSpaceDN w:val="0"/>
              <w:snapToGrid w:val="0"/>
              <w:spacing w:line="216" w:lineRule="auto"/>
              <w:ind w:right="-102" w:firstLineChars="1" w:firstLine="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제2-1호</w:t>
            </w:r>
            <w:r>
              <w:rPr>
                <w:rFonts w:asciiTheme="minorHAnsi" w:eastAsiaTheme="minorHAnsi" w:hAnsiTheme="minorHAnsi" w:cs="Arial"/>
                <w:noProof/>
                <w:sz w:val="22"/>
                <w:szCs w:val="22"/>
              </w:rPr>
              <w:t xml:space="preserve">  </w:t>
            </w:r>
          </w:p>
        </w:tc>
        <w:tc>
          <w:tcPr>
            <w:tcW w:w="4987" w:type="dxa"/>
            <w:gridSpan w:val="2"/>
            <w:hideMark/>
          </w:tcPr>
          <w:p w:rsidR="006309CA" w:rsidRDefault="009345E8">
            <w:pPr>
              <w:widowControl w:val="0"/>
              <w:autoSpaceDE w:val="0"/>
              <w:autoSpaceDN w:val="0"/>
              <w:snapToGrid w:val="0"/>
              <w:spacing w:line="216" w:lineRule="auto"/>
              <w:ind w:right="-102" w:firstLineChars="50" w:firstLine="1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가치축적 합의서</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제3호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양해각서</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제3-1호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양해각서(국내 참여기관 및 업체복수용)</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제4호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기술지원협정서</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제5호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국내 참여업체 선정 기준표</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제5-1호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신용평가 등급별 배점표</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제6호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무기체계 분류체계</w:t>
            </w:r>
            <w:r>
              <w:rPr>
                <w:rFonts w:asciiTheme="minorHAnsi" w:eastAsiaTheme="minorHAnsi" w:hAnsiTheme="minorHAnsi" w:cs="Arial"/>
                <w:noProof/>
                <w:sz w:val="22"/>
                <w:szCs w:val="22"/>
              </w:rPr>
              <w:t xml:space="preserve"> </w:t>
            </w:r>
          </w:p>
        </w:tc>
      </w:tr>
      <w:tr w:rsidR="006309CA">
        <w:trPr>
          <w:gridAfter w:val="1"/>
          <w:wAfter w:w="552" w:type="dxa"/>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별표 제6-1호</w:t>
            </w:r>
            <w:r>
              <w:rPr>
                <w:rFonts w:asciiTheme="minorHAnsi" w:eastAsiaTheme="minorHAnsi" w:hAnsiTheme="minorHAnsi" w:cs="Arial"/>
                <w:noProof/>
                <w:sz w:val="22"/>
                <w:szCs w:val="22"/>
              </w:rPr>
              <w:t xml:space="preserve"> </w:t>
            </w:r>
          </w:p>
        </w:tc>
        <w:tc>
          <w:tcPr>
            <w:tcW w:w="5200" w:type="dxa"/>
            <w:gridSpan w:val="3"/>
            <w:hideMark/>
          </w:tcPr>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1910" w:right="-102"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국방과학기술 표준분류체계</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2047"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5667" w:type="dxa"/>
            <w:gridSpan w:val="3"/>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r>
      <w:tr w:rsidR="006309CA">
        <w:trPr>
          <w:trHeight w:val="329"/>
        </w:trPr>
        <w:tc>
          <w:tcPr>
            <w:tcW w:w="364" w:type="dxa"/>
            <w:gridSpan w:val="2"/>
            <w:hideMark/>
          </w:tcPr>
          <w:p w:rsidR="006309CA" w:rsidRDefault="006309CA">
            <w:pPr>
              <w:widowControl w:val="0"/>
              <w:autoSpaceDE w:val="0"/>
              <w:autoSpaceDN w:val="0"/>
              <w:spacing w:line="288" w:lineRule="auto"/>
              <w:ind w:right="-102"/>
              <w:jc w:val="both"/>
              <w:textAlignment w:val="baseline"/>
              <w:rPr>
                <w:rFonts w:cs="Arial"/>
                <w:b/>
                <w:noProof/>
                <w:sz w:val="28"/>
                <w:szCs w:val="28"/>
                <w:lang w:val="en-US"/>
              </w:rPr>
            </w:pPr>
          </w:p>
        </w:tc>
        <w:tc>
          <w:tcPr>
            <w:tcW w:w="322" w:type="dxa"/>
            <w:gridSpan w:val="2"/>
            <w:hideMark/>
          </w:tcPr>
          <w:p w:rsidR="006309CA" w:rsidRDefault="006309CA">
            <w:pPr>
              <w:widowControl w:val="0"/>
              <w:autoSpaceDE w:val="0"/>
              <w:autoSpaceDN w:val="0"/>
              <w:spacing w:line="288" w:lineRule="auto"/>
              <w:ind w:right="-102"/>
              <w:jc w:val="both"/>
              <w:textAlignment w:val="baseline"/>
              <w:rPr>
                <w:rFonts w:cs="Arial"/>
                <w:b/>
                <w:noProof/>
                <w:sz w:val="28"/>
                <w:szCs w:val="28"/>
                <w:lang w:val="en-US"/>
              </w:rPr>
            </w:pPr>
          </w:p>
        </w:tc>
        <w:tc>
          <w:tcPr>
            <w:tcW w:w="400" w:type="dxa"/>
            <w:gridSpan w:val="2"/>
            <w:hideMark/>
          </w:tcPr>
          <w:p w:rsidR="006309CA" w:rsidRDefault="006309CA">
            <w:pPr>
              <w:widowControl w:val="0"/>
              <w:autoSpaceDE w:val="0"/>
              <w:autoSpaceDN w:val="0"/>
              <w:spacing w:line="288" w:lineRule="auto"/>
              <w:ind w:right="-102"/>
              <w:jc w:val="both"/>
              <w:textAlignment w:val="baseline"/>
              <w:rPr>
                <w:rFonts w:cs="Arial"/>
                <w:b/>
                <w:noProof/>
                <w:sz w:val="28"/>
                <w:szCs w:val="28"/>
                <w:lang w:val="en-US"/>
              </w:rPr>
            </w:pPr>
          </w:p>
        </w:tc>
        <w:tc>
          <w:tcPr>
            <w:tcW w:w="8076" w:type="dxa"/>
            <w:gridSpan w:val="7"/>
            <w:hideMark/>
          </w:tcPr>
          <w:p w:rsidR="006309CA" w:rsidRDefault="009345E8">
            <w:pPr>
              <w:widowControl w:val="0"/>
              <w:autoSpaceDE w:val="0"/>
              <w:autoSpaceDN w:val="0"/>
              <w:spacing w:line="216" w:lineRule="auto"/>
              <w:ind w:right="-102"/>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rPr>
              <w:t xml:space="preserve"> </w:t>
            </w:r>
            <w:r>
              <w:rPr>
                <w:rFonts w:asciiTheme="minorHAnsi" w:eastAsiaTheme="minorHAnsi" w:hAnsiTheme="minorHAnsi" w:cs="Arial"/>
                <w:b/>
                <w:noProof/>
                <w:sz w:val="22"/>
                <w:szCs w:val="22"/>
                <w:lang w:val="en-US"/>
              </w:rPr>
              <w:t>별지</w:t>
            </w:r>
            <w:r>
              <w:rPr>
                <w:rFonts w:asciiTheme="minorHAnsi" w:eastAsiaTheme="minorHAnsi" w:hAnsiTheme="minorHAnsi" w:cs="Arial"/>
                <w:b/>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협상방안</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제2호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권한위임장</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제3호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외국인투자 사업계획서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제4호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참여 계획서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제5호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이행실적 보고서(국외업체용)</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제5-1호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이행실적 보고서(국내 참여기관 및 업체용)</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제5-2호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 xml:space="preserve">절충교역 국외교육 결과보고서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제5-3호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외국인투자 이행실적 보고서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제6호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이행 계획서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제7호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성과분석 보고서(</w:t>
            </w:r>
            <w:r w:rsidR="000300FC" w:rsidRPr="000300FC">
              <w:rPr>
                <w:rFonts w:asciiTheme="minorHAnsi" w:eastAsiaTheme="minorHAnsi" w:hAnsiTheme="minorHAnsi" w:cs="Arial" w:hint="eastAsia"/>
                <w:noProof/>
                <w:color w:val="0070C0"/>
                <w:sz w:val="22"/>
                <w:szCs w:val="22"/>
                <w:lang w:val="en-US" w:eastAsia="ko-KR"/>
              </w:rPr>
              <w:t>방위산업협력</w:t>
            </w:r>
            <w:r>
              <w:rPr>
                <w:rFonts w:asciiTheme="minorHAnsi" w:eastAsiaTheme="minorHAnsi" w:hAnsiTheme="minorHAnsi" w:cs="Arial"/>
                <w:noProof/>
                <w:sz w:val="22"/>
                <w:szCs w:val="22"/>
                <w:lang w:val="en-US"/>
              </w:rPr>
              <w:t>과용)</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제7-1호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성과분석 보고서(국내 참여기관 및 업체용)</w:t>
            </w:r>
            <w:r>
              <w:rPr>
                <w:rFonts w:asciiTheme="minorHAnsi" w:eastAsiaTheme="minorHAnsi" w:hAnsiTheme="minorHAnsi" w:cs="Arial"/>
                <w:noProof/>
                <w:sz w:val="22"/>
                <w:szCs w:val="22"/>
              </w:rPr>
              <w:t xml:space="preserve"> </w:t>
            </w:r>
          </w:p>
        </w:tc>
      </w:tr>
      <w:tr w:rsidR="006309CA">
        <w:trPr>
          <w:trHeight w:val="329"/>
        </w:trPr>
        <w:tc>
          <w:tcPr>
            <w:tcW w:w="364"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제7-1-1호</w:t>
            </w:r>
            <w:r>
              <w:rPr>
                <w:rFonts w:asciiTheme="minorHAnsi" w:eastAsiaTheme="minorHAnsi" w:hAnsiTheme="minorHAnsi" w:cs="Arial"/>
                <w:noProof/>
                <w:sz w:val="22"/>
                <w:szCs w:val="22"/>
              </w:rPr>
              <w:t xml:space="preserve"> </w:t>
            </w:r>
          </w:p>
        </w:tc>
        <w:tc>
          <w:tcPr>
            <w:tcW w:w="5752" w:type="dxa"/>
            <w:gridSpan w:val="4"/>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획득기술 총괄현황</w:t>
            </w:r>
          </w:p>
        </w:tc>
      </w:tr>
      <w:tr w:rsidR="006309CA">
        <w:trPr>
          <w:trHeight w:val="329"/>
        </w:trPr>
        <w:tc>
          <w:tcPr>
            <w:tcW w:w="364"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제7-1-2</w:t>
            </w:r>
            <w:r>
              <w:rPr>
                <w:rFonts w:asciiTheme="minorHAnsi" w:eastAsiaTheme="minorHAnsi" w:hAnsiTheme="minorHAnsi" w:cs="Arial"/>
                <w:noProof/>
                <w:sz w:val="22"/>
                <w:szCs w:val="22"/>
              </w:rPr>
              <w:t>호</w:t>
            </w:r>
          </w:p>
        </w:tc>
        <w:tc>
          <w:tcPr>
            <w:tcW w:w="5752" w:type="dxa"/>
            <w:gridSpan w:val="4"/>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획득장비 총괄현황</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제7-2호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외국인투자 성과분석 보고서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제8호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이행실적 승인 통보서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제9호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이행보증금용 취소불능 보증신용장(또는 은행보증)</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제10호</w:t>
            </w:r>
            <w:r>
              <w:rPr>
                <w:rFonts w:asciiTheme="minorHAnsi" w:eastAsiaTheme="minorHAnsi" w:hAnsiTheme="minorHAnsi" w:cs="Arial"/>
                <w:noProof/>
                <w:sz w:val="22"/>
                <w:szCs w:val="22"/>
              </w:rPr>
              <w:t xml:space="preserve"> </w:t>
            </w:r>
          </w:p>
        </w:tc>
        <w:tc>
          <w:tcPr>
            <w:tcW w:w="5752" w:type="dxa"/>
            <w:gridSpan w:val="4"/>
          </w:tcPr>
          <w:p w:rsidR="006309CA" w:rsidRDefault="009345E8">
            <w:pPr>
              <w:widowControl w:val="0"/>
              <w:autoSpaceDE w:val="0"/>
              <w:autoSpaceDN w:val="0"/>
              <w:snapToGrid w:val="0"/>
              <w:spacing w:line="216" w:lineRule="auto"/>
              <w:ind w:right="-102" w:firstLineChars="50" w:firstLine="1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&lt; 삭제</w:t>
            </w:r>
            <w:r>
              <w:rPr>
                <w:rFonts w:asciiTheme="minorHAnsi" w:eastAsiaTheme="minorHAnsi" w:hAnsiTheme="minorHAnsi" w:cs="Arial"/>
                <w:noProof/>
                <w:sz w:val="22"/>
                <w:szCs w:val="22"/>
                <w:lang w:val="en-US" w:eastAsia="ko-KR"/>
              </w:rPr>
              <w:t xml:space="preserve"> </w:t>
            </w:r>
            <w:r>
              <w:rPr>
                <w:rFonts w:asciiTheme="minorHAnsi" w:eastAsiaTheme="minorHAnsi" w:hAnsiTheme="minorHAnsi" w:cs="Arial"/>
                <w:noProof/>
                <w:sz w:val="22"/>
                <w:szCs w:val="22"/>
                <w:lang w:val="en-US"/>
              </w:rPr>
              <w:t>&gt;</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기술자산 이용 신청서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제11-1호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물품자산 대부 신청서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제12호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기술자산 이용 계약서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제12-1호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물품자산 대부 계약서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제13호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기술자산 사용계획서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제13-1호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물품자산 사용계획서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제14-1호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sz w:val="22"/>
                <w:szCs w:val="22"/>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획득 기술자료 현황</w:t>
            </w:r>
          </w:p>
        </w:tc>
      </w:tr>
      <w:tr w:rsidR="006309CA">
        <w:trPr>
          <w:trHeight w:val="329"/>
        </w:trPr>
        <w:tc>
          <w:tcPr>
            <w:tcW w:w="364"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rPr>
            </w:pPr>
            <w:r>
              <w:rPr>
                <w:rFonts w:asciiTheme="minorHAnsi" w:eastAsiaTheme="minorHAnsi" w:hAnsiTheme="minorHAnsi" w:cs="Arial"/>
                <w:noProof/>
                <w:sz w:val="22"/>
                <w:szCs w:val="22"/>
              </w:rPr>
              <w:t xml:space="preserve"> 별지 제14-2호</w:t>
            </w:r>
          </w:p>
        </w:tc>
        <w:tc>
          <w:tcPr>
            <w:tcW w:w="5752" w:type="dxa"/>
            <w:gridSpan w:val="4"/>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rPr>
            </w:pPr>
            <w:r>
              <w:rPr>
                <w:rFonts w:asciiTheme="minorHAnsi" w:eastAsiaTheme="minorHAnsi" w:hAnsiTheme="minorHAnsi" w:cs="Arial"/>
                <w:noProof/>
                <w:sz w:val="22"/>
                <w:szCs w:val="22"/>
              </w:rPr>
              <w:t xml:space="preserve"> 절충교역 물품자산 세부명세서</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제15호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left="130" w:right="-102"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훼손·망실 보고서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제16호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불용결정 승인 신청서</w:t>
            </w:r>
            <w:r>
              <w:rPr>
                <w:rFonts w:asciiTheme="minorHAnsi" w:eastAsiaTheme="minorHAnsi" w:hAnsiTheme="minorHAnsi" w:cs="Arial"/>
                <w:noProof/>
                <w:sz w:val="22"/>
                <w:szCs w:val="22"/>
              </w:rPr>
              <w:t xml:space="preserve"> </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color w:val="auto"/>
                <w:sz w:val="22"/>
                <w:szCs w:val="22"/>
                <w:lang w:val="en-US"/>
              </w:rPr>
            </w:pPr>
            <w:r>
              <w:rPr>
                <w:rFonts w:asciiTheme="minorHAnsi" w:eastAsiaTheme="minorHAnsi" w:hAnsiTheme="minorHAnsi" w:cs="Arial"/>
                <w:noProof/>
                <w:color w:val="auto"/>
                <w:sz w:val="22"/>
                <w:szCs w:val="22"/>
              </w:rPr>
              <w:t xml:space="preserve"> </w:t>
            </w:r>
            <w:r>
              <w:rPr>
                <w:rFonts w:asciiTheme="minorHAnsi" w:eastAsiaTheme="minorHAnsi" w:hAnsiTheme="minorHAnsi" w:cs="Arial"/>
                <w:noProof/>
                <w:color w:val="auto"/>
                <w:sz w:val="22"/>
                <w:szCs w:val="22"/>
                <w:lang w:val="en-US"/>
              </w:rPr>
              <w:t>별지 제17호</w:t>
            </w:r>
            <w:r>
              <w:rPr>
                <w:rFonts w:asciiTheme="minorHAnsi" w:eastAsiaTheme="minorHAnsi" w:hAnsiTheme="minorHAnsi" w:cs="Arial"/>
                <w:noProof/>
                <w:color w:val="auto"/>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color w:val="auto"/>
                <w:sz w:val="22"/>
                <w:szCs w:val="22"/>
                <w:lang w:val="en-US"/>
              </w:rPr>
            </w:pPr>
            <w:r>
              <w:rPr>
                <w:rFonts w:asciiTheme="minorHAnsi" w:eastAsiaTheme="minorHAnsi" w:hAnsiTheme="minorHAnsi" w:cs="Arial"/>
                <w:noProof/>
                <w:color w:val="auto"/>
                <w:sz w:val="22"/>
                <w:szCs w:val="22"/>
              </w:rPr>
              <w:t xml:space="preserve"> </w:t>
            </w:r>
            <w:r>
              <w:rPr>
                <w:rFonts w:asciiTheme="minorHAnsi" w:eastAsiaTheme="minorHAnsi" w:hAnsiTheme="minorHAnsi" w:cs="Arial"/>
                <w:noProof/>
                <w:color w:val="auto"/>
                <w:sz w:val="22"/>
                <w:szCs w:val="22"/>
                <w:lang w:eastAsia="ko-KR"/>
              </w:rPr>
              <w:t>절충교역 자산 납부유예 신청서</w:t>
            </w:r>
          </w:p>
        </w:tc>
      </w:tr>
      <w:tr w:rsidR="006309CA">
        <w:trPr>
          <w:trHeight w:val="329"/>
        </w:trPr>
        <w:tc>
          <w:tcPr>
            <w:tcW w:w="364"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400" w:type="dxa"/>
            <w:gridSpan w:val="2"/>
            <w:hideMark/>
          </w:tcPr>
          <w:p w:rsidR="006309CA" w:rsidRDefault="006309CA">
            <w:pPr>
              <w:widowControl w:val="0"/>
              <w:autoSpaceDE w:val="0"/>
              <w:autoSpaceDN w:val="0"/>
              <w:snapToGrid w:val="0"/>
              <w:spacing w:line="288" w:lineRule="auto"/>
              <w:ind w:right="-102"/>
              <w:jc w:val="both"/>
              <w:textAlignment w:val="baseline"/>
              <w:rPr>
                <w:rFonts w:cs="Arial"/>
                <w:noProof/>
                <w:sz w:val="20"/>
                <w:szCs w:val="20"/>
                <w:lang w:val="en-US"/>
              </w:rPr>
            </w:pPr>
          </w:p>
        </w:tc>
        <w:tc>
          <w:tcPr>
            <w:tcW w:w="362" w:type="dxa"/>
            <w:gridSpan w:val="2"/>
            <w:hideMark/>
          </w:tcPr>
          <w:p w:rsidR="006309CA" w:rsidRDefault="006309CA">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p>
        </w:tc>
        <w:tc>
          <w:tcPr>
            <w:tcW w:w="1962" w:type="dxa"/>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별지 제18호</w:t>
            </w:r>
            <w:r>
              <w:rPr>
                <w:rFonts w:asciiTheme="minorHAnsi" w:eastAsiaTheme="minorHAnsi" w:hAnsiTheme="minorHAnsi" w:cs="Arial"/>
                <w:noProof/>
                <w:sz w:val="22"/>
                <w:szCs w:val="22"/>
              </w:rPr>
              <w:t xml:space="preserve"> </w:t>
            </w:r>
          </w:p>
        </w:tc>
        <w:tc>
          <w:tcPr>
            <w:tcW w:w="5752" w:type="dxa"/>
            <w:gridSpan w:val="4"/>
            <w:hideMark/>
          </w:tcPr>
          <w:p w:rsidR="006309CA" w:rsidRDefault="009345E8">
            <w:pPr>
              <w:widowControl w:val="0"/>
              <w:autoSpaceDE w:val="0"/>
              <w:autoSpaceDN w:val="0"/>
              <w:snapToGrid w:val="0"/>
              <w:spacing w:line="216" w:lineRule="auto"/>
              <w:ind w:right="-102"/>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절충교역 국외교육 대상자 활용계획</w:t>
            </w:r>
            <w:r>
              <w:rPr>
                <w:rFonts w:asciiTheme="minorHAnsi" w:eastAsiaTheme="minorHAnsi" w:hAnsiTheme="minorHAnsi" w:cs="Arial"/>
                <w:noProof/>
                <w:sz w:val="22"/>
                <w:szCs w:val="22"/>
              </w:rPr>
              <w:t xml:space="preserve"> </w:t>
            </w:r>
          </w:p>
        </w:tc>
      </w:tr>
    </w:tbl>
    <w:p w:rsidR="006309CA" w:rsidRDefault="006309CA">
      <w:pPr>
        <w:spacing w:after="160" w:line="259" w:lineRule="auto"/>
        <w:rPr>
          <w:rFonts w:eastAsia="맑은 고딕" w:cs="Arial"/>
          <w:sz w:val="48"/>
          <w:szCs w:val="48"/>
        </w:rPr>
        <w:sectPr w:rsidR="006309CA">
          <w:pgSz w:w="11909" w:h="16834" w:code="9"/>
          <w:pgMar w:top="1009" w:right="1009" w:bottom="1009" w:left="1009" w:header="431" w:footer="431" w:gutter="0"/>
          <w:cols w:space="720"/>
          <w:docGrid w:linePitch="360"/>
        </w:sectPr>
      </w:pPr>
    </w:p>
    <w:tbl>
      <w:tblPr>
        <w:tblStyle w:val="12"/>
        <w:tblW w:w="17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
        <w:gridCol w:w="7"/>
        <w:gridCol w:w="309"/>
        <w:gridCol w:w="13"/>
        <w:gridCol w:w="236"/>
        <w:gridCol w:w="236"/>
        <w:gridCol w:w="1536"/>
        <w:gridCol w:w="6219"/>
        <w:gridCol w:w="280"/>
        <w:gridCol w:w="436"/>
        <w:gridCol w:w="1962"/>
        <w:gridCol w:w="1962"/>
        <w:gridCol w:w="1962"/>
        <w:gridCol w:w="1962"/>
      </w:tblGrid>
      <w:tr w:rsidR="006309CA">
        <w:trPr>
          <w:gridAfter w:val="4"/>
          <w:wAfter w:w="7848" w:type="dxa"/>
          <w:trHeight w:val="340"/>
        </w:trPr>
        <w:tc>
          <w:tcPr>
            <w:tcW w:w="364" w:type="dxa"/>
            <w:gridSpan w:val="2"/>
            <w:hideMark/>
          </w:tcPr>
          <w:p w:rsidR="006309CA" w:rsidRDefault="006309CA">
            <w:pPr>
              <w:widowControl w:val="0"/>
              <w:tabs>
                <w:tab w:val="left" w:pos="1858"/>
              </w:tabs>
              <w:autoSpaceDE w:val="0"/>
              <w:autoSpaceDN w:val="0"/>
              <w:spacing w:line="312" w:lineRule="auto"/>
              <w:ind w:right="-100"/>
              <w:jc w:val="both"/>
              <w:textAlignment w:val="baseline"/>
              <w:rPr>
                <w:rFonts w:cs="Arial"/>
                <w:b/>
                <w:noProof/>
                <w:sz w:val="28"/>
                <w:szCs w:val="28"/>
                <w:lang w:val="en-US"/>
              </w:rPr>
            </w:pPr>
          </w:p>
        </w:tc>
        <w:tc>
          <w:tcPr>
            <w:tcW w:w="322" w:type="dxa"/>
            <w:gridSpan w:val="2"/>
            <w:hideMark/>
          </w:tcPr>
          <w:p w:rsidR="006309CA" w:rsidRDefault="006309CA">
            <w:pPr>
              <w:widowControl w:val="0"/>
              <w:tabs>
                <w:tab w:val="left" w:pos="1858"/>
              </w:tabs>
              <w:autoSpaceDE w:val="0"/>
              <w:autoSpaceDN w:val="0"/>
              <w:spacing w:line="312" w:lineRule="auto"/>
              <w:ind w:right="-100"/>
              <w:jc w:val="both"/>
              <w:textAlignment w:val="baseline"/>
              <w:rPr>
                <w:rFonts w:cs="Arial"/>
                <w:b/>
                <w:noProof/>
                <w:sz w:val="28"/>
                <w:szCs w:val="28"/>
                <w:lang w:val="en-US"/>
              </w:rPr>
            </w:pPr>
          </w:p>
        </w:tc>
        <w:tc>
          <w:tcPr>
            <w:tcW w:w="236" w:type="dxa"/>
            <w:hideMark/>
          </w:tcPr>
          <w:p w:rsidR="006309CA" w:rsidRDefault="006309CA">
            <w:pPr>
              <w:widowControl w:val="0"/>
              <w:tabs>
                <w:tab w:val="left" w:pos="1858"/>
              </w:tabs>
              <w:autoSpaceDE w:val="0"/>
              <w:autoSpaceDN w:val="0"/>
              <w:spacing w:line="312" w:lineRule="auto"/>
              <w:ind w:right="-100"/>
              <w:jc w:val="both"/>
              <w:textAlignment w:val="baseline"/>
              <w:rPr>
                <w:rFonts w:cs="Arial"/>
                <w:b/>
                <w:noProof/>
                <w:sz w:val="28"/>
                <w:szCs w:val="28"/>
                <w:lang w:val="en-US"/>
              </w:rPr>
            </w:pPr>
          </w:p>
        </w:tc>
        <w:tc>
          <w:tcPr>
            <w:tcW w:w="8707" w:type="dxa"/>
            <w:gridSpan w:val="5"/>
            <w:hideMark/>
          </w:tcPr>
          <w:p w:rsidR="006309CA" w:rsidRDefault="009345E8">
            <w:pPr>
              <w:widowControl w:val="0"/>
              <w:tabs>
                <w:tab w:val="left" w:pos="1858"/>
              </w:tabs>
              <w:autoSpaceDE w:val="0"/>
              <w:autoSpaceDN w:val="0"/>
              <w:spacing w:line="144" w:lineRule="auto"/>
              <w:ind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Tables</w:t>
            </w:r>
            <w:r>
              <w:rPr>
                <w:rFonts w:asciiTheme="minorHAnsi" w:eastAsiaTheme="minorHAnsi" w:hAnsiTheme="minorHAnsi" w:cs="Arial"/>
                <w:b/>
                <w:noProof/>
                <w:sz w:val="22"/>
                <w:szCs w:val="22"/>
              </w:rPr>
              <w:t xml:space="preserve"> </w:t>
            </w:r>
          </w:p>
        </w:tc>
      </w:tr>
      <w:tr w:rsidR="006309CA">
        <w:trPr>
          <w:gridAfter w:val="6"/>
          <w:wAfter w:w="8564"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1</w:t>
            </w:r>
            <w:r>
              <w:rPr>
                <w:rFonts w:asciiTheme="minorHAnsi" w:eastAsiaTheme="minorHAnsi" w:hAnsiTheme="minorHAnsi" w:cs="Arial"/>
                <w:noProof/>
                <w:sz w:val="22"/>
                <w:szCs w:val="22"/>
              </w:rPr>
              <w:t xml:space="preserve"> </w:t>
            </w:r>
          </w:p>
        </w:tc>
        <w:tc>
          <w:tcPr>
            <w:tcW w:w="6219" w:type="dxa"/>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Definitions of Terms</w:t>
            </w:r>
            <w:r>
              <w:rPr>
                <w:rFonts w:asciiTheme="minorHAnsi" w:eastAsiaTheme="minorHAnsi" w:hAnsiTheme="minorHAnsi" w:cs="Arial"/>
                <w:noProof/>
                <w:sz w:val="22"/>
                <w:szCs w:val="22"/>
              </w:rPr>
              <w:t xml:space="preserve"> </w:t>
            </w:r>
          </w:p>
        </w:tc>
      </w:tr>
      <w:tr w:rsidR="006309CA">
        <w:trPr>
          <w:gridAfter w:val="6"/>
          <w:wAfter w:w="8564" w:type="dxa"/>
          <w:trHeight w:val="377"/>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2</w:t>
            </w:r>
            <w:r>
              <w:rPr>
                <w:rFonts w:asciiTheme="minorHAnsi" w:eastAsiaTheme="minorHAnsi" w:hAnsiTheme="minorHAnsi" w:cs="Arial"/>
                <w:noProof/>
                <w:sz w:val="22"/>
                <w:szCs w:val="22"/>
              </w:rPr>
              <w:t xml:space="preserve"> </w:t>
            </w:r>
          </w:p>
        </w:tc>
        <w:tc>
          <w:tcPr>
            <w:tcW w:w="6219" w:type="dxa"/>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MOA</w:t>
            </w:r>
            <w:r>
              <w:rPr>
                <w:rFonts w:asciiTheme="minorHAnsi" w:eastAsiaTheme="minorHAnsi" w:hAnsiTheme="minorHAnsi" w:cs="Arial"/>
                <w:noProof/>
                <w:sz w:val="22"/>
                <w:szCs w:val="22"/>
              </w:rPr>
              <w:t xml:space="preserve"> </w:t>
            </w:r>
          </w:p>
        </w:tc>
      </w:tr>
      <w:tr w:rsidR="006309CA">
        <w:trPr>
          <w:gridAfter w:val="5"/>
          <w:wAfter w:w="8284" w:type="dxa"/>
          <w:trHeight w:val="340"/>
        </w:trPr>
        <w:tc>
          <w:tcPr>
            <w:tcW w:w="357"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16"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49"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2</w:t>
            </w:r>
            <w:r>
              <w:rPr>
                <w:rFonts w:asciiTheme="minorHAnsi" w:eastAsiaTheme="minorHAnsi" w:hAnsiTheme="minorHAnsi" w:cs="Arial"/>
                <w:noProof/>
                <w:sz w:val="22"/>
                <w:szCs w:val="22"/>
              </w:rPr>
              <w:t>-1</w:t>
            </w:r>
          </w:p>
        </w:tc>
        <w:tc>
          <w:tcPr>
            <w:tcW w:w="6499" w:type="dxa"/>
            <w:gridSpan w:val="2"/>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Banking Agreement</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3</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MOU</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3-1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MOU (For MOU with multiple Participants)</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4</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TAA (Technical Assistance Agreement)</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5</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Standard Table for KIP(s) Selection</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5-1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Scoring Table by Credit Rating</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6</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44" w:lineRule="auto"/>
              <w:ind w:left="1910" w:right="-100" w:hanging="191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Classification System for Weapons Systems</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Table 6-1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44" w:lineRule="auto"/>
              <w:ind w:left="7" w:right="-100" w:hanging="7"/>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Standard Classification System for Defense Science &amp; Technology</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6935" w:type="dxa"/>
            <w:gridSpan w:val="3"/>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r>
      <w:tr w:rsidR="006309CA">
        <w:trPr>
          <w:gridAfter w:val="4"/>
          <w:wAfter w:w="7848" w:type="dxa"/>
          <w:trHeight w:val="340"/>
        </w:trPr>
        <w:tc>
          <w:tcPr>
            <w:tcW w:w="364" w:type="dxa"/>
            <w:gridSpan w:val="2"/>
            <w:hideMark/>
          </w:tcPr>
          <w:p w:rsidR="006309CA" w:rsidRDefault="006309CA">
            <w:pPr>
              <w:widowControl w:val="0"/>
              <w:tabs>
                <w:tab w:val="left" w:pos="1858"/>
              </w:tabs>
              <w:autoSpaceDE w:val="0"/>
              <w:autoSpaceDN w:val="0"/>
              <w:spacing w:line="312" w:lineRule="auto"/>
              <w:ind w:right="-100"/>
              <w:jc w:val="both"/>
              <w:textAlignment w:val="baseline"/>
              <w:rPr>
                <w:rFonts w:cs="Arial"/>
                <w:b/>
                <w:noProof/>
                <w:sz w:val="28"/>
                <w:szCs w:val="28"/>
                <w:lang w:val="en-US"/>
              </w:rPr>
            </w:pPr>
          </w:p>
        </w:tc>
        <w:tc>
          <w:tcPr>
            <w:tcW w:w="322" w:type="dxa"/>
            <w:gridSpan w:val="2"/>
            <w:hideMark/>
          </w:tcPr>
          <w:p w:rsidR="006309CA" w:rsidRDefault="006309CA">
            <w:pPr>
              <w:widowControl w:val="0"/>
              <w:tabs>
                <w:tab w:val="left" w:pos="1858"/>
              </w:tabs>
              <w:autoSpaceDE w:val="0"/>
              <w:autoSpaceDN w:val="0"/>
              <w:spacing w:line="312" w:lineRule="auto"/>
              <w:ind w:right="-100"/>
              <w:jc w:val="both"/>
              <w:textAlignment w:val="baseline"/>
              <w:rPr>
                <w:rFonts w:cs="Arial"/>
                <w:b/>
                <w:noProof/>
                <w:sz w:val="28"/>
                <w:szCs w:val="28"/>
                <w:lang w:val="en-US"/>
              </w:rPr>
            </w:pPr>
          </w:p>
        </w:tc>
        <w:tc>
          <w:tcPr>
            <w:tcW w:w="236" w:type="dxa"/>
            <w:hideMark/>
          </w:tcPr>
          <w:p w:rsidR="006309CA" w:rsidRDefault="006309CA">
            <w:pPr>
              <w:widowControl w:val="0"/>
              <w:tabs>
                <w:tab w:val="left" w:pos="1858"/>
              </w:tabs>
              <w:autoSpaceDE w:val="0"/>
              <w:autoSpaceDN w:val="0"/>
              <w:spacing w:line="312" w:lineRule="auto"/>
              <w:ind w:right="-100"/>
              <w:jc w:val="both"/>
              <w:textAlignment w:val="baseline"/>
              <w:rPr>
                <w:rFonts w:cs="Arial"/>
                <w:b/>
                <w:noProof/>
                <w:sz w:val="28"/>
                <w:szCs w:val="28"/>
                <w:lang w:val="en-US"/>
              </w:rPr>
            </w:pPr>
          </w:p>
        </w:tc>
        <w:tc>
          <w:tcPr>
            <w:tcW w:w="8707" w:type="dxa"/>
            <w:gridSpan w:val="5"/>
            <w:hideMark/>
          </w:tcPr>
          <w:p w:rsidR="006309CA" w:rsidRDefault="009345E8">
            <w:pPr>
              <w:widowControl w:val="0"/>
              <w:tabs>
                <w:tab w:val="left" w:pos="1858"/>
              </w:tabs>
              <w:autoSpaceDE w:val="0"/>
              <w:autoSpaceDN w:val="0"/>
              <w:spacing w:line="144" w:lineRule="auto"/>
              <w:ind w:right="-100"/>
              <w:jc w:val="both"/>
              <w:textAlignment w:val="baseline"/>
              <w:rPr>
                <w:rFonts w:asciiTheme="minorHAnsi" w:eastAsiaTheme="minorHAnsi" w:hAnsiTheme="minorHAnsi" w:cs="Arial"/>
                <w:b/>
                <w:noProof/>
                <w:sz w:val="22"/>
                <w:szCs w:val="22"/>
                <w:lang w:val="en-US"/>
              </w:rPr>
            </w:pPr>
            <w:r>
              <w:rPr>
                <w:rFonts w:asciiTheme="minorHAnsi" w:eastAsiaTheme="minorHAnsi" w:hAnsiTheme="minorHAnsi" w:cs="Arial"/>
                <w:b/>
                <w:noProof/>
                <w:sz w:val="22"/>
                <w:szCs w:val="22"/>
                <w:lang w:val="en-US"/>
              </w:rPr>
              <w:t>Forms</w:t>
            </w:r>
            <w:r>
              <w:rPr>
                <w:rFonts w:asciiTheme="minorHAnsi" w:eastAsiaTheme="minorHAnsi" w:hAnsiTheme="minorHAnsi" w:cs="Arial"/>
                <w:b/>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Requirements</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2</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Power of Attorney</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3</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Foreign Investment Business Plan</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4</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Program Participation Plan</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5</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Report of Offset Implementation Result (for Contractor)</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5-1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Report of Offset Implementation Result (for Participants and KIP(s))</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5-2</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Overseas Training Report</w:t>
            </w: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5-3</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Report</w:t>
            </w:r>
            <w:r>
              <w:rPr>
                <w:rFonts w:asciiTheme="minorHAnsi" w:eastAsiaTheme="minorHAnsi" w:hAnsiTheme="minorHAnsi" w:cs="Arial"/>
                <w:noProof/>
                <w:sz w:val="22"/>
                <w:szCs w:val="22"/>
              </w:rPr>
              <w:t xml:space="preserve"> of </w:t>
            </w:r>
            <w:r>
              <w:rPr>
                <w:rFonts w:asciiTheme="minorHAnsi" w:eastAsiaTheme="minorHAnsi" w:hAnsiTheme="minorHAnsi" w:cs="Arial"/>
                <w:noProof/>
                <w:sz w:val="22"/>
                <w:szCs w:val="22"/>
                <w:lang w:val="en-US"/>
              </w:rPr>
              <w:t xml:space="preserve">Offset Foreign Investment Implementation Result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6</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Report of Offset Implementation Plan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7</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 xml:space="preserve">Offset Performance Analysis Report (for </w:t>
            </w:r>
            <w:r w:rsidR="000300FC" w:rsidRPr="000300FC">
              <w:rPr>
                <w:rFonts w:asciiTheme="minorHAnsi" w:eastAsiaTheme="minorHAnsi" w:hAnsiTheme="minorHAnsi" w:cs="Arial"/>
                <w:noProof/>
                <w:color w:val="0070C0"/>
                <w:sz w:val="22"/>
                <w:szCs w:val="22"/>
                <w:lang w:val="en-US"/>
              </w:rPr>
              <w:t>Defense Industrial Cooperation</w:t>
            </w:r>
            <w:r>
              <w:rPr>
                <w:rFonts w:asciiTheme="minorHAnsi" w:eastAsiaTheme="minorHAnsi" w:hAnsiTheme="minorHAnsi" w:cs="Arial"/>
                <w:noProof/>
                <w:sz w:val="22"/>
                <w:szCs w:val="22"/>
                <w:lang w:val="en-US"/>
              </w:rPr>
              <w:t xml:space="preserve"> Division)</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7-1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Performance Analysis Report (for Participants and KIP(s))</w:t>
            </w:r>
            <w:r>
              <w:rPr>
                <w:rFonts w:asciiTheme="minorHAnsi" w:eastAsiaTheme="minorHAnsi" w:hAnsiTheme="minorHAnsi" w:cs="Arial"/>
                <w:noProof/>
                <w:sz w:val="22"/>
                <w:szCs w:val="22"/>
              </w:rPr>
              <w:t xml:space="preserve"> </w:t>
            </w:r>
          </w:p>
        </w:tc>
      </w:tr>
      <w:tr w:rsidR="006309CA">
        <w:trPr>
          <w:trHeight w:val="340"/>
        </w:trPr>
        <w:tc>
          <w:tcPr>
            <w:tcW w:w="364" w:type="dxa"/>
            <w:gridSpan w:val="2"/>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7-1-1</w:t>
            </w:r>
            <w:r>
              <w:rPr>
                <w:rFonts w:asciiTheme="minorHAnsi" w:eastAsiaTheme="minorHAnsi" w:hAnsiTheme="minorHAnsi" w:cs="Arial"/>
                <w:noProof/>
                <w:sz w:val="22"/>
                <w:szCs w:val="22"/>
              </w:rPr>
              <w:t xml:space="preserve"> </w:t>
            </w:r>
          </w:p>
        </w:tc>
        <w:tc>
          <w:tcPr>
            <w:tcW w:w="6935" w:type="dxa"/>
            <w:gridSpan w:val="3"/>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Acquired Technology Overall Status</w:t>
            </w: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1962" w:type="dxa"/>
          </w:tcPr>
          <w:p w:rsidR="006309CA" w:rsidRDefault="009345E8">
            <w:pPr>
              <w:widowControl w:val="0"/>
              <w:autoSpaceDE w:val="0"/>
              <w:autoSpaceDN w:val="0"/>
              <w:snapToGrid w:val="0"/>
              <w:spacing w:line="312" w:lineRule="auto"/>
              <w:ind w:right="-100"/>
              <w:jc w:val="both"/>
              <w:textAlignment w:val="baseline"/>
              <w:rPr>
                <w:rFonts w:cs="Arial"/>
                <w:noProof/>
                <w:sz w:val="20"/>
                <w:szCs w:val="20"/>
                <w:lang w:val="en-US"/>
              </w:rPr>
            </w:pPr>
            <w:r>
              <w:rPr>
                <w:rFonts w:cs="Arial" w:hint="eastAsia"/>
                <w:noProof/>
                <w:sz w:val="20"/>
                <w:szCs w:val="20"/>
                <w:lang w:val="en-US"/>
              </w:rPr>
              <w:t>Form</w:t>
            </w:r>
            <w:r>
              <w:rPr>
                <w:rFonts w:cs="Arial"/>
                <w:noProof/>
                <w:sz w:val="20"/>
                <w:szCs w:val="20"/>
                <w:lang w:val="en-US"/>
              </w:rPr>
              <w:t xml:space="preserve"> 7-</w:t>
            </w:r>
            <w:r>
              <w:rPr>
                <w:rFonts w:cs="Arial" w:hint="eastAsia"/>
                <w:noProof/>
                <w:sz w:val="20"/>
                <w:szCs w:val="20"/>
                <w:lang w:val="en-US"/>
              </w:rPr>
              <w:t>1-1</w:t>
            </w:r>
            <w:r>
              <w:rPr>
                <w:rFonts w:cs="Arial"/>
                <w:noProof/>
                <w:sz w:val="20"/>
                <w:szCs w:val="20"/>
              </w:rPr>
              <w:t xml:space="preserve"> </w:t>
            </w:r>
          </w:p>
        </w:tc>
      </w:tr>
      <w:tr w:rsidR="006309CA">
        <w:trPr>
          <w:trHeight w:val="340"/>
        </w:trPr>
        <w:tc>
          <w:tcPr>
            <w:tcW w:w="364" w:type="dxa"/>
            <w:gridSpan w:val="2"/>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7-1-2</w:t>
            </w:r>
          </w:p>
        </w:tc>
        <w:tc>
          <w:tcPr>
            <w:tcW w:w="6935" w:type="dxa"/>
            <w:gridSpan w:val="3"/>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Acquired Equipment Overall Status</w:t>
            </w: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1962"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7-2</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Annual Performance Analysis Report of Offset Foreign Investment</w:t>
            </w:r>
            <w:r>
              <w:rPr>
                <w:rFonts w:asciiTheme="minorHAnsi" w:eastAsiaTheme="minorHAnsi" w:hAnsiTheme="minorHAnsi" w:cs="Arial"/>
                <w:noProof/>
                <w:sz w:val="22"/>
                <w:szCs w:val="22"/>
              </w:rPr>
              <w:t xml:space="preserve"> </w:t>
            </w:r>
            <w:r>
              <w:rPr>
                <w:rFonts w:asciiTheme="minorHAnsi" w:eastAsiaTheme="minorHAnsi" w:hAnsiTheme="minorHAnsi" w:cs="Arial"/>
                <w:noProof/>
                <w:sz w:val="22"/>
                <w:szCs w:val="22"/>
                <w:lang w:val="en-US"/>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8</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b/>
                <w:bCs/>
                <w:noProof/>
                <w:sz w:val="22"/>
                <w:szCs w:val="22"/>
                <w:u w:val="single"/>
                <w:lang w:val="en-US"/>
              </w:rPr>
            </w:pPr>
            <w:r>
              <w:rPr>
                <w:rFonts w:asciiTheme="minorHAnsi" w:eastAsiaTheme="minorHAnsi" w:hAnsiTheme="minorHAnsi" w:cs="Arial"/>
                <w:noProof/>
                <w:sz w:val="22"/>
                <w:szCs w:val="22"/>
                <w:lang w:val="en-US"/>
              </w:rPr>
              <w:t>Approval Notification of Offset Implementation Result</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9</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Irrevocable Standby Letter of Credit for Performance Bond</w:t>
            </w:r>
          </w:p>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(or Bank Guarantee)</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10</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color w:val="0000FF"/>
                <w:sz w:val="22"/>
                <w:szCs w:val="22"/>
                <w:lang w:val="en-US"/>
              </w:rPr>
            </w:pPr>
            <w:r>
              <w:rPr>
                <w:rFonts w:asciiTheme="minorHAnsi" w:eastAsiaTheme="minorHAnsi" w:hAnsiTheme="minorHAnsi" w:cs="Arial"/>
                <w:noProof/>
                <w:sz w:val="22"/>
                <w:szCs w:val="22"/>
                <w:lang w:val="en-US"/>
              </w:rPr>
              <w:t>&lt;</w:t>
            </w:r>
            <w:r>
              <w:rPr>
                <w:rFonts w:asciiTheme="minorHAnsi" w:eastAsiaTheme="minorHAnsi" w:hAnsiTheme="minorHAnsi" w:cs="Arial"/>
                <w:noProof/>
                <w:sz w:val="22"/>
                <w:szCs w:val="22"/>
                <w:lang w:val="en-US" w:eastAsia="ko-KR"/>
              </w:rPr>
              <w:t>deleted</w:t>
            </w:r>
            <w:r>
              <w:rPr>
                <w:rFonts w:asciiTheme="minorHAnsi" w:eastAsiaTheme="minorHAnsi" w:hAnsiTheme="minorHAnsi" w:cs="Arial"/>
                <w:noProof/>
                <w:sz w:val="22"/>
                <w:szCs w:val="22"/>
                <w:lang w:val="en-US"/>
              </w:rPr>
              <w:t>&gt;</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Technical Asset Lease Application</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11-1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Article Asset Lease Application</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12</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Technical Asset Lease Contract</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12-1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Article Asset Lease Contract</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13</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Plan of Offset Technical Asset Use</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13-1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Plan of Offset Article Asset Use</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14-1</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rPr>
              <w:t>List of technical documents acquired through Offset</w:t>
            </w:r>
          </w:p>
        </w:tc>
      </w:tr>
      <w:tr w:rsidR="006309CA">
        <w:trPr>
          <w:gridAfter w:val="4"/>
          <w:wAfter w:w="7848" w:type="dxa"/>
          <w:trHeight w:val="340"/>
        </w:trPr>
        <w:tc>
          <w:tcPr>
            <w:tcW w:w="364" w:type="dxa"/>
            <w:gridSpan w:val="2"/>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14-2</w:t>
            </w:r>
          </w:p>
        </w:tc>
        <w:tc>
          <w:tcPr>
            <w:tcW w:w="6935" w:type="dxa"/>
            <w:gridSpan w:val="3"/>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Offset Article Asset Specifications</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15</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left="130" w:right="-100" w:hanging="13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Damage and Loss Report</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16</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Application for Approval of Decision to Disuse</w:t>
            </w:r>
            <w:r>
              <w:rPr>
                <w:rFonts w:asciiTheme="minorHAnsi" w:eastAsiaTheme="minorHAnsi" w:hAnsiTheme="minorHAnsi" w:cs="Arial"/>
                <w:noProof/>
                <w:sz w:val="22"/>
                <w:szCs w:val="22"/>
              </w:rPr>
              <w:t xml:space="preserve"> </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17</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0"/>
                <w:szCs w:val="20"/>
                <w:lang w:val="en-US"/>
              </w:rPr>
              <w:t>Application for Grace Period for Payment</w:t>
            </w:r>
          </w:p>
        </w:tc>
      </w:tr>
      <w:tr w:rsidR="006309CA">
        <w:trPr>
          <w:gridAfter w:val="4"/>
          <w:wAfter w:w="7848" w:type="dxa"/>
          <w:trHeight w:val="340"/>
        </w:trPr>
        <w:tc>
          <w:tcPr>
            <w:tcW w:w="364"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322" w:type="dxa"/>
            <w:gridSpan w:val="2"/>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312" w:lineRule="auto"/>
              <w:ind w:right="-100"/>
              <w:jc w:val="both"/>
              <w:textAlignment w:val="baseline"/>
              <w:rPr>
                <w:rFonts w:cs="Arial"/>
                <w:noProof/>
                <w:sz w:val="20"/>
                <w:szCs w:val="20"/>
                <w:lang w:val="en-US"/>
              </w:rPr>
            </w:pPr>
          </w:p>
        </w:tc>
        <w:tc>
          <w:tcPr>
            <w:tcW w:w="236" w:type="dxa"/>
            <w:hideMark/>
          </w:tcPr>
          <w:p w:rsidR="006309CA" w:rsidRDefault="006309CA">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p>
        </w:tc>
        <w:tc>
          <w:tcPr>
            <w:tcW w:w="1536" w:type="dxa"/>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Form 18</w:t>
            </w:r>
            <w:r>
              <w:rPr>
                <w:rFonts w:asciiTheme="minorHAnsi" w:eastAsiaTheme="minorHAnsi" w:hAnsiTheme="minorHAnsi" w:cs="Arial"/>
                <w:noProof/>
                <w:sz w:val="22"/>
                <w:szCs w:val="22"/>
              </w:rPr>
              <w:t xml:space="preserve"> </w:t>
            </w:r>
          </w:p>
        </w:tc>
        <w:tc>
          <w:tcPr>
            <w:tcW w:w="6935" w:type="dxa"/>
            <w:gridSpan w:val="3"/>
            <w:hideMark/>
          </w:tcPr>
          <w:p w:rsidR="006309CA" w:rsidRDefault="009345E8">
            <w:pPr>
              <w:widowControl w:val="0"/>
              <w:autoSpaceDE w:val="0"/>
              <w:autoSpaceDN w:val="0"/>
              <w:snapToGrid w:val="0"/>
              <w:spacing w:line="144" w:lineRule="auto"/>
              <w:ind w:right="-100"/>
              <w:jc w:val="both"/>
              <w:textAlignment w:val="baseline"/>
              <w:rPr>
                <w:rFonts w:asciiTheme="minorHAnsi" w:eastAsiaTheme="minorHAnsi" w:hAnsiTheme="minorHAnsi" w:cs="Arial"/>
                <w:noProof/>
                <w:sz w:val="22"/>
                <w:szCs w:val="22"/>
                <w:lang w:val="en-US"/>
              </w:rPr>
            </w:pPr>
            <w:r>
              <w:rPr>
                <w:rFonts w:asciiTheme="minorHAnsi" w:eastAsiaTheme="minorHAnsi" w:hAnsiTheme="minorHAnsi" w:cs="Arial"/>
                <w:noProof/>
                <w:sz w:val="22"/>
                <w:szCs w:val="22"/>
                <w:lang w:val="en-US"/>
              </w:rPr>
              <w:t>Utilization Plan for Offset Overseas Training Recipients</w:t>
            </w:r>
            <w:r>
              <w:rPr>
                <w:rFonts w:asciiTheme="minorHAnsi" w:eastAsiaTheme="minorHAnsi" w:hAnsiTheme="minorHAnsi" w:cs="Arial"/>
                <w:noProof/>
                <w:sz w:val="22"/>
                <w:szCs w:val="22"/>
              </w:rPr>
              <w:t xml:space="preserve"> </w:t>
            </w:r>
          </w:p>
        </w:tc>
      </w:tr>
    </w:tbl>
    <w:p w:rsidR="006309CA" w:rsidRDefault="006309CA">
      <w:pPr>
        <w:pStyle w:val="af0"/>
        <w:spacing w:line="312" w:lineRule="auto"/>
        <w:ind w:left="0"/>
        <w:jc w:val="left"/>
        <w:rPr>
          <w:rStyle w:val="tw4winMark"/>
          <w:rFonts w:asciiTheme="minorHAnsi" w:eastAsiaTheme="minorHAnsi" w:hAnsiTheme="minorHAnsi"/>
          <w:vanish w:val="0"/>
          <w:color w:val="000000"/>
          <w:lang w:val="en-GB"/>
        </w:rPr>
        <w:sectPr w:rsidR="006309CA">
          <w:pgSz w:w="11909" w:h="16834" w:code="9"/>
          <w:pgMar w:top="1009" w:right="1009" w:bottom="1009" w:left="1009" w:header="431" w:footer="431" w:gutter="0"/>
          <w:cols w:space="720"/>
          <w:docGrid w:linePitch="360"/>
        </w:sect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91"/>
        <w:gridCol w:w="213"/>
        <w:gridCol w:w="411"/>
        <w:gridCol w:w="372"/>
        <w:gridCol w:w="1782"/>
        <w:gridCol w:w="6622"/>
      </w:tblGrid>
      <w:tr w:rsidR="006309CA">
        <w:trPr>
          <w:trHeight w:val="67"/>
        </w:trPr>
        <w:tc>
          <w:tcPr>
            <w:tcW w:w="49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c>
          <w:tcPr>
            <w:tcW w:w="8776" w:type="dxa"/>
            <w:gridSpan w:val="3"/>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r>
      <w:tr w:rsidR="006309CA">
        <w:trPr>
          <w:trHeight w:val="55"/>
        </w:trPr>
        <w:tc>
          <w:tcPr>
            <w:tcW w:w="49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w:t>
            </w:r>
            <w:r>
              <w:rPr>
                <w:rFonts w:asciiTheme="minorHAnsi" w:eastAsiaTheme="minorHAnsi" w:hAnsiTheme="minorHAnsi" w:cs="Arial"/>
                <w:noProof/>
                <w:sz w:val="22"/>
                <w:szCs w:val="20"/>
                <w:lang w:val="en-US"/>
              </w:rPr>
              <w:t>별지 제19호</w:t>
            </w:r>
            <w:r>
              <w:rPr>
                <w:rFonts w:asciiTheme="minorHAnsi" w:eastAsiaTheme="minorHAnsi" w:hAnsiTheme="minorHAnsi" w:cs="Arial"/>
                <w:noProof/>
                <w:sz w:val="22"/>
                <w:szCs w:val="20"/>
              </w:rPr>
              <w:t xml:space="preserve"> </w:t>
            </w:r>
          </w:p>
        </w:tc>
        <w:tc>
          <w:tcPr>
            <w:tcW w:w="662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left="130" w:right="-102" w:hanging="13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절충교역 대상사업 </w:t>
            </w:r>
          </w:p>
        </w:tc>
      </w:tr>
      <w:tr w:rsidR="006309CA">
        <w:trPr>
          <w:trHeight w:val="60"/>
        </w:trPr>
        <w:tc>
          <w:tcPr>
            <w:tcW w:w="49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w:t>
            </w:r>
            <w:r>
              <w:rPr>
                <w:rFonts w:asciiTheme="minorHAnsi" w:eastAsiaTheme="minorHAnsi" w:hAnsiTheme="minorHAnsi" w:cs="Arial"/>
                <w:noProof/>
                <w:sz w:val="22"/>
                <w:szCs w:val="20"/>
                <w:lang w:val="en-US"/>
              </w:rPr>
              <w:t>별지 제20-1호</w:t>
            </w:r>
            <w:r>
              <w:rPr>
                <w:rFonts w:asciiTheme="minorHAnsi" w:eastAsiaTheme="minorHAnsi" w:hAnsiTheme="minorHAnsi" w:cs="Arial"/>
                <w:noProof/>
                <w:sz w:val="22"/>
                <w:szCs w:val="20"/>
              </w:rPr>
              <w:t xml:space="preserve"> </w:t>
            </w:r>
          </w:p>
        </w:tc>
        <w:tc>
          <w:tcPr>
            <w:tcW w:w="662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전비품 확인 발급 신청서 </w:t>
            </w:r>
          </w:p>
        </w:tc>
      </w:tr>
      <w:tr w:rsidR="006309CA">
        <w:trPr>
          <w:trHeight w:val="60"/>
        </w:trPr>
        <w:tc>
          <w:tcPr>
            <w:tcW w:w="49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w:t>
            </w:r>
            <w:r>
              <w:rPr>
                <w:rFonts w:asciiTheme="minorHAnsi" w:eastAsiaTheme="minorHAnsi" w:hAnsiTheme="minorHAnsi" w:cs="Arial"/>
                <w:noProof/>
                <w:sz w:val="22"/>
                <w:szCs w:val="20"/>
                <w:lang w:val="en-US"/>
              </w:rPr>
              <w:t>별지 제20-2호</w:t>
            </w:r>
            <w:r>
              <w:rPr>
                <w:rFonts w:asciiTheme="minorHAnsi" w:eastAsiaTheme="minorHAnsi" w:hAnsiTheme="minorHAnsi" w:cs="Arial"/>
                <w:noProof/>
                <w:sz w:val="22"/>
                <w:szCs w:val="20"/>
              </w:rPr>
              <w:t xml:space="preserve"> </w:t>
            </w:r>
          </w:p>
        </w:tc>
        <w:tc>
          <w:tcPr>
            <w:tcW w:w="662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전비품 확인서 </w:t>
            </w:r>
          </w:p>
        </w:tc>
      </w:tr>
      <w:tr w:rsidR="006309CA">
        <w:trPr>
          <w:trHeight w:val="60"/>
        </w:trPr>
        <w:tc>
          <w:tcPr>
            <w:tcW w:w="49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w:t>
            </w:r>
            <w:r>
              <w:rPr>
                <w:rFonts w:asciiTheme="minorHAnsi" w:eastAsiaTheme="minorHAnsi" w:hAnsiTheme="minorHAnsi" w:cs="Arial"/>
                <w:noProof/>
                <w:sz w:val="22"/>
                <w:szCs w:val="20"/>
                <w:lang w:val="en-US"/>
              </w:rPr>
              <w:t>별지 제20-3호</w:t>
            </w:r>
            <w:r>
              <w:rPr>
                <w:rFonts w:asciiTheme="minorHAnsi" w:eastAsiaTheme="minorHAnsi" w:hAnsiTheme="minorHAnsi" w:cs="Arial"/>
                <w:noProof/>
                <w:sz w:val="22"/>
                <w:szCs w:val="20"/>
              </w:rPr>
              <w:t xml:space="preserve"> </w:t>
            </w:r>
          </w:p>
        </w:tc>
        <w:tc>
          <w:tcPr>
            <w:tcW w:w="662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정부 기증물품 수입 확인 발급 신청서 </w:t>
            </w:r>
          </w:p>
        </w:tc>
      </w:tr>
      <w:tr w:rsidR="006309CA">
        <w:trPr>
          <w:trHeight w:val="60"/>
        </w:trPr>
        <w:tc>
          <w:tcPr>
            <w:tcW w:w="49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w:t>
            </w:r>
            <w:r>
              <w:rPr>
                <w:rFonts w:asciiTheme="minorHAnsi" w:eastAsiaTheme="minorHAnsi" w:hAnsiTheme="minorHAnsi" w:cs="Arial"/>
                <w:noProof/>
                <w:sz w:val="22"/>
                <w:szCs w:val="20"/>
                <w:lang w:val="en-US"/>
              </w:rPr>
              <w:t>별지 제20-4호</w:t>
            </w:r>
            <w:r>
              <w:rPr>
                <w:rFonts w:asciiTheme="minorHAnsi" w:eastAsiaTheme="minorHAnsi" w:hAnsiTheme="minorHAnsi" w:cs="Arial"/>
                <w:noProof/>
                <w:sz w:val="22"/>
                <w:szCs w:val="20"/>
              </w:rPr>
              <w:t xml:space="preserve"> </w:t>
            </w:r>
          </w:p>
        </w:tc>
        <w:tc>
          <w:tcPr>
            <w:tcW w:w="662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288" w:lineRule="auto"/>
              <w:ind w:left="130" w:right="-102" w:hanging="13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정부 기증물품 수입 확인서</w:t>
            </w:r>
          </w:p>
        </w:tc>
      </w:tr>
      <w:tr w:rsidR="006309CA">
        <w:trPr>
          <w:trHeight w:val="60"/>
        </w:trPr>
        <w:tc>
          <w:tcPr>
            <w:tcW w:w="49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288" w:lineRule="auto"/>
              <w:ind w:right="-102"/>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w:t>
            </w:r>
            <w:r>
              <w:rPr>
                <w:rFonts w:asciiTheme="minorHAnsi" w:eastAsiaTheme="minorHAnsi" w:hAnsiTheme="minorHAnsi" w:cs="Arial"/>
                <w:noProof/>
                <w:sz w:val="22"/>
                <w:szCs w:val="20"/>
                <w:lang w:val="en-US"/>
              </w:rPr>
              <w:t>별지 제21호</w:t>
            </w:r>
            <w:r>
              <w:rPr>
                <w:rFonts w:asciiTheme="minorHAnsi" w:eastAsiaTheme="minorHAnsi" w:hAnsiTheme="minorHAnsi" w:cs="Arial"/>
                <w:noProof/>
                <w:sz w:val="22"/>
                <w:szCs w:val="20"/>
              </w:rPr>
              <w:t xml:space="preserve"> </w:t>
            </w:r>
          </w:p>
        </w:tc>
        <w:tc>
          <w:tcPr>
            <w:tcW w:w="662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288" w:lineRule="auto"/>
              <w:ind w:left="130" w:right="-102" w:hanging="13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rPr>
              <w:t xml:space="preserve"> 상생협력 계획서</w:t>
            </w:r>
          </w:p>
        </w:tc>
      </w:tr>
    </w:tbl>
    <w:p w:rsidR="006309CA" w:rsidRDefault="006309CA">
      <w:pPr>
        <w:pStyle w:val="af0"/>
        <w:spacing w:line="312" w:lineRule="auto"/>
        <w:ind w:left="0"/>
        <w:jc w:val="left"/>
        <w:rPr>
          <w:rStyle w:val="tw4winMark"/>
          <w:rFonts w:asciiTheme="minorHAnsi" w:eastAsiaTheme="minorHAnsi" w:hAnsiTheme="minorHAnsi"/>
          <w:vanish w:val="0"/>
          <w:color w:val="000000"/>
        </w:rPr>
        <w:sectPr w:rsidR="006309CA">
          <w:pgSz w:w="11909" w:h="16834" w:code="9"/>
          <w:pgMar w:top="1009" w:right="1009" w:bottom="1009" w:left="1009" w:header="431" w:footer="431" w:gutter="0"/>
          <w:cols w:space="720"/>
          <w:docGrid w:linePitch="360"/>
        </w:sect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90"/>
        <w:gridCol w:w="213"/>
        <w:gridCol w:w="411"/>
        <w:gridCol w:w="372"/>
        <w:gridCol w:w="1782"/>
        <w:gridCol w:w="6623"/>
      </w:tblGrid>
      <w:tr w:rsidR="006309CA">
        <w:trPr>
          <w:trHeight w:val="67"/>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pacing w:line="264" w:lineRule="auto"/>
              <w:ind w:right="-102"/>
              <w:jc w:val="both"/>
              <w:textAlignment w:val="baseline"/>
              <w:rPr>
                <w:rFonts w:cs="Arial"/>
                <w:b/>
                <w:noProof/>
                <w:sz w:val="28"/>
                <w:szCs w:val="28"/>
                <w:lang w:val="en-US"/>
              </w:rPr>
            </w:pPr>
          </w:p>
        </w:tc>
        <w:tc>
          <w:tcPr>
            <w:tcW w:w="8777" w:type="dxa"/>
            <w:gridSpan w:val="3"/>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pacing w:line="264" w:lineRule="auto"/>
              <w:ind w:right="-102"/>
              <w:jc w:val="both"/>
              <w:textAlignment w:val="baseline"/>
              <w:rPr>
                <w:rFonts w:cs="Arial"/>
                <w:b/>
                <w:noProof/>
                <w:sz w:val="28"/>
                <w:szCs w:val="28"/>
                <w:lang w:val="en-US"/>
              </w:rPr>
            </w:pPr>
            <w:r>
              <w:rPr>
                <w:rFonts w:cs="Arial"/>
                <w:b/>
                <w:noProof/>
                <w:sz w:val="28"/>
                <w:szCs w:val="28"/>
              </w:rPr>
              <w:t xml:space="preserve"> </w:t>
            </w:r>
          </w:p>
        </w:tc>
      </w:tr>
      <w:tr w:rsidR="006309CA">
        <w:trPr>
          <w:trHeight w:val="55"/>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asciiTheme="minorHAnsi" w:eastAsiaTheme="minorHAnsi" w:hAnsiTheme="minorHAnsi" w:cs="Arial"/>
                <w:noProof/>
                <w:sz w:val="22"/>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Form 19</w:t>
            </w:r>
            <w:r>
              <w:rPr>
                <w:rFonts w:asciiTheme="minorHAnsi" w:eastAsiaTheme="minorHAnsi" w:hAnsiTheme="minorHAnsi" w:cs="Arial"/>
                <w:noProof/>
                <w:sz w:val="22"/>
                <w:szCs w:val="20"/>
              </w:rPr>
              <w:t xml:space="preserve"> </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Programs Subject to Offsets</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asciiTheme="minorHAnsi" w:eastAsiaTheme="minorHAnsi" w:hAnsiTheme="minorHAnsi" w:cs="Arial"/>
                <w:noProof/>
                <w:sz w:val="22"/>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Form 20-1</w:t>
            </w:r>
            <w:r>
              <w:rPr>
                <w:rFonts w:asciiTheme="minorHAnsi" w:eastAsiaTheme="minorHAnsi" w:hAnsiTheme="minorHAnsi" w:cs="Arial"/>
                <w:noProof/>
                <w:sz w:val="22"/>
                <w:szCs w:val="20"/>
              </w:rPr>
              <w:t xml:space="preserve"> </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War Reserve Item Confirmation Certificate Issuance Request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asciiTheme="minorHAnsi" w:eastAsiaTheme="minorHAnsi" w:hAnsiTheme="minorHAnsi" w:cs="Arial"/>
                <w:noProof/>
                <w:sz w:val="22"/>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Form 20-2</w:t>
            </w:r>
            <w:r>
              <w:rPr>
                <w:rFonts w:asciiTheme="minorHAnsi" w:eastAsiaTheme="minorHAnsi" w:hAnsiTheme="minorHAnsi" w:cs="Arial"/>
                <w:noProof/>
                <w:sz w:val="22"/>
                <w:szCs w:val="20"/>
              </w:rPr>
              <w:t xml:space="preserve"> </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War Reserve Item Confirmation Certificate</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asciiTheme="minorHAnsi" w:eastAsiaTheme="minorHAnsi" w:hAnsiTheme="minorHAnsi" w:cs="Arial"/>
                <w:noProof/>
                <w:sz w:val="22"/>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Form 20-3</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Government Donated Item Import Confirmation Issuance Request</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hideMark/>
          </w:tcPr>
          <w:p w:rsidR="006309CA" w:rsidRDefault="006309CA">
            <w:pPr>
              <w:widowControl w:val="0"/>
              <w:autoSpaceDE w:val="0"/>
              <w:autoSpaceDN w:val="0"/>
              <w:snapToGrid w:val="0"/>
              <w:spacing w:line="264" w:lineRule="auto"/>
              <w:ind w:right="-102"/>
              <w:jc w:val="both"/>
              <w:textAlignment w:val="baseline"/>
              <w:rPr>
                <w:rFonts w:asciiTheme="minorHAnsi" w:eastAsiaTheme="minorHAnsi" w:hAnsiTheme="minorHAnsi" w:cs="Arial"/>
                <w:noProof/>
                <w:sz w:val="22"/>
                <w:szCs w:val="20"/>
                <w:lang w:val="en-US"/>
              </w:rPr>
            </w:pPr>
          </w:p>
        </w:tc>
        <w:tc>
          <w:tcPr>
            <w:tcW w:w="1782" w:type="dxa"/>
            <w:tcBorders>
              <w:top w:val="nil"/>
              <w:left w:val="nil"/>
              <w:bottom w:val="nil"/>
              <w:right w:val="nil"/>
            </w:tcBorders>
            <w:tcMar>
              <w:top w:w="28" w:type="dxa"/>
              <w:left w:w="28" w:type="dxa"/>
              <w:bottom w:w="28" w:type="dxa"/>
              <w:right w:w="28" w:type="dxa"/>
            </w:tcMar>
            <w:vAlign w:val="center"/>
            <w:hideMark/>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Form 20-4</w:t>
            </w:r>
            <w:r>
              <w:rPr>
                <w:rFonts w:asciiTheme="minorHAnsi" w:eastAsiaTheme="minorHAnsi" w:hAnsiTheme="minorHAnsi" w:cs="Arial"/>
                <w:noProof/>
                <w:sz w:val="22"/>
                <w:szCs w:val="20"/>
              </w:rPr>
              <w:t xml:space="preserve"> </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Government Donated Item Import Confirmation Certificate</w:t>
            </w:r>
          </w:p>
        </w:tc>
      </w:tr>
      <w:tr w:rsidR="006309CA">
        <w:trPr>
          <w:trHeight w:val="60"/>
        </w:trPr>
        <w:tc>
          <w:tcPr>
            <w:tcW w:w="490"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213"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411"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cs="Arial"/>
                <w:noProof/>
                <w:sz w:val="20"/>
                <w:szCs w:val="20"/>
                <w:lang w:val="en-US"/>
              </w:rPr>
            </w:pPr>
          </w:p>
        </w:tc>
        <w:tc>
          <w:tcPr>
            <w:tcW w:w="372" w:type="dxa"/>
            <w:tcBorders>
              <w:top w:val="nil"/>
              <w:left w:val="nil"/>
              <w:bottom w:val="nil"/>
              <w:right w:val="nil"/>
            </w:tcBorders>
            <w:tcMar>
              <w:top w:w="28" w:type="dxa"/>
              <w:left w:w="28" w:type="dxa"/>
              <w:bottom w:w="28" w:type="dxa"/>
              <w:right w:w="28" w:type="dxa"/>
            </w:tcMar>
            <w:vAlign w:val="center"/>
          </w:tcPr>
          <w:p w:rsidR="006309CA" w:rsidRDefault="006309CA">
            <w:pPr>
              <w:widowControl w:val="0"/>
              <w:autoSpaceDE w:val="0"/>
              <w:autoSpaceDN w:val="0"/>
              <w:snapToGrid w:val="0"/>
              <w:spacing w:line="264" w:lineRule="auto"/>
              <w:ind w:right="-102"/>
              <w:jc w:val="both"/>
              <w:textAlignment w:val="baseline"/>
              <w:rPr>
                <w:rFonts w:asciiTheme="minorHAnsi" w:eastAsiaTheme="minorHAnsi" w:hAnsiTheme="minorHAnsi" w:cs="Arial"/>
                <w:noProof/>
                <w:sz w:val="22"/>
                <w:szCs w:val="20"/>
                <w:lang w:val="en-US"/>
              </w:rPr>
            </w:pPr>
          </w:p>
        </w:tc>
        <w:tc>
          <w:tcPr>
            <w:tcW w:w="1782"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Form 21</w:t>
            </w:r>
          </w:p>
        </w:tc>
        <w:tc>
          <w:tcPr>
            <w:tcW w:w="6623" w:type="dxa"/>
            <w:tcBorders>
              <w:top w:val="nil"/>
              <w:left w:val="nil"/>
              <w:bottom w:val="nil"/>
              <w:right w:val="nil"/>
            </w:tcBorders>
            <w:tcMar>
              <w:top w:w="28" w:type="dxa"/>
              <w:left w:w="28" w:type="dxa"/>
              <w:bottom w:w="28" w:type="dxa"/>
              <w:right w:w="28" w:type="dxa"/>
            </w:tcMar>
            <w:vAlign w:val="center"/>
          </w:tcPr>
          <w:p w:rsidR="006309CA" w:rsidRDefault="009345E8">
            <w:pPr>
              <w:widowControl w:val="0"/>
              <w:autoSpaceDE w:val="0"/>
              <w:autoSpaceDN w:val="0"/>
              <w:snapToGrid w:val="0"/>
              <w:spacing w:line="312" w:lineRule="auto"/>
              <w:ind w:right="-100"/>
              <w:jc w:val="both"/>
              <w:textAlignment w:val="baseline"/>
              <w:rPr>
                <w:rFonts w:asciiTheme="minorHAnsi" w:eastAsiaTheme="minorHAnsi" w:hAnsiTheme="minorHAnsi" w:cs="Arial"/>
                <w:noProof/>
                <w:sz w:val="22"/>
                <w:szCs w:val="20"/>
                <w:lang w:val="en-US"/>
              </w:rPr>
            </w:pPr>
            <w:r>
              <w:rPr>
                <w:rFonts w:asciiTheme="minorHAnsi" w:eastAsiaTheme="minorHAnsi" w:hAnsiTheme="minorHAnsi" w:cs="Arial"/>
                <w:noProof/>
                <w:sz w:val="22"/>
                <w:szCs w:val="20"/>
                <w:lang w:val="en-US"/>
              </w:rPr>
              <w:t>Mutual Cooperation Plan</w:t>
            </w:r>
          </w:p>
        </w:tc>
      </w:tr>
    </w:tbl>
    <w:p w:rsidR="006309CA" w:rsidRDefault="006309CA">
      <w:pPr>
        <w:pStyle w:val="af0"/>
        <w:ind w:left="0"/>
        <w:jc w:val="left"/>
        <w:rPr>
          <w:rFonts w:asciiTheme="minorHAnsi" w:eastAsiaTheme="minorHAnsi" w:hAnsiTheme="minorHAnsi"/>
          <w:sz w:val="32"/>
          <w:szCs w:val="24"/>
        </w:rPr>
      </w:pPr>
      <w:bookmarkStart w:id="1" w:name="_Toc419726152"/>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pStyle w:val="af0"/>
        <w:ind w:left="0"/>
        <w:jc w:val="left"/>
        <w:rPr>
          <w:rFonts w:asciiTheme="minorHAnsi" w:eastAsiaTheme="minorHAnsi" w:hAnsiTheme="minorHAnsi"/>
          <w:sz w:val="32"/>
          <w:szCs w:val="24"/>
        </w:rPr>
      </w:pPr>
    </w:p>
    <w:p w:rsidR="006309CA" w:rsidRDefault="006309CA">
      <w:pPr>
        <w:spacing w:after="160" w:line="259" w:lineRule="auto"/>
        <w:jc w:val="both"/>
        <w:rPr>
          <w:rFonts w:asciiTheme="minorHAnsi" w:eastAsiaTheme="minorHAnsi" w:hAnsiTheme="minorHAnsi" w:cs="Arial"/>
          <w:b/>
          <w:noProof/>
          <w:sz w:val="32"/>
          <w:lang w:val="en-US"/>
        </w:rPr>
      </w:pPr>
    </w:p>
    <w:p w:rsidR="006309CA" w:rsidRDefault="009345E8">
      <w:pPr>
        <w:pStyle w:val="af0"/>
        <w:ind w:left="0"/>
        <w:rPr>
          <w:rFonts w:asciiTheme="minorHAnsi" w:eastAsiaTheme="minorHAnsi" w:hAnsiTheme="minorHAnsi"/>
          <w:sz w:val="32"/>
          <w:szCs w:val="24"/>
        </w:rPr>
      </w:pPr>
      <w:r>
        <w:rPr>
          <w:rFonts w:asciiTheme="minorHAnsi" w:eastAsiaTheme="minorHAnsi" w:hAnsiTheme="minorHAnsi"/>
          <w:sz w:val="32"/>
          <w:szCs w:val="24"/>
        </w:rPr>
        <w:lastRenderedPageBreak/>
        <w:t>제 1 장 총 칙</w:t>
      </w:r>
      <w:bookmarkEnd w:id="1"/>
    </w:p>
    <w:p w:rsidR="006309CA" w:rsidRDefault="006309CA">
      <w:pPr>
        <w:widowControl w:val="0"/>
        <w:autoSpaceDE w:val="0"/>
        <w:autoSpaceDN w:val="0"/>
        <w:spacing w:line="276"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276" w:lineRule="auto"/>
        <w:jc w:val="both"/>
        <w:textAlignment w:val="baseline"/>
        <w:rPr>
          <w:rFonts w:asciiTheme="minorHAnsi" w:eastAsiaTheme="minorHAnsi" w:hAnsiTheme="minorHAnsi" w:cs="Arial"/>
          <w:color w:val="auto"/>
          <w:lang w:val="en-US"/>
        </w:rPr>
      </w:pPr>
      <w:bookmarkStart w:id="2" w:name="_Toc419726153"/>
      <w:r>
        <w:rPr>
          <w:rStyle w:val="Char5"/>
          <w:rFonts w:asciiTheme="minorHAnsi" w:eastAsiaTheme="minorHAnsi" w:hAnsiTheme="minorHAnsi"/>
          <w:color w:val="auto"/>
        </w:rPr>
        <w:t>제1조(목적)</w:t>
      </w:r>
      <w:bookmarkEnd w:id="2"/>
      <w:r>
        <w:rPr>
          <w:rStyle w:val="Char5"/>
          <w:rFonts w:asciiTheme="minorHAnsi" w:eastAsiaTheme="minorHAnsi" w:hAnsiTheme="minorHAnsi"/>
          <w:color w:val="auto"/>
        </w:rPr>
        <w:t xml:space="preserve"> </w:t>
      </w:r>
      <w:r>
        <w:rPr>
          <w:rFonts w:asciiTheme="minorHAnsi" w:eastAsiaTheme="minorHAnsi" w:hAnsiTheme="minorHAnsi" w:cs="Arial"/>
          <w:noProof/>
          <w:color w:val="auto"/>
          <w:lang w:val="en-US"/>
        </w:rPr>
        <w:t xml:space="preserve">이 지침은 </w:t>
      </w:r>
      <w:r>
        <w:rPr>
          <w:rFonts w:ascii="MS Gothic" w:eastAsia="MS Gothic" w:hAnsi="MS Gothic" w:cs="MS Gothic" w:hint="eastAsia"/>
          <w:noProof/>
          <w:color w:val="auto"/>
          <w:lang w:val="en-US"/>
        </w:rPr>
        <w:t>｢</w:t>
      </w:r>
      <w:r>
        <w:rPr>
          <w:rFonts w:asciiTheme="minorHAnsi" w:eastAsiaTheme="minorHAnsi" w:hAnsiTheme="minorHAnsi" w:cs="Arial"/>
          <w:noProof/>
          <w:color w:val="auto"/>
          <w:lang w:val="en-US"/>
        </w:rPr>
        <w:t>방위사업법 시행령</w:t>
      </w:r>
      <w:r>
        <w:rPr>
          <w:rFonts w:ascii="MS Gothic" w:eastAsia="MS Gothic" w:hAnsi="MS Gothic" w:cs="MS Gothic" w:hint="eastAsia"/>
          <w:noProof/>
          <w:color w:val="auto"/>
          <w:lang w:val="en-US"/>
        </w:rPr>
        <w:t>｣</w:t>
      </w:r>
      <w:r>
        <w:rPr>
          <w:rFonts w:asciiTheme="minorHAnsi" w:eastAsiaTheme="minorHAnsi" w:hAnsiTheme="minorHAnsi" w:cs="Arial"/>
          <w:noProof/>
          <w:color w:val="auto"/>
          <w:lang w:val="en-US"/>
        </w:rPr>
        <w:t xml:space="preserve"> 제26조제3항에서 각 위임한 사항과 그 시행을 위하여 필요한 사항을 규정함을 목적으로 한다.</w:t>
      </w:r>
      <w:r>
        <w:rPr>
          <w:rStyle w:val="tw4winMark"/>
          <w:rFonts w:asciiTheme="minorHAnsi" w:eastAsiaTheme="minorHAnsi" w:hAnsiTheme="minorHAnsi" w:cs="Arial"/>
          <w:vanish w:val="0"/>
          <w:color w:val="auto"/>
          <w:lang w:val="en-US"/>
        </w:rPr>
        <w:t xml:space="preserve"> </w:t>
      </w:r>
    </w:p>
    <w:p w:rsidR="006309CA" w:rsidRDefault="006309CA">
      <w:pPr>
        <w:widowControl w:val="0"/>
        <w:autoSpaceDE w:val="0"/>
        <w:autoSpaceDN w:val="0"/>
        <w:snapToGrid w:val="0"/>
        <w:spacing w:line="276"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276" w:lineRule="auto"/>
        <w:jc w:val="both"/>
        <w:textAlignment w:val="baseline"/>
        <w:rPr>
          <w:rFonts w:asciiTheme="minorHAnsi" w:eastAsiaTheme="minorHAnsi" w:hAnsiTheme="minorHAnsi" w:cs="Arial"/>
          <w:b/>
          <w:noProof/>
          <w:lang w:val="en-US"/>
        </w:rPr>
      </w:pPr>
      <w:bookmarkStart w:id="3" w:name="_Toc419726154"/>
      <w:r>
        <w:rPr>
          <w:rStyle w:val="Char5"/>
          <w:rFonts w:asciiTheme="minorHAnsi" w:eastAsiaTheme="minorHAnsi" w:hAnsiTheme="minorHAnsi"/>
        </w:rPr>
        <w:t>제2조(적용범위)</w:t>
      </w:r>
      <w:bookmarkEnd w:id="3"/>
      <w:r>
        <w:rPr>
          <w:rFonts w:asciiTheme="minorHAnsi" w:eastAsiaTheme="minorHAnsi" w:hAnsiTheme="minorHAnsi" w:cs="Arial"/>
          <w:b/>
          <w:noProof/>
          <w:lang w:val="en-US"/>
        </w:rPr>
        <w:t xml:space="preserve"> </w:t>
      </w:r>
    </w:p>
    <w:p w:rsidR="006309CA" w:rsidRDefault="009345E8">
      <w:pPr>
        <w:widowControl w:val="0"/>
        <w:autoSpaceDE w:val="0"/>
        <w:autoSpaceDN w:val="0"/>
        <w:snapToGrid w:val="0"/>
        <w:spacing w:line="276" w:lineRule="auto"/>
        <w:ind w:firstLineChars="100" w:firstLine="240"/>
        <w:jc w:val="both"/>
        <w:textAlignment w:val="baseline"/>
        <w:rPr>
          <w:rFonts w:asciiTheme="minorHAnsi" w:eastAsiaTheme="minorHAnsi" w:hAnsiTheme="minorHAnsi" w:cs="Arial"/>
          <w:lang w:val="en-US"/>
        </w:rPr>
      </w:pPr>
      <w:r>
        <w:rPr>
          <w:rFonts w:asciiTheme="minorHAnsi" w:eastAsiaTheme="minorHAnsi" w:hAnsiTheme="minorHAnsi" w:cs="Arial"/>
          <w:noProof/>
          <w:lang w:val="en-US"/>
        </w:rPr>
        <w:t>(1) 이 지침은 다음 각 호의 기관에 적용한다.</w:t>
      </w:r>
      <w:r>
        <w:rPr>
          <w:rStyle w:val="tw4winMark"/>
          <w:rFonts w:asciiTheme="minorHAnsi" w:eastAsiaTheme="minorHAnsi" w:hAnsiTheme="minorHAnsi" w:cs="Arial"/>
          <w:vanish w:val="0"/>
          <w:color w:val="000000"/>
          <w:lang w:val="en-US"/>
        </w:rPr>
        <w:t xml:space="preserve"> </w:t>
      </w:r>
    </w:p>
    <w:p w:rsidR="006309CA" w:rsidRDefault="009345E8">
      <w:pPr>
        <w:widowControl w:val="0"/>
        <w:tabs>
          <w:tab w:val="left" w:pos="426"/>
        </w:tabs>
        <w:autoSpaceDE w:val="0"/>
        <w:autoSpaceDN w:val="0"/>
        <w:snapToGrid w:val="0"/>
        <w:spacing w:line="276" w:lineRule="auto"/>
        <w:ind w:firstLineChars="200" w:firstLine="480"/>
        <w:jc w:val="both"/>
        <w:textAlignment w:val="baseline"/>
        <w:rPr>
          <w:rFonts w:asciiTheme="minorHAnsi" w:eastAsiaTheme="minorHAnsi" w:hAnsiTheme="minorHAnsi" w:cs="Arial"/>
          <w:lang w:val="en-US"/>
        </w:rPr>
      </w:pPr>
      <w:r>
        <w:rPr>
          <w:rFonts w:asciiTheme="minorHAnsi" w:eastAsiaTheme="minorHAnsi" w:hAnsiTheme="minorHAnsi" w:cs="Arial"/>
          <w:lang w:val="en-US"/>
        </w:rPr>
        <w:t>1.</w:t>
      </w:r>
      <w:r>
        <w:rPr>
          <w:rFonts w:asciiTheme="minorHAnsi" w:eastAsiaTheme="minorHAnsi" w:hAnsiTheme="minorHAnsi" w:cs="Arial"/>
          <w:lang w:val="en-US"/>
        </w:rPr>
        <w:tab/>
        <w:t xml:space="preserve">방위사업청과 그 소속기관 </w:t>
      </w:r>
    </w:p>
    <w:p w:rsidR="006309CA" w:rsidRDefault="009345E8">
      <w:pPr>
        <w:widowControl w:val="0"/>
        <w:tabs>
          <w:tab w:val="left" w:pos="426"/>
        </w:tabs>
        <w:autoSpaceDE w:val="0"/>
        <w:autoSpaceDN w:val="0"/>
        <w:snapToGrid w:val="0"/>
        <w:spacing w:line="276" w:lineRule="auto"/>
        <w:ind w:firstLineChars="200" w:firstLine="480"/>
        <w:jc w:val="both"/>
        <w:textAlignment w:val="baseline"/>
        <w:rPr>
          <w:rFonts w:asciiTheme="minorHAnsi" w:eastAsiaTheme="minorHAnsi" w:hAnsiTheme="minorHAnsi" w:cs="Arial"/>
          <w:lang w:val="en-US"/>
        </w:rPr>
      </w:pPr>
      <w:r>
        <w:rPr>
          <w:rFonts w:asciiTheme="minorHAnsi" w:eastAsiaTheme="minorHAnsi" w:hAnsiTheme="minorHAnsi" w:cs="Arial"/>
          <w:lang w:val="en-US"/>
        </w:rPr>
        <w:t xml:space="preserve">2. </w:t>
      </w:r>
      <w:r>
        <w:rPr>
          <w:rFonts w:asciiTheme="minorHAnsi" w:eastAsiaTheme="minorHAnsi" w:hAnsiTheme="minorHAnsi" w:cs="Arial"/>
          <w:lang w:val="en-US"/>
        </w:rPr>
        <w:tab/>
        <w:t xml:space="preserve">국방과학연구소(이하 “국과연”이라 한다) </w:t>
      </w:r>
    </w:p>
    <w:p w:rsidR="006309CA" w:rsidRDefault="009345E8">
      <w:pPr>
        <w:pStyle w:val="a5"/>
        <w:wordWrap/>
        <w:spacing w:line="276" w:lineRule="auto"/>
        <w:ind w:leftChars="200" w:left="720" w:hangingChars="100" w:hanging="240"/>
        <w:rPr>
          <w:rFonts w:asciiTheme="minorHAnsi" w:eastAsiaTheme="minorHAnsi" w:hAnsiTheme="minorHAnsi"/>
          <w:sz w:val="24"/>
          <w:szCs w:val="24"/>
        </w:rPr>
      </w:pPr>
      <w:r>
        <w:rPr>
          <w:rFonts w:asciiTheme="minorHAnsi" w:eastAsiaTheme="minorHAnsi" w:hAnsiTheme="minorHAnsi" w:cs="Arial"/>
          <w:sz w:val="24"/>
          <w:szCs w:val="24"/>
        </w:rPr>
        <w:t>3. 국방기술품질원(이하 “기품원”이라 한다)</w:t>
      </w:r>
      <w:r>
        <w:rPr>
          <w:rFonts w:asciiTheme="minorHAnsi" w:eastAsiaTheme="minorHAnsi" w:hAnsiTheme="minorHAnsi"/>
          <w:sz w:val="24"/>
          <w:szCs w:val="24"/>
        </w:rPr>
        <w:t xml:space="preserve"> 과 그 부설기관(국방기술진흥연구소, 이하</w:t>
      </w:r>
    </w:p>
    <w:p w:rsidR="006309CA" w:rsidRDefault="009345E8">
      <w:pPr>
        <w:pStyle w:val="a5"/>
        <w:wordWrap/>
        <w:spacing w:line="276" w:lineRule="auto"/>
        <w:ind w:leftChars="300" w:left="720"/>
        <w:rPr>
          <w:rFonts w:asciiTheme="minorHAnsi" w:eastAsiaTheme="minorHAnsi" w:hAnsiTheme="minorHAnsi"/>
          <w:sz w:val="24"/>
          <w:szCs w:val="24"/>
        </w:rPr>
      </w:pPr>
      <w:r>
        <w:rPr>
          <w:rFonts w:asciiTheme="minorHAnsi" w:eastAsiaTheme="minorHAnsi" w:hAnsiTheme="minorHAnsi"/>
          <w:sz w:val="24"/>
          <w:szCs w:val="24"/>
        </w:rPr>
        <w:t>“국기연”이라 한다.)</w:t>
      </w:r>
    </w:p>
    <w:p w:rsidR="006309CA" w:rsidRDefault="009345E8">
      <w:pPr>
        <w:pStyle w:val="a5"/>
        <w:wordWrap/>
        <w:spacing w:line="276" w:lineRule="auto"/>
        <w:ind w:leftChars="100" w:left="720" w:hangingChars="200" w:hanging="480"/>
        <w:rPr>
          <w:rFonts w:asciiTheme="minorHAnsi" w:eastAsiaTheme="minorHAnsi" w:hAnsiTheme="minorHAnsi"/>
          <w:sz w:val="24"/>
          <w:szCs w:val="24"/>
        </w:rPr>
      </w:pPr>
      <w:r>
        <w:rPr>
          <w:rFonts w:asciiTheme="minorHAnsi" w:eastAsiaTheme="minorHAnsi" w:hAnsiTheme="minorHAnsi"/>
          <w:sz w:val="24"/>
          <w:szCs w:val="24"/>
        </w:rPr>
        <w:t xml:space="preserve">(2) 이 지침 중에 </w:t>
      </w:r>
      <w:r>
        <w:rPr>
          <w:rFonts w:ascii="MS Gothic" w:eastAsia="MS Gothic" w:hAnsi="MS Gothic" w:cs="MS Gothic" w:hint="eastAsia"/>
          <w:sz w:val="24"/>
          <w:szCs w:val="24"/>
        </w:rPr>
        <w:t>｢</w:t>
      </w:r>
      <w:r>
        <w:rPr>
          <w:rFonts w:asciiTheme="minorHAnsi" w:eastAsiaTheme="minorHAnsi" w:hAnsiTheme="minorHAnsi"/>
          <w:sz w:val="24"/>
          <w:szCs w:val="24"/>
        </w:rPr>
        <w:t>방위사업법</w:t>
      </w:r>
      <w:r>
        <w:rPr>
          <w:rFonts w:ascii="MS Gothic" w:eastAsia="MS Gothic" w:hAnsi="MS Gothic" w:cs="MS Gothic" w:hint="eastAsia"/>
          <w:sz w:val="24"/>
          <w:szCs w:val="24"/>
        </w:rPr>
        <w:t>｣</w:t>
      </w:r>
      <w:r>
        <w:rPr>
          <w:rFonts w:asciiTheme="minorHAnsi" w:eastAsiaTheme="minorHAnsi" w:hAnsiTheme="minorHAnsi"/>
          <w:sz w:val="24"/>
          <w:szCs w:val="24"/>
        </w:rPr>
        <w:t xml:space="preserve">(이하 “법”이라 한다) 및 같은 법 시행령(이하 “영”이라 </w:t>
      </w:r>
    </w:p>
    <w:p w:rsidR="006309CA" w:rsidRDefault="009345E8">
      <w:pPr>
        <w:pStyle w:val="a5"/>
        <w:wordWrap/>
        <w:spacing w:line="276" w:lineRule="auto"/>
        <w:ind w:leftChars="150" w:left="720" w:hangingChars="150" w:hanging="360"/>
        <w:rPr>
          <w:rFonts w:asciiTheme="minorHAnsi" w:eastAsiaTheme="minorHAnsi" w:hAnsiTheme="minorHAnsi"/>
          <w:sz w:val="24"/>
          <w:szCs w:val="24"/>
        </w:rPr>
      </w:pPr>
      <w:r>
        <w:rPr>
          <w:rFonts w:asciiTheme="minorHAnsi" w:eastAsiaTheme="minorHAnsi" w:hAnsiTheme="minorHAnsi"/>
          <w:sz w:val="24"/>
          <w:szCs w:val="24"/>
        </w:rPr>
        <w:t>한다.)에서 방위사업청장(이하 “청장”이라 한다)이 정하도록 위임한 사항은 제1항의</w:t>
      </w:r>
    </w:p>
    <w:p w:rsidR="006309CA" w:rsidRDefault="009345E8">
      <w:pPr>
        <w:pStyle w:val="a5"/>
        <w:wordWrap/>
        <w:spacing w:line="276" w:lineRule="auto"/>
        <w:ind w:leftChars="150" w:left="720" w:hangingChars="150" w:hanging="360"/>
        <w:rPr>
          <w:rStyle w:val="tw4winMark"/>
          <w:rFonts w:asciiTheme="minorHAnsi" w:eastAsiaTheme="minorHAnsi" w:hAnsiTheme="minorHAnsi"/>
          <w:vanish w:val="0"/>
          <w:color w:val="000000"/>
          <w:sz w:val="24"/>
          <w:szCs w:val="24"/>
        </w:rPr>
      </w:pPr>
      <w:r>
        <w:rPr>
          <w:rFonts w:asciiTheme="minorHAnsi" w:eastAsiaTheme="minorHAnsi" w:hAnsiTheme="minorHAnsi"/>
          <w:sz w:val="24"/>
          <w:szCs w:val="24"/>
        </w:rPr>
        <w:t>기관 외에 다음 각 호의 기관에도 적용한다.</w:t>
      </w:r>
      <w:r>
        <w:rPr>
          <w:rStyle w:val="tw4winMark"/>
          <w:rFonts w:asciiTheme="minorHAnsi" w:eastAsiaTheme="minorHAnsi" w:hAnsiTheme="minorHAnsi"/>
          <w:vanish w:val="0"/>
          <w:color w:val="000000"/>
          <w:sz w:val="24"/>
          <w:szCs w:val="24"/>
        </w:rPr>
        <w:t xml:space="preserve"> </w:t>
      </w:r>
    </w:p>
    <w:p w:rsidR="006309CA" w:rsidRDefault="009345E8">
      <w:pPr>
        <w:pStyle w:val="a5"/>
        <w:wordWrap/>
        <w:spacing w:line="276" w:lineRule="auto"/>
        <w:ind w:firstLineChars="200" w:firstLine="480"/>
        <w:rPr>
          <w:rFonts w:asciiTheme="minorHAnsi" w:eastAsiaTheme="minorHAnsi" w:hAnsiTheme="minorHAnsi"/>
          <w:color w:val="0000FF"/>
          <w:sz w:val="24"/>
          <w:szCs w:val="24"/>
        </w:rPr>
      </w:pPr>
      <w:r>
        <w:rPr>
          <w:rFonts w:asciiTheme="minorHAnsi" w:eastAsiaTheme="minorHAnsi" w:hAnsiTheme="minorHAnsi" w:cs="Arial"/>
          <w:sz w:val="24"/>
          <w:szCs w:val="24"/>
        </w:rPr>
        <w:t>1.</w:t>
      </w:r>
      <w:r>
        <w:rPr>
          <w:rFonts w:asciiTheme="minorHAnsi" w:eastAsiaTheme="minorHAnsi" w:hAnsiTheme="minorHAnsi" w:cs="Arial"/>
          <w:sz w:val="24"/>
          <w:szCs w:val="24"/>
        </w:rPr>
        <w:tab/>
        <w:t xml:space="preserve">국방부 및 그 직할기관과 부대(이하 “국직”이라 한다) </w:t>
      </w:r>
    </w:p>
    <w:p w:rsidR="006309CA" w:rsidRDefault="009345E8">
      <w:pPr>
        <w:widowControl w:val="0"/>
        <w:tabs>
          <w:tab w:val="left" w:pos="426"/>
        </w:tabs>
        <w:autoSpaceDE w:val="0"/>
        <w:autoSpaceDN w:val="0"/>
        <w:snapToGrid w:val="0"/>
        <w:spacing w:line="276" w:lineRule="auto"/>
        <w:ind w:firstLineChars="200" w:firstLine="480"/>
        <w:jc w:val="both"/>
        <w:textAlignment w:val="baseline"/>
        <w:rPr>
          <w:rFonts w:asciiTheme="minorHAnsi" w:eastAsiaTheme="minorHAnsi" w:hAnsiTheme="minorHAnsi" w:cs="Arial"/>
          <w:lang w:val="en-US"/>
        </w:rPr>
      </w:pPr>
      <w:r>
        <w:rPr>
          <w:rFonts w:asciiTheme="minorHAnsi" w:eastAsiaTheme="minorHAnsi" w:hAnsiTheme="minorHAnsi" w:cs="Arial"/>
          <w:lang w:val="en-US"/>
        </w:rPr>
        <w:t>2.</w:t>
      </w:r>
      <w:r>
        <w:rPr>
          <w:rFonts w:asciiTheme="minorHAnsi" w:eastAsiaTheme="minorHAnsi" w:hAnsiTheme="minorHAnsi" w:cs="Arial"/>
          <w:lang w:val="en-US"/>
        </w:rPr>
        <w:tab/>
        <w:t xml:space="preserve">합동참모본부 </w:t>
      </w:r>
    </w:p>
    <w:p w:rsidR="006309CA" w:rsidRDefault="009345E8">
      <w:pPr>
        <w:pStyle w:val="af2"/>
        <w:spacing w:line="276" w:lineRule="auto"/>
        <w:ind w:leftChars="100" w:left="240" w:firstLineChars="100" w:firstLine="240"/>
        <w:rPr>
          <w:rFonts w:asciiTheme="minorHAnsi" w:eastAsiaTheme="minorHAnsi" w:hAnsiTheme="minorHAnsi"/>
        </w:rPr>
      </w:pPr>
      <w:r>
        <w:rPr>
          <w:rFonts w:asciiTheme="minorHAnsi" w:eastAsiaTheme="minorHAnsi" w:hAnsiTheme="minorHAnsi"/>
        </w:rPr>
        <w:t>3.</w:t>
      </w:r>
      <w:r>
        <w:rPr>
          <w:rFonts w:asciiTheme="minorHAnsi" w:eastAsiaTheme="minorHAnsi" w:hAnsiTheme="minorHAnsi"/>
        </w:rPr>
        <w:tab/>
        <w:t xml:space="preserve">육·해·공군(이하 “각군”이라 한다)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276" w:lineRule="auto"/>
        <w:jc w:val="both"/>
        <w:textAlignment w:val="baseline"/>
        <w:rPr>
          <w:rFonts w:asciiTheme="minorHAnsi" w:eastAsiaTheme="minorHAnsi" w:hAnsiTheme="minorHAnsi" w:cs="Arial"/>
          <w:vertAlign w:val="subscript"/>
          <w:lang w:val="en-US"/>
        </w:rPr>
      </w:pPr>
      <w:bookmarkStart w:id="4" w:name="_Toc419726155"/>
      <w:r>
        <w:rPr>
          <w:rStyle w:val="Char5"/>
          <w:rFonts w:asciiTheme="minorHAnsi" w:eastAsiaTheme="minorHAnsi" w:hAnsiTheme="minorHAnsi"/>
        </w:rPr>
        <w:t>제3조(용어의 정의)</w:t>
      </w:r>
      <w:bookmarkEnd w:id="4"/>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지침에서 사용하는 용어에 대한 정의는 [별표 제1호]와 같다.</w:t>
      </w:r>
      <w:r>
        <w:rPr>
          <w:rStyle w:val="tw4winMark"/>
          <w:rFonts w:asciiTheme="minorHAnsi" w:eastAsiaTheme="minorHAnsi" w:hAnsiTheme="minorHAnsi" w:cs="Arial"/>
          <w:vanish w:val="0"/>
          <w:color w:val="000000"/>
          <w:lang w:val="en-US"/>
        </w:rPr>
        <w:t xml:space="preserve"> </w:t>
      </w:r>
      <w:r>
        <w:rPr>
          <w:rFonts w:asciiTheme="minorHAnsi" w:eastAsiaTheme="minorHAnsi" w:hAnsiTheme="minorHAnsi" w:cs="Arial"/>
          <w:lang w:val="en-US"/>
        </w:rPr>
        <w:t xml:space="preserve">다만, 절충교역 외국인투자와 관련한 용어의 정의는 </w:t>
      </w:r>
      <w:r>
        <w:rPr>
          <w:rFonts w:ascii="MS Gothic" w:eastAsia="MS Gothic" w:hAnsi="MS Gothic" w:cs="MS Gothic" w:hint="eastAsia"/>
          <w:lang w:val="en-US"/>
        </w:rPr>
        <w:t>｢</w:t>
      </w:r>
      <w:r>
        <w:rPr>
          <w:rFonts w:asciiTheme="minorHAnsi" w:eastAsiaTheme="minorHAnsi" w:hAnsiTheme="minorHAnsi" w:cs="Arial"/>
          <w:lang w:val="en-US"/>
        </w:rPr>
        <w:t>외국인투자 촉진법</w:t>
      </w:r>
      <w:r>
        <w:rPr>
          <w:rFonts w:ascii="MS Gothic" w:eastAsia="MS Gothic" w:hAnsi="MS Gothic" w:cs="MS Gothic" w:hint="eastAsia"/>
          <w:lang w:val="en-US"/>
        </w:rPr>
        <w:t>｣</w:t>
      </w:r>
      <w:r>
        <w:rPr>
          <w:rFonts w:asciiTheme="minorHAnsi" w:eastAsiaTheme="minorHAnsi" w:hAnsiTheme="minorHAnsi" w:cs="Arial"/>
          <w:lang w:val="en-US"/>
        </w:rPr>
        <w:t xml:space="preserve"> 제2조제1항을 따른다.</w:t>
      </w:r>
    </w:p>
    <w:p w:rsidR="006309CA" w:rsidRDefault="006309CA">
      <w:pPr>
        <w:widowControl w:val="0"/>
        <w:autoSpaceDE w:val="0"/>
        <w:autoSpaceDN w:val="0"/>
        <w:snapToGrid w:val="0"/>
        <w:spacing w:line="276"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276" w:lineRule="auto"/>
        <w:jc w:val="both"/>
        <w:textAlignment w:val="baseline"/>
        <w:rPr>
          <w:rStyle w:val="Char5"/>
          <w:rFonts w:asciiTheme="minorHAnsi" w:eastAsiaTheme="minorHAnsi" w:hAnsiTheme="minorHAnsi"/>
        </w:rPr>
      </w:pPr>
      <w:bookmarkStart w:id="5" w:name="_Toc419726156"/>
      <w:r>
        <w:rPr>
          <w:rStyle w:val="Char5"/>
          <w:rFonts w:asciiTheme="minorHAnsi" w:eastAsiaTheme="minorHAnsi" w:hAnsiTheme="minorHAnsi"/>
        </w:rPr>
        <w:t>제4조(기본원칙)</w:t>
      </w:r>
      <w:bookmarkEnd w:id="5"/>
      <w:r>
        <w:rPr>
          <w:rStyle w:val="Char5"/>
          <w:rFonts w:asciiTheme="minorHAnsi" w:eastAsiaTheme="minorHAnsi" w:hAnsiTheme="minorHAnsi"/>
        </w:rPr>
        <w:t xml:space="preserve"> </w:t>
      </w:r>
    </w:p>
    <w:p w:rsidR="006309CA" w:rsidRPr="009345E8" w:rsidRDefault="009345E8" w:rsidP="009345E8">
      <w:pPr>
        <w:widowControl w:val="0"/>
        <w:autoSpaceDE w:val="0"/>
        <w:autoSpaceDN w:val="0"/>
        <w:snapToGrid w:val="0"/>
        <w:spacing w:line="276" w:lineRule="auto"/>
        <w:ind w:leftChars="100" w:left="480" w:hangingChars="100" w:hanging="240"/>
        <w:jc w:val="both"/>
        <w:textAlignment w:val="baseline"/>
        <w:rPr>
          <w:rFonts w:asciiTheme="minorHAnsi" w:eastAsiaTheme="minorHAnsi" w:hAnsiTheme="minorHAnsi" w:cs="Arial"/>
          <w:noProof/>
          <w:w w:val="90"/>
          <w:lang w:val="en-US"/>
        </w:rPr>
      </w:pPr>
      <w:r>
        <w:rPr>
          <w:rFonts w:asciiTheme="minorHAnsi" w:eastAsiaTheme="minorHAnsi" w:hAnsiTheme="minorHAnsi" w:cs="Arial"/>
          <w:noProof/>
          <w:lang w:val="en-US"/>
        </w:rPr>
        <w:t xml:space="preserve">(1) </w:t>
      </w:r>
      <w:r w:rsidRPr="008E694F">
        <w:rPr>
          <w:rFonts w:asciiTheme="minorHAnsi" w:eastAsiaTheme="minorHAnsi" w:hAnsiTheme="minorHAnsi" w:cs="Arial"/>
          <w:noProof/>
          <w:color w:val="auto"/>
          <w:w w:val="90"/>
          <w:lang w:val="en-US"/>
        </w:rPr>
        <w:t>국외로부터 구매</w:t>
      </w:r>
      <w:r w:rsidRPr="008E694F">
        <w:rPr>
          <w:rFonts w:asciiTheme="minorHAnsi" w:eastAsiaTheme="minorHAnsi" w:hAnsiTheme="minorHAnsi" w:cs="Arial" w:hint="eastAsia"/>
          <w:noProof/>
          <w:color w:val="auto"/>
          <w:w w:val="90"/>
          <w:lang w:val="en-US"/>
        </w:rPr>
        <w:t>(외국정부와 계약을 체결하여 군수품 구매하는 경우를 포함)</w:t>
      </w:r>
      <w:r w:rsidRPr="008E694F">
        <w:rPr>
          <w:rFonts w:asciiTheme="minorHAnsi" w:eastAsiaTheme="minorHAnsi" w:hAnsiTheme="minorHAnsi" w:cs="Arial"/>
          <w:noProof/>
          <w:color w:val="auto"/>
          <w:w w:val="90"/>
          <w:lang w:val="en-US"/>
        </w:rPr>
        <w:t xml:space="preserve">하는 </w:t>
      </w:r>
      <w:r w:rsidRPr="009345E8">
        <w:rPr>
          <w:rFonts w:asciiTheme="minorHAnsi" w:eastAsiaTheme="minorHAnsi" w:hAnsiTheme="minorHAnsi" w:cs="Arial"/>
          <w:noProof/>
          <w:w w:val="90"/>
          <w:lang w:val="en-US"/>
        </w:rPr>
        <w:t>군수품의 단위사업별 금액이 1천만 미합중국달러 이상인 경우</w:t>
      </w:r>
      <w:r w:rsidRPr="009345E8">
        <w:rPr>
          <w:rFonts w:asciiTheme="minorHAnsi" w:eastAsiaTheme="minorHAnsi" w:hAnsiTheme="minorHAnsi" w:cs="Arial" w:hint="eastAsia"/>
          <w:noProof/>
          <w:w w:val="90"/>
          <w:lang w:val="en-US"/>
        </w:rPr>
        <w:t xml:space="preserve"> </w:t>
      </w:r>
      <w:r w:rsidRPr="009345E8">
        <w:rPr>
          <w:rFonts w:asciiTheme="minorHAnsi" w:eastAsiaTheme="minorHAnsi" w:hAnsiTheme="minorHAnsi" w:cs="Arial"/>
          <w:noProof/>
          <w:w w:val="90"/>
          <w:lang w:val="en-US"/>
        </w:rPr>
        <w:t>절충교역을 추진하는 것을 원칙으로 한다.</w:t>
      </w:r>
      <w:r w:rsidRPr="009345E8">
        <w:rPr>
          <w:rStyle w:val="tw4winMark"/>
          <w:rFonts w:asciiTheme="minorHAnsi" w:eastAsiaTheme="minorHAnsi" w:hAnsiTheme="minorHAnsi" w:cs="Arial"/>
          <w:vanish w:val="0"/>
          <w:color w:val="000000"/>
          <w:w w:val="90"/>
          <w:lang w:val="en-US"/>
        </w:rPr>
        <w:t xml:space="preserve"> </w:t>
      </w:r>
    </w:p>
    <w:p w:rsidR="006309CA" w:rsidRDefault="009345E8">
      <w:pPr>
        <w:pStyle w:val="af3"/>
        <w:tabs>
          <w:tab w:val="clear" w:pos="800"/>
          <w:tab w:val="clear" w:pos="1600"/>
          <w:tab w:val="left" w:pos="1125"/>
        </w:tabs>
        <w:spacing w:line="276" w:lineRule="auto"/>
        <w:ind w:left="0" w:firstLineChars="100" w:firstLine="240"/>
        <w:rPr>
          <w:rFonts w:asciiTheme="minorHAnsi" w:eastAsiaTheme="minorHAnsi" w:hAnsiTheme="minorHAnsi"/>
          <w:noProof/>
          <w:color w:val="auto"/>
        </w:rPr>
      </w:pPr>
      <w:r>
        <w:rPr>
          <w:rFonts w:asciiTheme="minorHAnsi" w:eastAsiaTheme="minorHAnsi" w:hAnsiTheme="minorHAnsi"/>
          <w:noProof/>
        </w:rPr>
        <w:t xml:space="preserve">(2) 절충교역 합의각서의 체결은 기본계약 체결 전에 완료하는 것을 </w:t>
      </w:r>
      <w:r>
        <w:rPr>
          <w:rFonts w:asciiTheme="minorHAnsi" w:eastAsiaTheme="minorHAnsi" w:hAnsiTheme="minorHAnsi"/>
          <w:noProof/>
          <w:color w:val="auto"/>
        </w:rPr>
        <w:t>원칙으로 하되,</w:t>
      </w:r>
    </w:p>
    <w:p w:rsidR="006309CA" w:rsidRDefault="009345E8">
      <w:pPr>
        <w:pStyle w:val="af3"/>
        <w:tabs>
          <w:tab w:val="clear" w:pos="800"/>
          <w:tab w:val="clear" w:pos="1600"/>
          <w:tab w:val="left" w:pos="1125"/>
        </w:tabs>
        <w:spacing w:line="276" w:lineRule="auto"/>
        <w:ind w:left="0" w:firstLineChars="150" w:firstLine="360"/>
        <w:rPr>
          <w:rFonts w:asciiTheme="minorHAnsi" w:eastAsiaTheme="minorHAnsi" w:hAnsiTheme="minorHAnsi"/>
          <w:noProof/>
        </w:rPr>
      </w:pPr>
      <w:r>
        <w:rPr>
          <w:rFonts w:asciiTheme="minorHAnsi" w:eastAsiaTheme="minorHAnsi" w:hAnsiTheme="minorHAnsi"/>
          <w:noProof/>
        </w:rPr>
        <w:t>FMS 사업의 경우에는 LOA 수락 전에 합의각서를 체결하여야한다.</w:t>
      </w:r>
    </w:p>
    <w:p w:rsidR="006309CA" w:rsidRDefault="009345E8">
      <w:pPr>
        <w:pStyle w:val="af3"/>
        <w:tabs>
          <w:tab w:val="clear" w:pos="800"/>
          <w:tab w:val="clear" w:pos="1600"/>
          <w:tab w:val="left" w:pos="645"/>
        </w:tabs>
        <w:spacing w:line="276" w:lineRule="auto"/>
        <w:ind w:left="0" w:firstLineChars="100" w:firstLine="240"/>
        <w:rPr>
          <w:rFonts w:asciiTheme="minorHAnsi" w:eastAsiaTheme="minorHAnsi" w:hAnsiTheme="minorHAnsi"/>
          <w:noProof/>
        </w:rPr>
      </w:pPr>
      <w:r>
        <w:rPr>
          <w:rFonts w:asciiTheme="minorHAnsi" w:eastAsiaTheme="minorHAnsi" w:hAnsiTheme="minorHAnsi"/>
          <w:noProof/>
        </w:rPr>
        <w:t>(3)</w:t>
      </w:r>
      <w:r>
        <w:rPr>
          <w:rFonts w:asciiTheme="minorHAnsi" w:eastAsiaTheme="minorHAnsi" w:hAnsiTheme="minorHAnsi"/>
          <w:noProof/>
        </w:rPr>
        <w:tab/>
        <w:t xml:space="preserve">절충교역 이행은 기본계약기간 이내에 완료하는 것을 원칙으로 한다. </w:t>
      </w:r>
    </w:p>
    <w:p w:rsidR="006309CA" w:rsidRDefault="009345E8">
      <w:pPr>
        <w:pStyle w:val="af3"/>
        <w:tabs>
          <w:tab w:val="clear" w:pos="800"/>
          <w:tab w:val="clear" w:pos="1600"/>
          <w:tab w:val="left" w:pos="645"/>
        </w:tabs>
        <w:spacing w:line="276" w:lineRule="auto"/>
        <w:ind w:leftChars="100" w:left="360" w:hangingChars="50" w:hanging="120"/>
        <w:rPr>
          <w:rFonts w:asciiTheme="minorHAnsi" w:eastAsiaTheme="minorHAnsi" w:hAnsiTheme="minorHAnsi"/>
          <w:noProof/>
        </w:rPr>
      </w:pPr>
      <w:r>
        <w:rPr>
          <w:rFonts w:asciiTheme="minorHAnsi" w:eastAsiaTheme="minorHAnsi" w:hAnsiTheme="minorHAnsi"/>
          <w:noProof/>
        </w:rPr>
        <w:t xml:space="preserve">(4) 절충교역으로 제공되는 기술의 소유권 또는 실시권, 장비·공구의 소유권 또는 사용권은 대한민국 정부가 보유한다. 다만, 기본사업과 무관한 가치축적 이행으로 발생한 기술, 장비, 공구 등의 소유권 또는 실시권은 국내 참여기관이 보유할 수 있다.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lang w:val="en-US"/>
        </w:rPr>
        <w:sectPr w:rsidR="006309CA">
          <w:pgSz w:w="11909" w:h="16834" w:code="9"/>
          <w:pgMar w:top="1009" w:right="1009" w:bottom="1009" w:left="1009" w:header="431" w:footer="431" w:gutter="0"/>
          <w:pgNumType w:start="1"/>
          <w:cols w:space="720"/>
          <w:docGrid w:linePitch="360"/>
        </w:sectPr>
      </w:pPr>
    </w:p>
    <w:p w:rsidR="006309CA" w:rsidRDefault="009345E8">
      <w:pPr>
        <w:pStyle w:val="af0"/>
        <w:spacing w:line="197" w:lineRule="auto"/>
        <w:outlineLvl w:val="0"/>
        <w:rPr>
          <w:rFonts w:asciiTheme="minorHAnsi" w:eastAsiaTheme="minorHAnsi" w:hAnsiTheme="minorHAnsi"/>
          <w:sz w:val="24"/>
          <w:szCs w:val="24"/>
        </w:rPr>
      </w:pPr>
      <w:bookmarkStart w:id="6" w:name="_Toc419726157"/>
      <w:bookmarkStart w:id="7" w:name="_Toc419726162"/>
      <w:r>
        <w:rPr>
          <w:rFonts w:asciiTheme="minorHAnsi" w:eastAsiaTheme="minorHAnsi" w:hAnsiTheme="minorHAnsi"/>
          <w:sz w:val="32"/>
          <w:szCs w:val="24"/>
        </w:rPr>
        <w:lastRenderedPageBreak/>
        <w:t>Chapter I. General Provisions</w:t>
      </w:r>
      <w:bookmarkEnd w:id="6"/>
    </w:p>
    <w:p w:rsidR="006309CA" w:rsidRDefault="006309CA">
      <w:pPr>
        <w:widowControl w:val="0"/>
        <w:autoSpaceDE w:val="0"/>
        <w:autoSpaceDN w:val="0"/>
        <w:snapToGrid w:val="0"/>
        <w:spacing w:line="197" w:lineRule="auto"/>
        <w:ind w:left="-20"/>
        <w:jc w:val="both"/>
        <w:textAlignment w:val="baseline"/>
        <w:rPr>
          <w:rFonts w:asciiTheme="minorHAnsi" w:eastAsiaTheme="minorHAnsi" w:hAnsiTheme="minorHAnsi" w:cs="Arial"/>
          <w:b/>
          <w:lang w:val="en-US"/>
        </w:rPr>
      </w:pPr>
    </w:p>
    <w:p w:rsidR="006309CA" w:rsidRDefault="009345E8">
      <w:pPr>
        <w:widowControl w:val="0"/>
        <w:autoSpaceDE w:val="0"/>
        <w:autoSpaceDN w:val="0"/>
        <w:snapToGrid w:val="0"/>
        <w:spacing w:line="197" w:lineRule="auto"/>
        <w:jc w:val="both"/>
        <w:textAlignment w:val="baseline"/>
        <w:rPr>
          <w:rFonts w:asciiTheme="minorHAnsi" w:eastAsiaTheme="minorHAnsi" w:hAnsiTheme="minorHAnsi" w:cs="Arial"/>
          <w:lang w:val="en-US"/>
        </w:rPr>
      </w:pPr>
      <w:bookmarkStart w:id="8" w:name="_Toc419726158"/>
      <w:r>
        <w:rPr>
          <w:rStyle w:val="Char5"/>
          <w:rFonts w:asciiTheme="minorHAnsi" w:eastAsiaTheme="minorHAnsi" w:hAnsiTheme="minorHAnsi"/>
        </w:rPr>
        <w:t>Article 1 (Purpose)</w:t>
      </w:r>
      <w:bookmarkEnd w:id="8"/>
      <w:r>
        <w:rPr>
          <w:rFonts w:asciiTheme="minorHAnsi" w:eastAsiaTheme="minorHAnsi" w:hAnsiTheme="minorHAnsi" w:cs="Arial"/>
          <w:b/>
          <w:lang w:val="en-US"/>
        </w:rPr>
        <w:t xml:space="preserve"> </w:t>
      </w:r>
      <w:r>
        <w:rPr>
          <w:rFonts w:asciiTheme="minorHAnsi" w:eastAsiaTheme="minorHAnsi" w:hAnsiTheme="minorHAnsi" w:cs="Arial"/>
          <w:lang w:val="en-US"/>
        </w:rPr>
        <w:t>The purpose of these Offset Program Guidelines (hereinafter referred to as the “Guidelines”) is to prescribe the matters delegated by Article 26(3) of the Enforcement Decree of the Defense Acquisition Program Act (hereinafter referred to as the “Decree”) respectively, and the matters necessary for the enforcement thereof.</w:t>
      </w:r>
    </w:p>
    <w:p w:rsidR="006309CA" w:rsidRDefault="006309CA">
      <w:pPr>
        <w:widowControl w:val="0"/>
        <w:autoSpaceDE w:val="0"/>
        <w:autoSpaceDN w:val="0"/>
        <w:snapToGrid w:val="0"/>
        <w:spacing w:line="197"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197" w:lineRule="auto"/>
        <w:jc w:val="both"/>
        <w:textAlignment w:val="baseline"/>
        <w:rPr>
          <w:rFonts w:asciiTheme="minorHAnsi" w:eastAsiaTheme="minorHAnsi" w:hAnsiTheme="minorHAnsi" w:cs="Arial"/>
          <w:b/>
          <w:lang w:val="en-US"/>
        </w:rPr>
      </w:pPr>
      <w:bookmarkStart w:id="9" w:name="_Toc419726159"/>
      <w:r>
        <w:rPr>
          <w:rStyle w:val="Char5"/>
          <w:rFonts w:asciiTheme="minorHAnsi" w:eastAsiaTheme="minorHAnsi" w:hAnsiTheme="minorHAnsi"/>
        </w:rPr>
        <w:t>Article 2 (Scope of Application)</w:t>
      </w:r>
      <w:bookmarkEnd w:id="9"/>
      <w:r>
        <w:rPr>
          <w:rFonts w:asciiTheme="minorHAnsi" w:eastAsiaTheme="minorHAnsi" w:hAnsiTheme="minorHAnsi" w:cs="Arial"/>
          <w:b/>
          <w:lang w:val="en-US"/>
        </w:rPr>
        <w:t xml:space="preserve"> </w:t>
      </w:r>
    </w:p>
    <w:p w:rsidR="006309CA" w:rsidRDefault="009345E8">
      <w:pPr>
        <w:widowControl w:val="0"/>
        <w:autoSpaceDE w:val="0"/>
        <w:autoSpaceDN w:val="0"/>
        <w:snapToGrid w:val="0"/>
        <w:spacing w:line="197" w:lineRule="auto"/>
        <w:ind w:firstLineChars="100" w:firstLine="240"/>
        <w:jc w:val="both"/>
        <w:textAlignment w:val="baseline"/>
        <w:rPr>
          <w:rFonts w:asciiTheme="minorHAnsi" w:eastAsiaTheme="minorHAnsi" w:hAnsiTheme="minorHAnsi" w:cs="Arial"/>
          <w:lang w:val="en-US"/>
        </w:rPr>
      </w:pPr>
      <w:r>
        <w:rPr>
          <w:rFonts w:asciiTheme="minorHAnsi" w:eastAsiaTheme="minorHAnsi" w:hAnsiTheme="minorHAnsi" w:cs="Arial"/>
          <w:noProof/>
          <w:lang w:val="en-US"/>
        </w:rPr>
        <w:t>(1)</w:t>
      </w:r>
      <w:r>
        <w:rPr>
          <w:rFonts w:asciiTheme="minorHAnsi" w:eastAsiaTheme="minorHAnsi" w:hAnsiTheme="minorHAnsi" w:cs="Arial"/>
          <w:lang w:val="en-US"/>
        </w:rPr>
        <w:t xml:space="preserve"> These Guidelines are applied to the organizations in the following subparagraphs: </w:t>
      </w:r>
      <w:r>
        <w:rPr>
          <w:rStyle w:val="tw4winMark"/>
          <w:rFonts w:asciiTheme="minorHAnsi" w:eastAsiaTheme="minorHAnsi" w:hAnsiTheme="minorHAnsi" w:cs="Arial"/>
          <w:vanish w:val="0"/>
          <w:color w:val="000000"/>
          <w:lang w:val="en-US"/>
        </w:rPr>
        <w:t xml:space="preserve"> </w:t>
      </w:r>
    </w:p>
    <w:p w:rsidR="006309CA" w:rsidRDefault="009345E8">
      <w:pPr>
        <w:widowControl w:val="0"/>
        <w:autoSpaceDE w:val="0"/>
        <w:autoSpaceDN w:val="0"/>
        <w:snapToGrid w:val="0"/>
        <w:spacing w:line="197" w:lineRule="auto"/>
        <w:ind w:leftChars="300" w:left="960" w:hangingChars="100" w:hanging="240"/>
        <w:jc w:val="both"/>
        <w:textAlignment w:val="baseline"/>
        <w:rPr>
          <w:rFonts w:asciiTheme="minorHAnsi" w:eastAsiaTheme="minorHAnsi" w:hAnsiTheme="minorHAnsi" w:cs="Arial"/>
          <w:lang w:val="en-US"/>
        </w:rPr>
      </w:pPr>
      <w:r>
        <w:rPr>
          <w:rFonts w:asciiTheme="minorHAnsi" w:eastAsiaTheme="minorHAnsi" w:hAnsiTheme="minorHAnsi" w:cs="Arial"/>
          <w:lang w:val="en-US"/>
        </w:rPr>
        <w:t xml:space="preserve">1. </w:t>
      </w:r>
      <w:r>
        <w:rPr>
          <w:rFonts w:asciiTheme="minorHAnsi" w:eastAsiaTheme="minorHAnsi" w:hAnsiTheme="minorHAnsi" w:cs="Arial"/>
          <w:noProof/>
          <w:spacing w:val="-10"/>
          <w:lang w:val="en-US"/>
        </w:rPr>
        <w:t>Defense</w:t>
      </w:r>
      <w:r>
        <w:rPr>
          <w:rFonts w:asciiTheme="minorHAnsi" w:eastAsiaTheme="minorHAnsi" w:hAnsiTheme="minorHAnsi" w:cs="Arial"/>
          <w:lang w:val="en-US"/>
        </w:rPr>
        <w:t xml:space="preserve"> Acquisition Program Administration (hereinafter referred to as “DAPA”) and its subsidiary organizations;</w:t>
      </w:r>
      <w:r>
        <w:rPr>
          <w:rFonts w:asciiTheme="minorHAnsi" w:eastAsiaTheme="minorHAnsi" w:hAnsiTheme="minorHAnsi" w:cs="Arial"/>
        </w:rPr>
        <w:t xml:space="preserve"> </w:t>
      </w:r>
    </w:p>
    <w:p w:rsidR="006309CA" w:rsidRDefault="009345E8">
      <w:pPr>
        <w:widowControl w:val="0"/>
        <w:autoSpaceDE w:val="0"/>
        <w:autoSpaceDN w:val="0"/>
        <w:snapToGrid w:val="0"/>
        <w:spacing w:line="197" w:lineRule="auto"/>
        <w:ind w:firstLineChars="300" w:firstLine="720"/>
        <w:jc w:val="both"/>
        <w:textAlignment w:val="baseline"/>
        <w:rPr>
          <w:rFonts w:asciiTheme="minorHAnsi" w:eastAsiaTheme="minorHAnsi" w:hAnsiTheme="minorHAnsi" w:cs="Arial"/>
          <w:lang w:val="en-US"/>
        </w:rPr>
      </w:pPr>
      <w:r>
        <w:rPr>
          <w:rFonts w:asciiTheme="minorHAnsi" w:eastAsiaTheme="minorHAnsi" w:hAnsiTheme="minorHAnsi" w:cs="Arial"/>
          <w:lang w:val="en-US"/>
        </w:rPr>
        <w:t xml:space="preserve">2. </w:t>
      </w:r>
      <w:r>
        <w:rPr>
          <w:rFonts w:asciiTheme="minorHAnsi" w:eastAsiaTheme="minorHAnsi" w:hAnsiTheme="minorHAnsi" w:cs="Arial"/>
          <w:noProof/>
          <w:spacing w:val="-10"/>
          <w:lang w:val="en-US"/>
        </w:rPr>
        <w:t>Agency</w:t>
      </w:r>
      <w:r>
        <w:rPr>
          <w:rFonts w:asciiTheme="minorHAnsi" w:eastAsiaTheme="minorHAnsi" w:hAnsiTheme="minorHAnsi" w:cs="Arial"/>
          <w:lang w:val="en-US"/>
        </w:rPr>
        <w:t xml:space="preserve"> for Defense Development (hereinafter referred to as the “ADD”); </w:t>
      </w:r>
      <w:r>
        <w:rPr>
          <w:rFonts w:asciiTheme="minorHAnsi" w:eastAsiaTheme="minorHAnsi" w:hAnsiTheme="minorHAnsi" w:cs="Arial"/>
        </w:rPr>
        <w:t xml:space="preserve"> </w:t>
      </w:r>
    </w:p>
    <w:p w:rsidR="006309CA" w:rsidRDefault="009345E8">
      <w:pPr>
        <w:widowControl w:val="0"/>
        <w:autoSpaceDE w:val="0"/>
        <w:autoSpaceDN w:val="0"/>
        <w:snapToGrid w:val="0"/>
        <w:spacing w:line="197" w:lineRule="auto"/>
        <w:ind w:leftChars="300" w:left="960" w:hangingChars="100" w:hanging="240"/>
        <w:jc w:val="both"/>
        <w:textAlignment w:val="baseline"/>
        <w:rPr>
          <w:rFonts w:asciiTheme="minorHAnsi" w:eastAsiaTheme="minorHAnsi" w:hAnsiTheme="minorHAnsi" w:cs="Arial"/>
          <w:lang w:val="en-US"/>
        </w:rPr>
      </w:pPr>
      <w:r>
        <w:rPr>
          <w:rFonts w:asciiTheme="minorHAnsi" w:eastAsiaTheme="minorHAnsi" w:hAnsiTheme="minorHAnsi" w:cs="Arial"/>
          <w:lang w:val="en-US"/>
        </w:rPr>
        <w:t xml:space="preserve">3. </w:t>
      </w:r>
      <w:r>
        <w:rPr>
          <w:rFonts w:asciiTheme="minorHAnsi" w:eastAsiaTheme="minorHAnsi" w:hAnsiTheme="minorHAnsi" w:cs="Arial"/>
          <w:noProof/>
          <w:spacing w:val="-10"/>
          <w:lang w:val="en-US"/>
        </w:rPr>
        <w:t>Defense</w:t>
      </w:r>
      <w:r>
        <w:rPr>
          <w:rFonts w:asciiTheme="minorHAnsi" w:eastAsiaTheme="minorHAnsi" w:hAnsiTheme="minorHAnsi" w:cs="Arial"/>
          <w:lang w:val="en-US"/>
        </w:rPr>
        <w:t xml:space="preserve"> Agency for Technology and Quality (hereinafter referred to as the “DTaQ”) and its affiliated organization (Korea Research Institute for Defense Technology Planning and Advancement, hereinafter referred to as “KRIT”)</w:t>
      </w:r>
      <w:r>
        <w:rPr>
          <w:rFonts w:asciiTheme="minorHAnsi" w:eastAsiaTheme="minorHAnsi" w:hAnsiTheme="minorHAnsi" w:cs="Arial"/>
        </w:rPr>
        <w:t xml:space="preserve"> </w:t>
      </w:r>
    </w:p>
    <w:p w:rsidR="006309CA" w:rsidRDefault="009345E8">
      <w:pPr>
        <w:widowControl w:val="0"/>
        <w:autoSpaceDE w:val="0"/>
        <w:autoSpaceDN w:val="0"/>
        <w:snapToGrid w:val="0"/>
        <w:spacing w:line="197" w:lineRule="auto"/>
        <w:ind w:leftChars="100" w:left="480" w:hangingChars="100" w:hanging="240"/>
        <w:jc w:val="both"/>
        <w:textAlignment w:val="baseline"/>
        <w:rPr>
          <w:rFonts w:asciiTheme="minorHAnsi" w:eastAsiaTheme="minorHAnsi" w:hAnsiTheme="minorHAnsi"/>
        </w:rPr>
      </w:pPr>
      <w:r>
        <w:rPr>
          <w:rFonts w:asciiTheme="minorHAnsi" w:eastAsiaTheme="minorHAnsi" w:hAnsiTheme="minorHAnsi"/>
        </w:rPr>
        <w:t>(2) Among these Guidelines, the matters delegated to the decision of the Minister of DAPA (hereinafter referred to as the “Minister”) by the Defense Acquisition Program Act (hereinafter referred to as the “Act”) and the Decree are also applied to the organizations in the following subparagraphs besides the ones in paragraph 1 of this Article.</w:t>
      </w:r>
    </w:p>
    <w:p w:rsidR="006309CA" w:rsidRDefault="009345E8">
      <w:pPr>
        <w:widowControl w:val="0"/>
        <w:autoSpaceDE w:val="0"/>
        <w:autoSpaceDN w:val="0"/>
        <w:snapToGrid w:val="0"/>
        <w:spacing w:line="197" w:lineRule="auto"/>
        <w:ind w:leftChars="300" w:left="960" w:hangingChars="100" w:hanging="240"/>
        <w:jc w:val="both"/>
        <w:textAlignment w:val="baseline"/>
        <w:rPr>
          <w:rFonts w:asciiTheme="minorHAnsi" w:eastAsiaTheme="minorHAnsi" w:hAnsiTheme="minorHAnsi"/>
        </w:rPr>
      </w:pPr>
      <w:r>
        <w:rPr>
          <w:rFonts w:asciiTheme="minorHAnsi" w:eastAsiaTheme="minorHAnsi" w:hAnsiTheme="minorHAnsi"/>
        </w:rPr>
        <w:t>1. Ministry of National Defense (hereinafter referred to as the “MND”) and organizations and units under direct control of the MND (hereinafter referred to as “Organizations and Units under MND”)</w:t>
      </w:r>
    </w:p>
    <w:p w:rsidR="006309CA" w:rsidRDefault="009345E8">
      <w:pPr>
        <w:pStyle w:val="af3"/>
        <w:tabs>
          <w:tab w:val="clear" w:pos="800"/>
        </w:tabs>
        <w:spacing w:line="197" w:lineRule="auto"/>
        <w:ind w:leftChars="100" w:left="240" w:firstLineChars="200" w:firstLine="480"/>
        <w:rPr>
          <w:rFonts w:asciiTheme="minorHAnsi" w:eastAsiaTheme="minorHAnsi" w:hAnsiTheme="minorHAnsi"/>
        </w:rPr>
      </w:pPr>
      <w:r>
        <w:rPr>
          <w:rFonts w:asciiTheme="minorHAnsi" w:eastAsiaTheme="minorHAnsi" w:hAnsiTheme="minorHAnsi"/>
        </w:rPr>
        <w:t>2. Joint Chiefs of Staff</w:t>
      </w:r>
    </w:p>
    <w:p w:rsidR="006309CA" w:rsidRDefault="009345E8">
      <w:pPr>
        <w:pStyle w:val="af3"/>
        <w:tabs>
          <w:tab w:val="clear" w:pos="800"/>
        </w:tabs>
        <w:spacing w:line="197" w:lineRule="auto"/>
        <w:ind w:leftChars="300" w:left="960" w:hangingChars="100" w:hanging="240"/>
        <w:rPr>
          <w:rFonts w:asciiTheme="minorHAnsi" w:eastAsiaTheme="minorHAnsi" w:hAnsiTheme="minorHAnsi"/>
        </w:rPr>
      </w:pPr>
      <w:r>
        <w:rPr>
          <w:rFonts w:asciiTheme="minorHAnsi" w:eastAsiaTheme="minorHAnsi" w:hAnsiTheme="minorHAnsi"/>
        </w:rPr>
        <w:t>3. Republic of Korea Army, Navy, and Air Force (hereinafter referred to as “Each Service”)</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197" w:lineRule="auto"/>
        <w:jc w:val="both"/>
        <w:textAlignment w:val="baseline"/>
        <w:rPr>
          <w:rFonts w:asciiTheme="minorHAnsi" w:eastAsiaTheme="minorHAnsi" w:hAnsiTheme="minorHAnsi" w:cs="Arial"/>
          <w:lang w:val="en-US"/>
        </w:rPr>
      </w:pPr>
      <w:bookmarkStart w:id="10" w:name="_Toc419726160"/>
      <w:r>
        <w:rPr>
          <w:rStyle w:val="Char5"/>
          <w:rFonts w:asciiTheme="minorHAnsi" w:eastAsiaTheme="minorHAnsi" w:hAnsiTheme="minorHAnsi"/>
        </w:rPr>
        <w:t>Article 3 (Definitions of Terms)</w:t>
      </w:r>
      <w:bookmarkEnd w:id="10"/>
      <w:r>
        <w:rPr>
          <w:rFonts w:asciiTheme="minorHAnsi" w:eastAsiaTheme="minorHAnsi" w:hAnsiTheme="minorHAnsi" w:cs="Arial"/>
          <w:b/>
          <w:lang w:val="en-US"/>
        </w:rPr>
        <w:t xml:space="preserve"> </w:t>
      </w:r>
      <w:r>
        <w:rPr>
          <w:rFonts w:asciiTheme="minorHAnsi" w:eastAsiaTheme="minorHAnsi" w:hAnsiTheme="minorHAnsi" w:cs="Arial"/>
          <w:lang w:val="en-US"/>
        </w:rPr>
        <w:t>The definition of terms used in this guideline are identical to Table 1. However, terms related to the Offset Foreign Investment shall follow the definitions stipulated in Article 2(1) of the Foreign Investment Promotion Act.</w:t>
      </w:r>
    </w:p>
    <w:p w:rsidR="006309CA" w:rsidRDefault="006309CA">
      <w:pPr>
        <w:widowControl w:val="0"/>
        <w:autoSpaceDE w:val="0"/>
        <w:autoSpaceDN w:val="0"/>
        <w:snapToGrid w:val="0"/>
        <w:spacing w:line="197"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197" w:lineRule="auto"/>
        <w:jc w:val="both"/>
        <w:textAlignment w:val="baseline"/>
        <w:rPr>
          <w:rFonts w:asciiTheme="minorHAnsi" w:eastAsiaTheme="minorHAnsi" w:hAnsiTheme="minorHAnsi" w:cs="Arial"/>
          <w:b/>
          <w:lang w:val="en-US"/>
        </w:rPr>
      </w:pPr>
      <w:bookmarkStart w:id="11" w:name="_Toc419726161"/>
      <w:r>
        <w:rPr>
          <w:rStyle w:val="Char5"/>
          <w:rFonts w:asciiTheme="minorHAnsi" w:eastAsiaTheme="minorHAnsi" w:hAnsiTheme="minorHAnsi"/>
        </w:rPr>
        <w:t>Article 4 (Fundamental Principles)</w:t>
      </w:r>
      <w:bookmarkEnd w:id="11"/>
      <w:r>
        <w:rPr>
          <w:rFonts w:asciiTheme="minorHAnsi" w:eastAsiaTheme="minorHAnsi" w:hAnsiTheme="minorHAnsi" w:cs="Arial"/>
          <w:b/>
          <w:lang w:val="en-US"/>
        </w:rPr>
        <w:t xml:space="preserve"> </w:t>
      </w:r>
    </w:p>
    <w:p w:rsidR="006309CA" w:rsidRPr="008E694F" w:rsidRDefault="009345E8">
      <w:pPr>
        <w:widowControl w:val="0"/>
        <w:autoSpaceDE w:val="0"/>
        <w:autoSpaceDN w:val="0"/>
        <w:snapToGrid w:val="0"/>
        <w:spacing w:line="197" w:lineRule="auto"/>
        <w:ind w:leftChars="100" w:left="480" w:hangingChars="100" w:hanging="240"/>
        <w:jc w:val="both"/>
        <w:textAlignment w:val="baseline"/>
        <w:rPr>
          <w:rFonts w:asciiTheme="minorHAnsi" w:eastAsiaTheme="minorHAnsi" w:hAnsiTheme="minorHAnsi" w:cs="Arial"/>
          <w:noProof/>
          <w:color w:val="auto"/>
          <w:lang w:val="en-US"/>
        </w:rPr>
      </w:pPr>
      <w:r w:rsidRPr="00580593">
        <w:rPr>
          <w:rFonts w:asciiTheme="minorHAnsi" w:eastAsiaTheme="minorHAnsi" w:hAnsiTheme="minorHAnsi" w:cs="Arial"/>
          <w:noProof/>
          <w:color w:val="000000" w:themeColor="text1"/>
          <w:lang w:val="en-US"/>
        </w:rPr>
        <w:t xml:space="preserve">(1) Offset program shall be launched, in principle, when Main Contract Amount of a unit acquistion </w:t>
      </w:r>
      <w:r w:rsidRPr="008E694F">
        <w:rPr>
          <w:rFonts w:asciiTheme="minorHAnsi" w:eastAsiaTheme="minorHAnsi" w:hAnsiTheme="minorHAnsi" w:cs="Arial"/>
          <w:noProof/>
          <w:color w:val="auto"/>
          <w:lang w:val="en-US"/>
        </w:rPr>
        <w:t>program</w:t>
      </w:r>
      <w:r w:rsidR="000B696B" w:rsidRPr="008E694F">
        <w:rPr>
          <w:rFonts w:asciiTheme="minorHAnsi" w:eastAsiaTheme="minorHAnsi" w:hAnsiTheme="minorHAnsi" w:cs="Arial"/>
          <w:noProof/>
          <w:color w:val="auto"/>
          <w:lang w:val="en-US"/>
        </w:rPr>
        <w:t>—</w:t>
      </w:r>
      <w:r w:rsidR="00580593" w:rsidRPr="008E694F">
        <w:rPr>
          <w:rFonts w:asciiTheme="minorHAnsi" w:eastAsiaTheme="minorHAnsi" w:hAnsiTheme="minorHAnsi" w:cs="Arial"/>
          <w:noProof/>
          <w:color w:val="auto"/>
          <w:lang w:val="en-US"/>
        </w:rPr>
        <w:t>including the purchase of military items under a contract signed with a foreign government</w:t>
      </w:r>
      <w:r w:rsidR="000B696B" w:rsidRPr="008E694F">
        <w:rPr>
          <w:rFonts w:asciiTheme="minorHAnsi" w:eastAsiaTheme="minorHAnsi" w:hAnsiTheme="minorHAnsi" w:cs="Arial"/>
          <w:noProof/>
          <w:color w:val="auto"/>
          <w:lang w:val="en-US"/>
        </w:rPr>
        <w:t>—</w:t>
      </w:r>
      <w:r w:rsidRPr="008E694F">
        <w:rPr>
          <w:rFonts w:asciiTheme="minorHAnsi" w:eastAsiaTheme="minorHAnsi" w:hAnsiTheme="minorHAnsi" w:cs="Arial"/>
          <w:noProof/>
          <w:color w:val="auto"/>
          <w:lang w:val="en-US"/>
        </w:rPr>
        <w:t xml:space="preserve">is not less than ten (10) million U.S dollars. </w:t>
      </w:r>
    </w:p>
    <w:p w:rsidR="006309CA" w:rsidRDefault="009345E8">
      <w:pPr>
        <w:widowControl w:val="0"/>
        <w:autoSpaceDE w:val="0"/>
        <w:autoSpaceDN w:val="0"/>
        <w:snapToGrid w:val="0"/>
        <w:spacing w:line="197" w:lineRule="auto"/>
        <w:ind w:leftChars="100" w:left="480" w:hangingChars="100" w:hanging="240"/>
        <w:jc w:val="both"/>
        <w:textAlignment w:val="baseline"/>
        <w:rPr>
          <w:rStyle w:val="tw4winMark"/>
          <w:rFonts w:asciiTheme="minorHAnsi" w:eastAsiaTheme="minorHAnsi" w:hAnsiTheme="minorHAnsi"/>
          <w:vanish w:val="0"/>
          <w:color w:val="000000"/>
        </w:rPr>
      </w:pPr>
      <w:r w:rsidRPr="008E694F">
        <w:rPr>
          <w:rFonts w:asciiTheme="minorHAnsi" w:eastAsiaTheme="minorHAnsi" w:hAnsiTheme="minorHAnsi"/>
          <w:noProof/>
          <w:color w:val="auto"/>
        </w:rPr>
        <w:t xml:space="preserve">(2) </w:t>
      </w:r>
      <w:r w:rsidRPr="008E694F">
        <w:rPr>
          <w:rFonts w:asciiTheme="minorHAnsi" w:eastAsiaTheme="minorHAnsi" w:hAnsiTheme="minorHAnsi"/>
          <w:color w:val="auto"/>
        </w:rPr>
        <w:t xml:space="preserve">In principle, an Offset MOA shall be </w:t>
      </w:r>
      <w:r>
        <w:rPr>
          <w:rFonts w:asciiTheme="minorHAnsi" w:eastAsiaTheme="minorHAnsi" w:hAnsiTheme="minorHAnsi"/>
        </w:rPr>
        <w:t>signed before the Main Contract is signed. In the case of a FMS program,</w:t>
      </w:r>
      <w:r>
        <w:rPr>
          <w:rFonts w:asciiTheme="minorHAnsi" w:eastAsiaTheme="minorHAnsi" w:hAnsiTheme="minorHAnsi"/>
          <w:color w:val="FF0000"/>
        </w:rPr>
        <w:t xml:space="preserve"> </w:t>
      </w:r>
      <w:r>
        <w:rPr>
          <w:rFonts w:asciiTheme="minorHAnsi" w:eastAsiaTheme="minorHAnsi" w:hAnsiTheme="minorHAnsi"/>
        </w:rPr>
        <w:t>A MOA shall be signed before accepting LOA.</w:t>
      </w:r>
      <w:r>
        <w:rPr>
          <w:rStyle w:val="tw4winMark"/>
          <w:rFonts w:asciiTheme="minorHAnsi" w:eastAsiaTheme="minorHAnsi" w:hAnsiTheme="minorHAnsi"/>
          <w:vanish w:val="0"/>
          <w:color w:val="000000"/>
        </w:rPr>
        <w:t xml:space="preserve"> </w:t>
      </w:r>
    </w:p>
    <w:p w:rsidR="006309CA" w:rsidRDefault="009345E8">
      <w:pPr>
        <w:widowControl w:val="0"/>
        <w:autoSpaceDE w:val="0"/>
        <w:autoSpaceDN w:val="0"/>
        <w:snapToGrid w:val="0"/>
        <w:spacing w:line="197" w:lineRule="auto"/>
        <w:ind w:leftChars="100" w:left="240"/>
        <w:jc w:val="both"/>
        <w:textAlignment w:val="baseline"/>
        <w:rPr>
          <w:rFonts w:asciiTheme="minorHAnsi" w:eastAsiaTheme="minorHAnsi" w:hAnsiTheme="minorHAnsi"/>
        </w:rPr>
      </w:pPr>
      <w:r>
        <w:rPr>
          <w:rFonts w:asciiTheme="minorHAnsi" w:eastAsiaTheme="minorHAnsi" w:hAnsiTheme="minorHAnsi"/>
          <w:noProof/>
        </w:rPr>
        <w:t xml:space="preserve">(3) </w:t>
      </w:r>
      <w:r>
        <w:rPr>
          <w:rFonts w:asciiTheme="minorHAnsi" w:eastAsiaTheme="minorHAnsi" w:hAnsiTheme="minorHAnsi"/>
        </w:rPr>
        <w:t xml:space="preserve">In principle, Offset program shall be completed within the period of the Main Contract. </w:t>
      </w:r>
      <w:r>
        <w:rPr>
          <w:rFonts w:asciiTheme="minorHAnsi" w:eastAsiaTheme="minorHAnsi" w:hAnsiTheme="minorHAnsi"/>
          <w:noProof/>
        </w:rPr>
        <w:t>(4</w:t>
      </w:r>
      <w:r>
        <w:rPr>
          <w:rFonts w:asciiTheme="minorHAnsi" w:eastAsiaTheme="minorHAnsi" w:hAnsiTheme="minorHAnsi"/>
        </w:rPr>
        <w:t xml:space="preserve">) </w:t>
      </w:r>
      <w:r>
        <w:rPr>
          <w:rFonts w:asciiTheme="minorHAnsi" w:eastAsiaTheme="minorHAnsi" w:hAnsiTheme="minorHAnsi"/>
          <w:noProof/>
        </w:rPr>
        <w:t>T</w:t>
      </w:r>
      <w:r>
        <w:rPr>
          <w:rFonts w:asciiTheme="minorHAnsi" w:eastAsiaTheme="minorHAnsi" w:hAnsiTheme="minorHAnsi"/>
        </w:rPr>
        <w:t xml:space="preserve">he proprietary rights of and/or license for the technology and proprietary rights of       </w:t>
      </w:r>
    </w:p>
    <w:p w:rsidR="006309CA" w:rsidRDefault="009345E8">
      <w:pPr>
        <w:widowControl w:val="0"/>
        <w:autoSpaceDE w:val="0"/>
        <w:autoSpaceDN w:val="0"/>
        <w:snapToGrid w:val="0"/>
        <w:spacing w:line="197" w:lineRule="auto"/>
        <w:ind w:leftChars="200" w:left="480"/>
        <w:jc w:val="both"/>
        <w:textAlignment w:val="baseline"/>
        <w:rPr>
          <w:rFonts w:asciiTheme="minorHAnsi" w:eastAsiaTheme="minorHAnsi" w:hAnsiTheme="minorHAnsi"/>
        </w:rPr>
      </w:pPr>
      <w:r>
        <w:rPr>
          <w:rFonts w:asciiTheme="minorHAnsi" w:eastAsiaTheme="minorHAnsi" w:hAnsiTheme="minorHAnsi"/>
        </w:rPr>
        <w:t>and/or rights to use the equipment/tools shall be granted to the Republic of Korea Government (hereinafter referred to as the “ROKG”). However, the ownership or the right to use the technology, equipment, tools and etc. caused by the implementation of banking unrelated to the main program may be granted to the Participant.</w:t>
      </w:r>
    </w:p>
    <w:p w:rsidR="006309CA" w:rsidRDefault="009345E8">
      <w:pPr>
        <w:widowControl w:val="0"/>
        <w:autoSpaceDE w:val="0"/>
        <w:autoSpaceDN w:val="0"/>
        <w:snapToGrid w:val="0"/>
        <w:spacing w:line="211" w:lineRule="auto"/>
        <w:ind w:leftChars="50" w:left="120"/>
        <w:jc w:val="center"/>
        <w:textAlignment w:val="baseline"/>
        <w:rPr>
          <w:rFonts w:asciiTheme="minorHAnsi" w:eastAsiaTheme="minorHAnsi" w:hAnsiTheme="minorHAnsi" w:cs="Arial"/>
          <w:b/>
          <w:noProof/>
          <w:sz w:val="32"/>
          <w:lang w:val="en-US"/>
        </w:rPr>
      </w:pPr>
      <w:r>
        <w:rPr>
          <w:rFonts w:asciiTheme="minorHAnsi" w:eastAsiaTheme="minorHAnsi" w:hAnsiTheme="minorHAnsi"/>
          <w:b/>
          <w:sz w:val="32"/>
        </w:rPr>
        <w:lastRenderedPageBreak/>
        <w:t>제 2 장 절충교역 심의회</w:t>
      </w:r>
      <w:bookmarkEnd w:id="7"/>
    </w:p>
    <w:p w:rsidR="006309CA" w:rsidRDefault="006309CA">
      <w:pPr>
        <w:widowControl w:val="0"/>
        <w:autoSpaceDE w:val="0"/>
        <w:autoSpaceDN w:val="0"/>
        <w:spacing w:line="276"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276" w:lineRule="auto"/>
        <w:jc w:val="both"/>
        <w:textAlignment w:val="baseline"/>
        <w:rPr>
          <w:rStyle w:val="Char5"/>
          <w:rFonts w:asciiTheme="minorHAnsi" w:eastAsiaTheme="minorHAnsi" w:hAnsiTheme="minorHAnsi"/>
        </w:rPr>
      </w:pPr>
      <w:bookmarkStart w:id="12" w:name="_Toc419726163"/>
      <w:r>
        <w:rPr>
          <w:rStyle w:val="Char5"/>
          <w:rFonts w:asciiTheme="minorHAnsi" w:eastAsiaTheme="minorHAnsi" w:hAnsiTheme="minorHAnsi"/>
        </w:rPr>
        <w:t>제5조(절충교역 심의회)</w:t>
      </w:r>
      <w:bookmarkEnd w:id="12"/>
      <w:r>
        <w:rPr>
          <w:rStyle w:val="Char5"/>
          <w:rFonts w:asciiTheme="minorHAnsi" w:eastAsiaTheme="minorHAnsi" w:hAnsiTheme="minorHAnsi"/>
        </w:rPr>
        <w:t xml:space="preserve"> </w:t>
      </w:r>
    </w:p>
    <w:p w:rsidR="006309CA" w:rsidRDefault="009345E8">
      <w:pPr>
        <w:pStyle w:val="ac"/>
        <w:widowControl w:val="0"/>
        <w:numPr>
          <w:ilvl w:val="0"/>
          <w:numId w:val="1"/>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절충교역의 추진을 위해 필요한 사항을 심의</w:t>
      </w:r>
      <w:r>
        <w:rPr>
          <w:rFonts w:ascii="MS Gothic" w:eastAsia="MS Gothic" w:hAnsi="MS Gothic" w:cs="MS Gothic" w:hint="eastAsia"/>
          <w:noProof/>
          <w:lang w:val="en-US"/>
        </w:rPr>
        <w:t>․</w:t>
      </w:r>
      <w:r>
        <w:rPr>
          <w:rFonts w:asciiTheme="minorHAnsi" w:eastAsiaTheme="minorHAnsi" w:hAnsiTheme="minorHAnsi" w:cs="Arial"/>
          <w:noProof/>
          <w:lang w:val="en-US"/>
        </w:rPr>
        <w:t>조정하기 위하여 방위산업진흥국장</w:t>
      </w:r>
    </w:p>
    <w:p w:rsidR="006309CA" w:rsidRDefault="009345E8">
      <w:pPr>
        <w:widowControl w:val="0"/>
        <w:autoSpaceDE w:val="0"/>
        <w:autoSpaceDN w:val="0"/>
        <w:snapToGrid w:val="0"/>
        <w:spacing w:line="276" w:lineRule="auto"/>
        <w:ind w:left="240" w:firstLineChars="50" w:firstLine="12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(이하 “국장”이라 한다) 소속으로 절충교역 심의회(이하 “심의회”라 한다)를 둔다.</w:t>
      </w:r>
    </w:p>
    <w:p w:rsidR="006309CA" w:rsidRDefault="009345E8">
      <w:pPr>
        <w:pStyle w:val="ac"/>
        <w:widowControl w:val="0"/>
        <w:numPr>
          <w:ilvl w:val="0"/>
          <w:numId w:val="1"/>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절충교역 심의회는 다음 각 호의 사항을 심의</w:t>
      </w:r>
      <w:r>
        <w:rPr>
          <w:rFonts w:ascii="MS Gothic" w:eastAsia="MS Gothic" w:hAnsi="MS Gothic" w:cs="MS Gothic" w:hint="eastAsia"/>
          <w:noProof/>
          <w:lang w:val="en-US"/>
        </w:rPr>
        <w:t>․</w:t>
      </w:r>
      <w:r>
        <w:rPr>
          <w:rFonts w:asciiTheme="minorHAnsi" w:eastAsiaTheme="minorHAnsi" w:hAnsiTheme="minorHAnsi" w:cs="Arial"/>
          <w:noProof/>
          <w:lang w:val="en-US"/>
        </w:rPr>
        <w:t>조정한다.</w:t>
      </w:r>
    </w:p>
    <w:p w:rsidR="006309CA" w:rsidRDefault="009345E8">
      <w:pPr>
        <w:pStyle w:val="ac"/>
        <w:widowControl w:val="0"/>
        <w:numPr>
          <w:ilvl w:val="0"/>
          <w:numId w:val="2"/>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절충교역 적용비율 변경에 관한 사항</w:t>
      </w:r>
    </w:p>
    <w:p w:rsidR="006309CA" w:rsidRDefault="009345E8">
      <w:pPr>
        <w:pStyle w:val="ac"/>
        <w:widowControl w:val="0"/>
        <w:numPr>
          <w:ilvl w:val="0"/>
          <w:numId w:val="2"/>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기본계약과 절충교역의 분리추진에 관한 사항</w:t>
      </w:r>
    </w:p>
    <w:p w:rsidR="006309CA" w:rsidRDefault="009345E8">
      <w:pPr>
        <w:pStyle w:val="ac"/>
        <w:widowControl w:val="0"/>
        <w:numPr>
          <w:ilvl w:val="0"/>
          <w:numId w:val="2"/>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가치축적 승인여부 및 방법 등에 관한 사항</w:t>
      </w:r>
    </w:p>
    <w:p w:rsidR="006309CA" w:rsidRDefault="009345E8">
      <w:pPr>
        <w:pStyle w:val="ac"/>
        <w:widowControl w:val="0"/>
        <w:numPr>
          <w:ilvl w:val="0"/>
          <w:numId w:val="2"/>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절충교역 자산에 대한 기술료 또는 대부료의 감면에 관한 사항</w:t>
      </w:r>
    </w:p>
    <w:p w:rsidR="006309CA" w:rsidRDefault="009345E8">
      <w:pPr>
        <w:pStyle w:val="ac"/>
        <w:widowControl w:val="0"/>
        <w:numPr>
          <w:ilvl w:val="0"/>
          <w:numId w:val="2"/>
        </w:numPr>
        <w:autoSpaceDE w:val="0"/>
        <w:autoSpaceDN w:val="0"/>
        <w:snapToGrid w:val="0"/>
        <w:spacing w:line="276" w:lineRule="auto"/>
        <w:ind w:leftChars="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그 밖에 절충교역 협상방안 수립, 외국인 투자 활성화, 수출지원품목 지정, 절충교역 합의각서 체결, 합의내용 변경, 수출업체 절충교역 이행지원 등 절충교역 주요사항 중 위원장이 절충교역 심의회의 심의를 요구한 사항</w:t>
      </w:r>
    </w:p>
    <w:p w:rsidR="006309CA" w:rsidRDefault="009345E8">
      <w:pPr>
        <w:widowControl w:val="0"/>
        <w:autoSpaceDE w:val="0"/>
        <w:autoSpaceDN w:val="0"/>
        <w:snapToGrid w:val="0"/>
        <w:spacing w:line="276" w:lineRule="auto"/>
        <w:ind w:firstLineChars="100" w:firstLine="240"/>
        <w:jc w:val="both"/>
        <w:textAlignment w:val="baseline"/>
        <w:rPr>
          <w:rFonts w:asciiTheme="minorHAnsi" w:eastAsiaTheme="minorHAnsi" w:hAnsiTheme="minorHAnsi" w:cs="Arial"/>
          <w:noProof/>
          <w:lang w:val="en-US"/>
        </w:rPr>
      </w:pPr>
      <w:r>
        <w:rPr>
          <w:rFonts w:asciiTheme="minorHAnsi" w:eastAsiaTheme="minorHAnsi" w:hAnsiTheme="minorHAnsi" w:cs="Arial"/>
          <w:noProof/>
          <w:lang w:val="en-US"/>
        </w:rPr>
        <w:t>(3) 심의회는 위원장 1명을 포함하여 20명 이내의 위원으로 구성한다.</w:t>
      </w:r>
    </w:p>
    <w:p w:rsidR="006309CA" w:rsidRDefault="009345E8">
      <w:pPr>
        <w:pStyle w:val="af3"/>
        <w:tabs>
          <w:tab w:val="clear" w:pos="800"/>
          <w:tab w:val="clear" w:pos="1600"/>
          <w:tab w:val="left" w:pos="645"/>
        </w:tabs>
        <w:spacing w:line="276" w:lineRule="auto"/>
        <w:ind w:left="0" w:firstLineChars="100" w:firstLine="240"/>
        <w:rPr>
          <w:rFonts w:asciiTheme="minorHAnsi" w:eastAsiaTheme="minorHAnsi" w:hAnsiTheme="minorHAnsi"/>
          <w:noProof/>
        </w:rPr>
      </w:pPr>
      <w:r>
        <w:rPr>
          <w:rFonts w:asciiTheme="minorHAnsi" w:eastAsiaTheme="minorHAnsi" w:hAnsiTheme="minorHAnsi"/>
          <w:noProof/>
        </w:rPr>
        <w:t>(4)</w:t>
      </w:r>
      <w:r>
        <w:rPr>
          <w:rFonts w:asciiTheme="minorHAnsi" w:eastAsiaTheme="minorHAnsi" w:hAnsiTheme="minorHAnsi"/>
          <w:noProof/>
        </w:rPr>
        <w:tab/>
        <w:t xml:space="preserve">위원장은 방위산업진흥국장이 되고 위원은 다음 각 호의 사람이 된다. </w:t>
      </w:r>
    </w:p>
    <w:p w:rsidR="006309CA" w:rsidRDefault="009345E8">
      <w:pPr>
        <w:pStyle w:val="af2"/>
        <w:spacing w:line="276" w:lineRule="auto"/>
        <w:ind w:leftChars="0" w:left="0" w:firstLineChars="200" w:firstLine="480"/>
        <w:rPr>
          <w:rFonts w:asciiTheme="minorHAnsi" w:eastAsiaTheme="minorHAnsi" w:hAnsiTheme="minorHAnsi"/>
          <w:noProof/>
        </w:rPr>
      </w:pPr>
      <w:r>
        <w:rPr>
          <w:rFonts w:asciiTheme="minorHAnsi" w:eastAsiaTheme="minorHAnsi" w:hAnsiTheme="minorHAnsi"/>
          <w:noProof/>
        </w:rPr>
        <w:t>1.</w:t>
      </w:r>
      <w:r>
        <w:rPr>
          <w:rFonts w:asciiTheme="minorHAnsi" w:eastAsiaTheme="minorHAnsi" w:hAnsiTheme="minorHAnsi"/>
          <w:noProof/>
        </w:rPr>
        <w:tab/>
        <w:t xml:space="preserve">국방부장관, 산업통상자원부장관 및 중소벤처기업부장관이 정하는 과장급 각 1명 </w:t>
      </w:r>
    </w:p>
    <w:p w:rsidR="006309CA" w:rsidRDefault="009345E8">
      <w:pPr>
        <w:pStyle w:val="af2"/>
        <w:spacing w:line="276" w:lineRule="auto"/>
        <w:ind w:leftChars="0" w:left="0" w:firstLineChars="200" w:firstLine="480"/>
        <w:rPr>
          <w:rFonts w:asciiTheme="minorHAnsi" w:eastAsiaTheme="minorHAnsi" w:hAnsiTheme="minorHAnsi"/>
          <w:noProof/>
        </w:rPr>
      </w:pPr>
      <w:r>
        <w:rPr>
          <w:rFonts w:asciiTheme="minorHAnsi" w:eastAsiaTheme="minorHAnsi" w:hAnsiTheme="minorHAnsi"/>
          <w:noProof/>
        </w:rPr>
        <w:t>2.</w:t>
      </w:r>
      <w:r>
        <w:rPr>
          <w:rFonts w:asciiTheme="minorHAnsi" w:eastAsiaTheme="minorHAnsi" w:hAnsiTheme="minorHAnsi"/>
          <w:noProof/>
        </w:rPr>
        <w:tab/>
        <w:t xml:space="preserve">방위산업진흥국장 </w:t>
      </w:r>
      <w:r w:rsidR="000300FC" w:rsidRPr="000300FC">
        <w:rPr>
          <w:rFonts w:asciiTheme="minorHAnsi" w:eastAsiaTheme="minorHAnsi" w:hAnsiTheme="minorHAnsi" w:hint="eastAsia"/>
          <w:noProof/>
          <w:color w:val="0070C0"/>
        </w:rPr>
        <w:t>방위산업협력</w:t>
      </w:r>
      <w:r>
        <w:rPr>
          <w:rFonts w:asciiTheme="minorHAnsi" w:eastAsiaTheme="minorHAnsi" w:hAnsiTheme="minorHAnsi"/>
          <w:noProof/>
        </w:rPr>
        <w:t xml:space="preserve">과장(이하 “과장”이라 한다) </w:t>
      </w:r>
    </w:p>
    <w:p w:rsidR="006309CA" w:rsidRDefault="009345E8">
      <w:pPr>
        <w:pStyle w:val="af2"/>
        <w:spacing w:line="276" w:lineRule="auto"/>
        <w:ind w:leftChars="0" w:left="0" w:firstLineChars="200" w:firstLine="480"/>
        <w:rPr>
          <w:rFonts w:asciiTheme="minorHAnsi" w:eastAsiaTheme="minorHAnsi" w:hAnsiTheme="minorHAnsi"/>
          <w:noProof/>
        </w:rPr>
      </w:pPr>
      <w:r>
        <w:rPr>
          <w:rFonts w:asciiTheme="minorHAnsi" w:eastAsiaTheme="minorHAnsi" w:hAnsiTheme="minorHAnsi"/>
          <w:noProof/>
        </w:rPr>
        <w:t>3.</w:t>
      </w:r>
      <w:r>
        <w:rPr>
          <w:rFonts w:asciiTheme="minorHAnsi" w:eastAsiaTheme="minorHAnsi" w:hAnsiTheme="minorHAnsi"/>
          <w:noProof/>
        </w:rPr>
        <w:tab/>
        <w:t xml:space="preserve">사업관리본부 안건 관련 사업의 통합사업관리팀장 </w:t>
      </w:r>
    </w:p>
    <w:p w:rsidR="006309CA" w:rsidRDefault="009345E8">
      <w:pPr>
        <w:pStyle w:val="af2"/>
        <w:spacing w:line="276" w:lineRule="auto"/>
        <w:ind w:leftChars="0" w:left="0" w:firstLineChars="200" w:firstLine="480"/>
        <w:rPr>
          <w:rFonts w:asciiTheme="minorHAnsi" w:eastAsiaTheme="minorHAnsi" w:hAnsiTheme="minorHAnsi"/>
          <w:noProof/>
        </w:rPr>
      </w:pPr>
      <w:r>
        <w:rPr>
          <w:rFonts w:asciiTheme="minorHAnsi" w:eastAsiaTheme="minorHAnsi" w:hAnsiTheme="minorHAnsi"/>
          <w:noProof/>
        </w:rPr>
        <w:t>4.</w:t>
      </w:r>
      <w:r>
        <w:rPr>
          <w:rFonts w:asciiTheme="minorHAnsi" w:eastAsiaTheme="minorHAnsi" w:hAnsiTheme="minorHAnsi"/>
          <w:noProof/>
        </w:rPr>
        <w:tab/>
        <w:t xml:space="preserve">국방과학연구소장이 정하는 1명 </w:t>
      </w:r>
    </w:p>
    <w:p w:rsidR="006309CA" w:rsidRDefault="009345E8">
      <w:pPr>
        <w:pStyle w:val="af2"/>
        <w:spacing w:line="276" w:lineRule="auto"/>
        <w:ind w:leftChars="0" w:left="0" w:firstLineChars="200" w:firstLine="480"/>
        <w:rPr>
          <w:rFonts w:asciiTheme="minorHAnsi" w:eastAsiaTheme="minorHAnsi" w:hAnsiTheme="minorHAnsi"/>
        </w:rPr>
      </w:pPr>
      <w:r>
        <w:rPr>
          <w:rFonts w:asciiTheme="minorHAnsi" w:eastAsiaTheme="minorHAnsi" w:hAnsiTheme="minorHAnsi"/>
          <w:noProof/>
        </w:rPr>
        <w:t>5.</w:t>
      </w:r>
      <w:r>
        <w:rPr>
          <w:rFonts w:asciiTheme="minorHAnsi" w:eastAsiaTheme="minorHAnsi" w:hAnsiTheme="minorHAnsi"/>
          <w:noProof/>
        </w:rPr>
        <w:tab/>
      </w:r>
      <w:r>
        <w:rPr>
          <w:rFonts w:asciiTheme="minorHAnsi" w:eastAsiaTheme="minorHAnsi" w:hAnsiTheme="minorHAnsi"/>
        </w:rPr>
        <w:t>국방기술진흥연구소장</w:t>
      </w:r>
      <w:r>
        <w:rPr>
          <w:rFonts w:asciiTheme="minorHAnsi" w:eastAsiaTheme="minorHAnsi" w:hAnsiTheme="minorHAnsi"/>
          <w:noProof/>
        </w:rPr>
        <w:t>이 정하는 1명</w:t>
      </w:r>
    </w:p>
    <w:p w:rsidR="006309CA" w:rsidRDefault="009345E8">
      <w:pPr>
        <w:pStyle w:val="af2"/>
        <w:spacing w:line="276" w:lineRule="auto"/>
        <w:ind w:leftChars="0" w:left="0" w:firstLineChars="200" w:firstLine="480"/>
        <w:rPr>
          <w:rFonts w:asciiTheme="minorHAnsi" w:eastAsiaTheme="minorHAnsi" w:hAnsiTheme="minorHAnsi"/>
          <w:noProof/>
        </w:rPr>
      </w:pPr>
      <w:r>
        <w:rPr>
          <w:rFonts w:asciiTheme="minorHAnsi" w:eastAsiaTheme="minorHAnsi" w:hAnsiTheme="minorHAnsi"/>
          <w:noProof/>
        </w:rPr>
        <w:t xml:space="preserve">6. 방위산업진흥국장이 추천하고 방위사업청장이 위촉한 절충교역 관련분야의 민간 </w:t>
      </w:r>
    </w:p>
    <w:p w:rsidR="006309CA" w:rsidRDefault="009345E8">
      <w:pPr>
        <w:pStyle w:val="af2"/>
        <w:spacing w:line="276" w:lineRule="auto"/>
        <w:ind w:leftChars="0" w:left="0" w:firstLineChars="300" w:firstLine="720"/>
        <w:rPr>
          <w:rFonts w:asciiTheme="minorHAnsi" w:eastAsiaTheme="minorHAnsi" w:hAnsiTheme="minorHAnsi"/>
          <w:noProof/>
        </w:rPr>
      </w:pPr>
      <w:r>
        <w:rPr>
          <w:rFonts w:asciiTheme="minorHAnsi" w:eastAsiaTheme="minorHAnsi" w:hAnsiTheme="minorHAnsi"/>
          <w:noProof/>
        </w:rPr>
        <w:t xml:space="preserve">전문가 2명 이상 </w:t>
      </w:r>
    </w:p>
    <w:p w:rsidR="006309CA" w:rsidRDefault="009345E8">
      <w:pPr>
        <w:pStyle w:val="af3"/>
        <w:tabs>
          <w:tab w:val="clear" w:pos="800"/>
        </w:tabs>
        <w:spacing w:line="276" w:lineRule="auto"/>
        <w:ind w:leftChars="100" w:left="360" w:hangingChars="50" w:hanging="120"/>
        <w:rPr>
          <w:rFonts w:asciiTheme="minorHAnsi" w:eastAsiaTheme="minorHAnsi" w:hAnsiTheme="minorHAnsi"/>
          <w:noProof/>
        </w:rPr>
      </w:pPr>
      <w:r>
        <w:rPr>
          <w:rFonts w:asciiTheme="minorHAnsi" w:eastAsiaTheme="minorHAnsi" w:hAnsiTheme="minorHAnsi"/>
          <w:noProof/>
        </w:rPr>
        <w:t xml:space="preserve">(5) 심의회에 심의회의 사무를 처리할 간사 1명을 두며, 간사는 </w:t>
      </w:r>
      <w:r w:rsidR="000300FC" w:rsidRPr="000300FC">
        <w:rPr>
          <w:rFonts w:asciiTheme="minorHAnsi" w:eastAsiaTheme="minorHAnsi" w:hAnsiTheme="minorHAnsi" w:hint="eastAsia"/>
          <w:noProof/>
          <w:color w:val="0070C0"/>
        </w:rPr>
        <w:t>방위산업협력</w:t>
      </w:r>
      <w:r>
        <w:rPr>
          <w:rFonts w:asciiTheme="minorHAnsi" w:eastAsiaTheme="minorHAnsi" w:hAnsiTheme="minorHAnsi"/>
          <w:noProof/>
        </w:rPr>
        <w:t xml:space="preserve">과 소속 담당급 중에서 국장이 지명한다. </w:t>
      </w:r>
    </w:p>
    <w:p w:rsidR="006309CA" w:rsidRDefault="009345E8">
      <w:pPr>
        <w:pStyle w:val="af3"/>
        <w:tabs>
          <w:tab w:val="clear" w:pos="800"/>
          <w:tab w:val="clear" w:pos="1600"/>
          <w:tab w:val="left" w:pos="645"/>
        </w:tabs>
        <w:spacing w:line="276" w:lineRule="auto"/>
        <w:ind w:leftChars="100" w:left="360" w:hangingChars="50" w:hanging="120"/>
        <w:rPr>
          <w:rFonts w:asciiTheme="minorHAnsi" w:eastAsiaTheme="minorHAnsi" w:hAnsiTheme="minorHAnsi"/>
          <w:noProof/>
        </w:rPr>
      </w:pPr>
      <w:r>
        <w:rPr>
          <w:rFonts w:asciiTheme="minorHAnsi" w:eastAsiaTheme="minorHAnsi" w:hAnsiTheme="minorHAnsi"/>
          <w:noProof/>
        </w:rPr>
        <w:t>(6)</w:t>
      </w:r>
      <w:r>
        <w:rPr>
          <w:rFonts w:asciiTheme="minorHAnsi" w:eastAsiaTheme="minorHAnsi" w:hAnsiTheme="minorHAnsi"/>
          <w:noProof/>
        </w:rPr>
        <w:tab/>
        <w:t xml:space="preserve">위원장은 안건을 심의하기 위하여 필요한 </w:t>
      </w:r>
      <w:r>
        <w:rPr>
          <w:rFonts w:asciiTheme="minorHAnsi" w:eastAsiaTheme="minorHAnsi" w:hAnsiTheme="minorHAnsi"/>
          <w:noProof/>
          <w:color w:val="auto"/>
        </w:rPr>
        <w:t>경우 감독지원담당관</w:t>
      </w:r>
      <w:r>
        <w:rPr>
          <w:rFonts w:asciiTheme="minorHAnsi" w:eastAsiaTheme="minorHAnsi" w:hAnsiTheme="minorHAnsi"/>
          <w:noProof/>
        </w:rPr>
        <w:t>, 해당 사업 관련 계약팀장, 육</w:t>
      </w:r>
      <w:r>
        <w:rPr>
          <w:rFonts w:ascii="MS Gothic" w:eastAsia="MS Gothic" w:hAnsi="MS Gothic" w:cs="MS Gothic" w:hint="eastAsia"/>
          <w:noProof/>
        </w:rPr>
        <w:t>․</w:t>
      </w:r>
      <w:r>
        <w:rPr>
          <w:rFonts w:asciiTheme="minorHAnsi" w:eastAsiaTheme="minorHAnsi" w:hAnsiTheme="minorHAnsi"/>
          <w:noProof/>
        </w:rPr>
        <w:t>해</w:t>
      </w:r>
      <w:r>
        <w:rPr>
          <w:rFonts w:ascii="MS Gothic" w:eastAsia="MS Gothic" w:hAnsi="MS Gothic" w:cs="MS Gothic" w:hint="eastAsia"/>
          <w:noProof/>
        </w:rPr>
        <w:t>․</w:t>
      </w:r>
      <w:r>
        <w:rPr>
          <w:rFonts w:asciiTheme="minorHAnsi" w:eastAsiaTheme="minorHAnsi" w:hAnsiTheme="minorHAnsi"/>
          <w:noProof/>
        </w:rPr>
        <w:t xml:space="preserve">공군 담당관 등 관계관을 배석시켜 의견을 제시하게 할 수 있다. </w:t>
      </w:r>
    </w:p>
    <w:p w:rsidR="006309CA" w:rsidRDefault="009345E8">
      <w:pPr>
        <w:pStyle w:val="af3"/>
        <w:tabs>
          <w:tab w:val="clear" w:pos="800"/>
          <w:tab w:val="clear" w:pos="1600"/>
          <w:tab w:val="left" w:pos="645"/>
        </w:tabs>
        <w:spacing w:line="276" w:lineRule="auto"/>
        <w:ind w:left="0" w:firstLineChars="100" w:firstLine="240"/>
        <w:rPr>
          <w:rFonts w:asciiTheme="minorHAnsi" w:eastAsiaTheme="minorHAnsi" w:hAnsiTheme="minorHAnsi"/>
          <w:noProof/>
        </w:rPr>
      </w:pPr>
      <w:r>
        <w:rPr>
          <w:rFonts w:asciiTheme="minorHAnsi" w:eastAsiaTheme="minorHAnsi" w:hAnsiTheme="minorHAnsi"/>
          <w:noProof/>
        </w:rPr>
        <w:t>(7)</w:t>
      </w:r>
      <w:r>
        <w:rPr>
          <w:rFonts w:asciiTheme="minorHAnsi" w:eastAsiaTheme="minorHAnsi" w:hAnsiTheme="minorHAnsi"/>
          <w:noProof/>
        </w:rPr>
        <w:tab/>
        <w:t xml:space="preserve">위원장이 직무를 수행할 수 없을 경우에는 직무대리를 지정할 수 있다. </w:t>
      </w:r>
    </w:p>
    <w:p w:rsidR="006309CA" w:rsidRDefault="006309CA">
      <w:pPr>
        <w:widowControl w:val="0"/>
        <w:autoSpaceDE w:val="0"/>
        <w:autoSpaceDN w:val="0"/>
        <w:snapToGrid w:val="0"/>
        <w:spacing w:line="276" w:lineRule="auto"/>
        <w:jc w:val="both"/>
        <w:textAlignment w:val="baseline"/>
        <w:rPr>
          <w:rFonts w:asciiTheme="minorHAnsi" w:eastAsiaTheme="minorHAnsi" w:hAnsiTheme="minorHAnsi" w:cs="Arial"/>
          <w:noProof/>
          <w:lang w:val="en-US"/>
        </w:rPr>
      </w:pPr>
    </w:p>
    <w:p w:rsidR="006309CA" w:rsidRDefault="006309CA">
      <w:pPr>
        <w:pStyle w:val="af0"/>
        <w:spacing w:line="211" w:lineRule="auto"/>
        <w:outlineLvl w:val="0"/>
        <w:rPr>
          <w:rFonts w:asciiTheme="minorHAnsi" w:eastAsiaTheme="minorHAnsi" w:hAnsiTheme="minorHAnsi"/>
          <w:sz w:val="32"/>
          <w:szCs w:val="24"/>
        </w:rPr>
      </w:pPr>
      <w:bookmarkStart w:id="13" w:name="_Toc419726166"/>
    </w:p>
    <w:p w:rsidR="006309CA" w:rsidRDefault="006309CA">
      <w:pPr>
        <w:pStyle w:val="af0"/>
        <w:spacing w:line="211" w:lineRule="auto"/>
        <w:outlineLvl w:val="0"/>
        <w:rPr>
          <w:rFonts w:asciiTheme="minorHAnsi" w:eastAsiaTheme="minorHAnsi" w:hAnsiTheme="minorHAnsi"/>
          <w:sz w:val="32"/>
          <w:szCs w:val="24"/>
        </w:rPr>
      </w:pPr>
    </w:p>
    <w:p w:rsidR="006309CA" w:rsidRDefault="006309CA">
      <w:pPr>
        <w:pStyle w:val="af0"/>
        <w:spacing w:line="202" w:lineRule="auto"/>
        <w:ind w:left="0"/>
        <w:outlineLvl w:val="0"/>
        <w:rPr>
          <w:rFonts w:asciiTheme="minorHAnsi" w:eastAsiaTheme="minorHAnsi" w:hAnsiTheme="minorHAnsi"/>
          <w:sz w:val="32"/>
          <w:szCs w:val="24"/>
        </w:rPr>
      </w:pPr>
    </w:p>
    <w:p w:rsidR="006309CA" w:rsidRDefault="009345E8">
      <w:pPr>
        <w:pStyle w:val="af0"/>
        <w:spacing w:line="202" w:lineRule="auto"/>
        <w:ind w:left="0"/>
        <w:outlineLvl w:val="0"/>
        <w:rPr>
          <w:rFonts w:asciiTheme="minorHAnsi" w:eastAsiaTheme="minorHAnsi" w:hAnsiTheme="minorHAnsi"/>
          <w:sz w:val="32"/>
          <w:szCs w:val="24"/>
        </w:rPr>
      </w:pPr>
      <w:r>
        <w:rPr>
          <w:rFonts w:asciiTheme="minorHAnsi" w:eastAsiaTheme="minorHAnsi" w:hAnsiTheme="minorHAnsi"/>
          <w:sz w:val="32"/>
          <w:szCs w:val="24"/>
        </w:rPr>
        <w:lastRenderedPageBreak/>
        <w:t>Chapter II. Offset Council</w:t>
      </w:r>
      <w:bookmarkEnd w:id="13"/>
    </w:p>
    <w:p w:rsidR="006309CA" w:rsidRDefault="006309CA">
      <w:pPr>
        <w:widowControl w:val="0"/>
        <w:autoSpaceDE w:val="0"/>
        <w:autoSpaceDN w:val="0"/>
        <w:spacing w:line="202" w:lineRule="auto"/>
        <w:jc w:val="center"/>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202" w:lineRule="auto"/>
        <w:ind w:hanging="20"/>
        <w:jc w:val="both"/>
        <w:textAlignment w:val="baseline"/>
        <w:rPr>
          <w:rFonts w:asciiTheme="minorHAnsi" w:eastAsiaTheme="minorHAnsi" w:hAnsiTheme="minorHAnsi" w:cs="Arial"/>
          <w:b/>
          <w:lang w:val="en-US"/>
        </w:rPr>
      </w:pPr>
      <w:bookmarkStart w:id="14" w:name="_Toc419726167"/>
      <w:r>
        <w:rPr>
          <w:rStyle w:val="Char5"/>
          <w:rFonts w:asciiTheme="minorHAnsi" w:eastAsiaTheme="minorHAnsi" w:hAnsiTheme="minorHAnsi"/>
        </w:rPr>
        <w:t>Article 5 (Offset Council)</w:t>
      </w:r>
      <w:bookmarkEnd w:id="14"/>
      <w:r>
        <w:rPr>
          <w:rFonts w:asciiTheme="minorHAnsi" w:eastAsiaTheme="minorHAnsi" w:hAnsiTheme="minorHAnsi" w:cs="Arial"/>
          <w:b/>
          <w:lang w:val="en-US"/>
        </w:rPr>
        <w:t xml:space="preserve"> </w:t>
      </w:r>
    </w:p>
    <w:p w:rsidR="006309CA" w:rsidRDefault="009345E8">
      <w:pPr>
        <w:widowControl w:val="0"/>
        <w:autoSpaceDE w:val="0"/>
        <w:autoSpaceDN w:val="0"/>
        <w:snapToGrid w:val="0"/>
        <w:spacing w:line="202" w:lineRule="auto"/>
        <w:ind w:leftChars="100" w:left="480" w:hangingChars="100" w:hanging="240"/>
        <w:jc w:val="both"/>
        <w:textAlignment w:val="baseline"/>
        <w:rPr>
          <w:rFonts w:asciiTheme="minorHAnsi" w:eastAsiaTheme="minorHAnsi" w:hAnsiTheme="minorHAnsi" w:cs="Arial"/>
          <w:b/>
          <w:lang w:val="en-US"/>
        </w:rPr>
      </w:pPr>
      <w:r>
        <w:rPr>
          <w:rFonts w:asciiTheme="minorHAnsi" w:eastAsiaTheme="minorHAnsi" w:hAnsiTheme="minorHAnsi" w:cs="Arial"/>
          <w:noProof/>
          <w:lang w:val="en-US"/>
        </w:rPr>
        <w:t>(1)</w:t>
      </w:r>
      <w:r>
        <w:rPr>
          <w:rFonts w:asciiTheme="minorHAnsi" w:eastAsiaTheme="minorHAnsi" w:hAnsiTheme="minorHAnsi" w:cs="Arial"/>
          <w:lang w:val="en-US"/>
        </w:rPr>
        <w:t xml:space="preserve"> The Offset Council (hereinafter referred to as the “Council”) shall be installed under the jurisdiction of the Defense Industry Promotion Bureau Director General (hereinafter referred to as the “Director General”) in order to review and deliberate on items required for the pursuit of Offset. </w:t>
      </w:r>
    </w:p>
    <w:p w:rsidR="006309CA" w:rsidRDefault="009345E8">
      <w:pPr>
        <w:widowControl w:val="0"/>
        <w:autoSpaceDE w:val="0"/>
        <w:autoSpaceDN w:val="0"/>
        <w:snapToGrid w:val="0"/>
        <w:spacing w:line="202" w:lineRule="auto"/>
        <w:ind w:firstLine="240"/>
        <w:jc w:val="both"/>
        <w:textAlignment w:val="baseline"/>
        <w:rPr>
          <w:rFonts w:asciiTheme="minorHAnsi" w:eastAsiaTheme="minorHAnsi" w:hAnsiTheme="minorHAnsi" w:cs="Arial"/>
          <w:lang w:val="en-US"/>
        </w:rPr>
      </w:pPr>
      <w:r>
        <w:rPr>
          <w:rFonts w:asciiTheme="minorHAnsi" w:eastAsiaTheme="minorHAnsi" w:hAnsiTheme="minorHAnsi" w:cs="Arial"/>
          <w:lang w:val="en-US"/>
        </w:rPr>
        <w:t>(2) The Council shall review and deliberate the following items.</w:t>
      </w:r>
    </w:p>
    <w:p w:rsidR="006309CA" w:rsidRDefault="009345E8">
      <w:pPr>
        <w:widowControl w:val="0"/>
        <w:autoSpaceDE w:val="0"/>
        <w:autoSpaceDN w:val="0"/>
        <w:snapToGrid w:val="0"/>
        <w:spacing w:line="202" w:lineRule="auto"/>
        <w:ind w:firstLineChars="300" w:firstLine="720"/>
        <w:jc w:val="both"/>
        <w:textAlignment w:val="baseline"/>
        <w:rPr>
          <w:rFonts w:asciiTheme="minorHAnsi" w:eastAsiaTheme="minorHAnsi" w:hAnsiTheme="minorHAnsi" w:cs="Arial"/>
          <w:lang w:val="en-US"/>
        </w:rPr>
      </w:pPr>
      <w:r>
        <w:rPr>
          <w:rFonts w:asciiTheme="minorHAnsi" w:eastAsiaTheme="minorHAnsi" w:hAnsiTheme="minorHAnsi" w:cs="Arial"/>
          <w:lang w:val="en-US"/>
        </w:rPr>
        <w:t>1. Items regarding the Offset Ratio</w:t>
      </w:r>
    </w:p>
    <w:p w:rsidR="006309CA" w:rsidRDefault="009345E8">
      <w:pPr>
        <w:widowControl w:val="0"/>
        <w:autoSpaceDE w:val="0"/>
        <w:autoSpaceDN w:val="0"/>
        <w:snapToGrid w:val="0"/>
        <w:spacing w:line="202" w:lineRule="auto"/>
        <w:ind w:firstLineChars="300" w:firstLine="720"/>
        <w:jc w:val="both"/>
        <w:textAlignment w:val="baseline"/>
        <w:rPr>
          <w:rFonts w:asciiTheme="minorHAnsi" w:eastAsiaTheme="minorHAnsi" w:hAnsiTheme="minorHAnsi" w:cs="Arial"/>
          <w:lang w:val="en-US"/>
        </w:rPr>
      </w:pPr>
      <w:r>
        <w:rPr>
          <w:rFonts w:asciiTheme="minorHAnsi" w:eastAsiaTheme="minorHAnsi" w:hAnsiTheme="minorHAnsi" w:cs="Arial"/>
          <w:lang w:val="en-US"/>
        </w:rPr>
        <w:t>2. Items regarding the separation of Offset from the Main Contract</w:t>
      </w:r>
    </w:p>
    <w:p w:rsidR="006309CA" w:rsidRDefault="009345E8">
      <w:pPr>
        <w:widowControl w:val="0"/>
        <w:autoSpaceDE w:val="0"/>
        <w:autoSpaceDN w:val="0"/>
        <w:snapToGrid w:val="0"/>
        <w:spacing w:line="202" w:lineRule="auto"/>
        <w:ind w:firstLineChars="300" w:firstLine="720"/>
        <w:jc w:val="both"/>
        <w:textAlignment w:val="baseline"/>
        <w:rPr>
          <w:rFonts w:asciiTheme="minorHAnsi" w:eastAsiaTheme="minorHAnsi" w:hAnsiTheme="minorHAnsi" w:cs="Arial"/>
          <w:lang w:val="en-US"/>
        </w:rPr>
      </w:pPr>
      <w:r>
        <w:rPr>
          <w:rFonts w:asciiTheme="minorHAnsi" w:eastAsiaTheme="minorHAnsi" w:hAnsiTheme="minorHAnsi" w:cs="Arial"/>
          <w:lang w:val="en-US"/>
        </w:rPr>
        <w:t>3. Items regarding the process and approval of banking</w:t>
      </w:r>
    </w:p>
    <w:p w:rsidR="006309CA" w:rsidRDefault="009345E8">
      <w:pPr>
        <w:widowControl w:val="0"/>
        <w:autoSpaceDE w:val="0"/>
        <w:autoSpaceDN w:val="0"/>
        <w:snapToGrid w:val="0"/>
        <w:spacing w:line="202" w:lineRule="auto"/>
        <w:ind w:leftChars="300" w:left="960" w:hangingChars="100" w:hanging="240"/>
        <w:jc w:val="both"/>
        <w:textAlignment w:val="baseline"/>
        <w:rPr>
          <w:rFonts w:asciiTheme="minorHAnsi" w:eastAsiaTheme="minorHAnsi" w:hAnsiTheme="minorHAnsi" w:cs="Arial"/>
          <w:lang w:val="en-US"/>
        </w:rPr>
      </w:pPr>
      <w:r>
        <w:rPr>
          <w:rFonts w:asciiTheme="minorHAnsi" w:eastAsiaTheme="minorHAnsi" w:hAnsiTheme="minorHAnsi" w:cs="Arial"/>
          <w:lang w:val="en-US"/>
        </w:rPr>
        <w:t>4. Items regarding the reduction of technical fees or lease fees in regard to Offset assets</w:t>
      </w:r>
    </w:p>
    <w:p w:rsidR="006309CA" w:rsidRDefault="009345E8">
      <w:pPr>
        <w:widowControl w:val="0"/>
        <w:autoSpaceDE w:val="0"/>
        <w:autoSpaceDN w:val="0"/>
        <w:snapToGrid w:val="0"/>
        <w:spacing w:line="202" w:lineRule="auto"/>
        <w:ind w:leftChars="300" w:left="960" w:hangingChars="100" w:hanging="240"/>
        <w:jc w:val="both"/>
        <w:textAlignment w:val="baseline"/>
        <w:rPr>
          <w:rFonts w:asciiTheme="minorHAnsi" w:eastAsiaTheme="minorHAnsi" w:hAnsiTheme="minorHAnsi" w:cs="Arial"/>
          <w:lang w:val="en-US"/>
        </w:rPr>
      </w:pPr>
      <w:r>
        <w:rPr>
          <w:rFonts w:asciiTheme="minorHAnsi" w:eastAsiaTheme="minorHAnsi" w:hAnsiTheme="minorHAnsi" w:cs="Arial"/>
          <w:lang w:val="en-US"/>
        </w:rPr>
        <w:t>5. I</w:t>
      </w:r>
      <w:r>
        <w:rPr>
          <w:rFonts w:asciiTheme="minorHAnsi" w:eastAsiaTheme="minorHAnsi" w:hAnsiTheme="minorHAnsi" w:cs="Arial"/>
          <w:noProof/>
          <w:lang w:val="en-US"/>
        </w:rPr>
        <w:t xml:space="preserve">tems </w:t>
      </w:r>
      <w:r>
        <w:rPr>
          <w:rFonts w:asciiTheme="minorHAnsi" w:eastAsiaTheme="minorHAnsi" w:hAnsiTheme="minorHAnsi" w:cs="Arial"/>
          <w:lang w:val="en-US"/>
        </w:rPr>
        <w:t>asides from the above-mentioned items that the Director General has requested the deliberation of the Council for the establishment of the Offset Requirement, Foreign Investment Stimulation, Designation of Export Support Items, Signing of Offset MOA, Change of the Agreed Contents, Supporting Export Industrial Cooperator and other critical Offset related issues</w:t>
      </w:r>
    </w:p>
    <w:p w:rsidR="006309CA" w:rsidRDefault="009345E8">
      <w:pPr>
        <w:pStyle w:val="ac"/>
        <w:widowControl w:val="0"/>
        <w:autoSpaceDE w:val="0"/>
        <w:autoSpaceDN w:val="0"/>
        <w:snapToGrid w:val="0"/>
        <w:spacing w:line="202" w:lineRule="auto"/>
        <w:ind w:leftChars="50" w:left="480" w:hangingChars="150" w:hanging="360"/>
        <w:jc w:val="both"/>
        <w:textAlignment w:val="baseline"/>
        <w:rPr>
          <w:rFonts w:asciiTheme="minorHAnsi" w:eastAsiaTheme="minorHAnsi" w:hAnsiTheme="minorHAnsi" w:cs="Arial"/>
          <w:lang w:val="en-US"/>
        </w:rPr>
      </w:pPr>
      <w:r>
        <w:rPr>
          <w:rFonts w:asciiTheme="minorHAnsi" w:eastAsiaTheme="minorHAnsi" w:hAnsiTheme="minorHAnsi" w:cs="Arial"/>
          <w:lang w:val="en-US"/>
        </w:rPr>
        <w:t xml:space="preserve"> (3) Council is composed of no more than twenty members, including the Chair of the Council (hereinafter referred to as the “Chair”).</w:t>
      </w:r>
    </w:p>
    <w:p w:rsidR="006309CA" w:rsidRDefault="009345E8">
      <w:pPr>
        <w:pStyle w:val="ac"/>
        <w:widowControl w:val="0"/>
        <w:autoSpaceDE w:val="0"/>
        <w:autoSpaceDN w:val="0"/>
        <w:snapToGrid w:val="0"/>
        <w:spacing w:line="202" w:lineRule="auto"/>
        <w:ind w:leftChars="100" w:left="480" w:hangingChars="100" w:hanging="240"/>
        <w:jc w:val="both"/>
        <w:textAlignment w:val="baseline"/>
        <w:rPr>
          <w:rFonts w:asciiTheme="minorHAnsi" w:eastAsiaTheme="minorHAnsi" w:hAnsiTheme="minorHAnsi"/>
        </w:rPr>
      </w:pPr>
      <w:r>
        <w:rPr>
          <w:rFonts w:asciiTheme="minorHAnsi" w:eastAsiaTheme="minorHAnsi" w:hAnsiTheme="minorHAnsi"/>
        </w:rPr>
        <w:t xml:space="preserve">(4) The Chair is assumed by the Director General and the persons listed below shall constitute the members of the Council. </w:t>
      </w:r>
    </w:p>
    <w:p w:rsidR="006309CA" w:rsidRDefault="009345E8">
      <w:pPr>
        <w:pStyle w:val="ac"/>
        <w:widowControl w:val="0"/>
        <w:autoSpaceDE w:val="0"/>
        <w:autoSpaceDN w:val="0"/>
        <w:snapToGrid w:val="0"/>
        <w:spacing w:line="202" w:lineRule="auto"/>
        <w:ind w:leftChars="300" w:left="960" w:hangingChars="100" w:hanging="240"/>
        <w:jc w:val="both"/>
        <w:textAlignment w:val="baseline"/>
        <w:rPr>
          <w:rFonts w:asciiTheme="minorHAnsi" w:eastAsiaTheme="minorHAnsi" w:hAnsiTheme="minorHAnsi"/>
        </w:rPr>
      </w:pPr>
      <w:r>
        <w:rPr>
          <w:rFonts w:asciiTheme="minorHAnsi" w:eastAsiaTheme="minorHAnsi" w:hAnsiTheme="minorHAnsi"/>
        </w:rPr>
        <w:t>1. One director-level person individually appointed by the Minister of National Defense, Minister of Trade, Industry and Energy</w:t>
      </w:r>
      <w:r>
        <w:rPr>
          <w:rFonts w:asciiTheme="minorHAnsi" w:eastAsiaTheme="minorHAnsi" w:hAnsiTheme="minorHAnsi"/>
          <w:color w:val="auto"/>
        </w:rPr>
        <w:t xml:space="preserve">, and </w:t>
      </w:r>
      <w:r>
        <w:rPr>
          <w:rFonts w:asciiTheme="minorHAnsi" w:eastAsiaTheme="minorHAnsi" w:hAnsiTheme="minorHAnsi"/>
        </w:rPr>
        <w:t xml:space="preserve">Minister of SMEs </w:t>
      </w:r>
      <w:r>
        <w:rPr>
          <w:rFonts w:asciiTheme="minorHAnsi" w:eastAsiaTheme="minorHAnsi" w:hAnsiTheme="minorHAnsi"/>
          <w:color w:val="auto"/>
        </w:rPr>
        <w:t>and Startups</w:t>
      </w:r>
      <w:r>
        <w:rPr>
          <w:rFonts w:asciiTheme="minorHAnsi" w:eastAsiaTheme="minorHAnsi" w:hAnsiTheme="minorHAnsi"/>
          <w:color w:val="3333FF"/>
        </w:rPr>
        <w:t>.</w:t>
      </w:r>
    </w:p>
    <w:p w:rsidR="006309CA" w:rsidRDefault="009345E8">
      <w:pPr>
        <w:pStyle w:val="af2"/>
        <w:tabs>
          <w:tab w:val="clear" w:pos="426"/>
        </w:tabs>
        <w:spacing w:line="202" w:lineRule="auto"/>
        <w:ind w:leftChars="300" w:left="960" w:hangingChars="100" w:hanging="240"/>
        <w:rPr>
          <w:rFonts w:asciiTheme="minorHAnsi" w:eastAsiaTheme="minorHAnsi" w:hAnsiTheme="minorHAnsi"/>
        </w:rPr>
      </w:pPr>
      <w:r>
        <w:rPr>
          <w:rFonts w:asciiTheme="minorHAnsi" w:eastAsiaTheme="minorHAnsi" w:hAnsiTheme="minorHAnsi"/>
        </w:rPr>
        <w:t xml:space="preserve">2. The Director of the </w:t>
      </w:r>
      <w:r w:rsidR="000300FC" w:rsidRPr="000300FC">
        <w:rPr>
          <w:rFonts w:asciiTheme="minorHAnsi" w:eastAsiaTheme="minorHAnsi" w:hAnsiTheme="minorHAnsi"/>
          <w:color w:val="0070C0"/>
        </w:rPr>
        <w:t>Defense Industrial Cooperation</w:t>
      </w:r>
      <w:r w:rsidRPr="000300FC">
        <w:rPr>
          <w:rFonts w:asciiTheme="minorHAnsi" w:eastAsiaTheme="minorHAnsi" w:hAnsiTheme="minorHAnsi"/>
          <w:color w:val="0070C0"/>
        </w:rPr>
        <w:t xml:space="preserve"> </w:t>
      </w:r>
      <w:r>
        <w:rPr>
          <w:rFonts w:asciiTheme="minorHAnsi" w:eastAsiaTheme="minorHAnsi" w:hAnsiTheme="minorHAnsi"/>
        </w:rPr>
        <w:t xml:space="preserve">Division of the Defense Industry Promotion Bureau (hereinafter referred to as the “Director”) </w:t>
      </w:r>
    </w:p>
    <w:p w:rsidR="006309CA" w:rsidRDefault="009345E8">
      <w:pPr>
        <w:pStyle w:val="af2"/>
        <w:tabs>
          <w:tab w:val="clear" w:pos="426"/>
        </w:tabs>
        <w:spacing w:line="202" w:lineRule="auto"/>
        <w:ind w:leftChars="300" w:left="960" w:hangingChars="100" w:hanging="240"/>
        <w:rPr>
          <w:rFonts w:asciiTheme="minorHAnsi" w:eastAsiaTheme="minorHAnsi" w:hAnsiTheme="minorHAnsi"/>
        </w:rPr>
      </w:pPr>
      <w:r>
        <w:rPr>
          <w:rFonts w:asciiTheme="minorHAnsi" w:eastAsiaTheme="minorHAnsi" w:hAnsiTheme="minorHAnsi"/>
        </w:rPr>
        <w:t xml:space="preserve">3. The Director of the Integrated Projects Team (hereinafter referred to as the “IPT Director”) for the program related to an agenda submitted by the Program Management Agency  </w:t>
      </w:r>
    </w:p>
    <w:p w:rsidR="006309CA" w:rsidRDefault="009345E8">
      <w:pPr>
        <w:pStyle w:val="af2"/>
        <w:tabs>
          <w:tab w:val="clear" w:pos="426"/>
        </w:tabs>
        <w:spacing w:line="202" w:lineRule="auto"/>
        <w:ind w:leftChars="0" w:left="0" w:firstLineChars="300" w:firstLine="720"/>
        <w:rPr>
          <w:rFonts w:asciiTheme="minorHAnsi" w:eastAsiaTheme="minorHAnsi" w:hAnsiTheme="minorHAnsi"/>
        </w:rPr>
      </w:pPr>
      <w:r>
        <w:rPr>
          <w:rFonts w:asciiTheme="minorHAnsi" w:eastAsiaTheme="minorHAnsi" w:hAnsiTheme="minorHAnsi"/>
        </w:rPr>
        <w:t xml:space="preserve">4. One (1) person appointed by the President of the ADD  </w:t>
      </w:r>
    </w:p>
    <w:p w:rsidR="006309CA" w:rsidRDefault="009345E8">
      <w:pPr>
        <w:pStyle w:val="af2"/>
        <w:tabs>
          <w:tab w:val="clear" w:pos="426"/>
        </w:tabs>
        <w:spacing w:line="202" w:lineRule="auto"/>
        <w:ind w:leftChars="0" w:left="0" w:firstLineChars="300" w:firstLine="720"/>
        <w:rPr>
          <w:rFonts w:asciiTheme="minorHAnsi" w:eastAsiaTheme="minorHAnsi" w:hAnsiTheme="minorHAnsi"/>
        </w:rPr>
      </w:pPr>
      <w:r>
        <w:rPr>
          <w:rFonts w:asciiTheme="minorHAnsi" w:eastAsiaTheme="minorHAnsi" w:hAnsiTheme="minorHAnsi"/>
        </w:rPr>
        <w:t>5. One (1) person appointed by the President of KRIT</w:t>
      </w:r>
    </w:p>
    <w:p w:rsidR="006309CA" w:rsidRDefault="009345E8">
      <w:pPr>
        <w:pStyle w:val="af2"/>
        <w:spacing w:line="202" w:lineRule="auto"/>
        <w:ind w:leftChars="300" w:left="960" w:hangingChars="100" w:hanging="240"/>
        <w:rPr>
          <w:rFonts w:asciiTheme="minorHAnsi" w:eastAsiaTheme="minorHAnsi" w:hAnsiTheme="minorHAnsi"/>
        </w:rPr>
      </w:pPr>
      <w:r>
        <w:rPr>
          <w:rFonts w:asciiTheme="minorHAnsi" w:eastAsiaTheme="minorHAnsi" w:hAnsiTheme="minorHAnsi"/>
        </w:rPr>
        <w:t>6. Two (2) or more private sector Offset experts, recommended by the Director General and appointed by the Minister.</w:t>
      </w:r>
    </w:p>
    <w:p w:rsidR="006309CA" w:rsidRDefault="009345E8">
      <w:pPr>
        <w:pStyle w:val="af2"/>
        <w:spacing w:line="202" w:lineRule="auto"/>
        <w:ind w:leftChars="100" w:left="480" w:hangingChars="100" w:hanging="240"/>
        <w:rPr>
          <w:rFonts w:asciiTheme="minorHAnsi" w:eastAsiaTheme="minorHAnsi" w:hAnsiTheme="minorHAnsi"/>
        </w:rPr>
      </w:pPr>
      <w:r>
        <w:rPr>
          <w:rFonts w:asciiTheme="minorHAnsi" w:eastAsiaTheme="minorHAnsi" w:hAnsiTheme="minorHAnsi"/>
        </w:rPr>
        <w:t xml:space="preserve">(5) One (1) Administrative Secretary covering the Council’s administrative works is appointed by the Director General among desk officers of </w:t>
      </w:r>
      <w:r w:rsidR="000300FC" w:rsidRPr="000300FC">
        <w:rPr>
          <w:rFonts w:asciiTheme="minorHAnsi" w:eastAsiaTheme="minorHAnsi" w:hAnsiTheme="minorHAnsi"/>
          <w:color w:val="0070C0"/>
        </w:rPr>
        <w:t>Defense Industrial Cooperation</w:t>
      </w:r>
      <w:r w:rsidRPr="000300FC">
        <w:rPr>
          <w:rFonts w:asciiTheme="minorHAnsi" w:eastAsiaTheme="minorHAnsi" w:hAnsiTheme="minorHAnsi"/>
          <w:color w:val="0070C0"/>
        </w:rPr>
        <w:t xml:space="preserve"> </w:t>
      </w:r>
      <w:r>
        <w:rPr>
          <w:rFonts w:asciiTheme="minorHAnsi" w:eastAsiaTheme="minorHAnsi" w:hAnsiTheme="minorHAnsi"/>
        </w:rPr>
        <w:t>Division.</w:t>
      </w:r>
    </w:p>
    <w:p w:rsidR="006309CA" w:rsidRDefault="009345E8">
      <w:pPr>
        <w:pStyle w:val="af2"/>
        <w:spacing w:line="202" w:lineRule="auto"/>
        <w:ind w:leftChars="100" w:left="480" w:hangingChars="100" w:hanging="240"/>
        <w:rPr>
          <w:rFonts w:asciiTheme="minorHAnsi" w:eastAsiaTheme="minorHAnsi" w:hAnsiTheme="minorHAnsi"/>
        </w:rPr>
      </w:pPr>
      <w:r>
        <w:rPr>
          <w:rFonts w:asciiTheme="minorHAnsi" w:eastAsiaTheme="minorHAnsi" w:hAnsiTheme="minorHAnsi"/>
        </w:rPr>
        <w:t>(6) The Chair, if necessary in order to deliberate an agenda, may have officers concerned such as the Director for Legal Affairs Division, Director of the Contracts Team for the relevant program, desk officer(s) from Each Service, etc. attend and present their opinions.</w:t>
      </w:r>
    </w:p>
    <w:p w:rsidR="006309CA" w:rsidRDefault="009345E8">
      <w:pPr>
        <w:pStyle w:val="af2"/>
        <w:tabs>
          <w:tab w:val="clear" w:pos="426"/>
        </w:tabs>
        <w:spacing w:line="202" w:lineRule="auto"/>
        <w:ind w:leftChars="0" w:left="0" w:firstLineChars="0" w:hanging="120"/>
        <w:rPr>
          <w:rFonts w:asciiTheme="minorHAnsi" w:eastAsiaTheme="minorHAnsi" w:hAnsiTheme="minorHAnsi"/>
        </w:rPr>
      </w:pPr>
      <w:r>
        <w:rPr>
          <w:rFonts w:asciiTheme="minorHAnsi" w:eastAsiaTheme="minorHAnsi" w:hAnsiTheme="minorHAnsi"/>
        </w:rPr>
        <w:t xml:space="preserve">(7) Should the Chair be unable to perform his/her duty, he/she can appoint someone to act on his/her behalf. </w:t>
      </w:r>
    </w:p>
    <w:p w:rsidR="006309CA" w:rsidRDefault="009345E8">
      <w:pPr>
        <w:spacing w:line="266" w:lineRule="auto"/>
        <w:jc w:val="both"/>
        <w:rPr>
          <w:rStyle w:val="Char5"/>
          <w:rFonts w:asciiTheme="minorHAnsi" w:eastAsiaTheme="minorHAnsi" w:hAnsiTheme="minorHAnsi"/>
        </w:rPr>
      </w:pPr>
      <w:r>
        <w:rPr>
          <w:rStyle w:val="Char5"/>
          <w:rFonts w:asciiTheme="minorHAnsi" w:eastAsiaTheme="minorHAnsi" w:hAnsiTheme="minorHAnsi"/>
        </w:rPr>
        <w:lastRenderedPageBreak/>
        <w:t xml:space="preserve">제6조(위원 임기) </w:t>
      </w:r>
    </w:p>
    <w:p w:rsidR="006309CA" w:rsidRDefault="009345E8">
      <w:pPr>
        <w:spacing w:line="266" w:lineRule="auto"/>
        <w:ind w:firstLineChars="100" w:firstLine="240"/>
        <w:jc w:val="both"/>
        <w:rPr>
          <w:rFonts w:asciiTheme="minorHAnsi" w:eastAsiaTheme="minorHAnsi" w:hAnsiTheme="minorHAnsi" w:cs="Arial"/>
          <w:lang w:val="en-US"/>
        </w:rPr>
      </w:pPr>
      <w:r>
        <w:rPr>
          <w:rFonts w:asciiTheme="minorHAnsi" w:eastAsiaTheme="minorHAnsi" w:hAnsiTheme="minorHAnsi" w:cs="Arial"/>
          <w:noProof/>
          <w:lang w:val="en-US"/>
        </w:rPr>
        <w:t>(1) 제5조제4항제1호부터 제3호까지 해당하는 위원은 그 직에 있는 동안 재임한다.</w:t>
      </w:r>
      <w:r>
        <w:rPr>
          <w:rFonts w:asciiTheme="minorHAnsi" w:eastAsiaTheme="minorHAnsi" w:hAnsiTheme="minorHAnsi" w:cs="Arial"/>
          <w:noProof/>
        </w:rPr>
        <w:t xml:space="preserve"> </w:t>
      </w:r>
    </w:p>
    <w:p w:rsidR="006309CA" w:rsidRDefault="009345E8">
      <w:pPr>
        <w:pStyle w:val="af3"/>
        <w:tabs>
          <w:tab w:val="clear" w:pos="800"/>
        </w:tabs>
        <w:spacing w:line="266" w:lineRule="auto"/>
        <w:ind w:left="0" w:firstLineChars="100" w:firstLine="240"/>
        <w:rPr>
          <w:rFonts w:asciiTheme="minorHAnsi" w:eastAsiaTheme="minorHAnsi" w:hAnsiTheme="minorHAnsi"/>
          <w:noProof/>
        </w:rPr>
      </w:pPr>
      <w:r>
        <w:rPr>
          <w:rFonts w:asciiTheme="minorHAnsi" w:eastAsiaTheme="minorHAnsi" w:hAnsiTheme="minorHAnsi"/>
          <w:noProof/>
        </w:rPr>
        <w:t xml:space="preserve">(2) 제5조제4항제6호에 해당하는 위원의 임기는 2년으로 하되, 연임할 수 있다. </w:t>
      </w:r>
    </w:p>
    <w:p w:rsidR="006309CA" w:rsidRDefault="006309CA">
      <w:pPr>
        <w:widowControl w:val="0"/>
        <w:autoSpaceDE w:val="0"/>
        <w:autoSpaceDN w:val="0"/>
        <w:snapToGrid w:val="0"/>
        <w:spacing w:line="266" w:lineRule="auto"/>
        <w:jc w:val="both"/>
        <w:textAlignment w:val="baseline"/>
        <w:rPr>
          <w:rFonts w:asciiTheme="minorHAnsi" w:eastAsiaTheme="minorHAnsi" w:hAnsiTheme="minorHAnsi" w:cs="Arial"/>
          <w:noProof/>
          <w:lang w:val="en-US"/>
        </w:rPr>
      </w:pPr>
    </w:p>
    <w:p w:rsidR="006309CA" w:rsidRDefault="009345E8">
      <w:pPr>
        <w:widowControl w:val="0"/>
        <w:autoSpaceDE w:val="0"/>
        <w:autoSpaceDN w:val="0"/>
        <w:snapToGrid w:val="0"/>
        <w:spacing w:line="266" w:lineRule="auto"/>
        <w:jc w:val="both"/>
        <w:textAlignment w:val="baseline"/>
        <w:rPr>
          <w:rFonts w:asciiTheme="minorHAnsi" w:eastAsiaTheme="minorHAnsi" w:hAnsiTheme="minorHAnsi" w:cs="Arial"/>
          <w:b/>
          <w:noProof/>
          <w:lang w:val="en-US"/>
        </w:rPr>
      </w:pPr>
      <w:bookmarkStart w:id="15" w:name="_Toc419726165"/>
      <w:r>
        <w:rPr>
          <w:rStyle w:val="Char5"/>
          <w:rFonts w:asciiTheme="minorHAnsi" w:eastAsiaTheme="minorHAnsi" w:hAnsiTheme="minorHAnsi"/>
        </w:rPr>
        <w:t>제7조(심의회 운영)</w:t>
      </w:r>
      <w:bookmarkEnd w:id="15"/>
      <w:r>
        <w:rPr>
          <w:rFonts w:asciiTheme="minorHAnsi" w:eastAsiaTheme="minorHAnsi" w:hAnsiTheme="minorHAnsi" w:cs="Arial"/>
          <w:b/>
          <w:noProof/>
          <w:lang w:val="en-US"/>
        </w:rPr>
        <w:t xml:space="preserve"> </w:t>
      </w:r>
    </w:p>
    <w:p w:rsidR="006309CA" w:rsidRDefault="009345E8">
      <w:pPr>
        <w:widowControl w:val="0"/>
        <w:autoSpaceDE w:val="0"/>
        <w:autoSpaceDN w:val="0"/>
        <w:snapToGrid w:val="0"/>
        <w:spacing w:line="266" w:lineRule="auto"/>
        <w:ind w:leftChars="100" w:left="360" w:hangingChars="50" w:hanging="120"/>
        <w:jc w:val="both"/>
        <w:textAlignment w:val="baseline"/>
        <w:rPr>
          <w:rFonts w:asciiTheme="minorHAnsi" w:eastAsiaTheme="minorHAnsi" w:hAnsiTheme="minorHAnsi" w:cs="Arial"/>
          <w:lang w:val="en-US"/>
        </w:rPr>
      </w:pPr>
      <w:r>
        <w:rPr>
          <w:rFonts w:asciiTheme="minorHAnsi" w:eastAsiaTheme="minorHAnsi" w:hAnsiTheme="minorHAnsi" w:cs="Arial"/>
          <w:noProof/>
          <w:lang w:val="en-US"/>
        </w:rPr>
        <w:t xml:space="preserve">(1) </w:t>
      </w:r>
      <w:r>
        <w:rPr>
          <w:rFonts w:asciiTheme="minorHAnsi" w:eastAsiaTheme="minorHAnsi" w:hAnsiTheme="minorHAnsi"/>
          <w:noProof/>
        </w:rPr>
        <w:t xml:space="preserve">심의회의 회의는 재적위원 과반수의 출석으로 개의하고 출석위원 과반수의 찬성으로 의결하며, 표결은 기명으로 한다 </w:t>
      </w:r>
    </w:p>
    <w:p w:rsidR="006309CA" w:rsidRDefault="009345E8">
      <w:pPr>
        <w:pStyle w:val="af3"/>
        <w:tabs>
          <w:tab w:val="clear" w:pos="800"/>
        </w:tabs>
        <w:spacing w:line="266" w:lineRule="auto"/>
        <w:ind w:leftChars="100" w:left="360" w:hangingChars="50" w:hanging="120"/>
        <w:rPr>
          <w:rFonts w:asciiTheme="minorHAnsi" w:eastAsiaTheme="minorHAnsi" w:hAnsiTheme="minorHAnsi"/>
          <w:noProof/>
        </w:rPr>
      </w:pPr>
      <w:r>
        <w:rPr>
          <w:rFonts w:asciiTheme="minorHAnsi" w:eastAsiaTheme="minorHAnsi" w:hAnsiTheme="minorHAnsi"/>
          <w:noProof/>
        </w:rPr>
        <w:t xml:space="preserve">(2) 제5조제4항 각 호에 해당하는 위원은 공무상 출장 또는 부득이한 사유로 심의회에 참석할 수 없을 경우에 대리자를 심의회에 참석시킬 수 있으며, 대리 참석자 명단을 사전에 통보해야 한다. </w:t>
      </w:r>
    </w:p>
    <w:p w:rsidR="006309CA" w:rsidRDefault="009345E8">
      <w:pPr>
        <w:pStyle w:val="af3"/>
        <w:tabs>
          <w:tab w:val="clear" w:pos="800"/>
          <w:tab w:val="clear" w:pos="1600"/>
          <w:tab w:val="left" w:pos="645"/>
        </w:tabs>
        <w:spacing w:line="266" w:lineRule="auto"/>
        <w:ind w:leftChars="100" w:left="360" w:hangingChars="50" w:hanging="120"/>
        <w:rPr>
          <w:rFonts w:asciiTheme="minorHAnsi" w:eastAsiaTheme="minorHAnsi" w:hAnsiTheme="minorHAnsi"/>
          <w:noProof/>
        </w:rPr>
      </w:pPr>
      <w:r>
        <w:rPr>
          <w:rFonts w:asciiTheme="minorHAnsi" w:eastAsiaTheme="minorHAnsi" w:hAnsiTheme="minorHAnsi"/>
          <w:noProof/>
        </w:rPr>
        <w:t>(3)</w:t>
      </w:r>
      <w:r>
        <w:rPr>
          <w:rFonts w:asciiTheme="minorHAnsi" w:eastAsiaTheme="minorHAnsi" w:hAnsiTheme="minorHAnsi"/>
          <w:noProof/>
        </w:rPr>
        <w:tab/>
        <w:t xml:space="preserve">제5조제5항의 간사 및 제5조제6항의 배석자는 위원장이 지시하거나 위원장의 승인이 있는 경우 발언할 수 있다. </w:t>
      </w:r>
    </w:p>
    <w:p w:rsidR="006309CA" w:rsidRDefault="009345E8">
      <w:pPr>
        <w:pStyle w:val="af3"/>
        <w:tabs>
          <w:tab w:val="clear" w:pos="800"/>
        </w:tabs>
        <w:spacing w:line="266" w:lineRule="auto"/>
        <w:ind w:left="0" w:firstLineChars="100" w:firstLine="240"/>
        <w:rPr>
          <w:rFonts w:asciiTheme="minorHAnsi" w:eastAsiaTheme="minorHAnsi" w:hAnsiTheme="minorHAnsi"/>
          <w:noProof/>
        </w:rPr>
      </w:pPr>
      <w:r>
        <w:rPr>
          <w:rFonts w:asciiTheme="minorHAnsi" w:eastAsiaTheme="minorHAnsi" w:hAnsiTheme="minorHAnsi"/>
          <w:noProof/>
        </w:rPr>
        <w:t xml:space="preserve">(4) 심의회 준비는 다음 각 호의 절차를 따른다. </w:t>
      </w:r>
    </w:p>
    <w:p w:rsidR="006309CA" w:rsidRDefault="009345E8">
      <w:pPr>
        <w:pStyle w:val="af3"/>
        <w:tabs>
          <w:tab w:val="clear" w:pos="800"/>
        </w:tabs>
        <w:spacing w:line="266" w:lineRule="auto"/>
        <w:ind w:leftChars="200" w:left="720" w:hangingChars="100" w:hanging="240"/>
        <w:rPr>
          <w:rFonts w:asciiTheme="minorHAnsi" w:eastAsiaTheme="minorHAnsi" w:hAnsiTheme="minorHAnsi"/>
          <w:noProof/>
        </w:rPr>
      </w:pPr>
      <w:r>
        <w:rPr>
          <w:rFonts w:asciiTheme="minorHAnsi" w:eastAsiaTheme="minorHAnsi" w:hAnsiTheme="minorHAnsi"/>
          <w:noProof/>
        </w:rPr>
        <w:t xml:space="preserve">1. 심의회는 매월 1회 개최하는 것을 원칙으로 한다. 다만, 재적위원 3분의 1이상의 요구가 있거나 위원장이 필요하다고 인정하는 경우에는 개최 횟수를 조정할 수 있다. </w:t>
      </w:r>
    </w:p>
    <w:p w:rsidR="006309CA" w:rsidRDefault="009345E8">
      <w:pPr>
        <w:pStyle w:val="af2"/>
        <w:spacing w:line="266" w:lineRule="auto"/>
        <w:ind w:leftChars="200" w:left="720" w:hangingChars="100" w:hanging="240"/>
        <w:rPr>
          <w:rFonts w:asciiTheme="minorHAnsi" w:eastAsiaTheme="minorHAnsi" w:hAnsiTheme="minorHAnsi"/>
          <w:noProof/>
        </w:rPr>
      </w:pPr>
      <w:r>
        <w:rPr>
          <w:rFonts w:asciiTheme="minorHAnsi" w:eastAsiaTheme="minorHAnsi" w:hAnsiTheme="minorHAnsi"/>
          <w:noProof/>
        </w:rPr>
        <w:t xml:space="preserve">2. 안건 제기부서는 안건명, 심의회 회부사유, 주요 내용, 심의의결 사항, 위원 및 배석자, 회의 일시 등이 포함된 안건을 심의회 개최 10일 전까지 간사에게 제출한다. </w:t>
      </w:r>
    </w:p>
    <w:p w:rsidR="006309CA" w:rsidRDefault="009345E8">
      <w:pPr>
        <w:pStyle w:val="af2"/>
        <w:spacing w:line="266" w:lineRule="auto"/>
        <w:ind w:leftChars="200" w:left="720" w:hangingChars="100" w:hanging="240"/>
        <w:rPr>
          <w:rFonts w:asciiTheme="minorHAnsi" w:eastAsiaTheme="minorHAnsi" w:hAnsiTheme="minorHAnsi"/>
          <w:noProof/>
        </w:rPr>
      </w:pPr>
      <w:r>
        <w:rPr>
          <w:rFonts w:asciiTheme="minorHAnsi" w:eastAsiaTheme="minorHAnsi" w:hAnsiTheme="minorHAnsi"/>
          <w:noProof/>
        </w:rPr>
        <w:t xml:space="preserve">3. 간사는 심의회 개최계획을 위원장에게 보고하여 승인을 받은 후 심의회 개최 3일 전까지 위원 및 배석자에게 통보한다. </w:t>
      </w:r>
    </w:p>
    <w:p w:rsidR="006309CA" w:rsidRDefault="009345E8">
      <w:pPr>
        <w:pStyle w:val="af2"/>
        <w:spacing w:line="266" w:lineRule="auto"/>
        <w:ind w:leftChars="200" w:left="720" w:hangingChars="100" w:hanging="240"/>
        <w:rPr>
          <w:rFonts w:asciiTheme="minorHAnsi" w:eastAsiaTheme="minorHAnsi" w:hAnsiTheme="minorHAnsi"/>
          <w:noProof/>
        </w:rPr>
      </w:pPr>
      <w:r>
        <w:rPr>
          <w:rFonts w:asciiTheme="minorHAnsi" w:eastAsiaTheme="minorHAnsi" w:hAnsiTheme="minorHAnsi"/>
          <w:noProof/>
        </w:rPr>
        <w:t xml:space="preserve">4. 안건 제기부서는 안건 내용을 위원장에게 선행 보고한 후 위원 및 배석자에게 사전 배부한다. 다만, 안건 내용 중 비밀 내용이 포함되었거나 위원장이 위원 및 배석자에게 심의 당일 배부할 것을 지시한 경우는 예외로 한다. </w:t>
      </w:r>
    </w:p>
    <w:p w:rsidR="006309CA" w:rsidRDefault="009345E8">
      <w:pPr>
        <w:pStyle w:val="af3"/>
        <w:tabs>
          <w:tab w:val="clear" w:pos="800"/>
          <w:tab w:val="clear" w:pos="1600"/>
          <w:tab w:val="left" w:pos="645"/>
        </w:tabs>
        <w:spacing w:line="266" w:lineRule="auto"/>
        <w:ind w:leftChars="100" w:left="360" w:hangingChars="50" w:hanging="120"/>
        <w:rPr>
          <w:rFonts w:asciiTheme="minorHAnsi" w:eastAsiaTheme="minorHAnsi" w:hAnsiTheme="minorHAnsi"/>
          <w:noProof/>
        </w:rPr>
      </w:pPr>
      <w:r>
        <w:rPr>
          <w:rFonts w:asciiTheme="minorHAnsi" w:eastAsiaTheme="minorHAnsi" w:hAnsiTheme="minorHAnsi"/>
          <w:noProof/>
        </w:rPr>
        <w:t>(5)</w:t>
      </w:r>
      <w:r>
        <w:rPr>
          <w:rFonts w:asciiTheme="minorHAnsi" w:eastAsiaTheme="minorHAnsi" w:hAnsiTheme="minorHAnsi"/>
          <w:noProof/>
        </w:rPr>
        <w:tab/>
        <w:t xml:space="preserve">위원장과 위원은 심의회 의결서에 찬반 여부(동의 또는 부동의)와 의견을 자필로 기록하고 서명한다. </w:t>
      </w:r>
    </w:p>
    <w:p w:rsidR="006309CA" w:rsidRDefault="009345E8">
      <w:pPr>
        <w:pStyle w:val="af3"/>
        <w:tabs>
          <w:tab w:val="clear" w:pos="800"/>
          <w:tab w:val="clear" w:pos="1600"/>
          <w:tab w:val="left" w:pos="1365"/>
        </w:tabs>
        <w:spacing w:line="266" w:lineRule="auto"/>
        <w:ind w:left="0" w:firstLineChars="100" w:firstLine="240"/>
        <w:rPr>
          <w:rFonts w:asciiTheme="minorHAnsi" w:eastAsiaTheme="minorHAnsi" w:hAnsiTheme="minorHAnsi"/>
          <w:noProof/>
        </w:rPr>
      </w:pPr>
      <w:r>
        <w:rPr>
          <w:rFonts w:asciiTheme="minorHAnsi" w:eastAsiaTheme="minorHAnsi" w:hAnsiTheme="minorHAnsi"/>
          <w:noProof/>
        </w:rPr>
        <w:t xml:space="preserve">(6) 간사는 심의회 간 제시된 의견을 심의회 의사록 형식으로 기록하고 관리한다. </w:t>
      </w:r>
    </w:p>
    <w:p w:rsidR="006309CA" w:rsidRDefault="009345E8">
      <w:pPr>
        <w:pStyle w:val="af3"/>
        <w:tabs>
          <w:tab w:val="clear" w:pos="800"/>
          <w:tab w:val="clear" w:pos="1600"/>
          <w:tab w:val="left" w:pos="885"/>
        </w:tabs>
        <w:spacing w:line="266" w:lineRule="auto"/>
        <w:ind w:leftChars="100" w:left="360" w:hangingChars="50" w:hanging="120"/>
        <w:rPr>
          <w:rFonts w:asciiTheme="minorHAnsi" w:eastAsiaTheme="minorHAnsi" w:hAnsiTheme="minorHAnsi"/>
          <w:noProof/>
        </w:rPr>
      </w:pPr>
      <w:r>
        <w:rPr>
          <w:rFonts w:asciiTheme="minorHAnsi" w:eastAsiaTheme="minorHAnsi" w:hAnsiTheme="minorHAnsi"/>
          <w:noProof/>
        </w:rPr>
        <w:t>(7) 위원장이 사전에 승인한 경우에는 심의회를 생략하고 서면심사로 대체할 수 있다. 이 경우 과반수의 위원 서명으로 의결한다.</w:t>
      </w:r>
    </w:p>
    <w:p w:rsidR="006309CA" w:rsidRDefault="009345E8">
      <w:pPr>
        <w:pStyle w:val="af3"/>
        <w:tabs>
          <w:tab w:val="clear" w:pos="800"/>
          <w:tab w:val="clear" w:pos="1600"/>
          <w:tab w:val="left" w:pos="885"/>
        </w:tabs>
        <w:spacing w:line="266" w:lineRule="auto"/>
        <w:ind w:leftChars="100" w:left="240" w:firstLine="0"/>
        <w:rPr>
          <w:rFonts w:asciiTheme="minorHAnsi" w:eastAsiaTheme="minorHAnsi" w:hAnsiTheme="minorHAnsi"/>
          <w:noProof/>
        </w:rPr>
      </w:pPr>
      <w:r>
        <w:rPr>
          <w:rFonts w:asciiTheme="minorHAnsi" w:eastAsiaTheme="minorHAnsi" w:hAnsiTheme="minorHAnsi"/>
          <w:noProof/>
        </w:rPr>
        <w:t xml:space="preserve"> </w:t>
      </w:r>
    </w:p>
    <w:p w:rsidR="006309CA" w:rsidRDefault="009345E8">
      <w:pPr>
        <w:widowControl w:val="0"/>
        <w:autoSpaceDE w:val="0"/>
        <w:autoSpaceDN w:val="0"/>
        <w:snapToGrid w:val="0"/>
        <w:spacing w:line="266" w:lineRule="auto"/>
        <w:jc w:val="both"/>
        <w:textAlignment w:val="baseline"/>
        <w:rPr>
          <w:rStyle w:val="tw4winMark"/>
          <w:rFonts w:asciiTheme="minorHAnsi" w:eastAsiaTheme="minorHAnsi" w:hAnsiTheme="minorHAnsi" w:cs="굴림"/>
          <w:vanish w:val="0"/>
          <w:color w:val="000000"/>
          <w:vertAlign w:val="baseline"/>
          <w:lang w:val="en-US"/>
        </w:rPr>
        <w:sectPr w:rsidR="006309CA">
          <w:pgSz w:w="11909" w:h="16834" w:code="9"/>
          <w:pgMar w:top="1009" w:right="1009" w:bottom="1009" w:left="1009" w:header="431" w:footer="431" w:gutter="0"/>
          <w:cols w:space="720"/>
          <w:docGrid w:linePitch="360"/>
        </w:sectPr>
      </w:pPr>
      <w:r>
        <w:rPr>
          <w:rFonts w:asciiTheme="minorHAnsi" w:eastAsiaTheme="minorHAnsi" w:hAnsiTheme="minorHAnsi" w:cs="굴림"/>
          <w:b/>
          <w:bCs/>
          <w:color w:val="auto"/>
          <w:lang w:val="en-US"/>
        </w:rPr>
        <w:t>제7조의2(</w:t>
      </w:r>
      <w:r>
        <w:rPr>
          <w:rFonts w:asciiTheme="minorHAnsi" w:eastAsiaTheme="minorHAnsi" w:hAnsiTheme="minorHAnsi" w:cs="굴림"/>
          <w:b/>
          <w:bCs/>
          <w:lang w:val="en-US"/>
        </w:rPr>
        <w:t>의견청취)</w:t>
      </w:r>
      <w:r>
        <w:rPr>
          <w:rFonts w:asciiTheme="minorHAnsi" w:eastAsiaTheme="minorHAnsi" w:hAnsiTheme="minorHAnsi" w:cs="굴림"/>
          <w:lang w:val="en-US"/>
        </w:rPr>
        <w:t xml:space="preserve"> 심의회가 심의·조정을 함에 있어 필요한 경우에는 이해관계자 등에 의견을 제출하거나 심의회에 출석하여 진술하게 할 수 있다.</w:t>
      </w:r>
    </w:p>
    <w:p w:rsidR="006309CA" w:rsidRDefault="009345E8">
      <w:pPr>
        <w:widowControl w:val="0"/>
        <w:autoSpaceDE w:val="0"/>
        <w:autoSpaceDN w:val="0"/>
        <w:snapToGrid w:val="0"/>
        <w:spacing w:line="190" w:lineRule="auto"/>
        <w:jc w:val="both"/>
        <w:textAlignment w:val="baseline"/>
        <w:rPr>
          <w:rFonts w:asciiTheme="minorHAnsi" w:eastAsiaTheme="minorHAnsi" w:hAnsiTheme="minorHAnsi" w:cs="Arial"/>
          <w:spacing w:val="-2"/>
          <w:lang w:val="en-US"/>
        </w:rPr>
      </w:pPr>
      <w:bookmarkStart w:id="16" w:name="_Toc419726168"/>
      <w:r>
        <w:rPr>
          <w:rStyle w:val="Char5"/>
          <w:rFonts w:asciiTheme="minorHAnsi" w:eastAsiaTheme="minorHAnsi" w:hAnsiTheme="minorHAnsi"/>
        </w:rPr>
        <w:lastRenderedPageBreak/>
        <w:t>Article 6 (Council Member's Term of Office)</w:t>
      </w:r>
      <w:bookmarkEnd w:id="16"/>
      <w:r>
        <w:rPr>
          <w:rFonts w:asciiTheme="minorHAnsi" w:eastAsiaTheme="minorHAnsi" w:hAnsiTheme="minorHAnsi" w:cs="Arial"/>
          <w:spacing w:val="-2"/>
          <w:lang w:val="en-US"/>
        </w:rPr>
        <w:t xml:space="preserve"> </w:t>
      </w:r>
    </w:p>
    <w:p w:rsidR="006309CA" w:rsidRDefault="009345E8">
      <w:pPr>
        <w:widowControl w:val="0"/>
        <w:autoSpaceDE w:val="0"/>
        <w:autoSpaceDN w:val="0"/>
        <w:snapToGrid w:val="0"/>
        <w:spacing w:line="190" w:lineRule="auto"/>
        <w:ind w:leftChars="100" w:left="480" w:hangingChars="100" w:hanging="240"/>
        <w:jc w:val="both"/>
        <w:textAlignment w:val="baseline"/>
        <w:rPr>
          <w:rFonts w:asciiTheme="minorHAnsi" w:eastAsiaTheme="minorHAnsi" w:hAnsiTheme="minorHAnsi" w:cs="Arial"/>
          <w:spacing w:val="-2"/>
          <w:lang w:val="en-US"/>
        </w:rPr>
      </w:pPr>
      <w:r>
        <w:rPr>
          <w:rFonts w:asciiTheme="minorHAnsi" w:eastAsiaTheme="minorHAnsi" w:hAnsiTheme="minorHAnsi" w:cs="Arial"/>
          <w:noProof/>
          <w:lang w:val="en-US"/>
        </w:rPr>
        <w:t>(1)</w:t>
      </w:r>
      <w:r>
        <w:rPr>
          <w:rFonts w:asciiTheme="minorHAnsi" w:eastAsiaTheme="minorHAnsi" w:hAnsiTheme="minorHAnsi" w:cs="Arial"/>
          <w:spacing w:val="-2"/>
          <w:lang w:val="en-US"/>
        </w:rPr>
        <w:t xml:space="preserve"> The Council members pursuant to subparagraphs 1 through 3 of Article 5(4) shall hold the office for as long as they hold the position.</w:t>
      </w:r>
    </w:p>
    <w:p w:rsidR="006309CA" w:rsidRDefault="009345E8">
      <w:pPr>
        <w:widowControl w:val="0"/>
        <w:autoSpaceDE w:val="0"/>
        <w:autoSpaceDN w:val="0"/>
        <w:snapToGrid w:val="0"/>
        <w:spacing w:line="190" w:lineRule="auto"/>
        <w:ind w:leftChars="100" w:left="480" w:hangingChars="100" w:hanging="240"/>
        <w:jc w:val="both"/>
        <w:textAlignment w:val="baseline"/>
        <w:rPr>
          <w:rFonts w:asciiTheme="minorHAnsi" w:eastAsiaTheme="minorHAnsi" w:hAnsiTheme="minorHAnsi" w:cs="Arial"/>
          <w:spacing w:val="-2"/>
          <w:lang w:val="en-US"/>
        </w:rPr>
      </w:pPr>
      <w:r>
        <w:rPr>
          <w:rFonts w:asciiTheme="minorHAnsi" w:eastAsiaTheme="minorHAnsi" w:hAnsiTheme="minorHAnsi"/>
        </w:rPr>
        <w:t>(2) The term of office for the members in subparagraph 6 of Article 5(4) is two (2) years, and can be reappointed.</w:t>
      </w:r>
    </w:p>
    <w:p w:rsidR="006309CA" w:rsidRDefault="006309CA">
      <w:pPr>
        <w:widowControl w:val="0"/>
        <w:autoSpaceDE w:val="0"/>
        <w:autoSpaceDN w:val="0"/>
        <w:snapToGrid w:val="0"/>
        <w:spacing w:line="190" w:lineRule="auto"/>
        <w:jc w:val="both"/>
        <w:textAlignment w:val="baseline"/>
        <w:rPr>
          <w:rFonts w:asciiTheme="minorHAnsi" w:eastAsiaTheme="minorHAnsi" w:hAnsiTheme="minorHAnsi" w:cs="Arial"/>
          <w:lang w:val="en-US"/>
        </w:rPr>
      </w:pPr>
    </w:p>
    <w:p w:rsidR="006309CA" w:rsidRDefault="009345E8">
      <w:pPr>
        <w:widowControl w:val="0"/>
        <w:autoSpaceDE w:val="0"/>
        <w:autoSpaceDN w:val="0"/>
        <w:snapToGrid w:val="0"/>
        <w:spacing w:line="190" w:lineRule="auto"/>
        <w:jc w:val="both"/>
        <w:textAlignment w:val="baseline"/>
        <w:rPr>
          <w:rFonts w:asciiTheme="minorHAnsi" w:eastAsiaTheme="minorHAnsi" w:hAnsiTheme="minorHAnsi" w:cs="Arial"/>
          <w:b/>
          <w:lang w:val="en-US"/>
        </w:rPr>
      </w:pPr>
      <w:bookmarkStart w:id="17" w:name="_Toc419726169"/>
      <w:r>
        <w:rPr>
          <w:rStyle w:val="Char5"/>
          <w:rFonts w:asciiTheme="minorHAnsi" w:eastAsiaTheme="minorHAnsi" w:hAnsiTheme="minorHAnsi"/>
        </w:rPr>
        <w:t>Article 7 (Operation of Council)</w:t>
      </w:r>
      <w:bookmarkEnd w:id="17"/>
      <w:r>
        <w:rPr>
          <w:rFonts w:asciiTheme="minorHAnsi" w:eastAsiaTheme="minorHAnsi" w:hAnsiTheme="minorHAnsi" w:cs="Arial"/>
          <w:b/>
          <w:lang w:val="en-US"/>
        </w:rPr>
        <w:t xml:space="preserve"> </w:t>
      </w:r>
    </w:p>
    <w:p w:rsidR="006309CA" w:rsidRDefault="009345E8">
      <w:pPr>
        <w:widowControl w:val="0"/>
        <w:autoSpaceDE w:val="0"/>
        <w:autoSpaceDN w:val="0"/>
        <w:snapToGrid w:val="0"/>
        <w:spacing w:line="190" w:lineRule="auto"/>
        <w:ind w:leftChars="100" w:left="480" w:hangingChars="100" w:hanging="240"/>
        <w:jc w:val="both"/>
        <w:textAlignment w:val="baseline"/>
        <w:rPr>
          <w:rFonts w:asciiTheme="minorHAnsi" w:eastAsiaTheme="minorHAnsi" w:hAnsiTheme="minorHAnsi"/>
        </w:rPr>
      </w:pPr>
      <w:r>
        <w:rPr>
          <w:rFonts w:asciiTheme="minorHAnsi" w:eastAsiaTheme="minorHAnsi" w:hAnsiTheme="minorHAnsi" w:cs="Arial"/>
          <w:noProof/>
          <w:lang w:val="en-US"/>
        </w:rPr>
        <w:t>(1)</w:t>
      </w:r>
      <w:r>
        <w:rPr>
          <w:rFonts w:asciiTheme="minorHAnsi" w:eastAsiaTheme="minorHAnsi" w:hAnsiTheme="minorHAnsi" w:cs="Arial"/>
          <w:lang w:val="en-US"/>
        </w:rPr>
        <w:t xml:space="preserve"> </w:t>
      </w:r>
      <w:r>
        <w:rPr>
          <w:rFonts w:asciiTheme="minorHAnsi" w:eastAsiaTheme="minorHAnsi" w:hAnsiTheme="minorHAnsi"/>
        </w:rPr>
        <w:t>The Council meeting shall commence with a majority of the members on the register, and pass resolutions upon approval by a majority of those members present, and the vote shall be made by an open vote.</w:t>
      </w:r>
    </w:p>
    <w:p w:rsidR="006309CA" w:rsidRDefault="009345E8">
      <w:pPr>
        <w:widowControl w:val="0"/>
        <w:autoSpaceDE w:val="0"/>
        <w:autoSpaceDN w:val="0"/>
        <w:snapToGrid w:val="0"/>
        <w:spacing w:line="190" w:lineRule="auto"/>
        <w:ind w:leftChars="100" w:left="480" w:hangingChars="100" w:hanging="240"/>
        <w:jc w:val="both"/>
        <w:textAlignment w:val="baseline"/>
        <w:rPr>
          <w:rFonts w:asciiTheme="minorHAnsi" w:eastAsiaTheme="minorHAnsi" w:hAnsiTheme="minorHAnsi"/>
        </w:rPr>
      </w:pPr>
      <w:r>
        <w:rPr>
          <w:rFonts w:asciiTheme="minorHAnsi" w:eastAsiaTheme="minorHAnsi" w:hAnsiTheme="minorHAnsi"/>
        </w:rPr>
        <w:t>(2) The Council members pursuant to each subparagraph of Article 5(4) may have their proxies attend the Council meeting if they cannot do so owing to an official business trip or unavoidable circumstances. In this case, the absentee shall provide prior notice of the name of proxy attendee.</w:t>
      </w:r>
    </w:p>
    <w:p w:rsidR="006309CA" w:rsidRDefault="009345E8">
      <w:pPr>
        <w:widowControl w:val="0"/>
        <w:autoSpaceDE w:val="0"/>
        <w:autoSpaceDN w:val="0"/>
        <w:snapToGrid w:val="0"/>
        <w:spacing w:line="190" w:lineRule="auto"/>
        <w:ind w:leftChars="100" w:left="480" w:hangingChars="100" w:hanging="240"/>
        <w:jc w:val="both"/>
        <w:textAlignment w:val="baseline"/>
        <w:rPr>
          <w:rFonts w:asciiTheme="minorHAnsi" w:eastAsiaTheme="minorHAnsi" w:hAnsiTheme="minorHAnsi" w:cs="Arial"/>
          <w:b/>
          <w:lang w:val="en-US"/>
        </w:rPr>
      </w:pPr>
      <w:r>
        <w:rPr>
          <w:rFonts w:asciiTheme="minorHAnsi" w:eastAsiaTheme="minorHAnsi" w:hAnsiTheme="minorHAnsi"/>
        </w:rPr>
        <w:t xml:space="preserve">(3) The Administrative Secretary </w:t>
      </w:r>
      <w:r>
        <w:rPr>
          <w:rFonts w:asciiTheme="minorHAnsi" w:eastAsiaTheme="minorHAnsi" w:hAnsiTheme="minorHAnsi"/>
          <w:spacing w:val="-2"/>
        </w:rPr>
        <w:t>of</w:t>
      </w:r>
      <w:r>
        <w:rPr>
          <w:rFonts w:asciiTheme="minorHAnsi" w:eastAsiaTheme="minorHAnsi" w:hAnsiTheme="minorHAnsi"/>
        </w:rPr>
        <w:t xml:space="preserve"> Article 5(5)</w:t>
      </w:r>
      <w:r>
        <w:rPr>
          <w:rFonts w:asciiTheme="minorHAnsi" w:eastAsiaTheme="minorHAnsi" w:hAnsiTheme="minorHAnsi"/>
          <w:spacing w:val="-2"/>
        </w:rPr>
        <w:t xml:space="preserve"> </w:t>
      </w:r>
      <w:r>
        <w:rPr>
          <w:rFonts w:asciiTheme="minorHAnsi" w:eastAsiaTheme="minorHAnsi" w:hAnsiTheme="minorHAnsi"/>
        </w:rPr>
        <w:t xml:space="preserve">and the attendees </w:t>
      </w:r>
      <w:r>
        <w:rPr>
          <w:rFonts w:asciiTheme="minorHAnsi" w:eastAsiaTheme="minorHAnsi" w:hAnsiTheme="minorHAnsi"/>
          <w:spacing w:val="-2"/>
        </w:rPr>
        <w:t>pursuant</w:t>
      </w:r>
      <w:r>
        <w:rPr>
          <w:rFonts w:asciiTheme="minorHAnsi" w:eastAsiaTheme="minorHAnsi" w:hAnsiTheme="minorHAnsi"/>
        </w:rPr>
        <w:t xml:space="preserve"> to Article 5(6)</w:t>
      </w:r>
      <w:r>
        <w:rPr>
          <w:rFonts w:asciiTheme="minorHAnsi" w:eastAsiaTheme="minorHAnsi" w:hAnsiTheme="minorHAnsi"/>
          <w:spacing w:val="-2"/>
        </w:rPr>
        <w:t xml:space="preserve"> </w:t>
      </w:r>
      <w:r>
        <w:rPr>
          <w:rFonts w:asciiTheme="minorHAnsi" w:eastAsiaTheme="minorHAnsi" w:hAnsiTheme="minorHAnsi"/>
        </w:rPr>
        <w:t>may have the floor under the direction or approval by the Chair.</w:t>
      </w:r>
    </w:p>
    <w:p w:rsidR="006309CA" w:rsidRDefault="009345E8">
      <w:pPr>
        <w:pStyle w:val="af3"/>
        <w:tabs>
          <w:tab w:val="clear" w:pos="800"/>
        </w:tabs>
        <w:spacing w:line="190" w:lineRule="auto"/>
        <w:ind w:leftChars="100" w:left="425" w:hangingChars="77" w:hanging="185"/>
        <w:rPr>
          <w:rFonts w:asciiTheme="minorHAnsi" w:eastAsiaTheme="minorHAnsi" w:hAnsiTheme="minorHAnsi"/>
        </w:rPr>
      </w:pPr>
      <w:r>
        <w:rPr>
          <w:rFonts w:asciiTheme="minorHAnsi" w:eastAsiaTheme="minorHAnsi" w:hAnsiTheme="minorHAnsi"/>
        </w:rPr>
        <w:t>(4) The Council is prepared pursuant to the following procedure.</w:t>
      </w:r>
    </w:p>
    <w:p w:rsidR="006309CA" w:rsidRDefault="009345E8">
      <w:pPr>
        <w:pStyle w:val="af2"/>
        <w:spacing w:line="190" w:lineRule="auto"/>
        <w:ind w:leftChars="300" w:left="960" w:hangingChars="100" w:hanging="240"/>
        <w:rPr>
          <w:rFonts w:asciiTheme="minorHAnsi" w:eastAsiaTheme="minorHAnsi" w:hAnsiTheme="minorHAnsi"/>
        </w:rPr>
      </w:pPr>
      <w:r>
        <w:rPr>
          <w:rFonts w:asciiTheme="minorHAnsi" w:eastAsiaTheme="minorHAnsi" w:hAnsiTheme="minorHAnsi"/>
        </w:rPr>
        <w:t>1. A Council meeting shall principally be assembled once every month, in principle. However, the frequency of the meetings may be adjusted in the event that at least one third of the members on the register request or the Chair recognizes it as necessary.</w:t>
      </w:r>
    </w:p>
    <w:p w:rsidR="006309CA" w:rsidRDefault="009345E8">
      <w:pPr>
        <w:pStyle w:val="af2"/>
        <w:tabs>
          <w:tab w:val="clear" w:pos="426"/>
        </w:tabs>
        <w:spacing w:line="190" w:lineRule="auto"/>
        <w:ind w:leftChars="300" w:left="960" w:hangingChars="100" w:hanging="240"/>
        <w:rPr>
          <w:rFonts w:asciiTheme="minorHAnsi" w:eastAsiaTheme="minorHAnsi" w:hAnsiTheme="minorHAnsi"/>
        </w:rPr>
      </w:pPr>
      <w:r>
        <w:rPr>
          <w:rFonts w:asciiTheme="minorHAnsi" w:eastAsiaTheme="minorHAnsi" w:hAnsiTheme="minorHAnsi"/>
        </w:rPr>
        <w:t xml:space="preserve">2. The Division raising an agenda shall submit the agenda, including the title(s) of item(s), reason(s) for referring to the Council, main contents, matters for consideration and decision, Council members and attendees, date and time of the meeting to the Administrative Secretary ten (10) days before the Council meeting is held. </w:t>
      </w:r>
    </w:p>
    <w:p w:rsidR="006309CA" w:rsidRDefault="009345E8">
      <w:pPr>
        <w:pStyle w:val="af2"/>
        <w:tabs>
          <w:tab w:val="clear" w:pos="426"/>
        </w:tabs>
        <w:spacing w:line="190" w:lineRule="auto"/>
        <w:ind w:leftChars="300" w:left="960" w:hangingChars="100" w:hanging="240"/>
        <w:rPr>
          <w:rFonts w:asciiTheme="minorHAnsi" w:eastAsiaTheme="minorHAnsi" w:hAnsiTheme="minorHAnsi"/>
        </w:rPr>
      </w:pPr>
      <w:r>
        <w:rPr>
          <w:rFonts w:asciiTheme="minorHAnsi" w:eastAsiaTheme="minorHAnsi" w:hAnsiTheme="minorHAnsi"/>
        </w:rPr>
        <w:t xml:space="preserve">3. The Administrative Secretary shall report the Council meeting plan to and obtain approval from the Chair, and subsequently notify the approved plan to the Council members and attendees three days before the Council is held. </w:t>
      </w:r>
    </w:p>
    <w:p w:rsidR="006309CA" w:rsidRDefault="009345E8">
      <w:pPr>
        <w:pStyle w:val="af2"/>
        <w:tabs>
          <w:tab w:val="clear" w:pos="426"/>
        </w:tabs>
        <w:spacing w:line="190" w:lineRule="auto"/>
        <w:ind w:leftChars="300" w:left="960" w:hangingChars="100" w:hanging="240"/>
        <w:rPr>
          <w:rFonts w:asciiTheme="minorHAnsi" w:eastAsiaTheme="minorHAnsi" w:hAnsiTheme="minorHAnsi"/>
        </w:rPr>
      </w:pPr>
      <w:r>
        <w:rPr>
          <w:rFonts w:asciiTheme="minorHAnsi" w:eastAsiaTheme="minorHAnsi" w:hAnsiTheme="minorHAnsi"/>
        </w:rPr>
        <w:t xml:space="preserve">4. The Division raising the agenda shall report the contents of the agenda to the Chair in advance and distribute them to the Council members and attendees prior to the Council meeting. Exceptions shall be made if the agenda includes classified materials or directed by the Chair to distribute to the Council members and attendees on the very day of deliberation. </w:t>
      </w:r>
    </w:p>
    <w:p w:rsidR="006309CA" w:rsidRDefault="009345E8">
      <w:pPr>
        <w:pStyle w:val="af2"/>
        <w:tabs>
          <w:tab w:val="clear" w:pos="426"/>
        </w:tabs>
        <w:spacing w:line="190" w:lineRule="auto"/>
        <w:ind w:leftChars="100" w:left="480" w:hangingChars="100" w:hanging="240"/>
        <w:rPr>
          <w:rFonts w:asciiTheme="minorHAnsi" w:eastAsiaTheme="minorHAnsi" w:hAnsiTheme="minorHAnsi"/>
        </w:rPr>
      </w:pPr>
      <w:r>
        <w:rPr>
          <w:rFonts w:asciiTheme="minorHAnsi" w:eastAsiaTheme="minorHAnsi" w:hAnsiTheme="minorHAnsi"/>
        </w:rPr>
        <w:t xml:space="preserve">(5) The Chair and the Council members shall express the pros and cons (agreement or disagreement) on the Council resolution in writing and sign it. </w:t>
      </w:r>
    </w:p>
    <w:p w:rsidR="006309CA" w:rsidRDefault="009345E8">
      <w:pPr>
        <w:pStyle w:val="af2"/>
        <w:tabs>
          <w:tab w:val="clear" w:pos="426"/>
        </w:tabs>
        <w:spacing w:line="190" w:lineRule="auto"/>
        <w:ind w:leftChars="100" w:left="480" w:hangingChars="100" w:hanging="240"/>
        <w:rPr>
          <w:rFonts w:asciiTheme="minorHAnsi" w:eastAsiaTheme="minorHAnsi" w:hAnsiTheme="minorHAnsi"/>
        </w:rPr>
      </w:pPr>
      <w:r>
        <w:rPr>
          <w:rFonts w:asciiTheme="minorHAnsi" w:eastAsiaTheme="minorHAnsi" w:hAnsiTheme="minorHAnsi"/>
        </w:rPr>
        <w:t xml:space="preserve">(6) The Administrative Secretary shall record and manage the opinions raised during the Council meeting in minute format. </w:t>
      </w:r>
    </w:p>
    <w:p w:rsidR="006309CA" w:rsidRDefault="009345E8">
      <w:pPr>
        <w:pStyle w:val="af2"/>
        <w:tabs>
          <w:tab w:val="clear" w:pos="426"/>
        </w:tabs>
        <w:spacing w:line="190" w:lineRule="auto"/>
        <w:ind w:leftChars="100" w:left="480" w:hangingChars="100" w:hanging="240"/>
        <w:rPr>
          <w:rFonts w:asciiTheme="minorHAnsi" w:eastAsiaTheme="minorHAnsi" w:hAnsiTheme="minorHAnsi"/>
        </w:rPr>
      </w:pPr>
      <w:r>
        <w:rPr>
          <w:rFonts w:asciiTheme="minorHAnsi" w:eastAsiaTheme="minorHAnsi" w:hAnsiTheme="minorHAnsi"/>
        </w:rPr>
        <w:t xml:space="preserve">(7) If the Chair gives his/her approval in advance, a Council meeting can be omitted and replaced by a written review. In this case, a resolution is passed when the majority of the Council members sign the document. </w:t>
      </w:r>
    </w:p>
    <w:p w:rsidR="006309CA" w:rsidRDefault="006309CA">
      <w:pPr>
        <w:pStyle w:val="af2"/>
        <w:tabs>
          <w:tab w:val="clear" w:pos="426"/>
        </w:tabs>
        <w:spacing w:line="190" w:lineRule="auto"/>
        <w:ind w:leftChars="0" w:left="0" w:firstLineChars="0" w:firstLine="0"/>
        <w:rPr>
          <w:rFonts w:asciiTheme="minorHAnsi" w:eastAsiaTheme="minorHAnsi" w:hAnsiTheme="minorHAnsi"/>
        </w:rPr>
      </w:pPr>
    </w:p>
    <w:p w:rsidR="006309CA" w:rsidRDefault="009345E8">
      <w:pPr>
        <w:widowControl w:val="0"/>
        <w:autoSpaceDE w:val="0"/>
        <w:autoSpaceDN w:val="0"/>
        <w:snapToGrid w:val="0"/>
        <w:spacing w:line="190" w:lineRule="auto"/>
        <w:jc w:val="both"/>
        <w:textAlignment w:val="baseline"/>
        <w:rPr>
          <w:rFonts w:asciiTheme="minorHAnsi" w:eastAsiaTheme="minorHAnsi" w:hAnsiTheme="minorHAnsi" w:cs="Arial"/>
          <w:lang w:val="en-US"/>
        </w:rPr>
      </w:pPr>
      <w:r>
        <w:rPr>
          <w:rFonts w:asciiTheme="minorHAnsi" w:eastAsiaTheme="minorHAnsi" w:hAnsiTheme="minorHAnsi" w:cs="Arial"/>
          <w:b/>
          <w:bCs/>
          <w:color w:val="auto"/>
          <w:lang w:val="en-US"/>
        </w:rPr>
        <w:t xml:space="preserve">Article 7.2 </w:t>
      </w:r>
      <w:r>
        <w:rPr>
          <w:rFonts w:asciiTheme="minorHAnsi" w:eastAsiaTheme="minorHAnsi" w:hAnsiTheme="minorHAnsi" w:cs="Arial"/>
          <w:b/>
          <w:bCs/>
          <w:lang w:val="en-US"/>
        </w:rPr>
        <w:t>(Opinion Gathering)</w:t>
      </w:r>
      <w:r>
        <w:rPr>
          <w:rFonts w:asciiTheme="minorHAnsi" w:eastAsiaTheme="minorHAnsi" w:hAnsiTheme="minorHAnsi" w:cs="Arial"/>
          <w:lang w:val="en-US"/>
        </w:rPr>
        <w:t xml:space="preserve"> The Offset Council may allow the interested parties to submit opinions or attend the Council meeting in its review and decision, should it be deemed necessary for the Offset Council. </w:t>
      </w:r>
    </w:p>
    <w:p w:rsidR="006309CA" w:rsidRPr="00B45925" w:rsidRDefault="009345E8">
      <w:pPr>
        <w:pStyle w:val="af0"/>
        <w:spacing w:line="240" w:lineRule="auto"/>
        <w:ind w:left="0"/>
        <w:rPr>
          <w:rFonts w:asciiTheme="minorHAnsi" w:eastAsiaTheme="minorHAnsi" w:hAnsiTheme="minorHAnsi"/>
          <w:color w:val="auto"/>
          <w:sz w:val="24"/>
          <w:szCs w:val="24"/>
        </w:rPr>
      </w:pPr>
      <w:bookmarkStart w:id="18" w:name="_Toc419726170"/>
      <w:r w:rsidRPr="00B45925">
        <w:rPr>
          <w:rFonts w:asciiTheme="minorHAnsi" w:eastAsiaTheme="minorHAnsi" w:hAnsiTheme="minorHAnsi"/>
          <w:color w:val="auto"/>
          <w:sz w:val="32"/>
          <w:szCs w:val="24"/>
        </w:rPr>
        <w:lastRenderedPageBreak/>
        <w:t>제 3 장 절충교역 추진 결정</w:t>
      </w:r>
      <w:bookmarkEnd w:id="18"/>
    </w:p>
    <w:p w:rsidR="006309CA" w:rsidRPr="00B45925" w:rsidRDefault="006309CA">
      <w:pPr>
        <w:widowControl w:val="0"/>
        <w:autoSpaceDE w:val="0"/>
        <w:autoSpaceDN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rPr>
      </w:pPr>
      <w:bookmarkStart w:id="19" w:name="_Toc419726171"/>
      <w:r w:rsidRPr="00B45925">
        <w:rPr>
          <w:rStyle w:val="Char5"/>
          <w:rFonts w:asciiTheme="minorHAnsi" w:eastAsiaTheme="minorHAnsi" w:hAnsiTheme="minorHAnsi"/>
          <w:color w:val="auto"/>
        </w:rPr>
        <w:t>제8조(추진 여부 결정)</w:t>
      </w:r>
      <w:bookmarkEnd w:id="19"/>
      <w:r w:rsidRPr="00B45925">
        <w:rPr>
          <w:rStyle w:val="Char5"/>
          <w:rFonts w:asciiTheme="minorHAnsi" w:eastAsiaTheme="minorHAnsi" w:hAnsiTheme="minorHAnsi"/>
          <w:color w:val="auto"/>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 xml:space="preserve">(1) 절충교역은 제4조제1항에 해당하는 경우에 추진하는 것을 원칙으로 한다. 다만, </w:t>
      </w:r>
      <w:r w:rsidRPr="00B45925">
        <w:rPr>
          <w:rFonts w:asciiTheme="minorHAnsi" w:eastAsiaTheme="minorHAnsi" w:hAnsiTheme="minorHAnsi" w:cs="Arial" w:hint="eastAsia"/>
          <w:noProof/>
          <w:color w:val="auto"/>
          <w:lang w:val="en-US"/>
        </w:rPr>
        <w:t>영 제2</w:t>
      </w:r>
      <w:r w:rsidRPr="00B45925">
        <w:rPr>
          <w:rFonts w:asciiTheme="minorHAnsi" w:eastAsiaTheme="minorHAnsi" w:hAnsiTheme="minorHAnsi" w:cs="Arial"/>
          <w:noProof/>
          <w:color w:val="auto"/>
          <w:lang w:val="en-US"/>
        </w:rPr>
        <w:t>6</w:t>
      </w:r>
      <w:r w:rsidRPr="00B45925">
        <w:rPr>
          <w:rFonts w:asciiTheme="minorHAnsi" w:eastAsiaTheme="minorHAnsi" w:hAnsiTheme="minorHAnsi" w:cs="Arial" w:hint="eastAsia"/>
          <w:noProof/>
          <w:color w:val="auto"/>
          <w:lang w:val="en-US"/>
        </w:rPr>
        <w:t>조제1항 각 호의 어느 하나에 해당하는 경우에 절충교역을 추진하지 아니할 수 있다.</w:t>
      </w:r>
      <w:r w:rsidRPr="00B45925">
        <w:rPr>
          <w:rFonts w:asciiTheme="minorHAnsi" w:eastAsiaTheme="minorHAnsi" w:hAnsiTheme="minorHAnsi" w:cs="Arial"/>
          <w:noProof/>
          <w:color w:val="auto"/>
          <w:lang w:val="en-US"/>
        </w:rPr>
        <w:t>.</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100" w:left="360" w:hangingChars="50" w:hanging="120"/>
        <w:rPr>
          <w:rFonts w:asciiTheme="minorHAnsi" w:eastAsiaTheme="minorHAnsi" w:hAnsiTheme="minorHAnsi" w:cs="Arial"/>
          <w:color w:val="auto"/>
          <w:sz w:val="24"/>
          <w:szCs w:val="24"/>
        </w:rPr>
      </w:pPr>
      <w:r w:rsidRPr="00B45925">
        <w:rPr>
          <w:rFonts w:asciiTheme="minorHAnsi" w:eastAsiaTheme="minorHAnsi" w:hAnsiTheme="minorHAnsi" w:cs="Arial"/>
          <w:noProof/>
          <w:color w:val="auto"/>
          <w:sz w:val="24"/>
          <w:szCs w:val="24"/>
        </w:rPr>
        <w:t xml:space="preserve">(2) 영 제26조제1항제3호의 </w:t>
      </w:r>
      <w:r w:rsidRPr="00B45925">
        <w:rPr>
          <w:rFonts w:asciiTheme="minorHAnsi" w:eastAsiaTheme="minorHAnsi" w:hAnsiTheme="minorHAnsi" w:cs="Arial"/>
          <w:color w:val="auto"/>
          <w:sz w:val="24"/>
          <w:szCs w:val="24"/>
        </w:rPr>
        <w:t>국가안보·경제적 효율성은 다음 각 호의 사항을 종합적으로 검토하여 판단한다.</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200" w:firstLine="48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긴급전력, 전시조달 등 전력화의 시급성이 국가안보에 미치는 영향</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200" w:left="72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2. 절충교역 추진에 따른 방산육성 효과, 수출기회 확대, 일자리 창출, 군수품의 총수명주기 비용의 절감 등에 대한 종합적이고 장기적인 관점에서의 경제적 효율성</w:t>
      </w:r>
    </w:p>
    <w:p w:rsidR="006309CA" w:rsidRPr="00B45925" w:rsidRDefault="009345E8">
      <w:pPr>
        <w:pStyle w:val="11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360" w:hangingChars="150" w:hanging="360"/>
        <w:rPr>
          <w:rFonts w:asciiTheme="minorHAnsi" w:eastAsiaTheme="minorHAnsi" w:hAnsiTheme="minorHAnsi"/>
          <w:color w:val="auto"/>
          <w:sz w:val="24"/>
          <w:szCs w:val="24"/>
        </w:rPr>
      </w:pPr>
      <w:r w:rsidRPr="00B45925">
        <w:rPr>
          <w:rFonts w:asciiTheme="minorHAnsi" w:eastAsiaTheme="minorHAnsi" w:hAnsiTheme="minorHAnsi"/>
          <w:noProof/>
          <w:color w:val="auto"/>
          <w:sz w:val="24"/>
          <w:szCs w:val="24"/>
        </w:rPr>
        <w:t xml:space="preserve">  (</w:t>
      </w:r>
      <w:r w:rsidRPr="00B45925">
        <w:rPr>
          <w:rFonts w:asciiTheme="minorHAnsi" w:eastAsiaTheme="minorHAnsi" w:hAnsiTheme="minorHAnsi" w:cs="Arial"/>
          <w:noProof/>
          <w:color w:val="auto"/>
          <w:sz w:val="24"/>
          <w:szCs w:val="24"/>
        </w:rPr>
        <w:t>3)</w:t>
      </w:r>
      <w:r w:rsidRPr="00B45925">
        <w:rPr>
          <w:rFonts w:asciiTheme="minorHAnsi" w:eastAsiaTheme="minorHAnsi" w:hAnsiTheme="minorHAnsi" w:cs="Arial"/>
          <w:color w:val="auto"/>
          <w:sz w:val="24"/>
          <w:szCs w:val="24"/>
        </w:rPr>
        <w:t xml:space="preserve"> 국익에 도움이 된다고 판단되면 국외로부터 구매하는 군수품의 단위사업별 금액이 1천만 미합중국달러 미만인 경우에도 절충교역을 추진할 수 </w:t>
      </w:r>
      <w:r w:rsidRPr="00B45925">
        <w:rPr>
          <w:rFonts w:asciiTheme="minorHAnsi" w:eastAsiaTheme="minorHAnsi" w:hAnsiTheme="minorHAnsi"/>
          <w:color w:val="auto"/>
          <w:sz w:val="24"/>
          <w:szCs w:val="24"/>
        </w:rPr>
        <w:t xml:space="preserve">있다. </w:t>
      </w:r>
    </w:p>
    <w:p w:rsidR="006309CA" w:rsidRPr="00B45925" w:rsidRDefault="009345E8">
      <w:pPr>
        <w:pStyle w:val="af3"/>
        <w:spacing w:line="240"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noProof/>
          <w:color w:val="auto"/>
        </w:rPr>
        <w:t xml:space="preserve">(4) </w:t>
      </w:r>
      <w:r w:rsidRPr="00B45925">
        <w:rPr>
          <w:rFonts w:asciiTheme="minorHAnsi" w:eastAsiaTheme="minorHAnsi" w:hAnsiTheme="minorHAnsi"/>
          <w:color w:val="auto"/>
        </w:rPr>
        <w:t>통합사업관리팀장은 방위사업관리규정(이하 “규정”이라 한다) 제33조</w:t>
      </w:r>
      <w:r w:rsidRPr="00B45925">
        <w:rPr>
          <w:rFonts w:asciiTheme="minorHAnsi" w:eastAsiaTheme="minorHAnsi" w:hAnsiTheme="minorHAnsi" w:hint="eastAsia"/>
          <w:color w:val="auto"/>
        </w:rPr>
        <w:t xml:space="preserve"> 및 제3</w:t>
      </w:r>
      <w:r w:rsidRPr="00B45925">
        <w:rPr>
          <w:rFonts w:asciiTheme="minorHAnsi" w:eastAsiaTheme="minorHAnsi" w:hAnsiTheme="minorHAnsi"/>
          <w:color w:val="auto"/>
        </w:rPr>
        <w:t>9</w:t>
      </w:r>
      <w:r w:rsidRPr="00B45925">
        <w:rPr>
          <w:rFonts w:asciiTheme="minorHAnsi" w:eastAsiaTheme="minorHAnsi" w:hAnsiTheme="minorHAnsi" w:hint="eastAsia"/>
          <w:color w:val="auto"/>
        </w:rPr>
        <w:t>조</w:t>
      </w:r>
      <w:r w:rsidRPr="00B45925">
        <w:rPr>
          <w:rFonts w:asciiTheme="minorHAnsi" w:eastAsiaTheme="minorHAnsi" w:hAnsiTheme="minorHAnsi"/>
          <w:color w:val="auto"/>
        </w:rPr>
        <w:t xml:space="preserve">에 따라 절충교역 추진여부 및 방향을 검토한 결과를 </w:t>
      </w:r>
      <w:r w:rsidRPr="00B45925">
        <w:rPr>
          <w:rFonts w:asciiTheme="minorHAnsi" w:eastAsiaTheme="minorHAnsi" w:hAnsiTheme="minorHAnsi" w:hint="eastAsia"/>
          <w:color w:val="auto"/>
        </w:rPr>
        <w:t>사업추진기본전략에 포함한다.</w:t>
      </w:r>
      <w:r w:rsidRPr="00B45925">
        <w:rPr>
          <w:rFonts w:asciiTheme="minorHAnsi" w:eastAsiaTheme="minorHAnsi" w:hAnsiTheme="minorHAnsi"/>
          <w:color w:val="auto"/>
        </w:rPr>
        <w:t xml:space="preserve"> </w:t>
      </w:r>
      <w:r w:rsidRPr="00B45925">
        <w:rPr>
          <w:rFonts w:asciiTheme="minorHAnsi" w:eastAsiaTheme="minorHAnsi" w:hAnsiTheme="minorHAnsi" w:hint="eastAsia"/>
          <w:color w:val="auto"/>
        </w:rPr>
        <w:t>다만,</w:t>
      </w:r>
      <w:r w:rsidRPr="00B45925">
        <w:rPr>
          <w:rFonts w:asciiTheme="minorHAnsi" w:eastAsiaTheme="minorHAnsi" w:hAnsiTheme="minorHAnsi"/>
          <w:color w:val="auto"/>
        </w:rPr>
        <w:t xml:space="preserve"> </w:t>
      </w:r>
      <w:r w:rsidRPr="00B45925">
        <w:rPr>
          <w:rFonts w:asciiTheme="minorHAnsi" w:eastAsiaTheme="minorHAnsi" w:hAnsiTheme="minorHAnsi" w:hint="eastAsia"/>
          <w:color w:val="auto"/>
        </w:rPr>
        <w:t>사업추진기본전략 수립단계에서 구체화가 제한되는 경우 체계개발기본계획서,</w:t>
      </w:r>
      <w:r w:rsidRPr="00B45925">
        <w:rPr>
          <w:rFonts w:asciiTheme="minorHAnsi" w:eastAsiaTheme="minorHAnsi" w:hAnsiTheme="minorHAnsi"/>
          <w:color w:val="auto"/>
        </w:rPr>
        <w:t xml:space="preserve"> 체계개발실행계획서 (기술협력생산계획서), 양산계획서 또는 구매계획서에 포함한다.</w:t>
      </w:r>
    </w:p>
    <w:p w:rsidR="006D4C57" w:rsidRPr="00B45925" w:rsidRDefault="006D4C57">
      <w:pPr>
        <w:pStyle w:val="af3"/>
        <w:spacing w:line="240"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noProof/>
          <w:color w:val="auto"/>
        </w:rPr>
        <w:t xml:space="preserve">(5) </w:t>
      </w:r>
      <w:r w:rsidRPr="00B45925">
        <w:rPr>
          <w:rFonts w:asciiTheme="minorHAnsi" w:eastAsiaTheme="minorHAnsi" w:hAnsiTheme="minorHAnsi" w:hint="eastAsia"/>
          <w:noProof/>
          <w:color w:val="auto"/>
        </w:rPr>
        <w:t>절충교역 과장은 절충교역 추진 여부가 결정된 사업에 대하여 필요시 국외업체와 협력하여 해당사업에 대한 절충교역 사업설명회를 추진할 수 있다.</w:t>
      </w:r>
    </w:p>
    <w:p w:rsidR="006309CA" w:rsidRPr="00B45925" w:rsidRDefault="006309CA">
      <w:pPr>
        <w:pStyle w:val="af3"/>
        <w:spacing w:line="240" w:lineRule="auto"/>
        <w:ind w:leftChars="100" w:left="240" w:firstLine="0"/>
        <w:rPr>
          <w:rFonts w:asciiTheme="minorHAnsi" w:eastAsiaTheme="minorHAnsi" w:hAnsiTheme="minorHAnsi"/>
          <w:color w:val="auto"/>
        </w:rPr>
      </w:pPr>
    </w:p>
    <w:p w:rsidR="006309CA" w:rsidRPr="00B45925" w:rsidRDefault="009345E8">
      <w:pPr>
        <w:widowControl w:val="0"/>
        <w:autoSpaceDE w:val="0"/>
        <w:autoSpaceDN w:val="0"/>
        <w:snapToGrid w:val="0"/>
        <w:jc w:val="both"/>
        <w:textAlignment w:val="baseline"/>
        <w:rPr>
          <w:rFonts w:asciiTheme="minorHAnsi" w:eastAsiaTheme="minorHAnsi" w:hAnsiTheme="minorHAnsi" w:cs="Arial"/>
          <w:b/>
          <w:noProof/>
          <w:color w:val="auto"/>
          <w:lang w:val="en-US"/>
        </w:rPr>
      </w:pPr>
      <w:bookmarkStart w:id="20" w:name="_Toc419726172"/>
      <w:r w:rsidRPr="00B45925">
        <w:rPr>
          <w:rStyle w:val="Char5"/>
          <w:rFonts w:asciiTheme="minorHAnsi" w:eastAsiaTheme="minorHAnsi" w:hAnsiTheme="minorHAnsi"/>
          <w:color w:val="auto"/>
        </w:rPr>
        <w:t>제9조(대상사업 통보)</w:t>
      </w:r>
      <w:bookmarkEnd w:id="20"/>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 xml:space="preserve">(1) 통합사업관리팀장은 </w:t>
      </w:r>
      <w:r w:rsidR="006D4C57" w:rsidRPr="00B45925">
        <w:rPr>
          <w:rFonts w:asciiTheme="minorHAnsi" w:eastAsiaTheme="minorHAnsi" w:hAnsiTheme="minorHAnsi" w:cs="Arial" w:hint="eastAsia"/>
          <w:noProof/>
          <w:color w:val="auto"/>
          <w:lang w:val="en-US"/>
        </w:rPr>
        <w:t xml:space="preserve">제8조 제4항에 따라 </w:t>
      </w:r>
      <w:r w:rsidRPr="00B45925">
        <w:rPr>
          <w:rFonts w:asciiTheme="minorHAnsi" w:eastAsiaTheme="minorHAnsi" w:hAnsiTheme="minorHAnsi" w:cs="Arial"/>
          <w:noProof/>
          <w:color w:val="auto"/>
          <w:lang w:val="en-US"/>
        </w:rPr>
        <w:t>방위사업추진위원회의</w:t>
      </w:r>
      <w:r w:rsidR="006D4C57" w:rsidRPr="00B45925">
        <w:rPr>
          <w:rFonts w:asciiTheme="minorHAnsi" w:eastAsiaTheme="minorHAnsi" w:hAnsiTheme="minorHAnsi" w:cs="Arial" w:hint="eastAsia"/>
          <w:noProof/>
          <w:color w:val="auto"/>
          <w:lang w:val="en-US"/>
        </w:rPr>
        <w:t xml:space="preserve">(이하 </w:t>
      </w:r>
      <w:r w:rsidR="006D4C57" w:rsidRPr="00B45925">
        <w:rPr>
          <w:rFonts w:asciiTheme="minorHAnsi" w:eastAsiaTheme="minorHAnsi" w:hAnsiTheme="minorHAnsi" w:cs="Arial"/>
          <w:noProof/>
          <w:color w:val="auto"/>
          <w:lang w:val="en-US"/>
        </w:rPr>
        <w:t>“</w:t>
      </w:r>
      <w:r w:rsidR="006D4C57" w:rsidRPr="00B45925">
        <w:rPr>
          <w:rFonts w:asciiTheme="minorHAnsi" w:eastAsiaTheme="minorHAnsi" w:hAnsiTheme="minorHAnsi" w:cs="Arial" w:hint="eastAsia"/>
          <w:noProof/>
          <w:color w:val="auto"/>
          <w:lang w:val="en-US"/>
        </w:rPr>
        <w:t>위원회</w:t>
      </w:r>
      <w:r w:rsidR="006D4C57" w:rsidRPr="00B45925">
        <w:rPr>
          <w:rFonts w:asciiTheme="minorHAnsi" w:eastAsiaTheme="minorHAnsi" w:hAnsiTheme="minorHAnsi" w:cs="Arial"/>
          <w:noProof/>
          <w:color w:val="auto"/>
          <w:lang w:val="en-US"/>
        </w:rPr>
        <w:t>”</w:t>
      </w:r>
      <w:r w:rsidR="006D4C57" w:rsidRPr="00B45925">
        <w:rPr>
          <w:rFonts w:asciiTheme="minorHAnsi" w:eastAsiaTheme="minorHAnsi" w:hAnsiTheme="minorHAnsi" w:cs="Arial" w:hint="eastAsia"/>
          <w:noProof/>
          <w:color w:val="auto"/>
          <w:lang w:val="en-US"/>
        </w:rPr>
        <w:t>라 한다)</w:t>
      </w:r>
      <w:r w:rsidR="006D4C57" w:rsidRPr="00B45925">
        <w:rPr>
          <w:rFonts w:asciiTheme="minorHAnsi" w:eastAsiaTheme="minorHAnsi" w:hAnsiTheme="minorHAnsi" w:cs="Arial"/>
          <w:noProof/>
          <w:color w:val="auto"/>
          <w:lang w:val="en-US"/>
        </w:rPr>
        <w:t xml:space="preserve"> </w:t>
      </w:r>
      <w:r w:rsidR="006D4C57" w:rsidRPr="00B45925">
        <w:rPr>
          <w:rFonts w:asciiTheme="minorHAnsi" w:eastAsiaTheme="minorHAnsi" w:hAnsiTheme="minorHAnsi" w:cs="Arial" w:hint="eastAsia"/>
          <w:noProof/>
          <w:color w:val="auto"/>
          <w:lang w:val="en-US"/>
        </w:rPr>
        <w:t>또는 방위사업기획관</w:t>
      </w:r>
      <w:r w:rsidR="006D4C57" w:rsidRPr="00B45925">
        <w:rPr>
          <w:rFonts w:asciiTheme="minorHAnsi" w:eastAsiaTheme="minorHAnsi" w:hAnsiTheme="minorHAnsi" w:cs="Arial"/>
          <w:noProof/>
          <w:color w:val="auto"/>
          <w:lang w:val="en-US"/>
        </w:rPr>
        <w:t>〮</w:t>
      </w:r>
      <w:r w:rsidR="006D4C57" w:rsidRPr="00B45925">
        <w:rPr>
          <w:rFonts w:asciiTheme="minorHAnsi" w:eastAsiaTheme="minorHAnsi" w:hAnsiTheme="minorHAnsi" w:cs="Arial" w:hint="eastAsia"/>
          <w:noProof/>
          <w:color w:val="auto"/>
          <w:lang w:val="en-US"/>
        </w:rPr>
        <w:t xml:space="preserve">리 분과위원회(이하 </w:t>
      </w:r>
      <w:r w:rsidR="006D4C57" w:rsidRPr="00B45925">
        <w:rPr>
          <w:rFonts w:asciiTheme="minorHAnsi" w:eastAsiaTheme="minorHAnsi" w:hAnsiTheme="minorHAnsi" w:cs="Arial"/>
          <w:noProof/>
          <w:color w:val="auto"/>
          <w:lang w:val="en-US"/>
        </w:rPr>
        <w:t>“</w:t>
      </w:r>
      <w:r w:rsidR="006D4C57" w:rsidRPr="00B45925">
        <w:rPr>
          <w:rFonts w:asciiTheme="minorHAnsi" w:eastAsiaTheme="minorHAnsi" w:hAnsiTheme="minorHAnsi" w:cs="Arial" w:hint="eastAsia"/>
          <w:noProof/>
          <w:color w:val="auto"/>
          <w:lang w:val="en-US"/>
        </w:rPr>
        <w:t>분과위원회</w:t>
      </w:r>
      <w:r w:rsidR="006D4C57" w:rsidRPr="00B45925">
        <w:rPr>
          <w:rFonts w:asciiTheme="minorHAnsi" w:eastAsiaTheme="minorHAnsi" w:hAnsiTheme="minorHAnsi" w:cs="Arial"/>
          <w:noProof/>
          <w:color w:val="auto"/>
          <w:lang w:val="en-US"/>
        </w:rPr>
        <w:t>”</w:t>
      </w:r>
      <w:r w:rsidR="006D4C57" w:rsidRPr="00B45925">
        <w:rPr>
          <w:rFonts w:asciiTheme="minorHAnsi" w:eastAsiaTheme="minorHAnsi" w:hAnsiTheme="minorHAnsi" w:cs="Arial" w:hint="eastAsia"/>
          <w:noProof/>
          <w:color w:val="auto"/>
          <w:lang w:val="en-US"/>
        </w:rPr>
        <w:t>라 한다)</w:t>
      </w:r>
      <w:r w:rsidRPr="00B45925">
        <w:rPr>
          <w:rFonts w:asciiTheme="minorHAnsi" w:eastAsiaTheme="minorHAnsi" w:hAnsiTheme="minorHAnsi" w:cs="Arial"/>
          <w:noProof/>
          <w:color w:val="auto"/>
          <w:lang w:val="en-US"/>
        </w:rPr>
        <w:t xml:space="preserve"> 심의를 거쳐 절충교역 추진여부 및 방향을 수립 후 7일 이내에 절충교역 대상사업을 [별지 제19호] 서식으로 국장에게 통보해야 한다.</w:t>
      </w:r>
    </w:p>
    <w:p w:rsidR="006309CA" w:rsidRPr="00B45925" w:rsidRDefault="009345E8">
      <w:pPr>
        <w:pStyle w:val="af3"/>
        <w:spacing w:line="240"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(2) 계약제도발전과장은 경상운영사업(전력운영사업) 등 사업관리본부의 소관이 아닌 사업에 대하여 각 군 해당 계약팀과 협조하여 조달계획서</w:t>
      </w:r>
      <w:r w:rsidR="006D4C57" w:rsidRPr="00B45925">
        <w:rPr>
          <w:rFonts w:asciiTheme="minorHAnsi" w:eastAsiaTheme="minorHAnsi" w:hAnsiTheme="minorHAnsi" w:hint="eastAsia"/>
          <w:noProof/>
          <w:color w:val="auto"/>
        </w:rPr>
        <w:t>나 위원회 또는 분과위원회의</w:t>
      </w:r>
      <w:r w:rsidRPr="00B45925">
        <w:rPr>
          <w:rFonts w:asciiTheme="minorHAnsi" w:eastAsiaTheme="minorHAnsi" w:hAnsiTheme="minorHAnsi"/>
          <w:noProof/>
          <w:color w:val="auto"/>
        </w:rPr>
        <w:t xml:space="preserve"> 심의 결과를 근거로 절충교역 대상사업을 확정하고 그 결과를 국장에게 통보해야 한다.</w:t>
      </w:r>
    </w:p>
    <w:p w:rsidR="006309CA" w:rsidRPr="00B45925" w:rsidRDefault="009345E8">
      <w:pPr>
        <w:pStyle w:val="af3"/>
        <w:spacing w:line="240"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(3) </w:t>
      </w:r>
      <w:r w:rsidRPr="00B45925">
        <w:rPr>
          <w:rFonts w:asciiTheme="minorHAnsi" w:eastAsiaTheme="minorHAnsi" w:hAnsiTheme="minorHAnsi"/>
          <w:noProof/>
          <w:color w:val="auto"/>
          <w:spacing w:val="-20"/>
        </w:rPr>
        <w:t>국장은 절충교역 대상사업별로 8자리(제안요청서 발송연도(4자리), 소요군(1자리: 육군(B), 해군(P), 공군(D), 국직(X)), 일련번호(3자리))로 구성된 절충교역 사업관리번호를 부여한다.</w:t>
      </w:r>
      <w:r w:rsidRPr="00B45925">
        <w:rPr>
          <w:rFonts w:asciiTheme="minorHAnsi" w:eastAsiaTheme="minorHAnsi" w:hAnsiTheme="minorHAnsi"/>
          <w:noProof/>
          <w:color w:val="auto"/>
        </w:rPr>
        <w:t xml:space="preserve"> </w:t>
      </w:r>
    </w:p>
    <w:p w:rsidR="006309CA" w:rsidRPr="00B45925" w:rsidRDefault="009345E8" w:rsidP="006D4C57">
      <w:pPr>
        <w:pStyle w:val="af3"/>
        <w:tabs>
          <w:tab w:val="clear" w:pos="800"/>
        </w:tabs>
        <w:spacing w:line="240"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(4) 통합사업관리팀장 또는 계약제도발전과장은 제1항 또는 제2항에 따라 통보한 절충교역 대상사업이 변동, 취소 또는 추가된 경우 즉시 국장에게 해당 사실을 통보한다. </w:t>
      </w:r>
      <w:bookmarkStart w:id="21" w:name="_Toc419726173"/>
    </w:p>
    <w:p w:rsidR="006309CA" w:rsidRPr="00B45925" w:rsidRDefault="009345E8">
      <w:pPr>
        <w:pStyle w:val="af0"/>
        <w:spacing w:line="178" w:lineRule="auto"/>
        <w:ind w:left="0"/>
        <w:outlineLvl w:val="0"/>
        <w:rPr>
          <w:rFonts w:asciiTheme="minorHAnsi" w:eastAsiaTheme="minorHAnsi" w:hAnsiTheme="minorHAnsi"/>
          <w:color w:val="auto"/>
          <w:sz w:val="24"/>
          <w:szCs w:val="24"/>
        </w:rPr>
      </w:pPr>
      <w:r w:rsidRPr="00B45925">
        <w:rPr>
          <w:rFonts w:asciiTheme="minorHAnsi" w:eastAsiaTheme="minorHAnsi" w:hAnsiTheme="minorHAnsi"/>
          <w:color w:val="auto"/>
          <w:sz w:val="32"/>
          <w:szCs w:val="24"/>
        </w:rPr>
        <w:lastRenderedPageBreak/>
        <w:t>Chapter III. Determination to Launch Offset Program</w:t>
      </w:r>
      <w:bookmarkEnd w:id="21"/>
      <w:r w:rsidRPr="00B45925">
        <w:rPr>
          <w:rStyle w:val="tw4winMark"/>
          <w:rFonts w:asciiTheme="minorHAnsi" w:eastAsiaTheme="minorHAnsi" w:hAnsiTheme="minorHAnsi"/>
          <w:vanish w:val="0"/>
          <w:color w:val="auto"/>
          <w:sz w:val="24"/>
          <w:szCs w:val="24"/>
        </w:rPr>
        <w:t xml:space="preserve"> </w:t>
      </w:r>
    </w:p>
    <w:p w:rsidR="006309CA" w:rsidRPr="00B45925" w:rsidRDefault="006309CA">
      <w:pPr>
        <w:widowControl w:val="0"/>
        <w:autoSpaceDE w:val="0"/>
        <w:autoSpaceDN w:val="0"/>
        <w:spacing w:line="178"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78" w:lineRule="auto"/>
        <w:jc w:val="both"/>
        <w:textAlignment w:val="baseline"/>
        <w:rPr>
          <w:rFonts w:asciiTheme="minorHAnsi" w:eastAsiaTheme="minorHAnsi" w:hAnsiTheme="minorHAnsi" w:cs="Arial"/>
          <w:b/>
          <w:color w:val="auto"/>
          <w:lang w:val="en-US"/>
        </w:rPr>
      </w:pPr>
      <w:bookmarkStart w:id="22" w:name="_Toc419726174"/>
      <w:r w:rsidRPr="00B45925">
        <w:rPr>
          <w:rStyle w:val="Char5"/>
          <w:rFonts w:asciiTheme="minorHAnsi" w:eastAsiaTheme="minorHAnsi" w:hAnsiTheme="minorHAnsi"/>
          <w:color w:val="auto"/>
        </w:rPr>
        <w:t>Article 8 (Determination of Offset Program Launch)</w:t>
      </w:r>
      <w:bookmarkEnd w:id="22"/>
      <w:r w:rsidRPr="00B45925">
        <w:rPr>
          <w:rFonts w:asciiTheme="minorHAnsi" w:eastAsiaTheme="minorHAnsi" w:hAnsiTheme="minorHAnsi" w:cs="Arial"/>
          <w:b/>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78"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In principle, an Offset program can be launched when an acquisition program satisfies the conditions of Article 4(1). </w:t>
      </w:r>
      <w:r w:rsidR="00580593" w:rsidRPr="00B45925">
        <w:rPr>
          <w:rFonts w:asciiTheme="minorHAnsi" w:eastAsiaTheme="minorHAnsi" w:hAnsiTheme="minorHAnsi" w:cs="Arial" w:hint="eastAsia"/>
          <w:color w:val="auto"/>
          <w:lang w:val="en-US"/>
        </w:rPr>
        <w:t>H</w:t>
      </w:r>
      <w:r w:rsidR="00580593" w:rsidRPr="00B45925">
        <w:rPr>
          <w:rFonts w:asciiTheme="minorHAnsi" w:eastAsiaTheme="minorHAnsi" w:hAnsiTheme="minorHAnsi" w:cs="Arial"/>
          <w:color w:val="auto"/>
          <w:lang w:val="en-US"/>
        </w:rPr>
        <w:t>owever, the Offset program may not be required if any of the conditions in the subparagraphs of Article 26(1) of the Decree applies</w:t>
      </w:r>
      <w:r w:rsidR="000B696B" w:rsidRPr="00B45925">
        <w:rPr>
          <w:rFonts w:asciiTheme="minorHAnsi" w:eastAsiaTheme="minorHAnsi" w:hAnsiTheme="minorHAnsi" w:cs="Arial"/>
          <w:color w:val="auto"/>
          <w:lang w:val="en-US"/>
        </w:rPr>
        <w: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78"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w w:val="90"/>
        </w:rPr>
        <w:t xml:space="preserve">The national </w:t>
      </w:r>
      <w:proofErr w:type="spellStart"/>
      <w:r w:rsidRPr="00B45925">
        <w:rPr>
          <w:rFonts w:asciiTheme="minorHAnsi" w:eastAsiaTheme="minorHAnsi" w:hAnsiTheme="minorHAnsi"/>
          <w:color w:val="auto"/>
          <w:w w:val="90"/>
        </w:rPr>
        <w:t>security</w:t>
      </w:r>
      <w:r w:rsidRPr="00B45925">
        <w:rPr>
          <w:rFonts w:asciiTheme="minorHAnsi" w:eastAsiaTheme="minorHAnsi" w:hAnsiTheme="minorHAnsi"/>
          <w:color w:val="auto"/>
          <w:spacing w:val="-4"/>
          <w:w w:val="90"/>
        </w:rPr>
        <w:t>·</w:t>
      </w:r>
      <w:r w:rsidRPr="00B45925">
        <w:rPr>
          <w:rFonts w:asciiTheme="minorHAnsi" w:eastAsiaTheme="minorHAnsi" w:hAnsiTheme="minorHAnsi"/>
          <w:color w:val="auto"/>
          <w:w w:val="90"/>
        </w:rPr>
        <w:t>economic</w:t>
      </w:r>
      <w:proofErr w:type="spellEnd"/>
      <w:r w:rsidRPr="00B45925">
        <w:rPr>
          <w:rFonts w:asciiTheme="minorHAnsi" w:eastAsiaTheme="minorHAnsi" w:hAnsiTheme="minorHAnsi"/>
          <w:color w:val="auto"/>
          <w:w w:val="90"/>
        </w:rPr>
        <w:t xml:space="preserve"> efficiency of subparagraph 3 of Article 26(1) of the Decree is assessed based on the comprehensive review of each of the following subparagraphs: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78" w:lineRule="auto"/>
        <w:ind w:leftChars="300" w:left="960" w:hangingChars="100" w:hanging="24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olor w:val="auto"/>
        </w:rPr>
        <w:t xml:space="preserve">1. The impact of fielding urgency such as emergency force, wartime logistics, etc. on national security; and </w:t>
      </w:r>
    </w:p>
    <w:p w:rsidR="006309CA" w:rsidRPr="00B45925" w:rsidRDefault="009345E8">
      <w:pPr>
        <w:pStyle w:val="af3"/>
        <w:spacing w:line="178"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w w:val="95"/>
        </w:rPr>
        <w:t>Economic efficiency by launching Offset programs from the comprehensive and long-term perspective on the effect of defense industry promotion, expansion of export opportunities, job creation, the lifecycle cost reduction of military supplies, etc.</w:t>
      </w:r>
      <w:r w:rsidRPr="00B45925">
        <w:rPr>
          <w:rFonts w:asciiTheme="minorHAnsi" w:eastAsiaTheme="minorHAnsi" w:hAnsiTheme="minorHAnsi"/>
          <w:color w:val="auto"/>
        </w:rPr>
        <w:t xml:space="preserve"> </w:t>
      </w:r>
    </w:p>
    <w:p w:rsidR="006309CA" w:rsidRPr="00B45925" w:rsidRDefault="009345E8">
      <w:pPr>
        <w:pStyle w:val="af3"/>
        <w:spacing w:line="178"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Should it be deemed beneficial to the national interest of the Republic of Korea, the Offset program may be launched even if the Main Contract Amount of a unit acquisition program is less than ten (10) million U.S. dollars.</w:t>
      </w:r>
    </w:p>
    <w:p w:rsidR="006309CA" w:rsidRPr="00B45925" w:rsidRDefault="009345E8">
      <w:pPr>
        <w:pStyle w:val="af3"/>
        <w:spacing w:line="178"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Pursuant to Article</w:t>
      </w:r>
      <w:r w:rsidR="000B696B" w:rsidRPr="00B45925">
        <w:rPr>
          <w:rFonts w:asciiTheme="minorHAnsi" w:eastAsiaTheme="minorHAnsi" w:hAnsiTheme="minorHAnsi" w:hint="eastAsia"/>
          <w:color w:val="auto"/>
        </w:rPr>
        <w:t>s</w:t>
      </w:r>
      <w:r w:rsidRPr="00B45925">
        <w:rPr>
          <w:rFonts w:asciiTheme="minorHAnsi" w:eastAsiaTheme="minorHAnsi" w:hAnsiTheme="minorHAnsi"/>
          <w:color w:val="auto"/>
        </w:rPr>
        <w:t xml:space="preserve"> 33</w:t>
      </w:r>
      <w:r w:rsidR="00580593" w:rsidRPr="00B45925">
        <w:rPr>
          <w:rFonts w:asciiTheme="minorHAnsi" w:eastAsiaTheme="minorHAnsi" w:hAnsiTheme="minorHAnsi"/>
          <w:color w:val="auto"/>
        </w:rPr>
        <w:t xml:space="preserve"> </w:t>
      </w:r>
      <w:r w:rsidR="00580593" w:rsidRPr="00B45925">
        <w:rPr>
          <w:rFonts w:asciiTheme="minorHAnsi" w:eastAsiaTheme="minorHAnsi" w:hAnsiTheme="minorHAnsi" w:hint="eastAsia"/>
          <w:color w:val="auto"/>
        </w:rPr>
        <w:t>a</w:t>
      </w:r>
      <w:r w:rsidR="00580593" w:rsidRPr="00B45925">
        <w:rPr>
          <w:rFonts w:asciiTheme="minorHAnsi" w:eastAsiaTheme="minorHAnsi" w:hAnsiTheme="minorHAnsi"/>
          <w:color w:val="auto"/>
        </w:rPr>
        <w:t>nd 39</w:t>
      </w:r>
      <w:r w:rsidRPr="00B45925">
        <w:rPr>
          <w:rFonts w:asciiTheme="minorHAnsi" w:eastAsiaTheme="minorHAnsi" w:hAnsiTheme="minorHAnsi"/>
          <w:color w:val="auto"/>
        </w:rPr>
        <w:t xml:space="preserve"> of the Defense Acquisition Program Management </w:t>
      </w:r>
      <w:proofErr w:type="gramStart"/>
      <w:r w:rsidRPr="00B45925">
        <w:rPr>
          <w:rFonts w:asciiTheme="minorHAnsi" w:eastAsiaTheme="minorHAnsi" w:hAnsiTheme="minorHAnsi"/>
          <w:color w:val="auto"/>
        </w:rPr>
        <w:t>Regulations(</w:t>
      </w:r>
      <w:proofErr w:type="gramEnd"/>
      <w:r w:rsidRPr="00B45925">
        <w:rPr>
          <w:rFonts w:asciiTheme="minorHAnsi" w:eastAsiaTheme="minorHAnsi" w:hAnsiTheme="minorHAnsi"/>
          <w:color w:val="auto"/>
        </w:rPr>
        <w:t>hereinafter referred to as the “Regulations”), the analysis report on the execution and direction of the Offset program shall be included in the</w:t>
      </w:r>
      <w:r w:rsidR="00580593" w:rsidRPr="00B45925">
        <w:rPr>
          <w:rFonts w:asciiTheme="minorHAnsi" w:eastAsiaTheme="minorHAnsi" w:hAnsiTheme="minorHAnsi"/>
          <w:color w:val="auto"/>
        </w:rPr>
        <w:t xml:space="preserve"> </w:t>
      </w:r>
      <w:r w:rsidR="00580593" w:rsidRPr="00B45925">
        <w:rPr>
          <w:rFonts w:asciiTheme="minorHAnsi" w:eastAsiaTheme="minorHAnsi" w:hAnsiTheme="minorHAnsi" w:hint="eastAsia"/>
          <w:color w:val="auto"/>
        </w:rPr>
        <w:t>B</w:t>
      </w:r>
      <w:r w:rsidR="00580593" w:rsidRPr="00B45925">
        <w:rPr>
          <w:rFonts w:asciiTheme="minorHAnsi" w:eastAsiaTheme="minorHAnsi" w:hAnsiTheme="minorHAnsi"/>
          <w:color w:val="auto"/>
        </w:rPr>
        <w:t>asic Strategy of Acquisition Program. However, if it is difficult to specify such details at the stage of establishing the Basic Strategy of Acquisition Program, they shall be included in the System Development Basic Plan, the</w:t>
      </w:r>
      <w:r w:rsidRPr="00B45925">
        <w:rPr>
          <w:rFonts w:asciiTheme="minorHAnsi" w:eastAsiaTheme="minorHAnsi" w:hAnsiTheme="minorHAnsi"/>
          <w:color w:val="auto"/>
        </w:rPr>
        <w:t xml:space="preserve"> System Development Implementation </w:t>
      </w:r>
      <w:proofErr w:type="gramStart"/>
      <w:r w:rsidRPr="00B45925">
        <w:rPr>
          <w:rFonts w:asciiTheme="minorHAnsi" w:eastAsiaTheme="minorHAnsi" w:hAnsiTheme="minorHAnsi"/>
          <w:color w:val="auto"/>
        </w:rPr>
        <w:t>Plan(</w:t>
      </w:r>
      <w:proofErr w:type="gramEnd"/>
      <w:r w:rsidRPr="00B45925">
        <w:rPr>
          <w:rFonts w:asciiTheme="minorHAnsi" w:eastAsiaTheme="minorHAnsi" w:hAnsiTheme="minorHAnsi"/>
          <w:color w:val="auto"/>
        </w:rPr>
        <w:t>Technical Cooperation Production Plan),  Production Plan or Purchase Plans.</w:t>
      </w:r>
    </w:p>
    <w:p w:rsidR="006309CA" w:rsidRPr="00B45925" w:rsidRDefault="006D4C57" w:rsidP="00580593">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78" w:lineRule="auto"/>
        <w:ind w:leftChars="50" w:left="480" w:hangingChars="150" w:hanging="3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 xml:space="preserve">(5) </w:t>
      </w:r>
      <w:r w:rsidR="00580593" w:rsidRPr="00B45925">
        <w:rPr>
          <w:rFonts w:asciiTheme="minorHAnsi" w:eastAsiaTheme="minorHAnsi" w:hAnsiTheme="minorHAnsi" w:cs="Arial"/>
          <w:color w:val="auto"/>
          <w:lang w:val="en-US"/>
        </w:rPr>
        <w:t>For an Offset program of which has been determined to execute, the Director may, if needed and in collaboration with the foreign contractor</w:t>
      </w:r>
      <w:r w:rsidR="000B696B" w:rsidRPr="00B45925">
        <w:rPr>
          <w:rFonts w:asciiTheme="minorHAnsi" w:eastAsiaTheme="minorHAnsi" w:hAnsiTheme="minorHAnsi" w:cs="Arial"/>
          <w:color w:val="auto"/>
          <w:lang w:val="en-US"/>
        </w:rPr>
        <w:t>,</w:t>
      </w:r>
      <w:r w:rsidR="00580593" w:rsidRPr="00B45925">
        <w:rPr>
          <w:rFonts w:asciiTheme="minorHAnsi" w:eastAsiaTheme="minorHAnsi" w:hAnsiTheme="minorHAnsi" w:cs="Arial"/>
          <w:color w:val="auto"/>
          <w:lang w:val="en-US"/>
        </w:rPr>
        <w:t xml:space="preserve"> organize an Offset Industry Day dedicated to that program.</w:t>
      </w:r>
    </w:p>
    <w:p w:rsidR="006D4C57" w:rsidRPr="00B45925" w:rsidRDefault="006D4C57" w:rsidP="006D4C57">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78" w:lineRule="auto"/>
        <w:ind w:firstLine="240"/>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178" w:lineRule="auto"/>
        <w:jc w:val="both"/>
        <w:textAlignment w:val="baseline"/>
        <w:rPr>
          <w:rFonts w:asciiTheme="minorHAnsi" w:eastAsiaTheme="minorHAnsi" w:hAnsiTheme="minorHAnsi" w:cs="Arial"/>
          <w:b/>
          <w:color w:val="auto"/>
          <w:lang w:val="en-US"/>
        </w:rPr>
      </w:pPr>
      <w:bookmarkStart w:id="23" w:name="_Toc419726175"/>
      <w:r w:rsidRPr="00B45925">
        <w:rPr>
          <w:rStyle w:val="Char5"/>
          <w:rFonts w:asciiTheme="minorHAnsi" w:eastAsiaTheme="minorHAnsi" w:hAnsiTheme="minorHAnsi"/>
          <w:color w:val="auto"/>
        </w:rPr>
        <w:t>Article 9 (Notification of Programs with Offset Obligation)</w:t>
      </w:r>
      <w:bookmarkEnd w:id="23"/>
      <w:r w:rsidRPr="00B45925">
        <w:rPr>
          <w:rFonts w:asciiTheme="minorHAnsi" w:eastAsiaTheme="minorHAnsi" w:hAnsiTheme="minorHAnsi" w:cs="Arial"/>
          <w:b/>
          <w:color w:val="auto"/>
          <w:lang w:val="en-US"/>
        </w:rPr>
        <w:t xml:space="preserve"> </w:t>
      </w:r>
    </w:p>
    <w:p w:rsidR="006309CA" w:rsidRPr="00B45925" w:rsidRDefault="009345E8">
      <w:pPr>
        <w:widowControl w:val="0"/>
        <w:autoSpaceDE w:val="0"/>
        <w:autoSpaceDN w:val="0"/>
        <w:snapToGrid w:val="0"/>
        <w:spacing w:line="178"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 xml:space="preserve">(1) </w:t>
      </w:r>
      <w:r w:rsidR="00580593" w:rsidRPr="00B45925">
        <w:rPr>
          <w:rFonts w:asciiTheme="minorHAnsi" w:eastAsiaTheme="minorHAnsi" w:hAnsiTheme="minorHAnsi" w:cs="Arial"/>
          <w:color w:val="auto"/>
          <w:lang w:val="en-US"/>
        </w:rPr>
        <w:t xml:space="preserve">Pursuant to Article 8(4), </w:t>
      </w:r>
      <w:r w:rsidRPr="00B45925">
        <w:rPr>
          <w:rFonts w:asciiTheme="minorHAnsi" w:eastAsiaTheme="minorHAnsi" w:hAnsiTheme="minorHAnsi" w:cs="Arial"/>
          <w:color w:val="auto"/>
          <w:lang w:val="en-US"/>
        </w:rPr>
        <w:t>The IPT Director shall notify the Director General, in Form 19, whether an acquisition program shall be subject to Offset obligations within seven (7) days subsequent to determination on execution of Offset program and its direction through deliberation by the Defense Acquisition Program Execution Committee</w:t>
      </w:r>
      <w:r w:rsidR="00580593" w:rsidRPr="00B45925">
        <w:rPr>
          <w:rFonts w:asciiTheme="minorHAnsi" w:eastAsiaTheme="minorHAnsi" w:hAnsiTheme="minorHAnsi" w:cs="Arial"/>
          <w:color w:val="auto"/>
          <w:lang w:val="en-US"/>
        </w:rPr>
        <w:t xml:space="preserve"> (</w:t>
      </w:r>
      <w:r w:rsidR="00580593" w:rsidRPr="00B45925">
        <w:rPr>
          <w:rFonts w:asciiTheme="minorHAnsi" w:eastAsiaTheme="minorHAnsi" w:hAnsiTheme="minorHAnsi" w:cs="Arial" w:hint="eastAsia"/>
          <w:color w:val="auto"/>
          <w:lang w:val="en-US"/>
        </w:rPr>
        <w:t>h</w:t>
      </w:r>
      <w:r w:rsidR="00580593" w:rsidRPr="00B45925">
        <w:rPr>
          <w:rFonts w:asciiTheme="minorHAnsi" w:eastAsiaTheme="minorHAnsi" w:hAnsiTheme="minorHAnsi" w:cs="Arial"/>
          <w:color w:val="auto"/>
          <w:lang w:val="en-US"/>
        </w:rPr>
        <w:t>ereinafter referred to as the “Committee”) or the Defense Acquisition Planning and Management Subcommittee (hereinafter referred to as the “Subcommittee”)</w:t>
      </w:r>
    </w:p>
    <w:p w:rsidR="006309CA" w:rsidRPr="00B45925" w:rsidRDefault="009345E8">
      <w:pPr>
        <w:widowControl w:val="0"/>
        <w:autoSpaceDE w:val="0"/>
        <w:autoSpaceDN w:val="0"/>
        <w:snapToGrid w:val="0"/>
        <w:spacing w:line="178"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(2) For those programs that are not under the authority of the Program Management Agency such as the Ordinary Operation Program(Force Operation Program), the Director of the Contract System Development Division shall cooperate with the relevant branches of the military and the Contracts Team to determine and notify the Director General of the acquisition program subject to Offset obligations on the basis of the Plan for Procurement </w:t>
      </w:r>
      <w:r w:rsidRPr="00B45925">
        <w:rPr>
          <w:rFonts w:asciiTheme="minorHAnsi" w:eastAsiaTheme="minorHAnsi" w:hAnsiTheme="minorHAnsi"/>
          <w:color w:val="auto"/>
          <w:spacing w:val="-20"/>
        </w:rPr>
        <w:t xml:space="preserve">or the result of deliberation by </w:t>
      </w:r>
      <w:r w:rsidR="00580593" w:rsidRPr="00B45925">
        <w:rPr>
          <w:rFonts w:asciiTheme="minorHAnsi" w:eastAsiaTheme="minorHAnsi" w:hAnsiTheme="minorHAnsi"/>
          <w:color w:val="auto"/>
          <w:spacing w:val="-20"/>
        </w:rPr>
        <w:t xml:space="preserve">the Committee or </w:t>
      </w:r>
      <w:r w:rsidR="000B696B" w:rsidRPr="00B45925">
        <w:rPr>
          <w:rFonts w:asciiTheme="minorHAnsi" w:eastAsiaTheme="minorHAnsi" w:hAnsiTheme="minorHAnsi"/>
          <w:color w:val="auto"/>
          <w:spacing w:val="-20"/>
        </w:rPr>
        <w:t xml:space="preserve">the </w:t>
      </w:r>
      <w:r w:rsidR="00580593" w:rsidRPr="00B45925">
        <w:rPr>
          <w:rFonts w:asciiTheme="minorHAnsi" w:eastAsiaTheme="minorHAnsi" w:hAnsiTheme="minorHAnsi"/>
          <w:color w:val="auto"/>
          <w:spacing w:val="-20"/>
        </w:rPr>
        <w:t>Subcommittee.</w:t>
      </w:r>
    </w:p>
    <w:p w:rsidR="006309CA" w:rsidRPr="00B45925" w:rsidRDefault="009345E8">
      <w:pPr>
        <w:widowControl w:val="0"/>
        <w:autoSpaceDE w:val="0"/>
        <w:autoSpaceDN w:val="0"/>
        <w:snapToGrid w:val="0"/>
        <w:spacing w:line="178"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 The Director General shall issue eight (8)-digit Offset Program Management Number composed of four (4) digits indicating Offset Request for Proposal release year, one (1) digit indicating requirement-raising service (Army [B], Navy [P], Air Force [D], Organizations and Units under MND [X]), and serial number in three (3) digits</w:t>
      </w:r>
    </w:p>
    <w:p w:rsidR="006309CA" w:rsidRPr="00B45925" w:rsidRDefault="009345E8">
      <w:pPr>
        <w:widowControl w:val="0"/>
        <w:autoSpaceDE w:val="0"/>
        <w:autoSpaceDN w:val="0"/>
        <w:snapToGrid w:val="0"/>
        <w:spacing w:line="178" w:lineRule="auto"/>
        <w:ind w:leftChars="100" w:left="480" w:hangingChars="100" w:hanging="240"/>
        <w:jc w:val="both"/>
        <w:textAlignment w:val="baseline"/>
        <w:rPr>
          <w:rStyle w:val="Char5"/>
          <w:rFonts w:asciiTheme="minorHAnsi" w:eastAsiaTheme="minorHAnsi" w:hAnsiTheme="minorHAnsi"/>
          <w:color w:val="auto"/>
          <w:lang w:val="en-US"/>
        </w:rPr>
      </w:pPr>
      <w:r w:rsidRPr="00B45925">
        <w:rPr>
          <w:rFonts w:asciiTheme="minorHAnsi" w:eastAsiaTheme="minorHAnsi" w:hAnsiTheme="minorHAnsi"/>
          <w:color w:val="auto"/>
        </w:rPr>
        <w:t xml:space="preserve">(4) </w:t>
      </w:r>
      <w:r w:rsidRPr="00B45925">
        <w:rPr>
          <w:rFonts w:asciiTheme="minorHAnsi" w:eastAsiaTheme="minorHAnsi" w:hAnsiTheme="minorHAnsi"/>
          <w:color w:val="auto"/>
          <w:w w:val="95"/>
        </w:rPr>
        <w:t>If the program with Offset obligation notified as per paragraph 1 or paragraph 2 of this Article is altered, canceled or added, the IPT Director or the Director of the Contract System Development Division shall immediately notify the Director General of such change</w:t>
      </w:r>
      <w:r w:rsidRPr="00B45925">
        <w:rPr>
          <w:rFonts w:asciiTheme="minorHAnsi" w:eastAsiaTheme="minorHAnsi" w:hAnsiTheme="minorHAnsi"/>
          <w:color w:val="auto"/>
        </w:rPr>
        <w:t>.</w:t>
      </w:r>
      <w:bookmarkStart w:id="24" w:name="_Toc419726176"/>
    </w:p>
    <w:p w:rsidR="006309CA" w:rsidRPr="00B45925" w:rsidRDefault="009345E8">
      <w:pPr>
        <w:pStyle w:val="af3"/>
        <w:tabs>
          <w:tab w:val="clear" w:pos="800"/>
        </w:tabs>
        <w:spacing w:line="266" w:lineRule="auto"/>
        <w:ind w:leftChars="50" w:left="120" w:firstLine="0"/>
        <w:rPr>
          <w:rFonts w:asciiTheme="minorHAnsi" w:eastAsiaTheme="minorHAnsi" w:hAnsiTheme="minorHAnsi"/>
          <w:noProof/>
          <w:color w:val="auto"/>
        </w:rPr>
      </w:pPr>
      <w:r w:rsidRPr="00B45925">
        <w:rPr>
          <w:rStyle w:val="Char5"/>
          <w:rFonts w:asciiTheme="minorHAnsi" w:eastAsiaTheme="minorHAnsi" w:hAnsiTheme="minorHAnsi"/>
          <w:color w:val="auto"/>
        </w:rPr>
        <w:lastRenderedPageBreak/>
        <w:t>제10조(적용비율 결정)</w:t>
      </w:r>
      <w:bookmarkEnd w:id="24"/>
      <w:r w:rsidRPr="00B45925">
        <w:rPr>
          <w:rFonts w:asciiTheme="minorHAnsi" w:eastAsiaTheme="minorHAnsi" w:hAnsiTheme="minorHAnsi"/>
          <w:b/>
          <w:noProof/>
          <w:color w:val="auto"/>
        </w:rPr>
        <w:t xml:space="preserve"> </w:t>
      </w:r>
    </w:p>
    <w:p w:rsidR="006309CA" w:rsidRPr="00B45925" w:rsidRDefault="009345E8">
      <w:pPr>
        <w:pStyle w:val="af3"/>
        <w:spacing w:line="266" w:lineRule="auto"/>
        <w:ind w:leftChars="100" w:left="360" w:hangingChars="50" w:hanging="120"/>
        <w:rPr>
          <w:rFonts w:asciiTheme="minorHAnsi" w:eastAsiaTheme="minorHAnsi" w:hAnsiTheme="minorHAnsi"/>
          <w:b/>
          <w:noProof/>
          <w:color w:val="auto"/>
        </w:rPr>
      </w:pPr>
      <w:r w:rsidRPr="00B45925">
        <w:rPr>
          <w:rFonts w:asciiTheme="minorHAnsi" w:eastAsiaTheme="minorHAnsi" w:hAnsiTheme="minorHAnsi"/>
          <w:noProof/>
          <w:color w:val="auto"/>
        </w:rPr>
        <w:t>(1) 국장은 제9조제1항 및 제2항에 따라 통보된 사업에 대하여 경쟁여건 및 절충교역 협상목표 달성가능성 등을 고려하여 절충교역 적용비율을 다음 각 호와 같이 결정한다.</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noProof/>
          <w:color w:val="auto"/>
        </w:rPr>
        <w:t xml:space="preserve">다만, 통합사업관리팀장이 </w:t>
      </w:r>
      <w:r w:rsidR="006D4C57" w:rsidRPr="00B45925">
        <w:rPr>
          <w:rFonts w:asciiTheme="minorHAnsi" w:eastAsiaTheme="minorHAnsi" w:hAnsiTheme="minorHAnsi" w:hint="eastAsia"/>
          <w:noProof/>
          <w:color w:val="auto"/>
        </w:rPr>
        <w:t xml:space="preserve">사업 특성을 고려하여 필요한 경우 </w:t>
      </w:r>
      <w:r w:rsidRPr="00B45925">
        <w:rPr>
          <w:rFonts w:asciiTheme="minorHAnsi" w:eastAsiaTheme="minorHAnsi" w:hAnsiTheme="minorHAnsi"/>
          <w:noProof/>
          <w:color w:val="auto"/>
        </w:rPr>
        <w:t>사업추진기본전략 등에 포함하여 위원회</w:t>
      </w:r>
      <w:r w:rsidR="006D4C57" w:rsidRPr="00B45925">
        <w:rPr>
          <w:rFonts w:asciiTheme="minorHAnsi" w:eastAsiaTheme="minorHAnsi" w:hAnsiTheme="minorHAnsi" w:hint="eastAsia"/>
          <w:noProof/>
          <w:color w:val="auto"/>
        </w:rPr>
        <w:t xml:space="preserve"> 또는 분과위원회의 </w:t>
      </w:r>
      <w:r w:rsidRPr="00B45925">
        <w:rPr>
          <w:rFonts w:asciiTheme="minorHAnsi" w:eastAsiaTheme="minorHAnsi" w:hAnsiTheme="minorHAnsi"/>
          <w:noProof/>
          <w:color w:val="auto"/>
        </w:rPr>
        <w:t>의 심의·조정을 거쳐 결정</w:t>
      </w:r>
      <w:r w:rsidR="006D4C57" w:rsidRPr="00B45925">
        <w:rPr>
          <w:rFonts w:asciiTheme="minorHAnsi" w:eastAsiaTheme="minorHAnsi" w:hAnsiTheme="minorHAnsi" w:hint="eastAsia"/>
          <w:noProof/>
          <w:color w:val="auto"/>
        </w:rPr>
        <w:t>할 수 있다.</w:t>
      </w:r>
    </w:p>
    <w:p w:rsidR="006309CA" w:rsidRPr="00B45925" w:rsidRDefault="009345E8">
      <w:pPr>
        <w:pStyle w:val="af2"/>
        <w:spacing w:line="26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1.</w:t>
      </w:r>
      <w:r w:rsidRPr="00B45925">
        <w:rPr>
          <w:rFonts w:asciiTheme="minorHAnsi" w:eastAsiaTheme="minorHAnsi" w:hAnsiTheme="minorHAnsi"/>
          <w:noProof/>
          <w:color w:val="auto"/>
        </w:rPr>
        <w:tab/>
        <w:t>경쟁여건이 형성된 경우: 기본계약예상금액의 50% 이상</w:t>
      </w:r>
    </w:p>
    <w:p w:rsidR="006309CA" w:rsidRPr="00B45925" w:rsidRDefault="009345E8">
      <w:pPr>
        <w:pStyle w:val="af2"/>
        <w:tabs>
          <w:tab w:val="clear" w:pos="426"/>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66" w:lineRule="auto"/>
        <w:ind w:leftChars="0" w:left="0" w:firstLineChars="200" w:firstLine="480"/>
        <w:rPr>
          <w:rFonts w:asciiTheme="minorHAnsi" w:eastAsiaTheme="minorHAnsi" w:hAnsiTheme="minorHAnsi" w:cs="굴림"/>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noProof/>
          <w:color w:val="auto"/>
        </w:rPr>
        <w:tab/>
        <w:t xml:space="preserve">경쟁여건이 형성되지 않은 경우: 기본계약예상금액의 </w:t>
      </w:r>
      <w:r w:rsidRPr="00B45925">
        <w:rPr>
          <w:rFonts w:asciiTheme="minorHAnsi" w:eastAsiaTheme="minorHAnsi" w:hAnsiTheme="minorHAnsi"/>
          <w:color w:val="auto"/>
        </w:rPr>
        <w:t>30%</w:t>
      </w:r>
      <w:r w:rsidRPr="00B45925">
        <w:rPr>
          <w:rFonts w:asciiTheme="minorHAnsi" w:eastAsiaTheme="minorHAnsi" w:hAnsiTheme="minorHAnsi" w:cs="굴림"/>
          <w:color w:val="auto"/>
        </w:rPr>
        <w:t xml:space="preserve"> </w:t>
      </w:r>
      <w:r w:rsidRPr="00B45925">
        <w:rPr>
          <w:rFonts w:asciiTheme="minorHAnsi" w:eastAsiaTheme="minorHAnsi" w:hAnsiTheme="minorHAnsi"/>
          <w:noProof/>
          <w:color w:val="auto"/>
        </w:rPr>
        <w:t xml:space="preserve">이상 </w:t>
      </w:r>
    </w:p>
    <w:p w:rsidR="006309CA" w:rsidRPr="00B45925" w:rsidRDefault="009345E8">
      <w:pPr>
        <w:pStyle w:val="af3"/>
        <w:tabs>
          <w:tab w:val="clear" w:pos="800"/>
          <w:tab w:val="clear" w:pos="1600"/>
          <w:tab w:val="left" w:pos="645"/>
        </w:tabs>
        <w:spacing w:line="26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(2)</w:t>
      </w:r>
      <w:r w:rsidRPr="00B45925">
        <w:rPr>
          <w:rFonts w:asciiTheme="minorHAnsi" w:eastAsiaTheme="minorHAnsi" w:hAnsiTheme="minorHAnsi"/>
          <w:noProof/>
          <w:color w:val="auto"/>
        </w:rPr>
        <w:tab/>
      </w:r>
      <w:r w:rsidRPr="00B45925">
        <w:rPr>
          <w:rFonts w:asciiTheme="minorHAnsi" w:eastAsiaTheme="minorHAnsi" w:hAnsiTheme="minorHAnsi"/>
          <w:noProof/>
          <w:color w:val="auto"/>
          <w:spacing w:val="-20"/>
        </w:rPr>
        <w:t>국장은 제1항에 따라 결정한 절충교역 적용비율을 절충교역 제안요청서에 명시한다.</w:t>
      </w:r>
      <w:r w:rsidRPr="00B45925">
        <w:rPr>
          <w:rFonts w:asciiTheme="minorHAnsi" w:eastAsiaTheme="minorHAnsi" w:hAnsiTheme="minorHAnsi"/>
          <w:noProof/>
          <w:color w:val="auto"/>
        </w:rPr>
        <w:t xml:space="preserve"> </w:t>
      </w:r>
    </w:p>
    <w:p w:rsidR="006309CA" w:rsidRPr="00B45925" w:rsidRDefault="009345E8">
      <w:pPr>
        <w:pStyle w:val="af3"/>
        <w:tabs>
          <w:tab w:val="clear" w:pos="800"/>
          <w:tab w:val="clear" w:pos="1600"/>
          <w:tab w:val="left" w:pos="645"/>
        </w:tabs>
        <w:spacing w:line="26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(3)</w:t>
      </w:r>
      <w:r w:rsidRPr="00B45925">
        <w:rPr>
          <w:rFonts w:asciiTheme="minorHAnsi" w:eastAsiaTheme="minorHAnsi" w:hAnsiTheme="minorHAnsi"/>
          <w:noProof/>
          <w:color w:val="auto"/>
        </w:rPr>
        <w:tab/>
        <w:t>국장은 국외업체에서 제출한 제안서 검토결과 및 협상과정에서 기본사업 추진을 위하여 절충교역 적용비율의 변경이 필요한 경우에는 절충교역 심의회의 심의를 거쳐 적용비율을 상향 또는 하향 조정할 수 있다. 다만 제1항 단서에 따라 위원회</w:t>
      </w:r>
      <w:r w:rsidR="006D4C57" w:rsidRPr="00B45925">
        <w:rPr>
          <w:rFonts w:asciiTheme="minorHAnsi" w:eastAsiaTheme="minorHAnsi" w:hAnsiTheme="minorHAnsi" w:hint="eastAsia"/>
          <w:noProof/>
          <w:color w:val="auto"/>
        </w:rPr>
        <w:t xml:space="preserve"> 또는 분과위원회</w:t>
      </w:r>
      <w:r w:rsidRPr="00B45925">
        <w:rPr>
          <w:rFonts w:asciiTheme="minorHAnsi" w:eastAsiaTheme="minorHAnsi" w:hAnsiTheme="minorHAnsi"/>
          <w:noProof/>
          <w:color w:val="auto"/>
        </w:rPr>
        <w:t>에서 심의한 사업의 경우에는 위원회</w:t>
      </w:r>
      <w:r w:rsidR="006D4C57" w:rsidRPr="00B45925">
        <w:rPr>
          <w:rFonts w:asciiTheme="minorHAnsi" w:eastAsiaTheme="minorHAnsi" w:hAnsiTheme="minorHAnsi" w:hint="eastAsia"/>
          <w:noProof/>
          <w:color w:val="auto"/>
        </w:rPr>
        <w:t xml:space="preserve"> 또는 분과위원회</w:t>
      </w:r>
      <w:r w:rsidRPr="00B45925">
        <w:rPr>
          <w:rFonts w:asciiTheme="minorHAnsi" w:eastAsiaTheme="minorHAnsi" w:hAnsiTheme="minorHAnsi"/>
          <w:noProof/>
          <w:color w:val="auto"/>
        </w:rPr>
        <w:t xml:space="preserve">의 심의를 거쳐 조정하여야 한다. </w:t>
      </w:r>
    </w:p>
    <w:p w:rsidR="006309CA" w:rsidRPr="00B45925" w:rsidRDefault="006309CA">
      <w:pPr>
        <w:widowControl w:val="0"/>
        <w:autoSpaceDE w:val="0"/>
        <w:autoSpaceDN w:val="0"/>
        <w:snapToGrid w:val="0"/>
        <w:spacing w:before="20" w:line="266" w:lineRule="auto"/>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266" w:lineRule="auto"/>
        <w:jc w:val="both"/>
        <w:textAlignment w:val="baseline"/>
        <w:rPr>
          <w:rFonts w:asciiTheme="minorHAnsi" w:eastAsiaTheme="minorHAnsi" w:hAnsiTheme="minorHAnsi" w:cs="Arial"/>
          <w:b/>
          <w:noProof/>
          <w:color w:val="auto"/>
          <w:lang w:val="en-US"/>
        </w:rPr>
      </w:pPr>
      <w:bookmarkStart w:id="25" w:name="_Toc419726177"/>
      <w:r w:rsidRPr="00B45925">
        <w:rPr>
          <w:rStyle w:val="Char5"/>
          <w:rFonts w:asciiTheme="minorHAnsi" w:eastAsiaTheme="minorHAnsi" w:hAnsiTheme="minorHAnsi"/>
          <w:color w:val="auto"/>
        </w:rPr>
        <w:t>제11조(절충교역 통합 추진)</w:t>
      </w:r>
      <w:bookmarkEnd w:id="25"/>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spacing w:line="266"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국장은 제9조에 따라 통보된 절충교역 대상사업 중 수의계약(FMS 포함)으로 추진하는 사업가운데 두 건 이상 사업의 절충교역이 동일업체와 추진되는 경우에 절충교역을 통합하여 추진할 수 있다.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tabs>
          <w:tab w:val="clear" w:pos="800"/>
          <w:tab w:val="clear" w:pos="1600"/>
          <w:tab w:val="left" w:pos="645"/>
        </w:tabs>
        <w:spacing w:line="266" w:lineRule="auto"/>
        <w:ind w:left="0" w:firstLineChars="100" w:firstLine="240"/>
        <w:rPr>
          <w:rFonts w:asciiTheme="minorHAnsi" w:eastAsiaTheme="minorHAnsi" w:hAnsiTheme="minorHAnsi"/>
          <w:noProof/>
          <w:color w:val="auto"/>
        </w:rPr>
      </w:pPr>
      <w:r w:rsidRPr="00B45925">
        <w:rPr>
          <w:rFonts w:asciiTheme="minorHAnsi" w:eastAsiaTheme="minorHAnsi" w:hAnsiTheme="minorHAnsi"/>
          <w:noProof/>
          <w:color w:val="auto"/>
        </w:rPr>
        <w:t>(2)</w:t>
      </w:r>
      <w:r w:rsidRPr="00B45925">
        <w:rPr>
          <w:rFonts w:asciiTheme="minorHAnsi" w:eastAsiaTheme="minorHAnsi" w:hAnsiTheme="minorHAnsi"/>
          <w:noProof/>
          <w:color w:val="auto"/>
        </w:rPr>
        <w:tab/>
        <w:t xml:space="preserve">국장은 통합 절충교역 합의각서를 체결하는 경우에 다음 각 호의 사항을 따른다. </w:t>
      </w:r>
    </w:p>
    <w:p w:rsidR="006309CA" w:rsidRPr="00B45925" w:rsidRDefault="009345E8">
      <w:pPr>
        <w:pStyle w:val="af2"/>
        <w:spacing w:line="266"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1. 두 건 이상의 사업 중 우선 추진되는 사업의 기본계약 체결 전에 통합 절충교역 합의각서를 체결하는 것을 원칙으로 한다. 다만, 제12조에 따라 절충교역의 분리 추진이 결정된 사업은 예외로 한다. </w:t>
      </w:r>
    </w:p>
    <w:p w:rsidR="006309CA" w:rsidRPr="00B45925" w:rsidRDefault="009345E8">
      <w:pPr>
        <w:pStyle w:val="af2"/>
        <w:spacing w:line="266"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2. 통합하는 사업의 전체 기본계약기간 이내에 통합 절충교역의 이행을 완료하는 것을 원칙으로 한다. 다만, 제27조제2항에 따라 절충교역 이행 기간을 연장하는 경우는 예외로 한다. </w:t>
      </w:r>
    </w:p>
    <w:p w:rsidR="006309CA" w:rsidRPr="00B45925" w:rsidRDefault="009345E8">
      <w:pPr>
        <w:pStyle w:val="af2"/>
        <w:spacing w:line="266"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3. 통합 절충교역 합의각서 체결 후 통합한 사업 중 한 건 이상의 기본계약이 체결되지 않아 기본계약금액이 감소한 경우에는 제22조제3항을 따른다. </w:t>
      </w:r>
    </w:p>
    <w:p w:rsidR="006309CA" w:rsidRPr="00B45925" w:rsidRDefault="009345E8">
      <w:pPr>
        <w:pStyle w:val="af2"/>
        <w:spacing w:line="266" w:lineRule="auto"/>
        <w:ind w:leftChars="239" w:left="574"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4. 통합 절충교역의 경우, 통합하는 사업 중 가장 최근에 절충교역 제안요청서가 발송된 사업에 적용되는 절충교역 지침을 따른다.</w:t>
      </w:r>
    </w:p>
    <w:p w:rsidR="006309CA" w:rsidRPr="00B45925" w:rsidRDefault="009345E8">
      <w:pPr>
        <w:pStyle w:val="af3"/>
        <w:tabs>
          <w:tab w:val="clear" w:pos="800"/>
          <w:tab w:val="clear" w:pos="1600"/>
          <w:tab w:val="left" w:pos="645"/>
        </w:tabs>
        <w:spacing w:line="26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(3)</w:t>
      </w:r>
      <w:r w:rsidRPr="00B45925">
        <w:rPr>
          <w:rFonts w:asciiTheme="minorHAnsi" w:eastAsiaTheme="minorHAnsi" w:hAnsiTheme="minorHAnsi"/>
          <w:noProof/>
          <w:color w:val="auto"/>
        </w:rPr>
        <w:tab/>
        <w:t xml:space="preserve">국장은 제1항에 따라 절충교역 통합 추진이 결정된 경우 해당 사실을 통합사업관리팀장에게 통보한다. </w:t>
      </w:r>
    </w:p>
    <w:p w:rsidR="006309CA" w:rsidRPr="00B45925" w:rsidRDefault="009345E8">
      <w:pPr>
        <w:widowControl w:val="0"/>
        <w:autoSpaceDE w:val="0"/>
        <w:autoSpaceDN w:val="0"/>
        <w:snapToGrid w:val="0"/>
        <w:spacing w:line="185" w:lineRule="auto"/>
        <w:jc w:val="both"/>
        <w:textAlignment w:val="baseline"/>
        <w:rPr>
          <w:rStyle w:val="Char5"/>
          <w:rFonts w:asciiTheme="minorHAnsi" w:eastAsiaTheme="minorHAnsi" w:hAnsiTheme="minorHAnsi"/>
          <w:color w:val="auto"/>
        </w:rPr>
      </w:pPr>
      <w:bookmarkStart w:id="26" w:name="_Toc419726178"/>
      <w:r w:rsidRPr="00B45925">
        <w:rPr>
          <w:rStyle w:val="Char5"/>
          <w:rFonts w:asciiTheme="minorHAnsi" w:eastAsiaTheme="minorHAnsi" w:hAnsiTheme="minorHAnsi"/>
          <w:color w:val="auto"/>
        </w:rPr>
        <w:lastRenderedPageBreak/>
        <w:t>Article 10 (Deciding Offset Ratio)</w:t>
      </w:r>
      <w:bookmarkEnd w:id="26"/>
      <w:r w:rsidRPr="00B45925">
        <w:rPr>
          <w:rStyle w:val="Char5"/>
          <w:rFonts w:asciiTheme="minorHAnsi" w:eastAsiaTheme="minorHAnsi" w:hAnsiTheme="minorHAnsi"/>
          <w:color w:val="auto"/>
        </w:rPr>
        <w:t xml:space="preserve"> </w:t>
      </w:r>
    </w:p>
    <w:p w:rsidR="006309CA" w:rsidRPr="00B45925" w:rsidRDefault="009345E8">
      <w:pPr>
        <w:widowControl w:val="0"/>
        <w:autoSpaceDE w:val="0"/>
        <w:autoSpaceDN w:val="0"/>
        <w:snapToGrid w:val="0"/>
        <w:spacing w:line="185" w:lineRule="auto"/>
        <w:ind w:leftChars="100" w:left="480" w:hangingChars="100" w:hanging="240"/>
        <w:jc w:val="both"/>
        <w:textAlignment w:val="baseline"/>
        <w:rPr>
          <w:rFonts w:asciiTheme="minorHAnsi" w:eastAsiaTheme="minorHAnsi" w:hAnsiTheme="minorHAnsi" w:cs="Arial"/>
          <w:b/>
          <w:noProof/>
          <w:color w:val="auto"/>
        </w:rPr>
      </w:pPr>
      <w:r w:rsidRPr="00B45925">
        <w:rPr>
          <w:rFonts w:asciiTheme="minorHAnsi" w:eastAsiaTheme="minorHAnsi" w:hAnsiTheme="minorHAnsi" w:cs="Arial"/>
          <w:noProof/>
          <w:color w:val="auto"/>
          <w:lang w:val="en-US"/>
        </w:rPr>
        <w:t xml:space="preserve">(1) </w:t>
      </w:r>
      <w:r w:rsidRPr="00B45925">
        <w:rPr>
          <w:rFonts w:asciiTheme="minorHAnsi" w:eastAsiaTheme="minorHAnsi" w:hAnsiTheme="minorHAnsi" w:cs="Arial"/>
          <w:color w:val="auto"/>
          <w:lang w:val="en-US"/>
        </w:rPr>
        <w:t>For the programs notified pursuant to Article 9(1) and (2), the Director General shall determine the Offset ratio as in the following subparagraphs in consideration of competing sources, attainability of the Offset negotiation target, etc.</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 xml:space="preserve">However, </w:t>
      </w:r>
      <w:r w:rsidR="006F220D" w:rsidRPr="00B45925">
        <w:rPr>
          <w:rFonts w:asciiTheme="minorHAnsi" w:eastAsiaTheme="minorHAnsi" w:hAnsiTheme="minorHAnsi" w:cs="Arial"/>
          <w:color w:val="auto"/>
          <w:lang w:val="en-US"/>
        </w:rPr>
        <w:t xml:space="preserve">considering the characteristic of the program, if necessary, </w:t>
      </w:r>
      <w:r w:rsidRPr="00B45925">
        <w:rPr>
          <w:rFonts w:asciiTheme="minorHAnsi" w:eastAsiaTheme="minorHAnsi" w:hAnsiTheme="minorHAnsi" w:cs="Arial"/>
          <w:color w:val="auto"/>
          <w:lang w:val="en-US"/>
        </w:rPr>
        <w:t xml:space="preserve">the IPT Director </w:t>
      </w:r>
      <w:r w:rsidR="006F220D" w:rsidRPr="00B45925">
        <w:rPr>
          <w:rFonts w:asciiTheme="minorHAnsi" w:eastAsiaTheme="minorHAnsi" w:hAnsiTheme="minorHAnsi" w:cs="Arial"/>
          <w:color w:val="auto"/>
          <w:lang w:val="en-US"/>
        </w:rPr>
        <w:t>may</w:t>
      </w:r>
      <w:r w:rsidRPr="00B45925">
        <w:rPr>
          <w:rFonts w:asciiTheme="minorHAnsi" w:eastAsiaTheme="minorHAnsi" w:hAnsiTheme="minorHAnsi" w:cs="Arial"/>
          <w:color w:val="auto"/>
          <w:lang w:val="en-US"/>
        </w:rPr>
        <w:t xml:space="preserve"> include Offset ratio</w:t>
      </w:r>
      <w:r w:rsidR="006F220D" w:rsidRPr="00B45925">
        <w:rPr>
          <w:rFonts w:asciiTheme="minorHAnsi" w:eastAsiaTheme="minorHAnsi" w:hAnsiTheme="minorHAnsi" w:cs="Arial"/>
          <w:color w:val="auto"/>
          <w:lang w:val="en-US"/>
        </w:rPr>
        <w:t xml:space="preserve"> in the Basic Strategy of </w:t>
      </w:r>
      <w:r w:rsidRPr="00B45925">
        <w:rPr>
          <w:rFonts w:asciiTheme="minorHAnsi" w:eastAsiaTheme="minorHAnsi" w:hAnsiTheme="minorHAnsi" w:cs="Arial"/>
          <w:color w:val="auto"/>
          <w:lang w:val="en-US"/>
        </w:rPr>
        <w:t>Acquisition Program</w:t>
      </w:r>
      <w:r w:rsidR="006F220D" w:rsidRPr="00B45925">
        <w:rPr>
          <w:rFonts w:asciiTheme="minorHAnsi" w:eastAsiaTheme="minorHAnsi" w:hAnsiTheme="minorHAnsi" w:cs="Arial"/>
          <w:color w:val="auto"/>
          <w:lang w:val="en-US"/>
        </w:rPr>
        <w:t xml:space="preserve"> or other relevant p</w:t>
      </w:r>
      <w:r w:rsidR="000B696B" w:rsidRPr="00B45925">
        <w:rPr>
          <w:rFonts w:asciiTheme="minorHAnsi" w:eastAsiaTheme="minorHAnsi" w:hAnsiTheme="minorHAnsi" w:cs="Arial"/>
          <w:color w:val="auto"/>
          <w:lang w:val="en-US"/>
        </w:rPr>
        <w:t>l</w:t>
      </w:r>
      <w:r w:rsidR="006F220D" w:rsidRPr="00B45925">
        <w:rPr>
          <w:rFonts w:asciiTheme="minorHAnsi" w:eastAsiaTheme="minorHAnsi" w:hAnsiTheme="minorHAnsi" w:cs="Arial"/>
          <w:color w:val="auto"/>
          <w:lang w:val="en-US"/>
        </w:rPr>
        <w:t>ans and it may be determined through the deliberation and coordination of the Committee or the Subcommittee</w:t>
      </w:r>
    </w:p>
    <w:p w:rsidR="006309CA" w:rsidRPr="00B45925" w:rsidRDefault="009345E8">
      <w:pPr>
        <w:widowControl w:val="0"/>
        <w:autoSpaceDE w:val="0"/>
        <w:autoSpaceDN w:val="0"/>
        <w:snapToGrid w:val="0"/>
        <w:spacing w:line="185" w:lineRule="auto"/>
        <w:ind w:leftChars="325" w:left="1020" w:hangingChars="100" w:hanging="240"/>
        <w:jc w:val="both"/>
        <w:textAlignment w:val="baseline"/>
        <w:rPr>
          <w:rFonts w:asciiTheme="minorHAnsi" w:eastAsiaTheme="minorHAnsi" w:hAnsiTheme="minorHAnsi" w:cs="Arial"/>
          <w:b/>
          <w:noProof/>
          <w:color w:val="auto"/>
        </w:rPr>
      </w:pPr>
      <w:r w:rsidRPr="00B45925">
        <w:rPr>
          <w:rFonts w:asciiTheme="minorHAnsi" w:eastAsiaTheme="minorHAnsi" w:hAnsiTheme="minorHAnsi"/>
          <w:color w:val="auto"/>
        </w:rPr>
        <w:t>1. For program with competing sources: fifty (50) percent or above of Estimated Main Contract Amount</w:t>
      </w:r>
    </w:p>
    <w:p w:rsidR="006309CA" w:rsidRPr="00B45925" w:rsidRDefault="009345E8">
      <w:pPr>
        <w:pStyle w:val="af2"/>
        <w:tabs>
          <w:tab w:val="clear" w:pos="426"/>
        </w:tabs>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For programs without competing sources: thirty (30) percent or more of the Estimated Main Contract Amount</w:t>
      </w:r>
    </w:p>
    <w:p w:rsidR="006309CA" w:rsidRPr="00B45925" w:rsidRDefault="009345E8">
      <w:pPr>
        <w:pStyle w:val="af2"/>
        <w:tabs>
          <w:tab w:val="clear" w:pos="426"/>
        </w:tabs>
        <w:spacing w:line="185"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The Director General shall specify in the Offset Request for Proposal the Offset ratio which is determined pursuant to the paragraph 1 of this Article.  </w:t>
      </w:r>
    </w:p>
    <w:p w:rsidR="006309CA" w:rsidRPr="00B45925" w:rsidRDefault="009345E8">
      <w:pPr>
        <w:pStyle w:val="af2"/>
        <w:tabs>
          <w:tab w:val="clear" w:pos="426"/>
        </w:tabs>
        <w:spacing w:line="185"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If, as a result of reviewing a proposal submitted by a Foreign Company or in the process of negotiation, the Offset ratio needs to be changed in order to carry out the main program, the Director General may adjust the Offset ratio through the deliberation of the Council. However, in the case of a program deliberated on by the Committee</w:t>
      </w:r>
      <w:r w:rsidR="006F220D" w:rsidRPr="00B45925">
        <w:rPr>
          <w:rFonts w:asciiTheme="minorHAnsi" w:eastAsiaTheme="minorHAnsi" w:hAnsiTheme="minorHAnsi"/>
          <w:color w:val="auto"/>
        </w:rPr>
        <w:t xml:space="preserve"> </w:t>
      </w:r>
      <w:r w:rsidR="006F220D" w:rsidRPr="00B45925">
        <w:rPr>
          <w:rFonts w:asciiTheme="minorHAnsi" w:eastAsiaTheme="minorHAnsi" w:hAnsiTheme="minorHAnsi" w:hint="eastAsia"/>
          <w:color w:val="auto"/>
        </w:rPr>
        <w:t>or</w:t>
      </w:r>
      <w:r w:rsidR="006F220D" w:rsidRPr="00B45925">
        <w:rPr>
          <w:rFonts w:asciiTheme="minorHAnsi" w:eastAsiaTheme="minorHAnsi" w:hAnsiTheme="minorHAnsi"/>
          <w:color w:val="auto"/>
        </w:rPr>
        <w:t xml:space="preserve"> the Subcommittee</w:t>
      </w:r>
      <w:r w:rsidRPr="00B45925">
        <w:rPr>
          <w:rFonts w:asciiTheme="minorHAnsi" w:eastAsiaTheme="minorHAnsi" w:hAnsiTheme="minorHAnsi"/>
          <w:color w:val="auto"/>
        </w:rPr>
        <w:t xml:space="preserve"> pursuant to the conditions of paragraph 1, it shall be adjusted through the deliberation of the Committee</w:t>
      </w:r>
      <w:r w:rsidR="006F220D" w:rsidRPr="00B45925">
        <w:rPr>
          <w:rFonts w:asciiTheme="minorHAnsi" w:eastAsiaTheme="minorHAnsi" w:hAnsiTheme="minorHAnsi"/>
          <w:color w:val="auto"/>
        </w:rPr>
        <w:t xml:space="preserve"> or the Subcommittee.</w:t>
      </w:r>
    </w:p>
    <w:p w:rsidR="006309CA" w:rsidRPr="00B45925" w:rsidRDefault="006309CA">
      <w:pPr>
        <w:widowControl w:val="0"/>
        <w:autoSpaceDE w:val="0"/>
        <w:autoSpaceDN w:val="0"/>
        <w:snapToGrid w:val="0"/>
        <w:spacing w:before="20" w:line="185" w:lineRule="auto"/>
        <w:ind w:hanging="100"/>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185" w:lineRule="auto"/>
        <w:jc w:val="both"/>
        <w:textAlignment w:val="baseline"/>
        <w:rPr>
          <w:rFonts w:asciiTheme="minorHAnsi" w:eastAsiaTheme="minorHAnsi" w:hAnsiTheme="minorHAnsi" w:cs="Arial"/>
          <w:b/>
          <w:color w:val="auto"/>
          <w:lang w:val="en-US"/>
        </w:rPr>
      </w:pPr>
      <w:bookmarkStart w:id="27" w:name="_Toc419726179"/>
      <w:r w:rsidRPr="00B45925">
        <w:rPr>
          <w:rStyle w:val="Char5"/>
          <w:rFonts w:asciiTheme="minorHAnsi" w:eastAsiaTheme="minorHAnsi" w:hAnsiTheme="minorHAnsi"/>
          <w:color w:val="auto"/>
        </w:rPr>
        <w:t>Article 11 (Integration of Multiple Offset Programs)</w:t>
      </w:r>
      <w:bookmarkEnd w:id="27"/>
      <w:r w:rsidRPr="00B45925">
        <w:rPr>
          <w:rFonts w:asciiTheme="minorHAnsi" w:eastAsiaTheme="minorHAnsi" w:hAnsiTheme="minorHAnsi" w:cs="Arial"/>
          <w:b/>
          <w:color w:val="auto"/>
          <w:lang w:val="en-US"/>
        </w:rPr>
        <w:t xml:space="preserve"> </w:t>
      </w:r>
    </w:p>
    <w:p w:rsidR="006309CA" w:rsidRPr="00B45925" w:rsidRDefault="009345E8">
      <w:pPr>
        <w:widowControl w:val="0"/>
        <w:autoSpaceDE w:val="0"/>
        <w:autoSpaceDN w:val="0"/>
        <w:snapToGrid w:val="0"/>
        <w:spacing w:line="185" w:lineRule="auto"/>
        <w:ind w:leftChars="100" w:left="480" w:hangingChars="100" w:hanging="24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The Director General may integrate multiple Offset programs if, among the programs launched as sole sourced (including FMS), two or more Offset programs, for which Offset obligation have been required pursuant to Article 9, are launched with the same contractor. </w:t>
      </w:r>
    </w:p>
    <w:p w:rsidR="006309CA" w:rsidRPr="00B45925" w:rsidRDefault="009345E8">
      <w:pPr>
        <w:widowControl w:val="0"/>
        <w:autoSpaceDE w:val="0"/>
        <w:autoSpaceDN w:val="0"/>
        <w:snapToGrid w:val="0"/>
        <w:spacing w:line="185" w:lineRule="auto"/>
        <w:ind w:leftChars="100" w:left="480" w:hangingChars="100" w:hanging="24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olor w:val="auto"/>
        </w:rPr>
        <w:t>(2) When signing an integrated Offset MOA, the Director General shall follow the instructions in the following subparagraphs:</w:t>
      </w:r>
    </w:p>
    <w:p w:rsidR="006309CA" w:rsidRPr="00B45925" w:rsidRDefault="009345E8">
      <w:pPr>
        <w:widowControl w:val="0"/>
        <w:autoSpaceDE w:val="0"/>
        <w:autoSpaceDN w:val="0"/>
        <w:snapToGrid w:val="0"/>
        <w:spacing w:line="185" w:lineRule="auto"/>
        <w:ind w:leftChars="300" w:left="960" w:hangingChars="100" w:hanging="24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olor w:val="auto"/>
        </w:rPr>
        <w:t>1. In principle, an integrated Offset MOA shall be signed before signing the Main Contract of the programs, whichever is the earliest. However, exceptions shall be made for the programs determined to follow a separate Offset process pursuant to Article 12;</w:t>
      </w:r>
    </w:p>
    <w:p w:rsidR="006309CA" w:rsidRPr="00B45925" w:rsidRDefault="009345E8">
      <w:pPr>
        <w:pStyle w:val="af2"/>
        <w:tabs>
          <w:tab w:val="clear" w:pos="426"/>
        </w:tabs>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In principle, the implementation of integrated Offset programs shall be completed within the overall period of the Main Contracts of the integrated programs. However, exceptions shall be made when the period of Offset implementation is extended pursuant to Article 27(2);</w:t>
      </w:r>
    </w:p>
    <w:p w:rsidR="006309CA" w:rsidRPr="00B45925" w:rsidRDefault="009345E8">
      <w:pPr>
        <w:pStyle w:val="af2"/>
        <w:tabs>
          <w:tab w:val="clear" w:pos="426"/>
        </w:tabs>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Article 22(3) shall be applied, If the Main Contract Amount is reduced because one or more Main Contracts are not signed among the integrated programs after signing the integrated Offset MOA. </w:t>
      </w:r>
    </w:p>
    <w:p w:rsidR="006309CA" w:rsidRPr="00B45925" w:rsidRDefault="009345E8">
      <w:pPr>
        <w:pStyle w:val="af2"/>
        <w:tabs>
          <w:tab w:val="clear" w:pos="426"/>
        </w:tabs>
        <w:spacing w:line="185" w:lineRule="auto"/>
        <w:ind w:leftChars="300" w:left="960" w:hangingChars="100" w:hanging="240"/>
        <w:rPr>
          <w:rFonts w:asciiTheme="minorHAnsi" w:eastAsiaTheme="minorHAnsi" w:hAnsiTheme="minorHAnsi" w:cs="Times New Roman"/>
          <w:noProof/>
          <w:color w:val="auto"/>
          <w:lang w:val="en-GB"/>
        </w:rPr>
      </w:pPr>
      <w:r w:rsidRPr="00B45925">
        <w:rPr>
          <w:rFonts w:asciiTheme="minorHAnsi" w:eastAsiaTheme="minorHAnsi" w:hAnsiTheme="minorHAnsi"/>
          <w:color w:val="auto"/>
        </w:rPr>
        <w:t>4. In the case of an integrated Offset program,</w:t>
      </w:r>
      <w:r w:rsidRPr="00B45925">
        <w:rPr>
          <w:rFonts w:asciiTheme="minorHAnsi" w:eastAsiaTheme="minorHAnsi" w:hAnsiTheme="minorHAnsi" w:cs="Times New Roman"/>
          <w:noProof/>
          <w:color w:val="auto"/>
          <w:lang w:val="en-GB"/>
        </w:rPr>
        <w:t xml:space="preserve"> it is based on the Guidelines consistent with an Offset program whose Offset Request for Proposal</w:t>
      </w:r>
      <w:r w:rsidRPr="00B45925">
        <w:rPr>
          <w:rFonts w:asciiTheme="minorHAnsi" w:eastAsiaTheme="minorHAnsi" w:hAnsiTheme="minorHAnsi"/>
          <w:color w:val="auto"/>
        </w:rPr>
        <w:t>(hereinafter referred to as the “Offset RFP”)</w:t>
      </w:r>
      <w:r w:rsidRPr="00B45925">
        <w:rPr>
          <w:rFonts w:asciiTheme="minorHAnsi" w:eastAsiaTheme="minorHAnsi" w:hAnsiTheme="minorHAnsi" w:cs="Times New Roman"/>
          <w:noProof/>
          <w:color w:val="auto"/>
          <w:lang w:val="en-GB"/>
        </w:rPr>
        <w:t xml:space="preserve"> is the most recently issued.</w:t>
      </w:r>
    </w:p>
    <w:p w:rsidR="006309CA" w:rsidRPr="00B45925" w:rsidRDefault="009345E8">
      <w:pPr>
        <w:pStyle w:val="af2"/>
        <w:tabs>
          <w:tab w:val="clear" w:pos="426"/>
        </w:tabs>
        <w:spacing w:line="185"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If the integration of multiple Offset programs is determined as aforementioned in paragraph 1 of this Article, the Director General shall notify the IPT Director of the determination.</w:t>
      </w:r>
    </w:p>
    <w:p w:rsidR="006309CA" w:rsidRPr="00B45925" w:rsidRDefault="009345E8">
      <w:pPr>
        <w:spacing w:line="276" w:lineRule="auto"/>
        <w:jc w:val="both"/>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lastRenderedPageBreak/>
        <w:t>제12조(절충교역 분리 추진)</w:t>
      </w:r>
      <w:r w:rsidRPr="00B45925">
        <w:rPr>
          <w:rFonts w:asciiTheme="minorHAnsi" w:eastAsiaTheme="minorHAnsi" w:hAnsiTheme="minorHAnsi" w:cs="Arial"/>
          <w:b/>
          <w:noProof/>
          <w:color w:val="auto"/>
          <w:lang w:val="en-US"/>
        </w:rPr>
        <w:t xml:space="preserve"> </w:t>
      </w:r>
    </w:p>
    <w:p w:rsidR="006309CA" w:rsidRPr="00B45925" w:rsidRDefault="009345E8">
      <w:pPr>
        <w:spacing w:line="276" w:lineRule="auto"/>
        <w:ind w:leftChars="100" w:left="360" w:hangingChars="50" w:hanging="120"/>
        <w:jc w:val="both"/>
        <w:rPr>
          <w:rFonts w:asciiTheme="minorHAnsi" w:eastAsiaTheme="minorHAnsi" w:hAnsiTheme="minorHAnsi"/>
          <w:noProof/>
          <w:color w:val="auto"/>
        </w:rPr>
      </w:pPr>
      <w:r w:rsidRPr="00B45925">
        <w:rPr>
          <w:rFonts w:asciiTheme="minorHAnsi" w:eastAsiaTheme="minorHAnsi" w:hAnsiTheme="minorHAnsi" w:cs="Arial"/>
          <w:noProof/>
          <w:color w:val="auto"/>
          <w:lang w:val="en-US"/>
        </w:rPr>
        <w:t>(1) 통합사업관리팀장은 제4조제2항에도 불구하고 전력화 지연 등의 손실이 예상되는 경우에는 단일업체를 대상으로 하는 사업에 한하여 심의회의 심의·조정을 거쳐 기본계약을 우선 체결하고 절충교역은 기본계약과 분리하되 기존 적용비율의 최대 50퍼센트 범위내에서 추가 적용하여 추진할 수 있다.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tabs>
          <w:tab w:val="clear" w:pos="800"/>
          <w:tab w:val="clear" w:pos="1600"/>
          <w:tab w:val="left" w:pos="645"/>
        </w:tabs>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(2)</w:t>
      </w:r>
      <w:r w:rsidRPr="00B45925">
        <w:rPr>
          <w:rFonts w:asciiTheme="minorHAnsi" w:eastAsiaTheme="minorHAnsi" w:hAnsiTheme="minorHAnsi"/>
          <w:noProof/>
          <w:color w:val="auto"/>
        </w:rPr>
        <w:tab/>
        <w:t xml:space="preserve">통합사업관리팀장은 제1항에 따라 절충교역을 기본계약과 분리하여 추진하기로 결정한 경우 기본계약서에 절충교역 합의각서 체결 전까지 대금(선·중도금 등) 중 일부(절충교역 의무가치의 10%)를 </w:t>
      </w:r>
      <w:r w:rsidRPr="00B45925">
        <w:rPr>
          <w:rFonts w:asciiTheme="minorHAnsi" w:eastAsiaTheme="minorHAnsi" w:hAnsiTheme="minorHAnsi"/>
          <w:color w:val="auto"/>
        </w:rPr>
        <w:t>지불</w:t>
      </w:r>
      <w:r w:rsidRPr="00B45925">
        <w:rPr>
          <w:rFonts w:asciiTheme="minorHAnsi" w:eastAsiaTheme="minorHAnsi" w:hAnsiTheme="minorHAnsi"/>
          <w:noProof/>
          <w:color w:val="auto"/>
        </w:rPr>
        <w:t xml:space="preserve"> 보류하는 조건을 포함시켜야 한다. </w:t>
      </w:r>
    </w:p>
    <w:p w:rsidR="006309CA" w:rsidRPr="00B45925" w:rsidRDefault="009345E8">
      <w:pPr>
        <w:pStyle w:val="af3"/>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(3) 기본계약과 분리하여 추진하기로 결정한 경우 확정된 계약금액을 기준으로 절충교역 합의각서를 체결한다. </w:t>
      </w:r>
    </w:p>
    <w:p w:rsidR="006309CA" w:rsidRPr="00B45925" w:rsidRDefault="009345E8">
      <w:pPr>
        <w:pStyle w:val="af3"/>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noProof/>
          <w:color w:val="auto"/>
        </w:rPr>
        <w:t xml:space="preserve">(4) </w:t>
      </w:r>
      <w:r w:rsidRPr="00B45925">
        <w:rPr>
          <w:rFonts w:asciiTheme="minorHAnsi" w:eastAsiaTheme="minorHAnsi" w:hAnsiTheme="minorHAnsi"/>
          <w:color w:val="auto"/>
        </w:rPr>
        <w:t>통합사업관리팀장은 기본계약기간 만료 시까지 합의각서를 체결하지 않을 경우, 절충교역 목표가치의 60%에 해당하는 금액을 국고 귀속하고 절충교역 의무는 소멸하는 조건을 기본계약서에 포함시켜야 한다.</w:t>
      </w:r>
    </w:p>
    <w:p w:rsidR="006309CA" w:rsidRPr="00B45925" w:rsidRDefault="006309CA">
      <w:pPr>
        <w:pStyle w:val="af3"/>
        <w:spacing w:line="276" w:lineRule="auto"/>
        <w:ind w:left="0" w:firstLine="0"/>
        <w:rPr>
          <w:rFonts w:asciiTheme="minorHAnsi" w:eastAsiaTheme="minorHAnsi" w:hAnsiTheme="minorHAnsi"/>
          <w:color w:val="auto"/>
        </w:rPr>
      </w:pPr>
    </w:p>
    <w:p w:rsidR="006309CA" w:rsidRPr="00B45925" w:rsidRDefault="009345E8">
      <w:pPr>
        <w:pStyle w:val="af0"/>
        <w:ind w:left="0"/>
        <w:rPr>
          <w:rFonts w:asciiTheme="minorHAnsi" w:eastAsiaTheme="minorHAnsi" w:hAnsiTheme="minorHAnsi"/>
          <w:color w:val="auto"/>
          <w:sz w:val="24"/>
          <w:szCs w:val="24"/>
        </w:rPr>
      </w:pPr>
      <w:bookmarkStart w:id="28" w:name="_Toc419726181"/>
      <w:r w:rsidRPr="00B45925">
        <w:rPr>
          <w:rFonts w:asciiTheme="minorHAnsi" w:eastAsiaTheme="minorHAnsi" w:hAnsiTheme="minorHAnsi"/>
          <w:color w:val="auto"/>
          <w:sz w:val="32"/>
          <w:szCs w:val="24"/>
        </w:rPr>
        <w:t>제 4 장 절충교역 협상방안 수립 및 제안요청서 작성</w:t>
      </w:r>
      <w:bookmarkEnd w:id="28"/>
    </w:p>
    <w:p w:rsidR="006309CA" w:rsidRPr="00B45925" w:rsidRDefault="006309CA">
      <w:pPr>
        <w:widowControl w:val="0"/>
        <w:autoSpaceDE w:val="0"/>
        <w:autoSpaceDN w:val="0"/>
        <w:spacing w:line="276" w:lineRule="auto"/>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276" w:lineRule="auto"/>
        <w:jc w:val="both"/>
        <w:textAlignment w:val="baseline"/>
        <w:rPr>
          <w:rFonts w:asciiTheme="minorHAnsi" w:eastAsiaTheme="minorHAnsi" w:hAnsiTheme="minorHAnsi" w:cs="Arial"/>
          <w:b/>
          <w:noProof/>
          <w:color w:val="auto"/>
          <w:lang w:val="en-US"/>
        </w:rPr>
      </w:pPr>
      <w:bookmarkStart w:id="29" w:name="_Toc419726182"/>
      <w:r w:rsidRPr="00B45925">
        <w:rPr>
          <w:rStyle w:val="Char5"/>
          <w:rFonts w:asciiTheme="minorHAnsi" w:eastAsiaTheme="minorHAnsi" w:hAnsiTheme="minorHAnsi"/>
          <w:color w:val="auto"/>
        </w:rPr>
        <w:t>제13조(협상방안 수립)</w:t>
      </w:r>
      <w:bookmarkEnd w:id="29"/>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spacing w:line="276" w:lineRule="auto"/>
        <w:ind w:leftChars="100" w:left="360" w:hangingChars="50" w:hanging="12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(1) 국장은 제9조에 따라 통보된 절충교역 대상사업에 대하여 사업추진기본전략</w:t>
      </w:r>
      <w:r w:rsidR="006D4C57" w:rsidRPr="00B45925">
        <w:rPr>
          <w:rFonts w:asciiTheme="minorHAnsi" w:eastAsiaTheme="minorHAnsi" w:hAnsiTheme="minorHAnsi" w:cs="Arial" w:hint="eastAsia"/>
          <w:noProof/>
          <w:color w:val="auto"/>
          <w:lang w:val="en-US"/>
        </w:rPr>
        <w:t xml:space="preserve"> 등</w:t>
      </w:r>
      <w:r w:rsidRPr="00B45925">
        <w:rPr>
          <w:rFonts w:asciiTheme="minorHAnsi" w:eastAsiaTheme="minorHAnsi" w:hAnsiTheme="minorHAnsi" w:cs="Arial"/>
          <w:noProof/>
          <w:color w:val="auto"/>
          <w:lang w:val="en-US"/>
        </w:rPr>
        <w:t>에 포함된 절충교역 추진 여부 및 방향 등을 반영하여 절충교역 협상방안(이하 “협상방안”이라 한다) 을 수립한다.</w:t>
      </w:r>
    </w:p>
    <w:p w:rsidR="006309CA" w:rsidRPr="00B45925" w:rsidRDefault="009345E8">
      <w:pPr>
        <w:widowControl w:val="0"/>
        <w:autoSpaceDE w:val="0"/>
        <w:autoSpaceDN w:val="0"/>
        <w:snapToGrid w:val="0"/>
        <w:spacing w:line="276"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 xml:space="preserve">(2) 국장은 협상방안을 수립할 때 법 제20조제2항에 따라 국방과학기술진흥에 관한 중∙장기정책 및 실행계획과 연계되도록 해야 한다. </w:t>
      </w:r>
    </w:p>
    <w:p w:rsidR="006309CA" w:rsidRPr="00B45925" w:rsidRDefault="009345E8">
      <w:pPr>
        <w:pStyle w:val="af3"/>
        <w:tabs>
          <w:tab w:val="clear" w:pos="800"/>
        </w:tabs>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(3) 국장은 다음 각 호에 해당하는 사항을 고려하여 협상방안을 수립한다. 다만, 제9호 및 제10호는 제1호부터 제8호까지 중 어느 하나에 해당하는 조건을 충족한 경우에 인정한다. </w:t>
      </w:r>
    </w:p>
    <w:p w:rsidR="006309CA" w:rsidRPr="00B45925" w:rsidRDefault="009345E8">
      <w:pPr>
        <w:pStyle w:val="af3"/>
        <w:tabs>
          <w:tab w:val="clear" w:pos="800"/>
        </w:tabs>
        <w:spacing w:line="276" w:lineRule="auto"/>
        <w:ind w:left="0" w:firstLineChars="200" w:firstLine="480"/>
        <w:rPr>
          <w:rFonts w:asciiTheme="minorHAnsi" w:eastAsiaTheme="minorHAnsi" w:hAnsiTheme="minorHAnsi"/>
          <w:color w:val="auto"/>
        </w:rPr>
      </w:pPr>
      <w:r w:rsidRPr="00B45925">
        <w:rPr>
          <w:rFonts w:asciiTheme="minorHAnsi" w:eastAsiaTheme="minorHAnsi" w:hAnsiTheme="minorHAnsi" w:cs="굴림"/>
          <w:color w:val="auto"/>
        </w:rPr>
        <w:t>1. 계약상대국에서 생산하는 무기체계의 개발 및 생산에의 참여</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방산물자 등 군수품의 수출(수출용 개조·개발품 포함)</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계약상대국의 무기체계에 대한 정비물량의 확보</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방위력개선사업에 필요한 기술의 확보</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구매하는 무기체계에 대한 군수지원능력의 확보 및 장비 성능개량</w:t>
      </w:r>
    </w:p>
    <w:p w:rsidR="006309CA" w:rsidRPr="00B45925" w:rsidRDefault="006309CA">
      <w:pPr>
        <w:pStyle w:val="ac"/>
        <w:widowControl w:val="0"/>
        <w:autoSpaceDE w:val="0"/>
        <w:autoSpaceDN w:val="0"/>
        <w:snapToGrid w:val="0"/>
        <w:spacing w:line="18" w:lineRule="atLeast"/>
        <w:ind w:leftChars="0" w:left="839"/>
        <w:jc w:val="both"/>
        <w:textAlignment w:val="baseline"/>
        <w:rPr>
          <w:rStyle w:val="Char5"/>
          <w:rFonts w:eastAsia="맑은 고딕"/>
          <w:color w:val="auto"/>
        </w:rPr>
      </w:pPr>
    </w:p>
    <w:p w:rsidR="006309CA" w:rsidRPr="00B45925" w:rsidRDefault="009345E8">
      <w:pPr>
        <w:pStyle w:val="ac"/>
        <w:widowControl w:val="0"/>
        <w:autoSpaceDE w:val="0"/>
        <w:autoSpaceDN w:val="0"/>
        <w:snapToGrid w:val="0"/>
        <w:spacing w:line="211" w:lineRule="auto"/>
        <w:ind w:leftChars="0" w:left="0"/>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lastRenderedPageBreak/>
        <w:t xml:space="preserve">Article 12 (Separating Offset Program from Main Contract) </w:t>
      </w:r>
    </w:p>
    <w:p w:rsidR="006309CA" w:rsidRPr="00B45925" w:rsidRDefault="009345E8">
      <w:pPr>
        <w:pStyle w:val="ac"/>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 xml:space="preserve">(1) Notwithstanding Article 4 (2), for programs with only one contractor, should losses such as fielding delay be expected, the IPT Director may decide, through the deliberation and coordination of the Council, to sign the Main Contract first and then launch the Offset program separately from the Main Contract. In this case, additional Offset obligations can be applied and the increment shall be within 50% of the previously applied Offset ratio. </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 xml:space="preserve"> </w:t>
      </w:r>
    </w:p>
    <w:p w:rsidR="006309CA" w:rsidRPr="00B45925" w:rsidRDefault="009345E8">
      <w:pPr>
        <w:pStyle w:val="ac"/>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s="Arial"/>
          <w:b/>
          <w:noProof/>
          <w:color w:val="auto"/>
        </w:rPr>
      </w:pPr>
      <w:r w:rsidRPr="00B45925">
        <w:rPr>
          <w:rFonts w:asciiTheme="minorHAnsi" w:eastAsiaTheme="minorHAnsi" w:hAnsiTheme="minorHAnsi"/>
          <w:color w:val="auto"/>
        </w:rPr>
        <w:t xml:space="preserve">(2) If the IPT Director decides that the Offset program shall be launched separately from the Main Contract pursuant to paragraph 1 of this Article, the IPT Director shall include in the Main Contract the condition that a part (equivalent to 10% of the Offset value) of the payment amount (e.g., down payment, intermediate payment, etc.) will be withheld until the conclusion of an Offset MOA. </w:t>
      </w:r>
    </w:p>
    <w:p w:rsidR="006309CA" w:rsidRPr="00B45925" w:rsidRDefault="009345E8">
      <w:pPr>
        <w:pStyle w:val="ac"/>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 If it is decided that the Offset MOA be separated from the Main Contract, the Offset MOA shall be signed on the basis of the finalized Main Contract amount</w:t>
      </w:r>
    </w:p>
    <w:p w:rsidR="006309CA" w:rsidRPr="00B45925" w:rsidRDefault="009345E8">
      <w:pPr>
        <w:pStyle w:val="ac"/>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s="Arial"/>
          <w:b/>
          <w:noProof/>
          <w:color w:val="auto"/>
        </w:rPr>
      </w:pPr>
      <w:r w:rsidRPr="00B45925">
        <w:rPr>
          <w:rFonts w:asciiTheme="minorHAnsi" w:eastAsiaTheme="minorHAnsi" w:hAnsiTheme="minorHAnsi"/>
          <w:color w:val="auto"/>
        </w:rPr>
        <w:t>(4)</w:t>
      </w:r>
      <w:r w:rsidRPr="00B45925">
        <w:rPr>
          <w:rFonts w:asciiTheme="minorHAnsi" w:eastAsiaTheme="minorHAnsi" w:hAnsiTheme="minorHAnsi"/>
          <w:color w:val="auto"/>
          <w:spacing w:val="-4"/>
        </w:rPr>
        <w:t> The IPT Director shall include in the Main Contract the condition that 60% of the targeted Offset value is confiscated and the Offset obligation is extinguished, If the Offset MOA is not signed until the period of the Main Contract expiration.</w:t>
      </w:r>
    </w:p>
    <w:p w:rsidR="006309CA" w:rsidRPr="00B45925" w:rsidRDefault="006309CA">
      <w:pPr>
        <w:pStyle w:val="af3"/>
        <w:spacing w:line="211" w:lineRule="auto"/>
        <w:ind w:left="0"/>
        <w:rPr>
          <w:rFonts w:asciiTheme="minorHAnsi" w:eastAsiaTheme="minorHAnsi" w:hAnsiTheme="minorHAnsi"/>
          <w:color w:val="auto"/>
          <w:spacing w:val="-20"/>
          <w:w w:val="98"/>
        </w:rPr>
      </w:pPr>
      <w:bookmarkStart w:id="30" w:name="_Toc419726184"/>
    </w:p>
    <w:p w:rsidR="006309CA" w:rsidRPr="00B45925" w:rsidRDefault="009345E8">
      <w:pPr>
        <w:pStyle w:val="af3"/>
        <w:spacing w:line="211" w:lineRule="auto"/>
        <w:ind w:left="0"/>
        <w:jc w:val="center"/>
        <w:rPr>
          <w:rFonts w:asciiTheme="minorHAnsi" w:eastAsiaTheme="minorHAnsi" w:hAnsiTheme="minorHAnsi"/>
          <w:b/>
          <w:color w:val="auto"/>
        </w:rPr>
      </w:pPr>
      <w:r w:rsidRPr="00B45925">
        <w:rPr>
          <w:rFonts w:asciiTheme="minorHAnsi" w:eastAsiaTheme="minorHAnsi" w:hAnsiTheme="minorHAnsi"/>
          <w:b/>
          <w:color w:val="auto"/>
          <w:spacing w:val="-20"/>
          <w:w w:val="98"/>
          <w:sz w:val="32"/>
        </w:rPr>
        <w:t>Chapter IV. Devising Offset Requirements and Drafting Offset RFP</w:t>
      </w:r>
      <w:bookmarkEnd w:id="30"/>
    </w:p>
    <w:p w:rsidR="006309CA" w:rsidRPr="00B45925" w:rsidRDefault="006309CA">
      <w:pPr>
        <w:pStyle w:val="ac"/>
        <w:widowControl w:val="0"/>
        <w:autoSpaceDE w:val="0"/>
        <w:autoSpaceDN w:val="0"/>
        <w:spacing w:line="211" w:lineRule="auto"/>
        <w:ind w:leftChars="0" w:left="0"/>
        <w:jc w:val="both"/>
        <w:textAlignment w:val="baseline"/>
        <w:rPr>
          <w:rFonts w:asciiTheme="minorHAnsi" w:eastAsiaTheme="minorHAnsi" w:hAnsiTheme="minorHAnsi" w:cs="Arial"/>
          <w:color w:val="auto"/>
          <w:lang w:val="en-US"/>
        </w:rPr>
      </w:pPr>
    </w:p>
    <w:p w:rsidR="006309CA" w:rsidRPr="00B45925" w:rsidRDefault="009345E8">
      <w:pPr>
        <w:pStyle w:val="ac"/>
        <w:widowControl w:val="0"/>
        <w:autoSpaceDE w:val="0"/>
        <w:autoSpaceDN w:val="0"/>
        <w:snapToGrid w:val="0"/>
        <w:spacing w:line="211" w:lineRule="auto"/>
        <w:ind w:leftChars="0" w:left="0"/>
        <w:jc w:val="both"/>
        <w:textAlignment w:val="baseline"/>
        <w:rPr>
          <w:rFonts w:asciiTheme="minorHAnsi" w:eastAsiaTheme="minorHAnsi" w:hAnsiTheme="minorHAnsi" w:cs="Arial"/>
          <w:color w:val="auto"/>
          <w:lang w:val="en-US"/>
        </w:rPr>
      </w:pPr>
      <w:bookmarkStart w:id="31" w:name="_Toc419726185"/>
      <w:r w:rsidRPr="00B45925">
        <w:rPr>
          <w:rStyle w:val="Char5"/>
          <w:rFonts w:asciiTheme="minorHAnsi" w:eastAsiaTheme="minorHAnsi" w:hAnsiTheme="minorHAnsi"/>
          <w:color w:val="auto"/>
        </w:rPr>
        <w:t>Article 13 (Devising Offset Requirements)</w:t>
      </w:r>
      <w:bookmarkEnd w:id="31"/>
      <w:r w:rsidRPr="00B45925">
        <w:rPr>
          <w:rFonts w:asciiTheme="minorHAnsi" w:eastAsiaTheme="minorHAnsi" w:hAnsiTheme="minorHAnsi" w:cs="Arial"/>
          <w:color w:val="auto"/>
          <w:lang w:val="en-US"/>
        </w:rPr>
        <w:t xml:space="preserve"> </w:t>
      </w:r>
    </w:p>
    <w:p w:rsidR="006309CA" w:rsidRPr="00B45925" w:rsidRDefault="009345E8">
      <w:pPr>
        <w:pStyle w:val="ac"/>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The Director General shall draft the Offset Requirements (hereinafter referred to as the “Requirements”) for programs which have Offset obligation pursuant to Article 9 while considering the Basic Strategy for Acquisition Program</w:t>
      </w:r>
      <w:r w:rsidR="006F220D" w:rsidRPr="00B45925">
        <w:rPr>
          <w:rFonts w:asciiTheme="minorHAnsi" w:eastAsiaTheme="minorHAnsi" w:hAnsiTheme="minorHAnsi" w:cs="Arial"/>
          <w:color w:val="auto"/>
          <w:lang w:val="en-US"/>
        </w:rPr>
        <w:t xml:space="preserve"> </w:t>
      </w:r>
      <w:r w:rsidR="006F220D" w:rsidRPr="00B45925">
        <w:rPr>
          <w:rFonts w:asciiTheme="minorHAnsi" w:eastAsiaTheme="minorHAnsi" w:hAnsiTheme="minorHAnsi" w:cs="Arial" w:hint="eastAsia"/>
          <w:color w:val="auto"/>
          <w:lang w:val="en-US"/>
        </w:rPr>
        <w:t>o</w:t>
      </w:r>
      <w:r w:rsidR="006F220D" w:rsidRPr="00B45925">
        <w:rPr>
          <w:rFonts w:asciiTheme="minorHAnsi" w:eastAsiaTheme="minorHAnsi" w:hAnsiTheme="minorHAnsi" w:cs="Arial"/>
          <w:color w:val="auto"/>
          <w:lang w:val="en-US"/>
        </w:rPr>
        <w:t>r other relevant plans.</w:t>
      </w:r>
    </w:p>
    <w:p w:rsidR="006309CA" w:rsidRPr="00B45925" w:rsidRDefault="009345E8">
      <w:pPr>
        <w:pStyle w:val="ac"/>
        <w:widowControl w:val="0"/>
        <w:autoSpaceDE w:val="0"/>
        <w:autoSpaceDN w:val="0"/>
        <w:snapToGrid w:val="0"/>
        <w:spacing w:line="211" w:lineRule="auto"/>
        <w:ind w:leftChars="100" w:left="440" w:hangingChars="100" w:hanging="200"/>
        <w:jc w:val="both"/>
        <w:textAlignment w:val="baseline"/>
        <w:rPr>
          <w:rFonts w:asciiTheme="minorHAnsi" w:eastAsiaTheme="minorHAnsi" w:hAnsiTheme="minorHAnsi" w:cs="Arial"/>
          <w:color w:val="auto"/>
          <w:lang w:val="en-US"/>
        </w:rPr>
      </w:pPr>
      <w:r w:rsidRPr="00B45925">
        <w:rPr>
          <w:rFonts w:asciiTheme="minorHAnsi" w:eastAsiaTheme="minorHAnsi" w:hAnsiTheme="minorHAnsi"/>
          <w:color w:val="auto"/>
          <w:spacing w:val="-20"/>
        </w:rPr>
        <w:t xml:space="preserve">(2) Pursuant to Act 20(2), the Director General must incorporate the </w:t>
      </w:r>
      <w:proofErr w:type="spellStart"/>
      <w:r w:rsidRPr="00B45925">
        <w:rPr>
          <w:rFonts w:asciiTheme="minorHAnsi" w:eastAsiaTheme="minorHAnsi" w:hAnsiTheme="minorHAnsi"/>
          <w:color w:val="auto"/>
          <w:spacing w:val="-20"/>
        </w:rPr>
        <w:t>defen</w:t>
      </w:r>
      <w:r w:rsidR="00D8091B" w:rsidRPr="00B45925">
        <w:rPr>
          <w:rFonts w:asciiTheme="minorHAnsi" w:eastAsiaTheme="minorHAnsi" w:hAnsiTheme="minorHAnsi"/>
          <w:color w:val="auto"/>
          <w:spacing w:val="-20"/>
        </w:rPr>
        <w:t>s</w:t>
      </w:r>
      <w:r w:rsidRPr="00B45925">
        <w:rPr>
          <w:rFonts w:asciiTheme="minorHAnsi" w:eastAsiaTheme="minorHAnsi" w:hAnsiTheme="minorHAnsi"/>
          <w:color w:val="auto"/>
          <w:spacing w:val="-20"/>
        </w:rPr>
        <w:t>e</w:t>
      </w:r>
      <w:proofErr w:type="spellEnd"/>
      <w:r w:rsidRPr="00B45925">
        <w:rPr>
          <w:rFonts w:asciiTheme="minorHAnsi" w:eastAsiaTheme="minorHAnsi" w:hAnsiTheme="minorHAnsi"/>
          <w:color w:val="auto"/>
          <w:spacing w:val="-20"/>
        </w:rPr>
        <w:t xml:space="preserve"> science and technology promotion mid/long term policy and implementation plans in the Requirements</w:t>
      </w:r>
      <w:r w:rsidRPr="00B45925">
        <w:rPr>
          <w:rFonts w:asciiTheme="minorHAnsi" w:eastAsiaTheme="minorHAnsi" w:hAnsiTheme="minorHAnsi"/>
          <w:color w:val="auto"/>
        </w:rPr>
        <w:t>.</w:t>
      </w:r>
    </w:p>
    <w:p w:rsidR="006309CA" w:rsidRPr="00B45925" w:rsidRDefault="009345E8">
      <w:pPr>
        <w:pStyle w:val="af3"/>
        <w:tabs>
          <w:tab w:val="clear" w:pos="8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The Director General shall devise the Requirements in consideration of relevant items in the following subparagraphs. In this case, subparagraphs 9 and 10 shall be acknowledged provided that any of the conditions in subparagraphs 1 through 8 is satisfied. </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 Participation in the development and production of weapon systems manufactured by the Contracting Party </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Export of such military products as defense materials (includes products modified and developed for export)</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Securing maintenance workloads for the weapon system of the Contracting Party </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Securing technology required for defense capability enhancement programs</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5. Securing logistic support capabilities and equipment upgrade for the weapon system subject to purchase</w:t>
      </w:r>
    </w:p>
    <w:p w:rsidR="006309CA" w:rsidRPr="00B45925" w:rsidRDefault="006309CA">
      <w:pPr>
        <w:widowControl w:val="0"/>
        <w:autoSpaceDE w:val="0"/>
        <w:autoSpaceDN w:val="0"/>
        <w:snapToGrid w:val="0"/>
        <w:spacing w:line="276" w:lineRule="auto"/>
        <w:jc w:val="both"/>
        <w:textAlignment w:val="baseline"/>
        <w:rPr>
          <w:rFonts w:asciiTheme="minorHAnsi" w:eastAsiaTheme="minorHAnsi" w:hAnsiTheme="minorHAnsi" w:cs="굴림"/>
          <w:color w:val="auto"/>
          <w:lang w:val="en-US"/>
        </w:rPr>
      </w:pP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lastRenderedPageBreak/>
        <w:t>군수 및 민·</w:t>
      </w:r>
      <w:proofErr w:type="spellStart"/>
      <w:r w:rsidRPr="00B45925">
        <w:rPr>
          <w:rFonts w:asciiTheme="minorHAnsi" w:eastAsiaTheme="minorHAnsi" w:hAnsiTheme="minorHAnsi" w:cs="굴림"/>
          <w:color w:val="auto"/>
          <w:lang w:val="en-US"/>
        </w:rPr>
        <w:t>군겸용</w:t>
      </w:r>
      <w:proofErr w:type="spellEnd"/>
      <w:r w:rsidRPr="00B45925">
        <w:rPr>
          <w:rFonts w:asciiTheme="minorHAnsi" w:eastAsiaTheme="minorHAnsi" w:hAnsiTheme="minorHAnsi" w:cs="굴림"/>
          <w:color w:val="auto"/>
          <w:lang w:val="en-US"/>
        </w:rPr>
        <w:t xml:space="preserve"> MRO 능력의 확보</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중소·중견기업이 제1호부터 제3호 및 제6호 중 어느 하나에 참여하기 위해 필수적인 경우로서 국외업체에서 운영하는 품질인증(공정승인 포함)의 확보</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noProof/>
          <w:color w:val="auto"/>
        </w:rPr>
        <w:t xml:space="preserve">그 밖에 방위력 개선과 관련하여 국익에 기여할 수 있는 사항 </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noProof/>
          <w:color w:val="auto"/>
        </w:rPr>
        <w:t>국방 절충교역 추천 품목 등 군수품 외의 물자로서 산업통상자원부장관, 중소벤처기업부장관의 추천을 받아 청장이 선정한 물자의 연계 수출</w:t>
      </w:r>
    </w:p>
    <w:p w:rsidR="006309CA" w:rsidRPr="00B45925" w:rsidRDefault="009345E8">
      <w:pPr>
        <w:pStyle w:val="ac"/>
        <w:widowControl w:val="0"/>
        <w:numPr>
          <w:ilvl w:val="0"/>
          <w:numId w:val="3"/>
        </w:numPr>
        <w:autoSpaceDE w:val="0"/>
        <w:autoSpaceDN w:val="0"/>
        <w:snapToGrid w:val="0"/>
        <w:spacing w:line="276" w:lineRule="auto"/>
        <w:ind w:leftChars="0"/>
        <w:jc w:val="both"/>
        <w:textAlignment w:val="baseline"/>
        <w:rPr>
          <w:rFonts w:asciiTheme="minorHAnsi" w:eastAsiaTheme="minorHAnsi" w:hAnsiTheme="minorHAnsi" w:cs="굴림"/>
          <w:color w:val="auto"/>
          <w:lang w:val="en-US"/>
        </w:rPr>
      </w:pPr>
      <w:r w:rsidRPr="00B45925">
        <w:rPr>
          <w:rFonts w:asciiTheme="minorHAnsi" w:eastAsiaTheme="minorHAnsi" w:hAnsiTheme="minorHAnsi"/>
          <w:noProof/>
          <w:color w:val="auto"/>
        </w:rPr>
        <w:t xml:space="preserve">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외국인투자 촉진법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 제2조제1항제4호에 따른 외국인투자 중 방위산업의 경쟁력 향상을 위하여 국외업체 단독으로 또는 국내업체(외국인투자기업을 제외하며, 이하 같다)와 합작하여 새로운 법인을 설립하는 외국인투자(이하 “절충교역 외국인투자”라 한다)의 유치</w:t>
      </w:r>
      <w:bookmarkStart w:id="32" w:name="_Toc419726186"/>
      <w:r w:rsidRPr="00B45925">
        <w:rPr>
          <w:rFonts w:asciiTheme="minorHAnsi" w:eastAsiaTheme="minorHAnsi" w:hAnsiTheme="minorHAnsi"/>
          <w:color w:val="auto"/>
        </w:rPr>
        <w:t xml:space="preserve"> </w:t>
      </w:r>
    </w:p>
    <w:p w:rsidR="006309CA" w:rsidRPr="00B45925" w:rsidRDefault="009345E8">
      <w:pPr>
        <w:widowControl w:val="0"/>
        <w:autoSpaceDE w:val="0"/>
        <w:autoSpaceDN w:val="0"/>
        <w:snapToGrid w:val="0"/>
        <w:spacing w:line="276" w:lineRule="auto"/>
        <w:ind w:leftChars="100" w:left="360" w:hangingChars="50" w:hanging="12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olor w:val="auto"/>
        </w:rPr>
        <w:t xml:space="preserve">(4)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외국인투자 촉진법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 제27조에 따른 외국인투자위원회의 심의가 필요한 사항의 경우에는 심의 후 적합하다고 결정된 사항에 한하여 절충교역으로 인정한다.</w:t>
      </w:r>
    </w:p>
    <w:p w:rsidR="006309CA" w:rsidRPr="00B45925" w:rsidRDefault="009345E8">
      <w:pPr>
        <w:pStyle w:val="af3"/>
        <w:tabs>
          <w:tab w:val="clear" w:pos="800"/>
        </w:tabs>
        <w:spacing w:line="276" w:lineRule="auto"/>
        <w:ind w:left="360" w:hangingChars="150" w:hanging="360"/>
        <w:rPr>
          <w:rFonts w:asciiTheme="minorHAnsi" w:eastAsiaTheme="minorHAnsi" w:hAnsiTheme="minorHAnsi"/>
          <w:color w:val="auto"/>
        </w:rPr>
      </w:pPr>
      <w:r w:rsidRPr="00B45925">
        <w:rPr>
          <w:rFonts w:asciiTheme="minorHAnsi" w:eastAsiaTheme="minorHAnsi" w:hAnsiTheme="minorHAnsi"/>
          <w:color w:val="auto"/>
        </w:rPr>
        <w:t xml:space="preserve">  (5) 협상방안 작성지침을 부서, 기관 및 업체 등(이하 “관련부서 등”이라 한다)에 통보하여 협상방안의 제출을 요청하고 [별지 제1호] 서식으로 한글본과 영문본 각 1부씩 작성하여 정해진 기한까지 국장에게 제출하게 한다. </w:t>
      </w:r>
    </w:p>
    <w:p w:rsidR="006309CA" w:rsidRPr="00B45925" w:rsidRDefault="009345E8">
      <w:pPr>
        <w:pStyle w:val="af3"/>
        <w:tabs>
          <w:tab w:val="clear" w:pos="800"/>
        </w:tabs>
        <w:spacing w:line="276" w:lineRule="auto"/>
        <w:ind w:left="0" w:firstLineChars="100" w:firstLine="240"/>
        <w:rPr>
          <w:rFonts w:asciiTheme="minorHAnsi" w:eastAsiaTheme="minorHAnsi" w:hAnsiTheme="minorHAnsi"/>
          <w:color w:val="auto"/>
        </w:rPr>
      </w:pPr>
      <w:r w:rsidRPr="00B45925">
        <w:rPr>
          <w:rFonts w:asciiTheme="minorHAnsi" w:eastAsiaTheme="minorHAnsi" w:hAnsiTheme="minorHAnsi"/>
          <w:color w:val="auto"/>
        </w:rPr>
        <w:t>(6) 국장은 접수된 협상방안을 종합하여 관련부서 등에 검토를 의뢰한다.</w:t>
      </w:r>
    </w:p>
    <w:p w:rsidR="006309CA" w:rsidRPr="00B45925" w:rsidRDefault="009345E8">
      <w:pPr>
        <w:pStyle w:val="af3"/>
        <w:tabs>
          <w:tab w:val="clear" w:pos="800"/>
          <w:tab w:val="clear" w:pos="1600"/>
          <w:tab w:val="left" w:pos="645"/>
        </w:tabs>
        <w:spacing w:line="276" w:lineRule="auto"/>
        <w:ind w:left="0" w:firstLineChars="100" w:firstLine="240"/>
        <w:rPr>
          <w:rFonts w:asciiTheme="minorHAnsi" w:eastAsiaTheme="minorHAnsi" w:hAnsiTheme="minorHAnsi"/>
          <w:color w:val="auto"/>
        </w:rPr>
      </w:pPr>
      <w:r w:rsidRPr="00B45925">
        <w:rPr>
          <w:rFonts w:asciiTheme="minorHAnsi" w:eastAsiaTheme="minorHAnsi" w:hAnsiTheme="minorHAnsi"/>
          <w:color w:val="auto"/>
        </w:rPr>
        <w:t>(7)</w:t>
      </w:r>
      <w:r w:rsidRPr="00B45925">
        <w:rPr>
          <w:rFonts w:asciiTheme="minorHAnsi" w:eastAsiaTheme="minorHAnsi" w:hAnsiTheme="minorHAnsi"/>
          <w:color w:val="auto"/>
        </w:rPr>
        <w:tab/>
        <w:t xml:space="preserve">제6항에 따라 검토를 요청 받은 관련부서 등은 다음 각 호의 사항을 검토한다.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1.</w:t>
      </w:r>
      <w:r w:rsidRPr="00B45925">
        <w:rPr>
          <w:rFonts w:asciiTheme="minorHAnsi" w:eastAsiaTheme="minorHAnsi" w:hAnsiTheme="minorHAnsi"/>
          <w:noProof/>
          <w:color w:val="auto"/>
        </w:rPr>
        <w:tab/>
        <w:t xml:space="preserve">기본계약에 포함되는 사항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2.</w:t>
      </w:r>
      <w:r w:rsidRPr="00B45925">
        <w:rPr>
          <w:rFonts w:asciiTheme="minorHAnsi" w:eastAsiaTheme="minorHAnsi" w:hAnsiTheme="minorHAnsi"/>
          <w:noProof/>
          <w:color w:val="auto"/>
        </w:rPr>
        <w:tab/>
        <w:t xml:space="preserve">필요성 및 세부 활용 분야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3.</w:t>
      </w:r>
      <w:r w:rsidRPr="00B45925">
        <w:rPr>
          <w:rFonts w:asciiTheme="minorHAnsi" w:eastAsiaTheme="minorHAnsi" w:hAnsiTheme="minorHAnsi"/>
          <w:noProof/>
          <w:color w:val="auto"/>
        </w:rPr>
        <w:tab/>
        <w:t xml:space="preserve">국내에 기술보유 여부 및 국내 기술개발 가능 여부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4.</w:t>
      </w:r>
      <w:r w:rsidRPr="00B45925">
        <w:rPr>
          <w:rFonts w:asciiTheme="minorHAnsi" w:eastAsiaTheme="minorHAnsi" w:hAnsiTheme="minorHAnsi"/>
          <w:noProof/>
          <w:color w:val="auto"/>
        </w:rPr>
        <w:tab/>
        <w:t xml:space="preserve">중복 소요제기 확인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5.</w:t>
      </w:r>
      <w:r w:rsidRPr="00B45925">
        <w:rPr>
          <w:rFonts w:asciiTheme="minorHAnsi" w:eastAsiaTheme="minorHAnsi" w:hAnsiTheme="minorHAnsi"/>
          <w:noProof/>
          <w:color w:val="auto"/>
        </w:rPr>
        <w:tab/>
        <w:t xml:space="preserve">협상방안의 수용 여부 및 우선순위·평가등급의 적절성 등 </w:t>
      </w:r>
    </w:p>
    <w:p w:rsidR="006309CA" w:rsidRPr="00B45925" w:rsidRDefault="009345E8">
      <w:pPr>
        <w:pStyle w:val="af3"/>
        <w:tabs>
          <w:tab w:val="clear" w:pos="800"/>
        </w:tabs>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(8) 국장은 제7항의 검토결과를 종합하여 우선순위 및 평가등급 등을 결정하고 협상방안을 수립하며, 필요시 관련부서 등의 관계자의 참여 하에 실무회의를 개최할 수 있다. </w:t>
      </w:r>
    </w:p>
    <w:p w:rsidR="006309CA" w:rsidRPr="00B45925" w:rsidRDefault="006309CA">
      <w:pPr>
        <w:pStyle w:val="af3"/>
        <w:tabs>
          <w:tab w:val="clear" w:pos="800"/>
          <w:tab w:val="clear" w:pos="1600"/>
          <w:tab w:val="left" w:pos="1365"/>
        </w:tabs>
        <w:spacing w:line="276" w:lineRule="auto"/>
        <w:ind w:leftChars="100" w:left="360" w:hangingChars="50" w:hanging="120"/>
        <w:rPr>
          <w:rFonts w:asciiTheme="minorHAnsi" w:eastAsiaTheme="minorHAnsi" w:hAnsiTheme="minorHAnsi"/>
          <w:noProof/>
          <w:color w:val="auto"/>
        </w:rPr>
      </w:pPr>
    </w:p>
    <w:p w:rsidR="006309CA" w:rsidRPr="00B45925" w:rsidRDefault="006309CA">
      <w:pPr>
        <w:pStyle w:val="af3"/>
        <w:tabs>
          <w:tab w:val="clear" w:pos="800"/>
          <w:tab w:val="clear" w:pos="1600"/>
          <w:tab w:val="left" w:pos="1365"/>
        </w:tabs>
        <w:spacing w:line="276" w:lineRule="auto"/>
        <w:ind w:leftChars="100" w:left="360" w:hangingChars="50" w:hanging="120"/>
        <w:rPr>
          <w:rFonts w:asciiTheme="minorHAnsi" w:eastAsiaTheme="minorHAnsi" w:hAnsiTheme="minorHAnsi"/>
          <w:noProof/>
          <w:color w:val="auto"/>
        </w:rPr>
      </w:pPr>
    </w:p>
    <w:p w:rsidR="006309CA" w:rsidRPr="00B45925" w:rsidRDefault="006309CA">
      <w:pPr>
        <w:pStyle w:val="af3"/>
        <w:tabs>
          <w:tab w:val="clear" w:pos="800"/>
          <w:tab w:val="clear" w:pos="1600"/>
          <w:tab w:val="left" w:pos="1365"/>
        </w:tabs>
        <w:spacing w:line="276" w:lineRule="auto"/>
        <w:ind w:leftChars="100" w:left="360" w:hangingChars="50" w:hanging="120"/>
        <w:rPr>
          <w:rFonts w:asciiTheme="minorHAnsi" w:eastAsiaTheme="minorHAnsi" w:hAnsiTheme="minorHAnsi"/>
          <w:noProof/>
          <w:color w:val="auto"/>
        </w:rPr>
      </w:pPr>
    </w:p>
    <w:p w:rsidR="006309CA" w:rsidRPr="00B45925" w:rsidRDefault="006309CA">
      <w:pPr>
        <w:pStyle w:val="af3"/>
        <w:tabs>
          <w:tab w:val="clear" w:pos="800"/>
          <w:tab w:val="clear" w:pos="1600"/>
          <w:tab w:val="left" w:pos="1365"/>
        </w:tabs>
        <w:spacing w:line="276" w:lineRule="auto"/>
        <w:ind w:leftChars="100" w:left="240" w:firstLine="0"/>
        <w:rPr>
          <w:rFonts w:asciiTheme="minorHAnsi" w:eastAsiaTheme="minorHAnsi" w:hAnsiTheme="minorHAnsi"/>
          <w:noProof/>
          <w:color w:val="auto"/>
        </w:rPr>
      </w:pPr>
    </w:p>
    <w:p w:rsidR="006309CA" w:rsidRPr="00B45925" w:rsidRDefault="006309CA">
      <w:pPr>
        <w:pStyle w:val="af3"/>
        <w:tabs>
          <w:tab w:val="clear" w:pos="800"/>
          <w:tab w:val="clear" w:pos="1600"/>
          <w:tab w:val="left" w:pos="1365"/>
        </w:tabs>
        <w:spacing w:line="276" w:lineRule="auto"/>
        <w:ind w:leftChars="100" w:left="240" w:firstLine="0"/>
        <w:rPr>
          <w:rFonts w:asciiTheme="minorHAnsi" w:eastAsiaTheme="minorHAnsi" w:hAnsiTheme="minorHAnsi"/>
          <w:noProof/>
          <w:color w:val="auto"/>
        </w:rPr>
      </w:pPr>
    </w:p>
    <w:p w:rsidR="006309CA" w:rsidRPr="00B45925" w:rsidRDefault="006309CA">
      <w:pPr>
        <w:pStyle w:val="af2"/>
        <w:spacing w:line="211" w:lineRule="auto"/>
        <w:ind w:leftChars="0" w:left="0" w:firstLineChars="0" w:firstLine="0"/>
        <w:rPr>
          <w:rFonts w:asciiTheme="minorHAnsi" w:eastAsiaTheme="minorHAnsi" w:hAnsiTheme="minorHAnsi"/>
          <w:noProof/>
          <w:color w:val="auto"/>
        </w:rPr>
      </w:pP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lastRenderedPageBreak/>
        <w:t>6. Securing military logistics and civilian &amp; military dual-use MRO capabilities</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7. Securing quality certification (including approval of process) operated and required by the Contractor Party for SME</w:t>
      </w:r>
      <w:r w:rsidRPr="00B45925">
        <w:rPr>
          <w:rFonts w:asciiTheme="minorHAnsi" w:eastAsiaTheme="minorHAnsi" w:hAnsiTheme="minorHAnsi" w:cs="굴림"/>
          <w:color w:val="auto"/>
        </w:rPr>
        <w:t xml:space="preserve"> to</w:t>
      </w:r>
      <w:r w:rsidRPr="00B45925">
        <w:rPr>
          <w:rFonts w:asciiTheme="minorHAnsi" w:eastAsiaTheme="minorHAnsi" w:hAnsiTheme="minorHAnsi"/>
          <w:color w:val="auto"/>
        </w:rPr>
        <w:t xml:space="preserve"> participate in any Subparagraph from Subparagraph 1 through 3 or Subparagraph 6.</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8. Other items contributing to the national interest with regard to the improvement of the Republic of Korea’s defense capability </w:t>
      </w:r>
    </w:p>
    <w:p w:rsidR="006309CA" w:rsidRPr="00B45925" w:rsidRDefault="009345E8">
      <w:pPr>
        <w:pStyle w:val="af2"/>
        <w:tabs>
          <w:tab w:val="clear" w:pos="426"/>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9</w:t>
      </w:r>
      <w:r w:rsidRPr="00B45925">
        <w:rPr>
          <w:rFonts w:asciiTheme="minorHAnsi" w:eastAsiaTheme="minorHAnsi" w:hAnsiTheme="minorHAnsi"/>
          <w:color w:val="auto"/>
          <w:w w:val="99"/>
        </w:rPr>
        <w:t xml:space="preserve">. </w:t>
      </w:r>
      <w:r w:rsidRPr="00B45925">
        <w:rPr>
          <w:rFonts w:asciiTheme="minorHAnsi" w:eastAsiaTheme="minorHAnsi" w:hAnsiTheme="minorHAnsi"/>
          <w:color w:val="auto"/>
        </w:rPr>
        <w:t>Export of Commercial Products other than military ones, including SME products recommended by the Minister of Trade, Industry Energy and the Minister of SMEs Start-ups and then selected by the Minister of DAPA for the Defense Offset Program</w:t>
      </w:r>
    </w:p>
    <w:p w:rsidR="006309CA" w:rsidRPr="00B45925" w:rsidRDefault="009345E8">
      <w:pPr>
        <w:pStyle w:val="af3"/>
        <w:tabs>
          <w:tab w:val="clear" w:pos="800"/>
          <w:tab w:val="clear" w:pos="16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10. Among foreign investment pursuant to subparagraph 4 of Article 2(1) of the </w:t>
      </w:r>
      <w:r w:rsidRPr="00B45925">
        <w:rPr>
          <w:rFonts w:ascii="MS Gothic" w:eastAsia="MS Gothic" w:hAnsi="MS Gothic" w:cs="MS Gothic" w:hint="eastAsia"/>
          <w:noProof/>
          <w:color w:val="auto"/>
        </w:rPr>
        <w:t>｢</w:t>
      </w:r>
      <w:r w:rsidRPr="00B45925">
        <w:rPr>
          <w:rFonts w:asciiTheme="minorHAnsi" w:eastAsiaTheme="minorHAnsi" w:hAnsiTheme="minorHAnsi"/>
          <w:color w:val="auto"/>
        </w:rPr>
        <w:t>Foreign Investment Promotion Act</w:t>
      </w:r>
      <w:r w:rsidRPr="00B45925">
        <w:rPr>
          <w:rFonts w:ascii="MS Gothic" w:eastAsia="MS Gothic" w:hAnsi="MS Gothic" w:cs="MS Gothic" w:hint="eastAsia"/>
          <w:noProof/>
          <w:color w:val="auto"/>
        </w:rPr>
        <w:t>｣</w:t>
      </w:r>
      <w:r w:rsidRPr="00B45925">
        <w:rPr>
          <w:rFonts w:asciiTheme="minorHAnsi" w:eastAsiaTheme="minorHAnsi" w:hAnsiTheme="minorHAnsi"/>
          <w:color w:val="auto"/>
        </w:rPr>
        <w:t>, attracting foreign investment which establishes a new corporation solely by a Foreign Contractor or jointly with a domestic company (excluding foreign-capital invested company, the same hereafter) to improve the competitiveness of the domestic defen</w:t>
      </w:r>
      <w:r w:rsidR="00D8091B" w:rsidRPr="00B45925">
        <w:rPr>
          <w:rFonts w:asciiTheme="minorHAnsi" w:eastAsiaTheme="minorHAnsi" w:hAnsiTheme="minorHAnsi"/>
          <w:color w:val="auto"/>
        </w:rPr>
        <w:t>s</w:t>
      </w:r>
      <w:r w:rsidRPr="00B45925">
        <w:rPr>
          <w:rFonts w:asciiTheme="minorHAnsi" w:eastAsiaTheme="minorHAnsi" w:hAnsiTheme="minorHAnsi"/>
          <w:color w:val="auto"/>
        </w:rPr>
        <w:t>e industry (hereinafter referred to as the “Offset Foreign Investment”)</w:t>
      </w:r>
    </w:p>
    <w:p w:rsidR="006309CA" w:rsidRPr="00B45925" w:rsidRDefault="009345E8">
      <w:pPr>
        <w:pStyle w:val="af3"/>
        <w:tabs>
          <w:tab w:val="clear" w:pos="800"/>
          <w:tab w:val="clear" w:pos="16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Items that require deliberation by the Foreign Investment Council pursuant to Article 27 of the </w:t>
      </w:r>
      <w:r w:rsidRPr="00B45925">
        <w:rPr>
          <w:rFonts w:ascii="MS Gothic" w:eastAsia="MS Gothic" w:hAnsi="MS Gothic" w:cs="MS Gothic" w:hint="eastAsia"/>
          <w:color w:val="auto"/>
        </w:rPr>
        <w:t>｢</w:t>
      </w:r>
      <w:r w:rsidRPr="00B45925">
        <w:rPr>
          <w:rFonts w:asciiTheme="minorHAnsi" w:eastAsiaTheme="minorHAnsi" w:hAnsiTheme="minorHAnsi"/>
          <w:color w:val="auto"/>
        </w:rPr>
        <w:t>Foreign Investment Promotion Act</w:t>
      </w:r>
      <w:r w:rsidRPr="00B45925">
        <w:rPr>
          <w:rFonts w:ascii="MS Gothic" w:eastAsia="MS Gothic" w:hAnsi="MS Gothic" w:cs="MS Gothic" w:hint="eastAsia"/>
          <w:color w:val="auto"/>
        </w:rPr>
        <w:t>｣</w:t>
      </w:r>
      <w:r w:rsidRPr="00B45925">
        <w:rPr>
          <w:rFonts w:asciiTheme="minorHAnsi" w:eastAsiaTheme="minorHAnsi" w:hAnsiTheme="minorHAnsi"/>
          <w:color w:val="auto"/>
        </w:rPr>
        <w:t xml:space="preserve"> may be acknowledged as Offset should they be deemed appropriate by the Foreign Investment Council. </w:t>
      </w:r>
    </w:p>
    <w:p w:rsidR="006309CA" w:rsidRPr="00B45925" w:rsidRDefault="009345E8">
      <w:pPr>
        <w:pStyle w:val="af3"/>
        <w:tabs>
          <w:tab w:val="clear" w:pos="800"/>
          <w:tab w:val="clear" w:pos="16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 The Director General shall request the relevant Divisions, agencies and organizations (hereinafter referred to as “Related Parties”) to submit the Requirements. The Related Parties shall draft the Requirements according to Form 1 in separate copies of both Korean and English and present them to the Director General within the designated deadline.</w:t>
      </w:r>
    </w:p>
    <w:p w:rsidR="006309CA" w:rsidRPr="00B45925" w:rsidRDefault="009345E8">
      <w:pPr>
        <w:pStyle w:val="af3"/>
        <w:tabs>
          <w:tab w:val="clear" w:pos="800"/>
          <w:tab w:val="clear" w:pos="16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(6) The Director General shall put together the Requirements received and request Related Parties, etc. to review it.</w:t>
      </w:r>
    </w:p>
    <w:p w:rsidR="006309CA" w:rsidRPr="00B45925" w:rsidRDefault="009345E8">
      <w:pPr>
        <w:pStyle w:val="af3"/>
        <w:tabs>
          <w:tab w:val="clear" w:pos="800"/>
          <w:tab w:val="clear" w:pos="16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(7) The Related Parties, etc. requested to review the Requirements pursuant to paragraph 6 of this Article shall review the items in the following subparagraphs:</w:t>
      </w:r>
    </w:p>
    <w:p w:rsidR="006309CA" w:rsidRPr="00B45925" w:rsidRDefault="009345E8">
      <w:pPr>
        <w:pStyle w:val="af3"/>
        <w:tabs>
          <w:tab w:val="clear" w:pos="800"/>
          <w:tab w:val="clear" w:pos="1600"/>
        </w:tabs>
        <w:spacing w:line="211"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1. The items whether included in the Main Contract or not;</w:t>
      </w:r>
    </w:p>
    <w:p w:rsidR="006309CA" w:rsidRPr="00B45925" w:rsidRDefault="009345E8">
      <w:pPr>
        <w:pStyle w:val="af3"/>
        <w:tabs>
          <w:tab w:val="clear" w:pos="800"/>
          <w:tab w:val="clear" w:pos="1600"/>
        </w:tabs>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2. Necessity and detailed fields of application;</w:t>
      </w:r>
    </w:p>
    <w:p w:rsidR="006309CA" w:rsidRPr="00B45925" w:rsidRDefault="009345E8">
      <w:pPr>
        <w:pStyle w:val="af2"/>
        <w:tabs>
          <w:tab w:val="clear" w:pos="426"/>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Whether the technology is domestically available and whether it can be domestically developed; </w:t>
      </w:r>
    </w:p>
    <w:p w:rsidR="006309CA" w:rsidRPr="00B45925" w:rsidRDefault="009345E8">
      <w:pPr>
        <w:pStyle w:val="af2"/>
        <w:tabs>
          <w:tab w:val="clear" w:pos="426"/>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Check for redundancy in raised requirement; and</w:t>
      </w:r>
    </w:p>
    <w:p w:rsidR="006309CA" w:rsidRPr="00B45925" w:rsidRDefault="009345E8">
      <w:pPr>
        <w:pStyle w:val="af2"/>
        <w:tabs>
          <w:tab w:val="clear" w:pos="426"/>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5</w:t>
      </w:r>
      <w:r w:rsidRPr="00B45925">
        <w:rPr>
          <w:rFonts w:asciiTheme="minorHAnsi" w:eastAsiaTheme="minorHAnsi" w:hAnsiTheme="minorHAnsi"/>
          <w:color w:val="auto"/>
          <w:w w:val="98"/>
        </w:rPr>
        <w:t>. Acceptability of the Requirements, adequacy of the priority and evaluation class, etc.</w:t>
      </w:r>
      <w:r w:rsidRPr="00B45925">
        <w:rPr>
          <w:rFonts w:asciiTheme="minorHAnsi" w:eastAsiaTheme="minorHAnsi" w:hAnsiTheme="minorHAnsi"/>
          <w:color w:val="auto"/>
        </w:rPr>
        <w:t xml:space="preserve"> </w:t>
      </w:r>
    </w:p>
    <w:p w:rsidR="006309CA" w:rsidRPr="00B45925" w:rsidRDefault="009345E8">
      <w:pPr>
        <w:pStyle w:val="af2"/>
        <w:tabs>
          <w:tab w:val="clear" w:pos="426"/>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(8) The Director General shall put together the review results pursuant to paragraph 7 of this Article, determine the priority and evaluation class, and devise the Requirements. If necessary, the Director General can hold a working-level meeting in the presence of the persons from the Related Parties. </w:t>
      </w:r>
    </w:p>
    <w:p w:rsidR="006309CA" w:rsidRPr="00B45925" w:rsidRDefault="006309CA">
      <w:pPr>
        <w:pStyle w:val="af3"/>
        <w:tabs>
          <w:tab w:val="clear" w:pos="800"/>
          <w:tab w:val="clear" w:pos="1600"/>
          <w:tab w:val="left" w:pos="1365"/>
        </w:tabs>
        <w:spacing w:line="266" w:lineRule="auto"/>
        <w:ind w:leftChars="100" w:left="360" w:hangingChars="50" w:hanging="120"/>
        <w:rPr>
          <w:rFonts w:asciiTheme="minorHAnsi" w:eastAsiaTheme="minorHAnsi" w:hAnsiTheme="minorHAnsi"/>
          <w:noProof/>
          <w:color w:val="auto"/>
        </w:rPr>
      </w:pPr>
    </w:p>
    <w:p w:rsidR="006309CA" w:rsidRPr="00B45925" w:rsidRDefault="006309CA">
      <w:pPr>
        <w:pStyle w:val="af3"/>
        <w:tabs>
          <w:tab w:val="clear" w:pos="800"/>
          <w:tab w:val="clear" w:pos="1600"/>
          <w:tab w:val="left" w:pos="1365"/>
        </w:tabs>
        <w:spacing w:line="266" w:lineRule="auto"/>
        <w:ind w:leftChars="100" w:left="360" w:hangingChars="50" w:hanging="120"/>
        <w:rPr>
          <w:rFonts w:asciiTheme="minorHAnsi" w:eastAsiaTheme="minorHAnsi" w:hAnsiTheme="minorHAnsi"/>
          <w:noProof/>
          <w:color w:val="auto"/>
        </w:rPr>
      </w:pPr>
    </w:p>
    <w:p w:rsidR="006309CA" w:rsidRPr="00B45925" w:rsidRDefault="009345E8">
      <w:pPr>
        <w:pStyle w:val="af3"/>
        <w:tabs>
          <w:tab w:val="clear" w:pos="800"/>
          <w:tab w:val="clear" w:pos="1600"/>
          <w:tab w:val="left" w:pos="1365"/>
        </w:tabs>
        <w:spacing w:line="252"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lastRenderedPageBreak/>
        <w:t>(9) 국장은 다음 각 호를 고려하여 협상방안의 우선순위 및 평가등급을 결정한다. 필요시 사업특성, 추진전략 및 절충교역 획득정책에 따라 우선순위 및 평가등급을 조정할 수 있다.</w:t>
      </w:r>
    </w:p>
    <w:p w:rsidR="006309CA" w:rsidRPr="00B45925" w:rsidRDefault="009345E8">
      <w:pPr>
        <w:pStyle w:val="af3"/>
        <w:tabs>
          <w:tab w:val="clear" w:pos="800"/>
          <w:tab w:val="clear" w:pos="1600"/>
        </w:tabs>
        <w:spacing w:line="252" w:lineRule="auto"/>
        <w:ind w:leftChars="107" w:left="257" w:firstLineChars="100" w:firstLine="240"/>
        <w:rPr>
          <w:rFonts w:asciiTheme="minorHAnsi" w:eastAsiaTheme="minorHAnsi" w:hAnsiTheme="minorHAnsi"/>
          <w:noProof/>
          <w:color w:val="auto"/>
        </w:rPr>
      </w:pPr>
      <w:r w:rsidRPr="00B45925">
        <w:rPr>
          <w:rFonts w:asciiTheme="minorHAnsi" w:eastAsiaTheme="minorHAnsi" w:hAnsiTheme="minorHAnsi"/>
          <w:noProof/>
          <w:color w:val="auto"/>
        </w:rPr>
        <w:t>1. A 등급: 무기체계 핵심기술의 이전, 무기체계 부품 등의 제작·수출, 군수품의 수출,</w:t>
      </w:r>
    </w:p>
    <w:p w:rsidR="006309CA" w:rsidRPr="00B45925" w:rsidRDefault="009345E8">
      <w:pPr>
        <w:pStyle w:val="af3"/>
        <w:tabs>
          <w:tab w:val="clear" w:pos="800"/>
          <w:tab w:val="clear" w:pos="1600"/>
        </w:tabs>
        <w:spacing w:line="252" w:lineRule="auto"/>
        <w:ind w:leftChars="108" w:left="259"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주요 개발사업의 공동참여, 군수 및 민•군겸용 MRO 능력의 확보 </w:t>
      </w:r>
    </w:p>
    <w:p w:rsidR="006309CA" w:rsidRPr="00B45925" w:rsidRDefault="009345E8">
      <w:pPr>
        <w:pStyle w:val="af2"/>
        <w:spacing w:line="252"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2. B 등급: 기존장비의 성능개량, 창정비 관련 사항의 확보, 군수품 외의 물자의 수출(산업통상자원부장관 및 중소기업청장이 추천한 품목), 중소기업의 국외업체에서 운영하는 품질인증의 확보 </w:t>
      </w:r>
    </w:p>
    <w:p w:rsidR="006309CA" w:rsidRPr="00B45925" w:rsidRDefault="009345E8">
      <w:pPr>
        <w:pStyle w:val="af2"/>
        <w:spacing w:line="252"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3.</w:t>
      </w:r>
      <w:r w:rsidRPr="00B45925">
        <w:rPr>
          <w:rFonts w:asciiTheme="minorHAnsi" w:eastAsiaTheme="minorHAnsi" w:hAnsiTheme="minorHAnsi"/>
          <w:noProof/>
          <w:color w:val="auto"/>
        </w:rPr>
        <w:tab/>
        <w:t xml:space="preserve">C 등급: 창정비를 제외한 군수지원 관련 사항의 확보, 외국인투자의 유치 </w:t>
      </w:r>
    </w:p>
    <w:p w:rsidR="006309CA" w:rsidRPr="00B45925" w:rsidRDefault="009345E8">
      <w:pPr>
        <w:pStyle w:val="af2"/>
        <w:spacing w:line="252"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4.</w:t>
      </w:r>
      <w:r w:rsidRPr="00B45925">
        <w:rPr>
          <w:rFonts w:asciiTheme="minorHAnsi" w:eastAsiaTheme="minorHAnsi" w:hAnsiTheme="minorHAnsi"/>
          <w:noProof/>
          <w:color w:val="auto"/>
        </w:rPr>
        <w:tab/>
        <w:t xml:space="preserve">D 등급: 일반 방산기술의 이전, 외국 정비물량의 확보 </w:t>
      </w:r>
    </w:p>
    <w:p w:rsidR="006309CA" w:rsidRPr="00B45925" w:rsidRDefault="009345E8">
      <w:pPr>
        <w:pStyle w:val="af2"/>
        <w:spacing w:line="252"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5. </w:t>
      </w:r>
      <w:r w:rsidRPr="00B45925">
        <w:rPr>
          <w:rFonts w:asciiTheme="minorHAnsi" w:eastAsiaTheme="minorHAnsi" w:hAnsiTheme="minorHAnsi"/>
          <w:noProof/>
          <w:color w:val="auto"/>
        </w:rPr>
        <w:tab/>
        <w:t xml:space="preserve">E 등급: 그 밖에 방위력 개선과 관련하여 국익에 기여할 수 있는 사항 </w:t>
      </w:r>
    </w:p>
    <w:p w:rsidR="006309CA" w:rsidRPr="00B45925" w:rsidRDefault="009345E8">
      <w:pPr>
        <w:pStyle w:val="af3"/>
        <w:tabs>
          <w:tab w:val="clear" w:pos="800"/>
          <w:tab w:val="clear" w:pos="1600"/>
          <w:tab w:val="left" w:pos="555"/>
        </w:tabs>
        <w:spacing w:line="252" w:lineRule="auto"/>
        <w:ind w:left="0" w:firstLineChars="100" w:firstLine="240"/>
        <w:rPr>
          <w:rFonts w:asciiTheme="minorHAnsi" w:eastAsiaTheme="minorHAnsi" w:hAnsiTheme="minorHAnsi"/>
          <w:noProof/>
          <w:color w:val="auto"/>
        </w:rPr>
      </w:pPr>
      <w:r w:rsidRPr="00B45925">
        <w:rPr>
          <w:rFonts w:asciiTheme="minorHAnsi" w:eastAsiaTheme="minorHAnsi" w:hAnsiTheme="minorHAnsi"/>
          <w:noProof/>
          <w:color w:val="auto"/>
        </w:rPr>
        <w:t xml:space="preserve">(10) 국장은 협상방안이 확정되면 협상방안을 제출한 관련부서 등에 이를 통보한다. </w:t>
      </w:r>
    </w:p>
    <w:p w:rsidR="006309CA" w:rsidRPr="00B45925" w:rsidRDefault="009345E8">
      <w:pPr>
        <w:pStyle w:val="af3"/>
        <w:tabs>
          <w:tab w:val="clear" w:pos="800"/>
        </w:tabs>
        <w:spacing w:line="252"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(11) 국장은 절충교역 합의각서를 체결하기 전까지 관련부서 등의 의견을 검토하여 협상방안을 추가, 수정 및 보완할 수 있다. </w:t>
      </w:r>
    </w:p>
    <w:p w:rsidR="006309CA" w:rsidRPr="00B45925" w:rsidRDefault="006309CA">
      <w:pPr>
        <w:widowControl w:val="0"/>
        <w:autoSpaceDE w:val="0"/>
        <w:autoSpaceDN w:val="0"/>
        <w:snapToGrid w:val="0"/>
        <w:spacing w:line="252" w:lineRule="auto"/>
        <w:jc w:val="both"/>
        <w:textAlignment w:val="baseline"/>
        <w:rPr>
          <w:rStyle w:val="Char5"/>
          <w:rFonts w:asciiTheme="minorHAnsi" w:eastAsiaTheme="minorHAnsi" w:hAnsiTheme="minorHAnsi"/>
          <w:color w:val="auto"/>
          <w:lang w:val="en-US"/>
        </w:rPr>
      </w:pPr>
    </w:p>
    <w:p w:rsidR="006309CA" w:rsidRPr="00B45925" w:rsidRDefault="009345E8">
      <w:pPr>
        <w:widowControl w:val="0"/>
        <w:autoSpaceDE w:val="0"/>
        <w:autoSpaceDN w:val="0"/>
        <w:snapToGrid w:val="0"/>
        <w:spacing w:line="252"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제14조(제안요청서 작성 및 배부)</w:t>
      </w:r>
      <w:bookmarkEnd w:id="32"/>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spacing w:line="252"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국장은 다음 각 호의 사항을 포함한 절충교역 제안요청서를 작성하여 관련 부서의 검토 및 법무검토를 받은 후에 통합사업관리팀장에게 통보한다.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2"/>
        <w:spacing w:line="252"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일반사항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(가) 목적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(나) 절충교역 기본방침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(다) 절충교역 인정대상</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(라) 가치평가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(마) 절충교역 양해각서 체결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(바) 절충교역 합의각서 체결 조건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(사) 이행보증금 설정 및 국고귀속</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(아) 기술지원협정서 등 제출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(자) 절충교역 이행 </w:t>
      </w:r>
    </w:p>
    <w:p w:rsidR="006309CA" w:rsidRPr="00B45925" w:rsidRDefault="009345E8">
      <w:pPr>
        <w:pStyle w:val="af2"/>
        <w:spacing w:line="252"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제안요구사항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(가) 절충교역 제안서의 내용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(나) 제안서 작성 방법 </w:t>
      </w:r>
    </w:p>
    <w:p w:rsidR="006309CA" w:rsidRPr="00B45925" w:rsidRDefault="009345E8">
      <w:pPr>
        <w:pStyle w:val="af4"/>
        <w:spacing w:line="25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(다) 제안서 및 관련서류 제출 안내 </w:t>
      </w:r>
    </w:p>
    <w:p w:rsidR="006309CA" w:rsidRPr="00B45925" w:rsidRDefault="006309CA">
      <w:pPr>
        <w:pStyle w:val="af4"/>
        <w:spacing w:line="252" w:lineRule="auto"/>
        <w:ind w:leftChars="0" w:left="0" w:firstLineChars="300" w:firstLine="720"/>
        <w:rPr>
          <w:rFonts w:asciiTheme="minorHAnsi" w:eastAsiaTheme="minorHAnsi" w:hAnsiTheme="minorHAnsi"/>
          <w:noProof/>
          <w:color w:val="auto"/>
        </w:rPr>
      </w:pPr>
    </w:p>
    <w:p w:rsidR="006309CA" w:rsidRPr="00B45925" w:rsidRDefault="009345E8">
      <w:pPr>
        <w:spacing w:after="160" w:line="259" w:lineRule="auto"/>
        <w:jc w:val="both"/>
        <w:rPr>
          <w:rFonts w:asciiTheme="minorHAnsi" w:eastAsiaTheme="minorHAnsi" w:hAnsiTheme="minorHAnsi" w:cs="Arial"/>
          <w:color w:val="auto"/>
          <w:lang w:val="en-US"/>
        </w:rPr>
      </w:pPr>
      <w:r w:rsidRPr="00B45925">
        <w:rPr>
          <w:rFonts w:asciiTheme="minorHAnsi" w:eastAsiaTheme="minorHAnsi" w:hAnsiTheme="minorHAnsi"/>
          <w:color w:val="auto"/>
        </w:rPr>
        <w:br w:type="page"/>
      </w:r>
    </w:p>
    <w:p w:rsidR="006309CA" w:rsidRPr="00B45925" w:rsidRDefault="009345E8">
      <w:pPr>
        <w:pStyle w:val="af2"/>
        <w:tabs>
          <w:tab w:val="clear" w:pos="426"/>
        </w:tabs>
        <w:spacing w:line="194"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(9) The Director General shall determine the priority and evaluation class of the Requirements in consideration of the following subparagraphs. If necessary, the priority and evaluation class may be adjusted according to the nature and strategy of the program and the Offset acquisition policy.</w:t>
      </w:r>
    </w:p>
    <w:p w:rsidR="006309CA" w:rsidRPr="00B45925" w:rsidRDefault="009345E8">
      <w:pPr>
        <w:pStyle w:val="af2"/>
        <w:spacing w:line="194"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Class A: Transferring core technology of weapons systems; manufacturing and exporting parts of weapons systems, etc.; exporting military supplies; joint participation in major development program(s), Securing military logistics and civilian &amp; military dual-use MRO capabilities</w:t>
      </w:r>
    </w:p>
    <w:p w:rsidR="006309CA" w:rsidRPr="00B45925" w:rsidRDefault="009345E8">
      <w:pPr>
        <w:pStyle w:val="af2"/>
        <w:spacing w:line="194"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Class B: Upgrading of the existing equipment; securing items related to depot maintenance-related items; exporting commodities other than military supplies (those recommended by the Minister of Trade, Industry and Energy and the Administrator of the Small and Medium Business Administration), SME securing quality certification by the foreign contractor </w:t>
      </w:r>
    </w:p>
    <w:p w:rsidR="006309CA" w:rsidRPr="00B45925" w:rsidRDefault="009345E8">
      <w:pPr>
        <w:pStyle w:val="af2"/>
        <w:spacing w:line="194"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Class C: Securing items related to logistics support excluding depot maintenance; attracting foreign investment </w:t>
      </w:r>
    </w:p>
    <w:p w:rsidR="006309CA" w:rsidRPr="00B45925" w:rsidRDefault="009345E8">
      <w:pPr>
        <w:pStyle w:val="af2"/>
        <w:spacing w:line="194"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Class D: Transferring l defense technology other than core technology; securing overseas Maintenance Workloads </w:t>
      </w:r>
    </w:p>
    <w:p w:rsidR="006309CA" w:rsidRPr="00B45925" w:rsidRDefault="009345E8">
      <w:pPr>
        <w:pStyle w:val="af2"/>
        <w:spacing w:line="194"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5. Class E: Other items contributing to the national interest with regard to the improvement of the Republic of Korea’s defense capability. </w:t>
      </w:r>
    </w:p>
    <w:p w:rsidR="006309CA" w:rsidRPr="00B45925" w:rsidRDefault="009345E8">
      <w:pPr>
        <w:pStyle w:val="af2"/>
        <w:spacing w:line="194"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(10) The Director General shall notify the related parties which submitted the Requirements when the Requirements are confirmed.  </w:t>
      </w:r>
    </w:p>
    <w:p w:rsidR="006309CA" w:rsidRPr="00B45925" w:rsidRDefault="009345E8">
      <w:pPr>
        <w:pStyle w:val="af2"/>
        <w:spacing w:line="194"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(11) The Director General can review the opinions of the Related Parties and add, modify and complement the Requirements until the Offset MOA is signed.</w:t>
      </w:r>
    </w:p>
    <w:p w:rsidR="006309CA" w:rsidRPr="00B45925" w:rsidRDefault="006309CA">
      <w:pPr>
        <w:pStyle w:val="af2"/>
        <w:spacing w:line="194" w:lineRule="auto"/>
        <w:ind w:leftChars="0" w:left="120" w:hangingChars="50" w:hanging="120"/>
        <w:rPr>
          <w:rFonts w:asciiTheme="minorHAnsi" w:eastAsiaTheme="minorHAnsi" w:hAnsiTheme="minorHAnsi"/>
          <w:color w:val="auto"/>
        </w:rPr>
      </w:pPr>
    </w:p>
    <w:p w:rsidR="006309CA" w:rsidRPr="00B45925" w:rsidRDefault="009345E8">
      <w:pPr>
        <w:widowControl w:val="0"/>
        <w:autoSpaceDE w:val="0"/>
        <w:autoSpaceDN w:val="0"/>
        <w:snapToGrid w:val="0"/>
        <w:spacing w:line="194" w:lineRule="auto"/>
        <w:jc w:val="both"/>
        <w:textAlignment w:val="baseline"/>
        <w:rPr>
          <w:rFonts w:asciiTheme="minorHAnsi" w:eastAsiaTheme="minorHAnsi" w:hAnsiTheme="minorHAnsi" w:cs="Arial"/>
          <w:b/>
          <w:color w:val="auto"/>
          <w:lang w:val="en-US"/>
        </w:rPr>
      </w:pPr>
      <w:bookmarkStart w:id="33" w:name="_Toc419726187"/>
      <w:r w:rsidRPr="00B45925">
        <w:rPr>
          <w:rStyle w:val="Char5"/>
          <w:rFonts w:asciiTheme="minorHAnsi" w:eastAsiaTheme="minorHAnsi" w:hAnsiTheme="minorHAnsi"/>
          <w:color w:val="auto"/>
        </w:rPr>
        <w:t>Article 14 (Drafting and Releasing Offset RFP)</w:t>
      </w:r>
      <w:bookmarkEnd w:id="33"/>
      <w:r w:rsidRPr="00B45925">
        <w:rPr>
          <w:rFonts w:asciiTheme="minorHAnsi" w:eastAsiaTheme="minorHAnsi" w:hAnsiTheme="minorHAnsi" w:cs="Arial"/>
          <w:b/>
          <w:color w:val="auto"/>
          <w:lang w:val="en-US"/>
        </w:rPr>
        <w:t xml:space="preserve"> </w:t>
      </w:r>
    </w:p>
    <w:p w:rsidR="006309CA" w:rsidRPr="00B45925" w:rsidRDefault="009345E8">
      <w:pPr>
        <w:widowControl w:val="0"/>
        <w:autoSpaceDE w:val="0"/>
        <w:autoSpaceDN w:val="0"/>
        <w:snapToGrid w:val="0"/>
        <w:spacing w:line="194" w:lineRule="auto"/>
        <w:ind w:leftChars="100" w:left="480" w:hangingChars="100" w:hanging="240"/>
        <w:jc w:val="both"/>
        <w:textAlignment w:val="baseline"/>
        <w:rPr>
          <w:rStyle w:val="tw4winMark"/>
          <w:rFonts w:asciiTheme="minorHAnsi" w:eastAsiaTheme="minorHAnsi" w:hAnsiTheme="minorHAnsi" w:cs="Arial"/>
          <w:b/>
          <w:vanish w:val="0"/>
          <w:color w:val="auto"/>
          <w:vertAlign w:val="baseline"/>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The Director General shall draft the Offset RFP including items in the following subparagraphs and notify the IPT Director of it after review by the relevant Divisions and legal review.</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widowControl w:val="0"/>
        <w:autoSpaceDE w:val="0"/>
        <w:autoSpaceDN w:val="0"/>
        <w:snapToGrid w:val="0"/>
        <w:spacing w:line="194" w:lineRule="auto"/>
        <w:ind w:firstLineChars="300" w:firstLine="72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olor w:val="auto"/>
        </w:rPr>
        <w:t xml:space="preserve">1. General Provisions </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(a) Purpose</w:t>
      </w:r>
      <w:r w:rsidRPr="00B45925">
        <w:rPr>
          <w:rFonts w:asciiTheme="minorHAnsi" w:eastAsiaTheme="minorHAnsi" w:hAnsiTheme="minorHAnsi" w:cs="Arial"/>
          <w:color w:val="auto"/>
        </w:rPr>
        <w:t xml:space="preserve"> </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(b) Policies of Offset Program</w:t>
      </w:r>
      <w:r w:rsidRPr="00B45925">
        <w:rPr>
          <w:rFonts w:asciiTheme="minorHAnsi" w:eastAsiaTheme="minorHAnsi" w:hAnsiTheme="minorHAnsi" w:cs="Arial"/>
          <w:color w:val="auto"/>
        </w:rPr>
        <w:t xml:space="preserve"> </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(c) Eligible Offset Items</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(d)</w:t>
      </w:r>
      <w:r w:rsidRPr="00B45925">
        <w:rPr>
          <w:rFonts w:asciiTheme="minorHAnsi" w:eastAsiaTheme="minorHAnsi" w:hAnsiTheme="minorHAnsi" w:cs="Arial"/>
          <w:color w:val="auto"/>
        </w:rPr>
        <w:t xml:space="preserve"> Offset </w:t>
      </w:r>
      <w:r w:rsidRPr="00B45925">
        <w:rPr>
          <w:rFonts w:asciiTheme="minorHAnsi" w:eastAsiaTheme="minorHAnsi" w:hAnsiTheme="minorHAnsi" w:cs="Arial"/>
          <w:color w:val="auto"/>
          <w:lang w:val="en-US"/>
        </w:rPr>
        <w:t>Evaluation</w:t>
      </w:r>
      <w:r w:rsidRPr="00B45925">
        <w:rPr>
          <w:rFonts w:asciiTheme="minorHAnsi" w:eastAsiaTheme="minorHAnsi" w:hAnsiTheme="minorHAnsi" w:cs="Arial"/>
          <w:color w:val="auto"/>
        </w:rPr>
        <w:t xml:space="preserve"> </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(e)</w:t>
      </w:r>
      <w:r w:rsidRPr="00B45925">
        <w:rPr>
          <w:rFonts w:asciiTheme="minorHAnsi" w:eastAsiaTheme="minorHAnsi" w:hAnsiTheme="minorHAnsi" w:cs="Arial"/>
          <w:color w:val="auto"/>
        </w:rPr>
        <w:t xml:space="preserve"> </w:t>
      </w:r>
      <w:r w:rsidRPr="00B45925">
        <w:rPr>
          <w:rFonts w:asciiTheme="minorHAnsi" w:eastAsiaTheme="minorHAnsi" w:hAnsiTheme="minorHAnsi" w:cs="Arial"/>
          <w:color w:val="auto"/>
          <w:lang w:val="en-US"/>
        </w:rPr>
        <w:t>Signing Offset MOU</w:t>
      </w:r>
      <w:r w:rsidRPr="00B45925">
        <w:rPr>
          <w:rFonts w:asciiTheme="minorHAnsi" w:eastAsiaTheme="minorHAnsi" w:hAnsiTheme="minorHAnsi" w:cs="Arial"/>
          <w:color w:val="auto"/>
        </w:rPr>
        <w:t xml:space="preserve"> </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(f) Terms and Conditions for Signing Offset MOA</w:t>
      </w:r>
      <w:r w:rsidRPr="00B45925">
        <w:rPr>
          <w:rFonts w:asciiTheme="minorHAnsi" w:eastAsiaTheme="minorHAnsi" w:hAnsiTheme="minorHAnsi" w:cs="Arial"/>
          <w:color w:val="auto"/>
        </w:rPr>
        <w:t xml:space="preserve"> </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(g)</w:t>
      </w:r>
      <w:r w:rsidRPr="00B45925">
        <w:rPr>
          <w:rFonts w:asciiTheme="minorHAnsi" w:eastAsiaTheme="minorHAnsi" w:hAnsiTheme="minorHAnsi" w:cs="Arial"/>
          <w:color w:val="auto"/>
        </w:rPr>
        <w:t xml:space="preserve"> </w:t>
      </w:r>
      <w:r w:rsidRPr="00B45925">
        <w:rPr>
          <w:rFonts w:asciiTheme="minorHAnsi" w:eastAsiaTheme="minorHAnsi" w:hAnsiTheme="minorHAnsi" w:cs="Arial"/>
          <w:color w:val="auto"/>
          <w:lang w:val="en-US"/>
        </w:rPr>
        <w:t>Establishment and Confiscation of Offset Performance Bond</w:t>
      </w:r>
    </w:p>
    <w:p w:rsidR="006309CA" w:rsidRPr="00B45925" w:rsidRDefault="009345E8">
      <w:pPr>
        <w:widowControl w:val="0"/>
        <w:autoSpaceDE w:val="0"/>
        <w:autoSpaceDN w:val="0"/>
        <w:snapToGrid w:val="0"/>
        <w:spacing w:line="194" w:lineRule="auto"/>
        <w:ind w:firstLineChars="400" w:firstLine="960"/>
        <w:jc w:val="both"/>
        <w:textAlignment w:val="baseline"/>
        <w:rPr>
          <w:rFonts w:asciiTheme="minorHAnsi" w:eastAsiaTheme="minorHAnsi" w:hAnsiTheme="minorHAnsi" w:cs="Arial"/>
          <w:b/>
          <w:color w:val="auto"/>
          <w:lang w:val="en-US"/>
        </w:rPr>
      </w:pPr>
      <w:r w:rsidRPr="00B45925">
        <w:rPr>
          <w:rFonts w:asciiTheme="minorHAnsi" w:eastAsiaTheme="minorHAnsi" w:hAnsiTheme="minorHAnsi" w:cs="Arial"/>
          <w:color w:val="auto"/>
          <w:lang w:val="en-US"/>
        </w:rPr>
        <w:t>(h)</w:t>
      </w:r>
      <w:r w:rsidRPr="00B45925">
        <w:rPr>
          <w:rFonts w:asciiTheme="minorHAnsi" w:eastAsiaTheme="minorHAnsi" w:hAnsiTheme="minorHAnsi" w:cs="Arial"/>
          <w:color w:val="auto"/>
        </w:rPr>
        <w:t xml:space="preserve"> </w:t>
      </w:r>
      <w:r w:rsidRPr="00B45925">
        <w:rPr>
          <w:rFonts w:asciiTheme="minorHAnsi" w:eastAsiaTheme="minorHAnsi" w:hAnsiTheme="minorHAnsi" w:cs="Arial"/>
          <w:color w:val="auto"/>
          <w:lang w:val="en-US"/>
        </w:rPr>
        <w:t>Submitting Technical Assistance Agreement (TAA) and/or Others</w:t>
      </w:r>
      <w:r w:rsidRPr="00B45925">
        <w:rPr>
          <w:rFonts w:asciiTheme="minorHAnsi" w:eastAsiaTheme="minorHAnsi" w:hAnsiTheme="minorHAnsi" w:cs="Arial"/>
          <w:color w:val="auto"/>
        </w:rPr>
        <w:t xml:space="preserve"> </w:t>
      </w:r>
    </w:p>
    <w:p w:rsidR="006309CA" w:rsidRPr="00B45925" w:rsidRDefault="009345E8">
      <w:pPr>
        <w:pStyle w:val="af4"/>
        <w:spacing w:line="194" w:lineRule="auto"/>
        <w:ind w:leftChars="200" w:left="48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(i) Offset Implementation </w:t>
      </w:r>
    </w:p>
    <w:p w:rsidR="006309CA" w:rsidRPr="00B45925" w:rsidRDefault="009345E8">
      <w:pPr>
        <w:pStyle w:val="af4"/>
        <w:spacing w:line="194" w:lineRule="auto"/>
        <w:ind w:leftChars="0" w:left="204" w:firstLineChars="200" w:firstLine="480"/>
        <w:rPr>
          <w:rFonts w:asciiTheme="minorHAnsi" w:eastAsiaTheme="minorHAnsi" w:hAnsiTheme="minorHAnsi"/>
          <w:color w:val="auto"/>
        </w:rPr>
      </w:pPr>
      <w:r w:rsidRPr="00B45925">
        <w:rPr>
          <w:rFonts w:asciiTheme="minorHAnsi" w:eastAsiaTheme="minorHAnsi" w:hAnsiTheme="minorHAnsi"/>
          <w:color w:val="auto"/>
        </w:rPr>
        <w:t>2. Requests for Offset Proposal</w:t>
      </w:r>
    </w:p>
    <w:p w:rsidR="006309CA" w:rsidRPr="00B45925" w:rsidRDefault="009345E8">
      <w:pPr>
        <w:pStyle w:val="af4"/>
        <w:spacing w:line="194" w:lineRule="auto"/>
        <w:ind w:leftChars="200" w:left="48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(a) Contents of Offset Proposal </w:t>
      </w:r>
    </w:p>
    <w:p w:rsidR="006309CA" w:rsidRPr="00B45925" w:rsidRDefault="009345E8">
      <w:pPr>
        <w:pStyle w:val="af4"/>
        <w:spacing w:line="194" w:lineRule="auto"/>
        <w:ind w:leftChars="200" w:left="48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(b) Writing method of Offset Proposal </w:t>
      </w:r>
    </w:p>
    <w:p w:rsidR="006309CA" w:rsidRPr="00B45925" w:rsidRDefault="009345E8">
      <w:pPr>
        <w:pStyle w:val="af4"/>
        <w:spacing w:line="194" w:lineRule="auto"/>
        <w:ind w:leftChars="200" w:left="48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(c) Notification of Offset Proposal and Relevant Documents </w:t>
      </w:r>
    </w:p>
    <w:p w:rsidR="006309CA" w:rsidRPr="00B45925" w:rsidRDefault="006309CA">
      <w:pPr>
        <w:pStyle w:val="af2"/>
        <w:spacing w:line="276" w:lineRule="auto"/>
        <w:ind w:leftChars="0" w:left="0" w:firstLineChars="200" w:firstLine="480"/>
        <w:rPr>
          <w:rFonts w:eastAsia="맑은 고딕"/>
          <w:color w:val="auto"/>
        </w:rPr>
      </w:pP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lastRenderedPageBreak/>
        <w:t>3.</w:t>
      </w:r>
      <w:r w:rsidRPr="00B45925">
        <w:rPr>
          <w:rFonts w:asciiTheme="minorHAnsi" w:eastAsiaTheme="minorHAnsi" w:hAnsiTheme="minorHAnsi"/>
          <w:color w:val="auto"/>
        </w:rPr>
        <w:tab/>
        <w:t xml:space="preserve">절충교역 합의각서 표준 양식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4.</w:t>
      </w:r>
      <w:r w:rsidRPr="00B45925">
        <w:rPr>
          <w:rFonts w:asciiTheme="minorHAnsi" w:eastAsiaTheme="minorHAnsi" w:hAnsiTheme="minorHAnsi"/>
          <w:color w:val="auto"/>
        </w:rPr>
        <w:tab/>
        <w:t xml:space="preserve">절충교역 양해각서 표준 양식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5.</w:t>
      </w:r>
      <w:r w:rsidRPr="00B45925">
        <w:rPr>
          <w:rFonts w:asciiTheme="minorHAnsi" w:eastAsiaTheme="minorHAnsi" w:hAnsiTheme="minorHAnsi"/>
          <w:color w:val="auto"/>
        </w:rPr>
        <w:tab/>
        <w:t xml:space="preserve">기술지원협정서 표준 양식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6.</w:t>
      </w:r>
      <w:r w:rsidRPr="00B45925">
        <w:rPr>
          <w:rFonts w:asciiTheme="minorHAnsi" w:eastAsiaTheme="minorHAnsi" w:hAnsiTheme="minorHAnsi"/>
          <w:color w:val="auto"/>
        </w:rPr>
        <w:tab/>
        <w:t xml:space="preserve">절충교역 협상방안 </w:t>
      </w:r>
    </w:p>
    <w:p w:rsidR="006309CA" w:rsidRPr="00B45925" w:rsidRDefault="009345E8">
      <w:pPr>
        <w:pStyle w:val="af3"/>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(2) 국장은 국외업체가 절충교역 제안서를 [별표 제2호]의 절충교역 합의각서 양식으로 작성하여 다음 각 호의 자료를 함께 제출하도록 절충교역 제안요청서에 명시한다.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가치평가를 위한 자료(장비가격을 입증할 수 있는 서류 등)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[별지 제2호] 서식의 권한위임장 </w:t>
      </w:r>
    </w:p>
    <w:p w:rsidR="006309CA" w:rsidRPr="00B45925" w:rsidRDefault="009345E8">
      <w:pPr>
        <w:pStyle w:val="af2"/>
        <w:spacing w:line="264"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3. 제13조제2항의 절충교역 외국인투자를 제안하는 경우에는 [별지 제3호] 서식의</w:t>
      </w:r>
    </w:p>
    <w:p w:rsidR="006309CA" w:rsidRPr="00B45925" w:rsidRDefault="009345E8">
      <w:pPr>
        <w:pStyle w:val="af2"/>
        <w:spacing w:line="264"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절충교역 외국인투자 사업계획서 </w:t>
      </w:r>
    </w:p>
    <w:p w:rsidR="006309CA" w:rsidRPr="00B45925" w:rsidRDefault="009345E8">
      <w:pPr>
        <w:pStyle w:val="af3"/>
        <w:tabs>
          <w:tab w:val="clear" w:pos="800"/>
          <w:tab w:val="left" w:pos="315"/>
        </w:tabs>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(3) 통합사업관리팀장은 기본계약 제안요청서에 제4조제2항의 사항과 절충교역 제안서(한글과 영문이 병기된 제안서 2부와 전산매체 파일)를 기본사업 제안서와 함께 통합사업관리팀장에게 제출해야 함을 명시하고, 제1항의 절충교역 제안요청서를 기본계약 제안요청서에 포함하여 국외업체에 배부한다. </w:t>
      </w:r>
    </w:p>
    <w:p w:rsidR="006309CA" w:rsidRPr="00B45925" w:rsidRDefault="009345E8">
      <w:pPr>
        <w:pStyle w:val="af3"/>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(4) 통합사업관리팀장이 기본계약 제안요청서를 국외업체에 배부하지 않는 사업의 경우에는 국장이 절충교역 제안요청서를 국외업체에 직접 배부하고 국외업체가 절충교역 제안서를 국장에게 제출하게 할 수 있다. </w:t>
      </w:r>
    </w:p>
    <w:p w:rsidR="006309CA" w:rsidRPr="00B45925" w:rsidRDefault="009345E8">
      <w:pPr>
        <w:pStyle w:val="af3"/>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(5) 국장은 제11조에 따라 절충교역을 통합하여 추진하기로 결정한 경우 통합 절충교역 제안요청서를 작성하여 국외업체에 배부한다.</w:t>
      </w:r>
      <w:bookmarkStart w:id="34" w:name="_Toc419726188"/>
    </w:p>
    <w:p w:rsidR="006309CA" w:rsidRPr="00B45925" w:rsidRDefault="006309CA">
      <w:pPr>
        <w:pStyle w:val="af3"/>
        <w:ind w:leftChars="100" w:left="240" w:firstLine="0"/>
        <w:rPr>
          <w:rFonts w:asciiTheme="minorHAnsi" w:eastAsiaTheme="minorHAnsi" w:hAnsiTheme="minorHAnsi"/>
          <w:color w:val="auto"/>
        </w:rPr>
      </w:pPr>
    </w:p>
    <w:p w:rsidR="006309CA" w:rsidRPr="00B45925" w:rsidRDefault="009345E8">
      <w:pPr>
        <w:pStyle w:val="af3"/>
        <w:ind w:leftChars="100" w:left="240" w:firstLine="0"/>
        <w:jc w:val="center"/>
        <w:rPr>
          <w:rFonts w:asciiTheme="minorHAnsi" w:eastAsiaTheme="minorHAnsi" w:hAnsiTheme="minorHAnsi"/>
          <w:b/>
          <w:color w:val="auto"/>
        </w:rPr>
      </w:pPr>
      <w:r w:rsidRPr="00B45925">
        <w:rPr>
          <w:rFonts w:asciiTheme="minorHAnsi" w:eastAsiaTheme="minorHAnsi" w:hAnsiTheme="minorHAnsi"/>
          <w:b/>
          <w:color w:val="auto"/>
          <w:sz w:val="32"/>
        </w:rPr>
        <w:t>제 5 장 절충교역 제안서 접수 및 가치평가</w:t>
      </w:r>
      <w:bookmarkEnd w:id="34"/>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264" w:lineRule="auto"/>
        <w:jc w:val="both"/>
        <w:textAlignment w:val="baseline"/>
        <w:rPr>
          <w:rFonts w:asciiTheme="minorHAnsi" w:eastAsiaTheme="minorHAnsi" w:hAnsiTheme="minorHAnsi" w:cs="Arial"/>
          <w:b/>
          <w:noProof/>
          <w:color w:val="auto"/>
          <w:lang w:val="en-US"/>
        </w:rPr>
      </w:pPr>
      <w:bookmarkStart w:id="35" w:name="_Toc419726189"/>
      <w:r w:rsidRPr="00B45925">
        <w:rPr>
          <w:rStyle w:val="Char5"/>
          <w:rFonts w:asciiTheme="minorHAnsi" w:eastAsiaTheme="minorHAnsi" w:hAnsiTheme="minorHAnsi"/>
          <w:color w:val="auto"/>
        </w:rPr>
        <w:t>제15조(제안서 접수 및 검토)</w:t>
      </w:r>
      <w:bookmarkEnd w:id="35"/>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spacing w:line="264"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통합사업관리팀장은 국외업체로부터 제안서를 접수한 경우 방위사업관리규정 제28조에 따른 제안서 평가 후에 절충교역 제안서를 국장에게 통보한다.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(2) 국장은 접수한 절충교역 제안서를 관련부서 등과 협조하여 다음 각 호의 사항에 대하여 검토하여 절충교역 인정 여부를 결정한다. </w:t>
      </w:r>
    </w:p>
    <w:p w:rsidR="006309CA" w:rsidRPr="00B45925" w:rsidRDefault="009345E8">
      <w:pPr>
        <w:pStyle w:val="af2"/>
        <w:spacing w:line="264"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1. 절충교역 기본방침 충족 여부 </w:t>
      </w:r>
    </w:p>
    <w:p w:rsidR="006309CA" w:rsidRPr="00B45925" w:rsidRDefault="009345E8">
      <w:pPr>
        <w:pStyle w:val="af2"/>
        <w:spacing w:line="264"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2. 절충교역 합의각서 표준조건 수용 여부 </w:t>
      </w:r>
    </w:p>
    <w:p w:rsidR="006309CA" w:rsidRPr="00B45925" w:rsidRDefault="009345E8">
      <w:pPr>
        <w:pStyle w:val="af2"/>
        <w:spacing w:line="264"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3. 기본계약 관련사항(기본계약예상금액 및 기간, 기본 계약서에 포함된 사항이 절충교역 제안서에 포함 되었는지 여부 등) </w:t>
      </w:r>
    </w:p>
    <w:p w:rsidR="006309CA" w:rsidRPr="00B45925" w:rsidRDefault="006309CA">
      <w:pPr>
        <w:pStyle w:val="af2"/>
        <w:spacing w:line="264" w:lineRule="auto"/>
        <w:ind w:leftChars="200" w:left="720" w:hangingChars="100" w:hanging="240"/>
        <w:rPr>
          <w:rFonts w:asciiTheme="minorHAnsi" w:eastAsiaTheme="minorHAnsi" w:hAnsiTheme="minorHAnsi"/>
          <w:noProof/>
          <w:color w:val="auto"/>
        </w:rPr>
      </w:pPr>
    </w:p>
    <w:p w:rsidR="006309CA" w:rsidRPr="00B45925" w:rsidRDefault="009345E8">
      <w:pPr>
        <w:pStyle w:val="af2"/>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lastRenderedPageBreak/>
        <w:t xml:space="preserve">3. Standard Form of Offset MOA </w:t>
      </w:r>
    </w:p>
    <w:p w:rsidR="006309CA" w:rsidRPr="00B45925" w:rsidRDefault="009345E8">
      <w:pPr>
        <w:pStyle w:val="af2"/>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4. Standard Form of Offset MOU </w:t>
      </w:r>
    </w:p>
    <w:p w:rsidR="006309CA" w:rsidRPr="00B45925" w:rsidRDefault="009345E8">
      <w:pPr>
        <w:pStyle w:val="af2"/>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5. Standard Form of Offset TAA </w:t>
      </w:r>
    </w:p>
    <w:p w:rsidR="006309CA" w:rsidRPr="00B45925" w:rsidRDefault="009345E8">
      <w:pPr>
        <w:pStyle w:val="af2"/>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6. Offset Requirements  </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The Director General shall specify in the Offset RFP that the Foreign Company should prepare an Offset Proposal in the Offset MOA in the format of Table 2 and submit it along with the following documents: </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1. Materials for evaluation (e.g., documents to prove the equipment prices, etc.);</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 xml:space="preserve">2. Power of Attorney in the format of Form 2; </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Offset Foreign Investment Business Plan in the format of Form 3 in the event that the Offset Foreign Investment pursuant to Article 13(2) is proposed. </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The IPT Director shall specify in the Main Contract Request for Proposal (hereinafter referred to as the “Main Contract RFP”) that the items in Article 4(2) and the Offset Proposal (two copies written both in Korean and English and one electronic copy) should be submitted to the IPT Director together with the Main Contract Proposal, and release the Offset RFP pursuant to paragraph 1 of this Article, included in the Main Contract RFP, to the Foreign Company. </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For programs in which the IPT Director does not release the Main Contract RFP to the Foreign Company, the Director General shall release the Offset RFP directly to the Foreign Company and may have the Foreign Contractor submit the Offset Proposal to him/her.</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 If the Director General decides to integrate multiple Offset programs pursuant to Article 11, the Director General shall prepare the integrated Offset RFP and release it to the Foreign Company</w:t>
      </w:r>
    </w:p>
    <w:p w:rsidR="006309CA" w:rsidRPr="00B45925" w:rsidRDefault="006309CA">
      <w:pPr>
        <w:pStyle w:val="af2"/>
        <w:spacing w:line="211" w:lineRule="auto"/>
        <w:ind w:leftChars="0" w:left="0" w:firstLineChars="200" w:firstLine="480"/>
        <w:rPr>
          <w:rFonts w:asciiTheme="minorHAnsi" w:eastAsiaTheme="minorHAnsi" w:hAnsiTheme="minorHAnsi"/>
          <w:noProof/>
          <w:color w:val="auto"/>
        </w:rPr>
      </w:pPr>
    </w:p>
    <w:p w:rsidR="006309CA" w:rsidRPr="00B45925" w:rsidRDefault="009345E8">
      <w:pPr>
        <w:pStyle w:val="af0"/>
        <w:spacing w:line="211" w:lineRule="auto"/>
        <w:ind w:left="0"/>
        <w:outlineLvl w:val="0"/>
        <w:rPr>
          <w:rFonts w:asciiTheme="minorHAnsi" w:eastAsiaTheme="minorHAnsi" w:hAnsiTheme="minorHAnsi"/>
          <w:color w:val="auto"/>
          <w:sz w:val="32"/>
          <w:szCs w:val="24"/>
        </w:rPr>
      </w:pPr>
      <w:bookmarkStart w:id="36" w:name="_Toc419726191"/>
      <w:r w:rsidRPr="00B45925">
        <w:rPr>
          <w:rFonts w:asciiTheme="minorHAnsi" w:eastAsiaTheme="minorHAnsi" w:hAnsiTheme="minorHAnsi"/>
          <w:color w:val="auto"/>
          <w:sz w:val="32"/>
          <w:szCs w:val="24"/>
        </w:rPr>
        <w:t>Chapter V. Receipt of Offset Proposal and Evaluation</w:t>
      </w:r>
      <w:bookmarkEnd w:id="36"/>
    </w:p>
    <w:p w:rsidR="006309CA" w:rsidRPr="00B45925" w:rsidRDefault="009345E8">
      <w:pPr>
        <w:pStyle w:val="af0"/>
        <w:spacing w:line="211" w:lineRule="auto"/>
        <w:ind w:left="0"/>
        <w:outlineLvl w:val="0"/>
        <w:rPr>
          <w:rFonts w:asciiTheme="minorHAnsi" w:eastAsiaTheme="minorHAnsi" w:hAnsiTheme="minorHAnsi"/>
          <w:color w:val="auto"/>
          <w:sz w:val="24"/>
          <w:szCs w:val="24"/>
        </w:rPr>
      </w:pPr>
      <w:r w:rsidRPr="00B45925">
        <w:rPr>
          <w:rStyle w:val="tw4winMark"/>
          <w:rFonts w:asciiTheme="minorHAnsi" w:eastAsiaTheme="minorHAnsi" w:hAnsiTheme="minorHAnsi"/>
          <w:vanish w:val="0"/>
          <w:color w:val="auto"/>
          <w:sz w:val="24"/>
          <w:szCs w:val="24"/>
        </w:rPr>
        <w:t xml:space="preserve"> </w:t>
      </w:r>
    </w:p>
    <w:p w:rsidR="006309CA" w:rsidRPr="00B45925" w:rsidRDefault="009345E8">
      <w:pPr>
        <w:widowControl w:val="0"/>
        <w:autoSpaceDE w:val="0"/>
        <w:autoSpaceDN w:val="0"/>
        <w:snapToGrid w:val="0"/>
        <w:spacing w:line="211" w:lineRule="auto"/>
        <w:jc w:val="both"/>
        <w:textAlignment w:val="baseline"/>
        <w:rPr>
          <w:rStyle w:val="Char5"/>
          <w:rFonts w:asciiTheme="minorHAnsi" w:eastAsiaTheme="minorHAnsi" w:hAnsiTheme="minorHAnsi"/>
          <w:color w:val="auto"/>
        </w:rPr>
      </w:pPr>
      <w:bookmarkStart w:id="37" w:name="_Toc419726192"/>
      <w:r w:rsidRPr="00B45925">
        <w:rPr>
          <w:rStyle w:val="Char5"/>
          <w:rFonts w:asciiTheme="minorHAnsi" w:eastAsiaTheme="minorHAnsi" w:hAnsiTheme="minorHAnsi"/>
          <w:color w:val="auto"/>
        </w:rPr>
        <w:t>Article 15 (Receipt and Review of Offset Proposal)</w:t>
      </w:r>
      <w:bookmarkEnd w:id="37"/>
      <w:r w:rsidRPr="00B45925">
        <w:rPr>
          <w:rStyle w:val="Char5"/>
          <w:rFonts w:asciiTheme="minorHAnsi" w:eastAsiaTheme="minorHAnsi" w:hAnsiTheme="minorHAnsi"/>
          <w:color w:val="auto"/>
        </w:rPr>
        <w:t xml:space="preserve"> </w:t>
      </w:r>
    </w:p>
    <w:p w:rsidR="006309CA" w:rsidRPr="00B45925" w:rsidRDefault="009345E8">
      <w:pPr>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When a proposal is received from the Foreign Company, The IPT Director notify to the Director General after evaluating the proposal pursuant to Article(28) of the Regulations on the Defense Acquisition Program Management.</w:t>
      </w:r>
    </w:p>
    <w:p w:rsidR="006309CA" w:rsidRPr="00B45925" w:rsidRDefault="009345E8">
      <w:pPr>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The Director General decides whether or not to acknowledge the Offset program through cooperation with the Related Parties and examine the Offset Proposal based on the following subparagraphs:</w:t>
      </w:r>
    </w:p>
    <w:p w:rsidR="006309CA" w:rsidRPr="00B45925" w:rsidRDefault="009345E8">
      <w:pPr>
        <w:widowControl w:val="0"/>
        <w:autoSpaceDE w:val="0"/>
        <w:autoSpaceDN w:val="0"/>
        <w:snapToGrid w:val="0"/>
        <w:spacing w:line="211" w:lineRule="auto"/>
        <w:ind w:firstLineChars="300" w:firstLine="720"/>
        <w:jc w:val="both"/>
        <w:textAlignment w:val="baseline"/>
        <w:rPr>
          <w:rFonts w:asciiTheme="minorHAnsi" w:eastAsiaTheme="minorHAnsi" w:hAnsiTheme="minorHAnsi"/>
          <w:color w:val="auto"/>
        </w:rPr>
      </w:pPr>
      <w:r w:rsidRPr="00B45925">
        <w:rPr>
          <w:rFonts w:asciiTheme="minorHAnsi" w:eastAsiaTheme="minorHAnsi" w:hAnsiTheme="minorHAnsi"/>
          <w:color w:val="auto"/>
        </w:rPr>
        <w:t>1. Compliance with the fundamental Offset Policy;</w:t>
      </w:r>
    </w:p>
    <w:p w:rsidR="006309CA" w:rsidRPr="00B45925" w:rsidRDefault="009345E8">
      <w:pPr>
        <w:widowControl w:val="0"/>
        <w:autoSpaceDE w:val="0"/>
        <w:autoSpaceDN w:val="0"/>
        <w:snapToGrid w:val="0"/>
        <w:spacing w:line="211" w:lineRule="auto"/>
        <w:ind w:firstLineChars="300" w:firstLine="720"/>
        <w:jc w:val="both"/>
        <w:textAlignment w:val="baseline"/>
        <w:rPr>
          <w:rFonts w:asciiTheme="minorHAnsi" w:eastAsiaTheme="minorHAnsi" w:hAnsiTheme="minorHAnsi"/>
          <w:color w:val="auto"/>
        </w:rPr>
      </w:pPr>
      <w:r w:rsidRPr="00B45925">
        <w:rPr>
          <w:rFonts w:asciiTheme="minorHAnsi" w:eastAsiaTheme="minorHAnsi" w:hAnsiTheme="minorHAnsi"/>
          <w:color w:val="auto"/>
        </w:rPr>
        <w:t>2. Compliance with the Standard Terms and Conditions of the Offset MOA;</w:t>
      </w:r>
    </w:p>
    <w:p w:rsidR="006309CA" w:rsidRPr="00B45925" w:rsidRDefault="009345E8">
      <w:pPr>
        <w:widowControl w:val="0"/>
        <w:autoSpaceDE w:val="0"/>
        <w:autoSpaceDN w:val="0"/>
        <w:snapToGrid w:val="0"/>
        <w:spacing w:line="211"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3. Items related to the Main Contract (estimated amount and the period of the Main Contract, whether the items to be included in the Main Contract are also included in the Offset Proposal, etc.);  </w:t>
      </w:r>
    </w:p>
    <w:p w:rsidR="006309CA" w:rsidRPr="00B45925" w:rsidRDefault="009345E8">
      <w:pPr>
        <w:spacing w:after="160" w:line="259" w:lineRule="auto"/>
        <w:jc w:val="both"/>
        <w:rPr>
          <w:rFonts w:asciiTheme="minorHAnsi" w:eastAsiaTheme="minorHAnsi" w:hAnsiTheme="minorHAnsi" w:cs="Arial"/>
          <w:noProof/>
          <w:color w:val="auto"/>
          <w:lang w:val="en-US"/>
        </w:rPr>
      </w:pPr>
      <w:r w:rsidRPr="00B45925">
        <w:rPr>
          <w:rFonts w:asciiTheme="minorHAnsi" w:eastAsiaTheme="minorHAnsi" w:hAnsiTheme="minorHAnsi"/>
          <w:noProof/>
          <w:color w:val="auto"/>
        </w:rPr>
        <w:br w:type="page"/>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lastRenderedPageBreak/>
        <w:t xml:space="preserve">4. 제안내용의 효용성, 필요성, 중복성 및 세부 활용분야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5. 국내 기술보유 또는 기술개발 가능성 여부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6. 절충교역 이행 기간 및 그 밖의 이행조건의 합리성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7. 새로운 사업 여부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8. 「국세기본법」에 따른 특수관계인 여부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9. 그 밖에 관계규정과의 합치 여부 및 수정·보완사항 등 </w:t>
      </w:r>
    </w:p>
    <w:p w:rsidR="006309CA" w:rsidRPr="00B45925" w:rsidRDefault="009345E8">
      <w:pPr>
        <w:pStyle w:val="af3"/>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(3) 국장은 국외업체가 절충교역 외국인투자를 제안한 경우 산업통상자원부, 대한무역투자진흥공사 등과 협의하고 절충교역 심의회의 심의</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조정을 거쳐 절충교역 외국인투자의 인정가능 여부 등을 검토하며 국내에 이미 외국인투자신고가 된 사항은 절충교역으로 인정하지 아니한다. </w:t>
      </w:r>
    </w:p>
    <w:p w:rsidR="006309CA" w:rsidRPr="00B45925" w:rsidRDefault="009345E8">
      <w:pPr>
        <w:pStyle w:val="af3"/>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 xml:space="preserve">(4) 외국인투자와 관련하여 이 지침에 정하지 않은 사항은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외국인투자 촉진법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 및 같은 법 시행령을 따른다. </w:t>
      </w:r>
    </w:p>
    <w:p w:rsidR="006309CA" w:rsidRPr="00B45925" w:rsidRDefault="009345E8">
      <w:pPr>
        <w:pStyle w:val="af3"/>
        <w:tabs>
          <w:tab w:val="clear" w:pos="800"/>
        </w:tabs>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(5) 국장은 국외업체가 협상방안에 포함되지 않은 사항을 제안한 경우에는 제13조제7항 각 호의 사항을 검토한다.</w:t>
      </w:r>
    </w:p>
    <w:p w:rsidR="006309CA" w:rsidRPr="00B45925" w:rsidRDefault="009345E8">
      <w:pPr>
        <w:pStyle w:val="af3"/>
        <w:tabs>
          <w:tab w:val="clear" w:pos="800"/>
        </w:tabs>
        <w:spacing w:line="276" w:lineRule="auto"/>
        <w:ind w:leftChars="100" w:left="360" w:hangingChars="50" w:hanging="120"/>
        <w:rPr>
          <w:rFonts w:asciiTheme="minorHAnsi" w:eastAsiaTheme="minorHAnsi" w:hAnsiTheme="minorHAnsi"/>
          <w:noProof/>
          <w:color w:val="auto"/>
        </w:rPr>
      </w:pPr>
      <w:r w:rsidRPr="00B45925">
        <w:rPr>
          <w:rFonts w:asciiTheme="minorHAnsi" w:eastAsiaTheme="minorHAnsi" w:hAnsiTheme="minorHAnsi"/>
          <w:noProof/>
          <w:color w:val="auto"/>
        </w:rPr>
        <w:t>(6) 국장은 절충교역 제안서 검토결과를 국외업체와 절충교역에 참여하는 관련부서 등에 통보한다.</w:t>
      </w:r>
    </w:p>
    <w:p w:rsidR="006309CA" w:rsidRPr="00B45925" w:rsidRDefault="009345E8">
      <w:pPr>
        <w:widowControl w:val="0"/>
        <w:tabs>
          <w:tab w:val="left" w:pos="555"/>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360" w:hangingChars="50" w:hanging="12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(7) 국장은 방위사업관리규정 제119조제3항에 따라 통합사업관리팀에서 기본사업 제안서를 통해 국외구매사업 추진 시 국외업체가 해당 무기체계의 일정 부분 (무기체계, 장비, 구성품, 부품 등)을 국내업체에 할당하여 계약할 경우, 국내업체 참여 부분에 대해서는 제16조제4항제2호를 준용하여 가치평가를 실시한 후 평가된 가치만큼 절충교역 의무가치에서 차감할 수 있다. 이 경우 차감되는 가치에 대해서는 제1항부터 제5항까지를 적용하지 않는다.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Style w:val="Char5"/>
          <w:rFonts w:asciiTheme="minorHAnsi" w:eastAsiaTheme="minorHAnsi" w:hAnsiTheme="minorHAnsi"/>
          <w:color w:val="auto"/>
        </w:rPr>
      </w:pPr>
      <w:bookmarkStart w:id="38" w:name="_Toc419726190"/>
      <w:r w:rsidRPr="00B45925">
        <w:rPr>
          <w:rStyle w:val="Char5"/>
          <w:rFonts w:asciiTheme="minorHAnsi" w:eastAsiaTheme="minorHAnsi" w:hAnsiTheme="minorHAnsi"/>
          <w:color w:val="auto"/>
        </w:rPr>
        <w:t>제16조(가치평가)</w:t>
      </w:r>
      <w:bookmarkEnd w:id="38"/>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Chars="100" w:left="360" w:hangingChars="50" w:hanging="120"/>
        <w:rPr>
          <w:rFonts w:asciiTheme="minorHAnsi" w:eastAsiaTheme="minorHAnsi" w:hAnsiTheme="minorHAnsi" w:cs="Arial"/>
          <w:noProof/>
          <w:color w:val="auto"/>
          <w:sz w:val="24"/>
          <w:szCs w:val="24"/>
        </w:rPr>
      </w:pPr>
      <w:r w:rsidRPr="00B45925">
        <w:rPr>
          <w:rFonts w:asciiTheme="minorHAnsi" w:eastAsiaTheme="minorHAnsi" w:hAnsiTheme="minorHAnsi" w:cs="Arial"/>
          <w:noProof/>
          <w:color w:val="auto"/>
          <w:sz w:val="24"/>
          <w:szCs w:val="24"/>
        </w:rPr>
        <w:t>(1) 국장은 국외업체가 제안한 내용</w:t>
      </w:r>
      <w:r w:rsidRPr="00B45925">
        <w:rPr>
          <w:rFonts w:asciiTheme="minorHAnsi" w:eastAsiaTheme="minorHAnsi" w:hAnsiTheme="minorHAnsi"/>
          <w:color w:val="auto"/>
          <w:sz w:val="24"/>
          <w:szCs w:val="24"/>
        </w:rPr>
        <w:t xml:space="preserve"> 및 제15조제7항의 국내업체 참여 부분</w:t>
      </w:r>
      <w:r w:rsidRPr="00B45925">
        <w:rPr>
          <w:rFonts w:asciiTheme="minorHAnsi" w:eastAsiaTheme="minorHAnsi" w:hAnsiTheme="minorHAnsi" w:cs="Arial"/>
          <w:noProof/>
          <w:color w:val="auto"/>
          <w:sz w:val="24"/>
          <w:szCs w:val="24"/>
        </w:rPr>
        <w:t>에 대하여 가치평가 공인기관 또는 전문부서</w:t>
      </w:r>
      <w:r w:rsidRPr="00B45925">
        <w:rPr>
          <w:rFonts w:ascii="MS Gothic" w:eastAsia="MS Gothic" w:hAnsi="MS Gothic" w:cs="MS Gothic" w:hint="eastAsia"/>
          <w:noProof/>
          <w:color w:val="auto"/>
          <w:sz w:val="24"/>
          <w:szCs w:val="24"/>
        </w:rPr>
        <w:t>․</w:t>
      </w:r>
      <w:r w:rsidRPr="00B45925">
        <w:rPr>
          <w:rFonts w:asciiTheme="minorHAnsi" w:eastAsiaTheme="minorHAnsi" w:hAnsiTheme="minorHAnsi" w:cs="Arial"/>
          <w:noProof/>
          <w:color w:val="auto"/>
          <w:sz w:val="24"/>
          <w:szCs w:val="24"/>
        </w:rPr>
        <w:t>기관에 가치평가를 의뢰하며, 필요한 경우에는 외부 가치평가 전문기관에 평가를 의뢰할 수 있다.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Chars="100" w:left="360" w:hangingChars="50" w:hanging="120"/>
        <w:rPr>
          <w:rFonts w:asciiTheme="minorHAnsi" w:eastAsiaTheme="minorHAnsi" w:hAnsiTheme="minorHAnsi" w:cs="Arial"/>
          <w:b/>
          <w:noProof/>
          <w:color w:val="auto"/>
          <w:sz w:val="24"/>
          <w:szCs w:val="24"/>
        </w:rPr>
      </w:pPr>
      <w:r w:rsidRPr="00B45925">
        <w:rPr>
          <w:rFonts w:asciiTheme="minorHAnsi" w:eastAsiaTheme="minorHAnsi" w:hAnsiTheme="minorHAnsi"/>
          <w:noProof/>
          <w:color w:val="auto"/>
          <w:sz w:val="24"/>
          <w:szCs w:val="24"/>
        </w:rPr>
        <w:t>(2) 국장은 제1항에 따라 가치평가를 의뢰받은 부서 또는 기관이 관련부서, 전문기관 또는 전문가 등의 의견을 받아 객관적이고 과학적인 기법으로 가치평가를 실시하고, 그 결과를 국장에게 제출하게 한다.</w:t>
      </w:r>
    </w:p>
    <w:p w:rsidR="006309CA" w:rsidRPr="00B45925" w:rsidRDefault="009345E8">
      <w:pPr>
        <w:spacing w:after="160" w:line="259" w:lineRule="auto"/>
        <w:jc w:val="both"/>
        <w:rPr>
          <w:rFonts w:asciiTheme="minorHAnsi" w:eastAsiaTheme="minorHAnsi" w:hAnsiTheme="minorHAnsi" w:cs="Arial"/>
          <w:color w:val="auto"/>
          <w:lang w:val="en-US"/>
        </w:rPr>
      </w:pPr>
      <w:r w:rsidRPr="00B45925">
        <w:rPr>
          <w:rFonts w:asciiTheme="minorHAnsi" w:eastAsiaTheme="minorHAnsi" w:hAnsiTheme="minorHAnsi"/>
          <w:color w:val="auto"/>
        </w:rPr>
        <w:br w:type="page"/>
      </w:r>
    </w:p>
    <w:p w:rsidR="006309CA" w:rsidRPr="00B45925" w:rsidRDefault="009345E8">
      <w:pPr>
        <w:pStyle w:val="af2"/>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lastRenderedPageBreak/>
        <w:t xml:space="preserve">4. </w:t>
      </w:r>
      <w:r w:rsidRPr="00B45925">
        <w:rPr>
          <w:rFonts w:asciiTheme="minorHAnsi" w:eastAsiaTheme="minorHAnsi" w:hAnsiTheme="minorHAnsi"/>
          <w:color w:val="auto"/>
          <w:spacing w:val="-10"/>
        </w:rPr>
        <w:t>Utility, necessity, redundancy and detailed fields of application of the proposed contents;</w:t>
      </w:r>
      <w:r w:rsidRPr="00B45925">
        <w:rPr>
          <w:rFonts w:asciiTheme="minorHAnsi" w:eastAsiaTheme="minorHAnsi" w:hAnsiTheme="minorHAnsi"/>
          <w:color w:val="auto"/>
        </w:rPr>
        <w:t xml:space="preserve"> </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5. </w:t>
      </w:r>
      <w:r w:rsidRPr="00B45925">
        <w:rPr>
          <w:rFonts w:asciiTheme="minorHAnsi" w:eastAsiaTheme="minorHAnsi" w:hAnsiTheme="minorHAnsi"/>
          <w:color w:val="auto"/>
          <w:spacing w:val="-8"/>
        </w:rPr>
        <w:t>Whether the technology is domestically available or whether it can be domestically developed;</w:t>
      </w:r>
      <w:r w:rsidRPr="00B45925">
        <w:rPr>
          <w:rFonts w:asciiTheme="minorHAnsi" w:eastAsiaTheme="minorHAnsi" w:hAnsiTheme="minorHAnsi"/>
          <w:color w:val="auto"/>
        </w:rPr>
        <w:t xml:space="preserve"> </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6. Period of Offset implementation and adequacy of other implementation conditions; </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7. Novelty of the New Program</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 xml:space="preserve">8. </w:t>
      </w:r>
      <w:r w:rsidRPr="00B45925">
        <w:rPr>
          <w:rFonts w:asciiTheme="minorHAnsi" w:eastAsiaTheme="minorHAnsi" w:hAnsiTheme="minorHAnsi"/>
          <w:color w:val="auto"/>
          <w:w w:val="90"/>
        </w:rPr>
        <w:t xml:space="preserve">Compliance with </w:t>
      </w:r>
      <w:r w:rsidRPr="00B45925">
        <w:rPr>
          <w:rFonts w:asciiTheme="minorHAnsi" w:eastAsiaTheme="minorHAnsi" w:hAnsiTheme="minorHAnsi"/>
          <w:noProof/>
          <w:color w:val="auto"/>
          <w:w w:val="90"/>
        </w:rPr>
        <w:t>「</w:t>
      </w:r>
      <w:r w:rsidRPr="00B45925">
        <w:rPr>
          <w:rFonts w:asciiTheme="minorHAnsi" w:eastAsiaTheme="minorHAnsi" w:hAnsiTheme="minorHAnsi"/>
          <w:color w:val="auto"/>
          <w:w w:val="90"/>
        </w:rPr>
        <w:t>Framework Act on National Taxes</w:t>
      </w:r>
      <w:r w:rsidRPr="00B45925">
        <w:rPr>
          <w:rFonts w:asciiTheme="minorHAnsi" w:eastAsiaTheme="minorHAnsi" w:hAnsiTheme="minorHAnsi"/>
          <w:noProof/>
          <w:color w:val="auto"/>
          <w:w w:val="90"/>
        </w:rPr>
        <w:t>」</w:t>
      </w:r>
      <w:r w:rsidRPr="00B45925">
        <w:rPr>
          <w:rFonts w:asciiTheme="minorHAnsi" w:eastAsiaTheme="minorHAnsi" w:hAnsiTheme="minorHAnsi"/>
          <w:color w:val="auto"/>
          <w:w w:val="90"/>
        </w:rPr>
        <w:t xml:space="preserve"> in regards to Special Interest Parties</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9. Compliance with other relevant laws and regulations; items to be amended and complemented, etc. </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The Director General shall discuss it with the Ministry of Trade, Industry and Energy, Korea Trade-Investment Promotion Agency (hereinafter referred to as the “KOTRA”), etc., have it go through the Council's deliberation, coordination, and examine whether the Offset Foreign Investment can be approved and Foreign Investment already domestically declared cannot be acknowledged as Offset when the Foreign Contractor proposes an Offset Foreign Investment.  </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The Foreign Investment Promotion Act and the Enforcement Decree of the Foreign Investment Promotion Act shall be applied to the items not regulated in these Guidelines as regards to foreign investment.  </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 The Director General shall review the items in each subparagraph of Article 13(7) If the Foreign Contractor proposes items not included in the Requirements.</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(6) The Director General shall notify the Foreign Contractor and Related Parties, etc. participating in the Offset program of the result of review of Offset Proposal.</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s="굴림"/>
          <w:color w:val="auto"/>
        </w:rPr>
        <w:t xml:space="preserve">(7) Where the IPT launches a foreign acquisition program via main program proposals under Article 119(3) of Regulations, if a Foreign Contractor signs the Main Contract by allocating a certain portion of its weapon systems (weapon systems, equipment, components, parts, etc.) to a KIP(s), the Director General may valuate the portion of the KIP(s)’ participation under subparagraph 2. of Article 16(4), and deduct the value of the portion from Offset value, in which case, none of paragraphs from (1) to (5) shall be applied.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jc w:val="both"/>
        <w:textAlignment w:val="baseline"/>
        <w:rPr>
          <w:rFonts w:asciiTheme="minorHAnsi" w:eastAsiaTheme="minorHAnsi" w:hAnsiTheme="minorHAnsi" w:cs="굴림"/>
          <w:color w:val="auto"/>
          <w:lang w:val="en-US"/>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11" w:lineRule="auto"/>
        <w:rPr>
          <w:rStyle w:val="Char5"/>
          <w:rFonts w:asciiTheme="minorHAnsi" w:eastAsiaTheme="minorHAnsi" w:hAnsiTheme="minorHAnsi"/>
          <w:color w:val="auto"/>
        </w:rPr>
      </w:pPr>
      <w:bookmarkStart w:id="39" w:name="_Toc419726193"/>
      <w:r w:rsidRPr="00B45925">
        <w:rPr>
          <w:rStyle w:val="Char5"/>
          <w:rFonts w:asciiTheme="minorHAnsi" w:eastAsiaTheme="minorHAnsi" w:hAnsiTheme="minorHAnsi"/>
          <w:color w:val="auto"/>
        </w:rPr>
        <w:t>Article 16 (Offset Valuation)</w:t>
      </w:r>
      <w:bookmarkEnd w:id="39"/>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11" w:lineRule="auto"/>
        <w:ind w:leftChars="100" w:left="480" w:hangingChars="100" w:hanging="240"/>
        <w:rPr>
          <w:rFonts w:asciiTheme="minorHAnsi" w:eastAsiaTheme="minorHAnsi" w:hAnsiTheme="minorHAnsi" w:cs="Arial"/>
          <w:b/>
          <w:noProof/>
          <w:color w:val="auto"/>
          <w:sz w:val="24"/>
          <w:szCs w:val="24"/>
        </w:rPr>
      </w:pPr>
      <w:r w:rsidRPr="00B45925">
        <w:rPr>
          <w:rFonts w:asciiTheme="minorHAnsi" w:eastAsiaTheme="minorHAnsi" w:hAnsiTheme="minorHAnsi" w:cs="Arial"/>
          <w:noProof/>
          <w:color w:val="auto"/>
          <w:sz w:val="24"/>
          <w:szCs w:val="24"/>
        </w:rPr>
        <w:t>(1)</w:t>
      </w:r>
      <w:r w:rsidRPr="00B45925">
        <w:rPr>
          <w:rFonts w:asciiTheme="minorHAnsi" w:eastAsiaTheme="minorHAnsi" w:hAnsiTheme="minorHAnsi" w:cs="Arial"/>
          <w:color w:val="auto"/>
          <w:sz w:val="24"/>
          <w:szCs w:val="24"/>
        </w:rPr>
        <w:t xml:space="preserve"> The Director General shall request valuation on the Foreign Company’s proposal and a portion of a KIP(s)’ participation under Article 15(7) to a certified valuation agency or Division/organization and the Director General may request valuation from an external valuation agency upon need.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11" w:lineRule="auto"/>
        <w:ind w:leftChars="100" w:left="480" w:hangingChars="100" w:hanging="240"/>
        <w:rPr>
          <w:rFonts w:asciiTheme="minorHAnsi" w:eastAsiaTheme="minorHAnsi" w:hAnsiTheme="minorHAnsi" w:cs="Arial"/>
          <w:b/>
          <w:noProof/>
          <w:color w:val="auto"/>
          <w:sz w:val="24"/>
          <w:szCs w:val="24"/>
        </w:rPr>
      </w:pPr>
      <w:r w:rsidRPr="00B45925">
        <w:rPr>
          <w:rFonts w:asciiTheme="minorHAnsi" w:eastAsiaTheme="minorHAnsi" w:hAnsiTheme="minorHAnsi"/>
          <w:color w:val="auto"/>
          <w:sz w:val="24"/>
        </w:rPr>
        <w:t xml:space="preserve">(2) The Director General shall have the Divisions or agencies which received the valuation request gather the objective opinions of experts, professional organizations and relevant Divisions and conduct valuation based on scientific methods. The valuation results shall be submitted to the Director General. </w:t>
      </w:r>
    </w:p>
    <w:p w:rsidR="006309CA" w:rsidRPr="00B45925" w:rsidRDefault="009345E8">
      <w:pPr>
        <w:spacing w:after="160" w:line="259" w:lineRule="auto"/>
        <w:jc w:val="both"/>
        <w:rPr>
          <w:rFonts w:asciiTheme="minorHAnsi" w:eastAsiaTheme="minorHAnsi" w:hAnsiTheme="minorHAnsi"/>
          <w:color w:val="auto"/>
        </w:rPr>
      </w:pPr>
      <w:r w:rsidRPr="00B45925">
        <w:rPr>
          <w:rFonts w:asciiTheme="minorHAnsi" w:eastAsiaTheme="minorHAnsi" w:hAnsiTheme="minorHAnsi"/>
          <w:color w:val="auto"/>
        </w:rPr>
        <w:br w:type="page"/>
      </w:r>
    </w:p>
    <w:p w:rsidR="006309CA" w:rsidRPr="00B45925" w:rsidRDefault="009345E8">
      <w:pPr>
        <w:widowControl w:val="0"/>
        <w:tabs>
          <w:tab w:val="left" w:pos="426"/>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9" w:lineRule="auto"/>
        <w:ind w:leftChars="100" w:left="360" w:hangingChars="50" w:hanging="120"/>
        <w:jc w:val="both"/>
        <w:textAlignment w:val="baseline"/>
        <w:rPr>
          <w:rFonts w:asciiTheme="minorHAnsi" w:eastAsiaTheme="minorHAnsi" w:hAnsiTheme="minorHAnsi"/>
          <w:color w:val="auto"/>
        </w:rPr>
      </w:pPr>
      <w:r w:rsidRPr="00B45925">
        <w:rPr>
          <w:rFonts w:asciiTheme="minorHAnsi" w:eastAsiaTheme="minorHAnsi" w:hAnsiTheme="minorHAnsi"/>
          <w:color w:val="auto"/>
        </w:rPr>
        <w:lastRenderedPageBreak/>
        <w:t>(3) 국장은 제1항에 따른 가치평가 시 국외업체가 절충교역 제안서에 제3국의 화폐단위를 사용한 경우에는 절충교역 제안요청서를 발송한 주의 평균 환율(매매기준율 기준)을 적용한다.</w:t>
      </w:r>
    </w:p>
    <w:p w:rsidR="006309CA" w:rsidRPr="00B45925" w:rsidRDefault="009345E8">
      <w:pPr>
        <w:pStyle w:val="af3"/>
        <w:spacing w:line="259" w:lineRule="auto"/>
        <w:ind w:left="0" w:firstLineChars="100" w:firstLine="240"/>
        <w:rPr>
          <w:rFonts w:asciiTheme="minorHAnsi" w:eastAsiaTheme="minorHAnsi" w:hAnsiTheme="minorHAnsi"/>
          <w:color w:val="auto"/>
        </w:rPr>
      </w:pPr>
      <w:r w:rsidRPr="00B45925">
        <w:rPr>
          <w:rFonts w:asciiTheme="minorHAnsi" w:eastAsiaTheme="minorHAnsi" w:hAnsiTheme="minorHAnsi"/>
          <w:color w:val="auto"/>
        </w:rPr>
        <w:t xml:space="preserve">(4) 절충교역 가치 인정기준은 다음 각 호와 같다. </w:t>
      </w:r>
    </w:p>
    <w:p w:rsidR="006309CA" w:rsidRPr="00B45925" w:rsidRDefault="009345E8">
      <w:pPr>
        <w:pStyle w:val="af2"/>
        <w:spacing w:line="259"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기술이전 </w:t>
      </w:r>
    </w:p>
    <w:p w:rsidR="006309CA" w:rsidRPr="00B45925" w:rsidRDefault="009345E8">
      <w:pPr>
        <w:pStyle w:val="af4"/>
        <w:spacing w:line="259"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noProof/>
          <w:color w:val="auto"/>
        </w:rPr>
        <w:t>(가) 국외업체가 방위사업청이 요구하는 핵심기술을 제공하거나 대한민국 정부의 정책에 부합한다고 판단되면 노하우에 대한 평가가치의 2배 범위 내에서 인정할 수 있다.</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5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(나) 기술자료의 가치는 기술이전 형태(기술의 소유권 또는 사용권 등), 기술이전 시기, 기술의 경제성, 기술 수준 및 기술의 전력 증강성, 제안내용 및 국외업체의 신뢰도, 국내 핵심기술 육성 분야와의 관련성, 기술자료의 완성도 등을 고려하여 평가하며, 장당 150 미합중국달러를 초과할 수 없다. </w:t>
      </w:r>
    </w:p>
    <w:p w:rsidR="006309CA" w:rsidRPr="00B45925" w:rsidRDefault="009345E8">
      <w:pPr>
        <w:pStyle w:val="af4"/>
        <w:spacing w:line="259"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(다) 국외교육의 가치는 다음을 고려하여 평가한다. </w:t>
      </w:r>
    </w:p>
    <w:p w:rsidR="006309CA" w:rsidRPr="00B45925" w:rsidRDefault="009345E8">
      <w:pPr>
        <w:widowControl w:val="0"/>
        <w:tabs>
          <w:tab w:val="left" w:pos="1418"/>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9" w:lineRule="auto"/>
        <w:ind w:firstLineChars="400" w:firstLine="960"/>
        <w:jc w:val="both"/>
        <w:textAlignment w:val="baseline"/>
        <w:rPr>
          <w:rFonts w:asciiTheme="minorHAnsi" w:eastAsiaTheme="minorHAnsi" w:hAnsiTheme="minorHAnsi" w:cs="Arial"/>
          <w:noProof/>
          <w:color w:val="auto"/>
        </w:rPr>
      </w:pPr>
      <w:r w:rsidRPr="00B45925">
        <w:rPr>
          <w:rFonts w:asciiTheme="minorHAnsi" w:eastAsiaTheme="minorHAnsi" w:hAnsiTheme="minorHAnsi" w:cs="Arial"/>
          <w:noProof/>
          <w:color w:val="auto"/>
        </w:rPr>
        <w:t xml:space="preserve">1) 교육비(교관 급여 포함) : $10,000/월, 교관수 기준 </w:t>
      </w:r>
    </w:p>
    <w:p w:rsidR="006309CA" w:rsidRPr="00B45925" w:rsidRDefault="009345E8">
      <w:pPr>
        <w:pStyle w:val="10"/>
        <w:spacing w:line="259"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color w:val="auto"/>
        </w:rPr>
        <w:t xml:space="preserve">2) 준비비(교재, 교범 등) : $5,000/월, 교육생수 기준 </w:t>
      </w:r>
    </w:p>
    <w:p w:rsidR="006309CA" w:rsidRPr="00B45925" w:rsidRDefault="009345E8">
      <w:pPr>
        <w:widowControl w:val="0"/>
        <w:tabs>
          <w:tab w:val="left" w:pos="1418"/>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9" w:lineRule="auto"/>
        <w:ind w:firstLineChars="400" w:firstLine="960"/>
        <w:jc w:val="both"/>
        <w:textAlignment w:val="baseline"/>
        <w:rPr>
          <w:rFonts w:asciiTheme="minorHAnsi" w:eastAsiaTheme="minorHAnsi" w:hAnsiTheme="minorHAnsi" w:cs="Arial"/>
          <w:noProof/>
          <w:color w:val="auto"/>
        </w:rPr>
      </w:pPr>
      <w:r w:rsidRPr="00B45925">
        <w:rPr>
          <w:rFonts w:asciiTheme="minorHAnsi" w:eastAsiaTheme="minorHAnsi" w:hAnsiTheme="minorHAnsi" w:cs="Arial"/>
          <w:noProof/>
          <w:color w:val="auto"/>
        </w:rPr>
        <w:t xml:space="preserve">3) 항공료: $3,000이내/미국, 유럽 기준 </w:t>
      </w:r>
    </w:p>
    <w:p w:rsidR="006309CA" w:rsidRPr="00B45925" w:rsidRDefault="009345E8">
      <w:pPr>
        <w:widowControl w:val="0"/>
        <w:tabs>
          <w:tab w:val="left" w:pos="1418"/>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9" w:lineRule="auto"/>
        <w:ind w:leftChars="400" w:left="1440" w:hangingChars="200" w:hanging="480"/>
        <w:jc w:val="both"/>
        <w:textAlignment w:val="baseline"/>
        <w:rPr>
          <w:rFonts w:asciiTheme="minorHAnsi" w:eastAsiaTheme="minorHAnsi" w:hAnsiTheme="minorHAnsi" w:cs="Arial"/>
          <w:noProof/>
          <w:color w:val="auto"/>
        </w:rPr>
      </w:pPr>
      <w:r w:rsidRPr="00B45925">
        <w:rPr>
          <w:rFonts w:asciiTheme="minorHAnsi" w:eastAsiaTheme="minorHAnsi" w:hAnsiTheme="minorHAnsi" w:cs="Arial"/>
          <w:noProof/>
          <w:color w:val="auto"/>
        </w:rPr>
        <w:t>4) 체재비(항공을 제외한 교통, 숙식비, 보험 등)</w:t>
      </w:r>
      <w:r w:rsidRPr="00B45925">
        <w:rPr>
          <w:rFonts w:eastAsia="맑은 고딕" w:hAnsi="맑은 고딕" w:cs="Arial" w:hint="eastAsia"/>
          <w:noProof/>
          <w:color w:val="auto"/>
        </w:rPr>
        <w:t>는</w:t>
      </w:r>
      <w:r w:rsidRPr="00B45925">
        <w:rPr>
          <w:rFonts w:eastAsia="맑은 고딕" w:hAnsi="맑은 고딕" w:cs="Arial"/>
          <w:noProof/>
          <w:color w:val="auto"/>
        </w:rPr>
        <w:t xml:space="preserve"> </w:t>
      </w:r>
      <w:r w:rsidRPr="00B45925">
        <w:rPr>
          <w:rFonts w:ascii="MS Mincho" w:eastAsia="MS Mincho" w:hAnsi="MS Mincho" w:cs="MS Mincho" w:hint="eastAsia"/>
          <w:noProof/>
          <w:color w:val="auto"/>
        </w:rPr>
        <w:t>｢</w:t>
      </w:r>
      <w:r w:rsidRPr="00B45925">
        <w:rPr>
          <w:rFonts w:ascii="맑은 고딕" w:eastAsia="맑은 고딕" w:hAnsi="맑은 고딕" w:cs="맑은 고딕" w:hint="eastAsia"/>
          <w:noProof/>
          <w:color w:val="auto"/>
        </w:rPr>
        <w:t>공무원</w:t>
      </w:r>
      <w:r w:rsidRPr="00B45925">
        <w:rPr>
          <w:rFonts w:eastAsia="맑은 고딕" w:hAnsi="맑은 고딕" w:cs="Arial"/>
          <w:noProof/>
          <w:color w:val="auto"/>
        </w:rPr>
        <w:t xml:space="preserve"> </w:t>
      </w:r>
      <w:r w:rsidRPr="00B45925">
        <w:rPr>
          <w:rFonts w:eastAsia="맑은 고딕" w:hAnsi="맑은 고딕" w:cs="Arial" w:hint="eastAsia"/>
          <w:noProof/>
          <w:color w:val="auto"/>
        </w:rPr>
        <w:t>인재개발법</w:t>
      </w:r>
      <w:r w:rsidRPr="00B45925">
        <w:rPr>
          <w:rFonts w:eastAsia="맑은 고딕" w:hAnsi="맑은 고딕" w:cs="Arial"/>
          <w:noProof/>
          <w:color w:val="auto"/>
        </w:rPr>
        <w:t xml:space="preserve"> </w:t>
      </w:r>
      <w:r w:rsidRPr="00B45925">
        <w:rPr>
          <w:rFonts w:eastAsia="맑은 고딕" w:hAnsi="맑은 고딕" w:cs="Arial" w:hint="eastAsia"/>
          <w:noProof/>
          <w:color w:val="auto"/>
        </w:rPr>
        <w:t>시행령</w:t>
      </w:r>
      <w:r w:rsidRPr="00B45925">
        <w:rPr>
          <w:rFonts w:ascii="MS Mincho" w:eastAsia="MS Mincho" w:hAnsi="MS Mincho" w:cs="MS Mincho" w:hint="eastAsia"/>
          <w:noProof/>
          <w:color w:val="auto"/>
        </w:rPr>
        <w:t>｣</w:t>
      </w:r>
      <w:r w:rsidRPr="00B45925">
        <w:rPr>
          <w:rFonts w:ascii="맑은 고딕" w:eastAsia="맑은 고딕" w:hAnsi="맑은 고딕" w:cs="맑은 고딕" w:hint="eastAsia"/>
          <w:noProof/>
          <w:color w:val="auto"/>
        </w:rPr>
        <w:t>의</w:t>
      </w:r>
      <w:r w:rsidRPr="00B45925">
        <w:rPr>
          <w:rFonts w:eastAsia="맑은 고딕" w:hAnsi="맑은 고딕" w:cs="Arial"/>
          <w:noProof/>
          <w:color w:val="auto"/>
        </w:rPr>
        <w:t xml:space="preserve"> </w:t>
      </w:r>
      <w:r w:rsidRPr="00B45925">
        <w:rPr>
          <w:rFonts w:eastAsia="맑은 고딕" w:hAnsi="맑은 고딕" w:cs="Arial" w:hint="eastAsia"/>
          <w:noProof/>
          <w:color w:val="auto"/>
        </w:rPr>
        <w:t>국외훈련비</w:t>
      </w:r>
      <w:r w:rsidRPr="00B45925">
        <w:rPr>
          <w:rFonts w:eastAsia="맑은 고딕" w:hAnsi="맑은 고딕" w:cs="Arial"/>
          <w:noProof/>
          <w:color w:val="auto"/>
        </w:rPr>
        <w:t xml:space="preserve"> </w:t>
      </w:r>
      <w:r w:rsidRPr="00B45925">
        <w:rPr>
          <w:rFonts w:eastAsia="맑은 고딕" w:hAnsi="맑은 고딕" w:cs="Arial" w:hint="eastAsia"/>
          <w:noProof/>
          <w:color w:val="auto"/>
        </w:rPr>
        <w:t>지급기준을</w:t>
      </w:r>
      <w:r w:rsidRPr="00B45925">
        <w:rPr>
          <w:rFonts w:asciiTheme="minorHAnsi" w:eastAsiaTheme="minorHAnsi" w:hAnsiTheme="minorHAnsi" w:cs="Arial"/>
          <w:noProof/>
          <w:color w:val="auto"/>
        </w:rPr>
        <w:t xml:space="preserve"> 준용하여 가치로 인정한다. 다만, 국내 참여업체의 항공료 및 체재비는 가치로 인정하지 않으며 국내 참여업체의 부담으로 한다.</w:t>
      </w:r>
    </w:p>
    <w:p w:rsidR="006309CA" w:rsidRPr="00B45925" w:rsidRDefault="009345E8">
      <w:pPr>
        <w:pStyle w:val="10"/>
        <w:spacing w:line="259"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color w:val="auto"/>
        </w:rPr>
        <w:t xml:space="preserve">5) 지급 방법 </w:t>
      </w:r>
    </w:p>
    <w:p w:rsidR="006309CA" w:rsidRPr="00B45925" w:rsidRDefault="009345E8">
      <w:pPr>
        <w:pStyle w:val="10"/>
        <w:spacing w:line="259" w:lineRule="auto"/>
        <w:ind w:leftChars="500" w:left="1680" w:hangingChars="200" w:hanging="480"/>
        <w:rPr>
          <w:rStyle w:val="tw4winMark"/>
          <w:rFonts w:asciiTheme="minorHAnsi" w:eastAsiaTheme="minorHAnsi" w:hAnsiTheme="minorHAnsi"/>
          <w:vanish w:val="0"/>
          <w:color w:val="auto"/>
          <w:vertAlign w:val="baseline"/>
        </w:rPr>
      </w:pPr>
      <w:r w:rsidRPr="00B45925">
        <w:rPr>
          <w:rFonts w:asciiTheme="minorHAnsi" w:eastAsiaTheme="minorHAnsi" w:hAnsiTheme="minorHAnsi"/>
          <w:color w:val="auto"/>
        </w:rPr>
        <w:t>가) 항공, 숙박 및 교통은 국외업체에서 예약 및 제공하고, 일정 실비 (식비, 보험 등)는 별도로 합의하는 금액을 지급하는 것을 원칙으로 한다. 필요시 과장은 국외업체에 사용 내역에 대한 증빙자료를 요구할 수 있다. 다만, 국외업체가 항공료를 현금으로 제공할 경우 과장은 항공권 발급 잔액을 국고세입 조치한다.</w:t>
      </w:r>
    </w:p>
    <w:p w:rsidR="006309CA" w:rsidRPr="00B45925" w:rsidRDefault="009345E8">
      <w:pPr>
        <w:pStyle w:val="20"/>
        <w:tabs>
          <w:tab w:val="clear" w:pos="2400"/>
        </w:tabs>
        <w:spacing w:line="259" w:lineRule="auto"/>
        <w:ind w:leftChars="500" w:left="1680" w:hangingChars="200" w:hanging="480"/>
        <w:rPr>
          <w:rFonts w:asciiTheme="minorHAnsi" w:eastAsiaTheme="minorHAnsi" w:hAnsiTheme="minorHAnsi"/>
          <w:color w:val="auto"/>
        </w:rPr>
      </w:pPr>
      <w:r w:rsidRPr="00B45925">
        <w:rPr>
          <w:rFonts w:asciiTheme="minorHAnsi" w:eastAsiaTheme="minorHAnsi" w:hAnsiTheme="minorHAnsi"/>
          <w:color w:val="auto"/>
        </w:rPr>
        <w:t xml:space="preserve">나) 국외업체는 체재비에 대한 지급 방법을 절충교역 합의각서에 명시 한다. 전액을 현금으로 지급하는 경우에는 합의된 가치에 해당하는 금액이 모두 지급되어야 한다 </w:t>
      </w:r>
    </w:p>
    <w:p w:rsidR="006309CA" w:rsidRPr="00B45925" w:rsidRDefault="009345E8">
      <w:pPr>
        <w:pStyle w:val="10"/>
        <w:spacing w:line="259"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color w:val="auto"/>
        </w:rPr>
        <w:t>6) 정부 출연 기관의 직원은 3), 4)의 기준을 적용한다.</w:t>
      </w:r>
    </w:p>
    <w:p w:rsidR="006309CA" w:rsidRPr="00B45925" w:rsidRDefault="009345E8">
      <w:pPr>
        <w:pStyle w:val="10"/>
        <w:spacing w:line="259"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7) 국외교육은 현지 장비·시설 등의 활용이 반드시 필요한 경우로 한하며, 대면 교육을 원칙으로 한다.</w:t>
      </w:r>
    </w:p>
    <w:p w:rsidR="006309CA" w:rsidRPr="00B45925" w:rsidRDefault="009345E8">
      <w:pPr>
        <w:spacing w:after="160" w:line="259" w:lineRule="auto"/>
        <w:jc w:val="both"/>
        <w:rPr>
          <w:rFonts w:asciiTheme="minorHAnsi" w:eastAsiaTheme="minorHAnsi" w:hAnsiTheme="minorHAnsi" w:cs="Arial"/>
          <w:noProof/>
          <w:color w:val="auto"/>
        </w:rPr>
      </w:pPr>
      <w:r w:rsidRPr="00B45925">
        <w:rPr>
          <w:rFonts w:asciiTheme="minorHAnsi" w:eastAsiaTheme="minorHAnsi" w:hAnsiTheme="minorHAnsi"/>
          <w:color w:val="auto"/>
        </w:rPr>
        <w:br w:type="page"/>
      </w:r>
    </w:p>
    <w:p w:rsidR="006309CA" w:rsidRPr="00B45925" w:rsidRDefault="009345E8">
      <w:pPr>
        <w:pStyle w:val="10"/>
        <w:spacing w:line="185"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(3) During the valuation in accordance with paragraph 1 of this Article, the Director General shall apply the average exchange rate (based on the basic exchange rate) of the week of Offset RFP release if the Foreign Company uses a third country currency unit in the Offset Proposal.</w:t>
      </w:r>
    </w:p>
    <w:p w:rsidR="006309CA" w:rsidRPr="00B45925" w:rsidRDefault="009345E8">
      <w:pPr>
        <w:pStyle w:val="10"/>
        <w:spacing w:line="185" w:lineRule="auto"/>
        <w:ind w:leftChars="0" w:left="0" w:firstLineChars="100" w:firstLine="240"/>
        <w:rPr>
          <w:rFonts w:asciiTheme="minorHAnsi" w:eastAsiaTheme="minorHAnsi" w:hAnsiTheme="minorHAnsi"/>
          <w:color w:val="auto"/>
        </w:rPr>
      </w:pPr>
      <w:r w:rsidRPr="00B45925">
        <w:rPr>
          <w:rFonts w:asciiTheme="minorHAnsi" w:eastAsiaTheme="minorHAnsi" w:hAnsiTheme="minorHAnsi"/>
          <w:color w:val="auto"/>
        </w:rPr>
        <w:t>(4) The Offset evaluation criteria are as in the following subparagraphs:</w:t>
      </w:r>
    </w:p>
    <w:p w:rsidR="006309CA" w:rsidRPr="00B45925" w:rsidRDefault="009345E8">
      <w:pPr>
        <w:pStyle w:val="10"/>
        <w:spacing w:line="185"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 xml:space="preserve">1. Technology Transfer;  </w:t>
      </w:r>
    </w:p>
    <w:p w:rsidR="006309CA" w:rsidRPr="00B45925" w:rsidRDefault="009345E8">
      <w:pPr>
        <w:pStyle w:val="10"/>
        <w:spacing w:line="185"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(a) If the Foreign Contractor provides core technology requested by DAPA or is considered to be proposing in accord with the policy of the ROKG, the Offset value of know-how may be admitted at within the range of twice of the assessed Offset value. </w:t>
      </w:r>
    </w:p>
    <w:p w:rsidR="006309CA" w:rsidRPr="00B45925" w:rsidRDefault="009345E8">
      <w:pPr>
        <w:pStyle w:val="af4"/>
        <w:spacing w:line="185"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(b) The value of the technical document shall be evaluated in consideration of the following factors: the form of the Technology Transfer (e.g., proprietary rights or Usage rights of the technology, etc); estimated completion date of the Technology Transfer; the economic feasibility of the technology; technological level and the technology's potential for force reinforcement; the reliability of the proposed contents and Foreign Company; relevancy to the domestic promotion of core technologies; the technical document's degree of completion, etc., However, the value shall not exceed one hundred and fifty (150) US dollars per page. </w:t>
      </w:r>
    </w:p>
    <w:p w:rsidR="006309CA" w:rsidRPr="00B45925" w:rsidRDefault="009345E8">
      <w:pPr>
        <w:pStyle w:val="af4"/>
        <w:spacing w:line="185" w:lineRule="auto"/>
        <w:ind w:leftChars="200" w:left="48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 xml:space="preserve">(c) </w:t>
      </w:r>
      <w:r w:rsidRPr="00B45925">
        <w:rPr>
          <w:rFonts w:asciiTheme="minorHAnsi" w:eastAsiaTheme="minorHAnsi" w:hAnsiTheme="minorHAnsi"/>
          <w:color w:val="auto"/>
        </w:rPr>
        <w:t xml:space="preserve">The overseas training evaluation criteria are as follows: </w:t>
      </w:r>
      <w:r w:rsidRPr="00B45925">
        <w:rPr>
          <w:rFonts w:asciiTheme="minorHAnsi" w:eastAsiaTheme="minorHAnsi" w:hAnsiTheme="minorHAnsi"/>
          <w:noProof/>
          <w:color w:val="auto"/>
        </w:rPr>
        <w:t xml:space="preserve"> </w:t>
      </w:r>
    </w:p>
    <w:p w:rsidR="006309CA" w:rsidRPr="00B45925" w:rsidRDefault="009345E8">
      <w:pPr>
        <w:pStyle w:val="af4"/>
        <w:spacing w:line="185" w:lineRule="auto"/>
        <w:ind w:leftChars="500" w:left="1440" w:hangingChars="100" w:hanging="240"/>
        <w:rPr>
          <w:rFonts w:asciiTheme="minorHAnsi" w:eastAsiaTheme="minorHAnsi" w:hAnsiTheme="minorHAnsi"/>
          <w:noProof/>
          <w:color w:val="auto"/>
        </w:rPr>
      </w:pPr>
      <w:r w:rsidRPr="00B45925">
        <w:rPr>
          <w:rFonts w:asciiTheme="minorHAnsi" w:eastAsiaTheme="minorHAnsi" w:hAnsiTheme="minorHAnsi"/>
          <w:color w:val="auto"/>
        </w:rPr>
        <w:t xml:space="preserve">1) Training costs (including salaries of instructors): $10,000/month, per instructor; </w:t>
      </w:r>
    </w:p>
    <w:p w:rsidR="006309CA" w:rsidRPr="00B45925" w:rsidRDefault="009345E8">
      <w:pPr>
        <w:pStyle w:val="10"/>
        <w:spacing w:line="185" w:lineRule="auto"/>
        <w:ind w:leftChars="0" w:left="0" w:firstLineChars="500" w:firstLine="1200"/>
        <w:rPr>
          <w:rFonts w:asciiTheme="minorHAnsi" w:eastAsiaTheme="minorHAnsi" w:hAnsiTheme="minorHAnsi"/>
          <w:color w:val="auto"/>
        </w:rPr>
      </w:pPr>
      <w:r w:rsidRPr="00B45925">
        <w:rPr>
          <w:rFonts w:asciiTheme="minorHAnsi" w:eastAsiaTheme="minorHAnsi" w:hAnsiTheme="minorHAnsi"/>
          <w:color w:val="auto"/>
        </w:rPr>
        <w:t xml:space="preserve">2) Material costs (textbook, manuals, etc.) : $5,000/month, per trainee; </w:t>
      </w:r>
    </w:p>
    <w:p w:rsidR="006309CA" w:rsidRPr="00B45925" w:rsidRDefault="009345E8">
      <w:pPr>
        <w:pStyle w:val="10"/>
        <w:spacing w:line="185" w:lineRule="auto"/>
        <w:ind w:leftChars="0" w:left="0" w:firstLineChars="500" w:firstLine="1200"/>
        <w:rPr>
          <w:rFonts w:asciiTheme="minorHAnsi" w:eastAsiaTheme="minorHAnsi" w:hAnsiTheme="minorHAnsi"/>
          <w:color w:val="auto"/>
        </w:rPr>
      </w:pPr>
      <w:r w:rsidRPr="00B45925">
        <w:rPr>
          <w:rFonts w:asciiTheme="minorHAnsi" w:eastAsiaTheme="minorHAnsi" w:hAnsiTheme="minorHAnsi"/>
          <w:color w:val="auto"/>
        </w:rPr>
        <w:t>3) Round-trip expenses : Up to $3,000/based on USA and Europe rates;</w:t>
      </w:r>
    </w:p>
    <w:p w:rsidR="006309CA" w:rsidRPr="00B45925" w:rsidRDefault="009345E8">
      <w:pPr>
        <w:pStyle w:val="10"/>
        <w:spacing w:line="185"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w:t>
      </w:r>
      <w:r w:rsidRPr="00B45925">
        <w:rPr>
          <w:rFonts w:asciiTheme="minorHAnsi" w:eastAsiaTheme="minorHAnsi" w:hAnsiTheme="minorHAnsi"/>
          <w:iCs/>
          <w:color w:val="auto"/>
          <w:lang w:val="en-US"/>
        </w:rPr>
        <w:t xml:space="preserve">Per diem (including transportation, accomodations and meals, insurance, etc. and to the exclusion of round-trip expenses) shall be considered for Offset value based on the Criteria for Per Diem under </w:t>
      </w:r>
      <w:r w:rsidRPr="00B45925">
        <w:rPr>
          <w:rFonts w:ascii="MS Mincho" w:eastAsia="MS Mincho" w:hAnsi="MS Mincho" w:cs="MS Mincho" w:hint="eastAsia"/>
          <w:color w:val="auto"/>
        </w:rPr>
        <w:t>｢</w:t>
      </w:r>
      <w:r w:rsidRPr="00B45925">
        <w:rPr>
          <w:rFonts w:asciiTheme="minorHAnsi" w:eastAsiaTheme="minorHAnsi" w:hAnsiTheme="minorHAnsi"/>
          <w:iCs/>
          <w:color w:val="auto"/>
          <w:lang w:val="en-US"/>
        </w:rPr>
        <w:t>ROK Government Workforce Improvement Decree</w:t>
      </w:r>
      <w:r w:rsidRPr="00B45925">
        <w:rPr>
          <w:rFonts w:ascii="MS Mincho" w:eastAsia="MS Mincho" w:hAnsi="MS Mincho" w:cs="MS Mincho" w:hint="eastAsia"/>
          <w:color w:val="auto"/>
        </w:rPr>
        <w:t>｣</w:t>
      </w:r>
      <w:r w:rsidRPr="00B45925">
        <w:rPr>
          <w:rFonts w:asciiTheme="minorHAnsi" w:eastAsiaTheme="minorHAnsi" w:hAnsiTheme="minorHAnsi"/>
          <w:iCs/>
          <w:color w:val="auto"/>
          <w:lang w:val="en-US"/>
        </w:rPr>
        <w:t>. However, Round-Trip expenses and Per Diem for KIPs shall not be considered for Offset value and must be borne by the KIPs.</w:t>
      </w:r>
    </w:p>
    <w:p w:rsidR="006309CA" w:rsidRPr="00B45925" w:rsidRDefault="009345E8">
      <w:pPr>
        <w:pStyle w:val="10"/>
        <w:spacing w:line="185" w:lineRule="auto"/>
        <w:ind w:leftChars="0" w:left="0" w:firstLineChars="500" w:firstLine="1200"/>
        <w:rPr>
          <w:rFonts w:asciiTheme="minorHAnsi" w:eastAsiaTheme="minorHAnsi" w:hAnsiTheme="minorHAnsi"/>
          <w:color w:val="auto"/>
        </w:rPr>
      </w:pPr>
      <w:r w:rsidRPr="00B45925">
        <w:rPr>
          <w:rFonts w:asciiTheme="minorHAnsi" w:eastAsiaTheme="minorHAnsi" w:hAnsiTheme="minorHAnsi"/>
          <w:color w:val="auto"/>
        </w:rPr>
        <w:t>5) Method of Payment ;</w:t>
      </w:r>
    </w:p>
    <w:p w:rsidR="006309CA" w:rsidRPr="00B45925" w:rsidRDefault="009345E8">
      <w:pPr>
        <w:pStyle w:val="20"/>
        <w:tabs>
          <w:tab w:val="clear" w:pos="2400"/>
        </w:tabs>
        <w:spacing w:line="185" w:lineRule="auto"/>
        <w:ind w:leftChars="600" w:left="1680" w:hangingChars="100" w:hanging="240"/>
        <w:rPr>
          <w:rStyle w:val="tw4winMark"/>
          <w:rFonts w:asciiTheme="minorHAnsi" w:eastAsiaTheme="minorHAnsi" w:hAnsiTheme="minorHAnsi"/>
          <w:vanish w:val="0"/>
          <w:color w:val="auto"/>
          <w:sz w:val="16"/>
          <w:szCs w:val="16"/>
        </w:rPr>
      </w:pPr>
      <w:r w:rsidRPr="00B45925">
        <w:rPr>
          <w:rFonts w:asciiTheme="minorHAnsi" w:eastAsiaTheme="minorHAnsi" w:hAnsiTheme="minorHAnsi"/>
          <w:color w:val="auto"/>
        </w:rPr>
        <w:t>a) In Principle, Round-trip, accomodations, and transportation for trainees shall be reserved and provided by the Foreign Contractor, and for certain actual expenses (meals, insurance, etc.), a separately agreed amount shall be provided. If necessary, the Director can request evidence materials for the expenses from the Foreign Contractor. However, the Director shall transfer the balance after purchasing the round-ticket to the Treasury of the ROK when the Foreign Contractor provide airfare in the form of cash.</w:t>
      </w:r>
    </w:p>
    <w:p w:rsidR="006309CA" w:rsidRPr="00B45925" w:rsidRDefault="009345E8">
      <w:pPr>
        <w:pStyle w:val="20"/>
        <w:tabs>
          <w:tab w:val="clear" w:pos="2400"/>
        </w:tabs>
        <w:spacing w:line="185" w:lineRule="auto"/>
        <w:ind w:leftChars="600" w:left="16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b) The Foreign Contractor shall specify the method of payment for the per diem in the Offset MOA. If the total amount is to be paid in cash, the sum equivalent to the agreed value shall be paid in whole.  </w:t>
      </w:r>
    </w:p>
    <w:p w:rsidR="006309CA" w:rsidRPr="00B45925" w:rsidRDefault="009345E8">
      <w:pPr>
        <w:pStyle w:val="10"/>
        <w:spacing w:line="185"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6) The criteria in 3) and 4) above shall apply to the employees of ROKG-funded organization(s).  </w:t>
      </w:r>
    </w:p>
    <w:p w:rsidR="006F220D" w:rsidRPr="00B45925" w:rsidRDefault="009345E8">
      <w:pPr>
        <w:pStyle w:val="10"/>
        <w:spacing w:line="185"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7) Overseas Training shall only be considered when use of equipment and facilities located overseas is absolutely required, and face-to-face training shall be conducted in principle. </w:t>
      </w:r>
    </w:p>
    <w:p w:rsidR="006309CA" w:rsidRPr="00B45925" w:rsidRDefault="009345E8">
      <w:pPr>
        <w:pStyle w:val="10"/>
        <w:spacing w:line="185"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 </w:t>
      </w:r>
    </w:p>
    <w:p w:rsidR="006309CA" w:rsidRPr="00B45925" w:rsidRDefault="009345E8">
      <w:pPr>
        <w:pStyle w:val="10"/>
        <w:spacing w:line="240"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lastRenderedPageBreak/>
        <w:t xml:space="preserve">(라) 기술지원의 가치는 다음을 고려하여 평가한다. </w:t>
      </w:r>
    </w:p>
    <w:p w:rsidR="006309CA" w:rsidRPr="00B45925" w:rsidRDefault="009345E8">
      <w:pPr>
        <w:pStyle w:val="10"/>
        <w:spacing w:line="240"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color w:val="auto"/>
        </w:rPr>
        <w:t xml:space="preserve">1) 기술지원비(국외기술자 급여 포함) : $7,000 ~ 15,000/월, 기술자수 기준 </w:t>
      </w:r>
    </w:p>
    <w:p w:rsidR="006309CA" w:rsidRPr="00B45925" w:rsidRDefault="009345E8">
      <w:pPr>
        <w:pStyle w:val="10"/>
        <w:spacing w:line="240"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color w:val="auto"/>
        </w:rPr>
        <w:t xml:space="preserve">2) 항공료: $3,000~4,000/미국, 유럽 기준 </w:t>
      </w:r>
    </w:p>
    <w:p w:rsidR="006309CA" w:rsidRPr="00B45925" w:rsidRDefault="009345E8">
      <w:pPr>
        <w:pStyle w:val="10"/>
        <w:spacing w:line="240"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color w:val="auto"/>
        </w:rPr>
        <w:t xml:space="preserve">3) 체재비는 실비를 기준으로 인정하나 일당 $400을 초과할 수 없다. </w:t>
      </w:r>
    </w:p>
    <w:p w:rsidR="006309CA" w:rsidRPr="00B45925" w:rsidRDefault="009345E8">
      <w:pPr>
        <w:pStyle w:val="10"/>
        <w:spacing w:line="240" w:lineRule="auto"/>
        <w:ind w:leftChars="400" w:left="1200" w:hangingChars="100" w:hanging="240"/>
        <w:rPr>
          <w:rFonts w:asciiTheme="minorHAnsi" w:eastAsiaTheme="minorHAnsi" w:hAnsiTheme="minorHAnsi"/>
          <w:color w:val="auto"/>
          <w:lang w:val="en-US"/>
        </w:rPr>
      </w:pPr>
      <w:r w:rsidRPr="00B45925">
        <w:rPr>
          <w:rFonts w:asciiTheme="minorHAnsi" w:eastAsiaTheme="minorHAnsi" w:hAnsiTheme="minorHAnsi"/>
          <w:color w:val="auto"/>
        </w:rPr>
        <w:t>4) 기술지원은 대면 기술지원을 원칙으로 하며, 불가피한 경우 과장의 승인 후 비대면 기술지원을 실시할 수 있다. 이 경우 항공료, 체재비는 가치로 인정하지 않는다.</w:t>
      </w:r>
    </w:p>
    <w:p w:rsidR="006309CA" w:rsidRPr="00B45925" w:rsidRDefault="009345E8">
      <w:pPr>
        <w:pStyle w:val="af4"/>
        <w:spacing w:line="240"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lang w:val="en-GB"/>
        </w:rPr>
        <w:t>(</w:t>
      </w:r>
      <w:r w:rsidRPr="00B45925">
        <w:rPr>
          <w:rFonts w:asciiTheme="minorHAnsi" w:eastAsiaTheme="minorHAnsi" w:hAnsiTheme="minorHAnsi"/>
          <w:noProof/>
          <w:color w:val="auto"/>
        </w:rPr>
        <w:t xml:space="preserve">마) 절충교역 이외의 상거래를 통하여 타국 간에 거래(기술료 </w:t>
      </w:r>
      <w:r w:rsidRPr="00B45925">
        <w:rPr>
          <w:rFonts w:asciiTheme="minorHAnsi" w:eastAsiaTheme="minorHAnsi" w:hAnsiTheme="minorHAnsi"/>
          <w:color w:val="auto"/>
        </w:rPr>
        <w:t>지불</w:t>
      </w:r>
      <w:r w:rsidRPr="00B45925">
        <w:rPr>
          <w:rFonts w:asciiTheme="minorHAnsi" w:eastAsiaTheme="minorHAnsi" w:hAnsiTheme="minorHAnsi"/>
          <w:noProof/>
          <w:color w:val="auto"/>
        </w:rPr>
        <w:t xml:space="preserve">)된 실적이 있는 기술은 거래 금액의 2배 범위 내에서 인정할 수 있다. </w:t>
      </w:r>
    </w:p>
    <w:p w:rsidR="006309CA" w:rsidRPr="00B45925" w:rsidRDefault="009345E8">
      <w:pPr>
        <w:pStyle w:val="af2"/>
        <w:spacing w:line="240"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부품제작 및 수출 등(외국 정비물량의 확보 포함) </w:t>
      </w: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 xml:space="preserve">(가) 제13조제3항 제1호, 제2호, 제3호, 제9호 및 제28조제1항제1호 가목, 나목, 라목, 마목, 사목의 경우에는 국외업체와 국내 참여업체간 합의된 금액을 나목부터 마목까지의 기준에 따라 가치로 인정한다. 다만, 제28조제1항제1호가목, 나목, 라목, 마목 및 사목에 대하여 사전평가를 실시한 경우 이행실적을 기준으로 나목부터 마목까지의 조항에 따라 가치를 재평가한다. </w:t>
      </w: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color w:val="auto"/>
          <w:sz w:val="24"/>
          <w:szCs w:val="24"/>
        </w:rPr>
      </w:pPr>
      <w:r w:rsidRPr="00B45925">
        <w:rPr>
          <w:rFonts w:asciiTheme="minorHAnsi" w:eastAsiaTheme="minorHAnsi" w:hAnsiTheme="minorHAnsi" w:cs="Arial"/>
          <w:color w:val="auto"/>
          <w:sz w:val="24"/>
          <w:szCs w:val="24"/>
        </w:rPr>
        <w:t xml:space="preserve">(나) 가목과 관련한 기술이전비는 인정하지 아니함을 원칙으로 한다. 다만, 제13조제3항제4호, 제6호, 제7호 및 제28조제1항제1호바목, 자목에 해당하는 경우 별도의 항목으로 하여 제1호에 따라 가치를 인정할 수 있다. </w:t>
      </w: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(다) 제13조제3항제1호, 제2호, 제3호 및 제28조제1항제1호가목, 라목, 마목의 경우, 국외업체와 국내 참여업체간 합의된 금액의 1.5배를 최종가치로 인정한다. 단, 국내 참여업체가 중소기업인 경우 3배를 최종 가치로 인정한다.</w:t>
      </w: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(라) 제13조제3항제9호 및 제28조제1항제1호나목, 사목의 경우 중소기업에 한하여 국외업체와 국내 참여업체간 합의된 금액의 2배를 최종 가치로 인정한다</w:t>
      </w: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(마) 다목 및 라목에도 불구하고 국내 참여업체(방산혁신기업100, GVC30으로 선정된 분야품목)가 제13조, 제3항제1호, 제2호, 제3호 및 제28조제1항 제1호가목, 라목 마목에 참여하는 경우 국외업체와 합의된 금액의 5배를 최종가치로 인정한다.</w:t>
      </w: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(바) 부품제작 및 수출 등과 관련하여 국외업체가 국내업체에 투자한 금액은 외국인투자 금액으로 인정하지 않는다. 다만, 제13조제3항제6호, 제7호 및 제28조제1항제1호바목, 자목에 해당하는 경우는 별도의 항목으로 하여 동항 제4호 가목에 따라 외국인투자 금액으로 인정할 수 있다.</w:t>
      </w:r>
    </w:p>
    <w:p w:rsidR="006309CA" w:rsidRPr="00B45925" w:rsidRDefault="006309CA">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leftChars="300" w:left="1200" w:hangingChars="200" w:hanging="480"/>
        <w:rPr>
          <w:rFonts w:asciiTheme="minorHAnsi" w:eastAsiaTheme="minorHAnsi" w:hAnsiTheme="minorHAnsi"/>
          <w:noProof/>
          <w:color w:val="auto"/>
          <w:sz w:val="24"/>
          <w:szCs w:val="24"/>
        </w:rPr>
      </w:pPr>
    </w:p>
    <w:p w:rsidR="006309CA" w:rsidRPr="00B45925" w:rsidRDefault="006309CA">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0" w:firstLineChars="200" w:firstLine="480"/>
        <w:rPr>
          <w:rFonts w:asciiTheme="minorHAnsi" w:eastAsiaTheme="minorHAnsi" w:hAnsiTheme="minorHAnsi" w:cs="Arial"/>
          <w:color w:val="auto"/>
          <w:sz w:val="24"/>
          <w:szCs w:val="24"/>
        </w:rPr>
      </w:pPr>
    </w:p>
    <w:p w:rsidR="006309CA" w:rsidRPr="00B45925" w:rsidRDefault="006309CA">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0"/>
        <w:rPr>
          <w:rFonts w:asciiTheme="minorHAnsi" w:eastAsiaTheme="minorHAnsi" w:hAnsiTheme="minorHAnsi" w:cs="Arial"/>
          <w:color w:val="auto"/>
          <w:sz w:val="24"/>
          <w:szCs w:val="24"/>
        </w:rPr>
      </w:pPr>
    </w:p>
    <w:p w:rsidR="006309CA" w:rsidRPr="00B45925" w:rsidRDefault="009345E8">
      <w:pPr>
        <w:pStyle w:val="af4"/>
        <w:spacing w:line="180"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noProof/>
          <w:color w:val="auto"/>
        </w:rPr>
        <w:lastRenderedPageBreak/>
        <w:t xml:space="preserve">(d)  </w:t>
      </w:r>
      <w:r w:rsidRPr="00B45925">
        <w:rPr>
          <w:rFonts w:asciiTheme="minorHAnsi" w:eastAsiaTheme="minorHAnsi" w:hAnsiTheme="minorHAnsi"/>
          <w:color w:val="auto"/>
        </w:rPr>
        <w:t>The technical assistance evaluation criteria are as follows:</w:t>
      </w:r>
    </w:p>
    <w:p w:rsidR="006309CA" w:rsidRPr="00B45925" w:rsidRDefault="009345E8">
      <w:pPr>
        <w:pStyle w:val="af4"/>
        <w:spacing w:line="180"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 Technical Assistance Fee(including salaries for the Foreign Contractor's assistants) : $7,000 ~ 15,000/month, per assistant </w:t>
      </w:r>
    </w:p>
    <w:p w:rsidR="006309CA" w:rsidRPr="00B45925" w:rsidRDefault="009345E8">
      <w:pPr>
        <w:pStyle w:val="10"/>
        <w:spacing w:line="180" w:lineRule="auto"/>
        <w:ind w:leftChars="0" w:left="0" w:firstLineChars="500" w:firstLine="1200"/>
        <w:rPr>
          <w:rFonts w:asciiTheme="minorHAnsi" w:eastAsiaTheme="minorHAnsi" w:hAnsiTheme="minorHAnsi"/>
          <w:color w:val="auto"/>
        </w:rPr>
      </w:pPr>
      <w:r w:rsidRPr="00B45925">
        <w:rPr>
          <w:rFonts w:asciiTheme="minorHAnsi" w:eastAsiaTheme="minorHAnsi" w:hAnsiTheme="minorHAnsi"/>
          <w:color w:val="auto"/>
        </w:rPr>
        <w:t xml:space="preserve">2) Round-trip expense: $3,000~4,000/based on USA and Europe rates; </w:t>
      </w:r>
    </w:p>
    <w:p w:rsidR="006309CA" w:rsidRPr="00B45925" w:rsidRDefault="009345E8">
      <w:pPr>
        <w:pStyle w:val="10"/>
        <w:spacing w:line="180"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3) Per diem shall be approved based on actual expenses but shall not exceed $400 per day.</w:t>
      </w:r>
    </w:p>
    <w:p w:rsidR="006309CA" w:rsidRPr="00B45925" w:rsidRDefault="009345E8">
      <w:pPr>
        <w:pStyle w:val="10"/>
        <w:spacing w:line="180" w:lineRule="auto"/>
        <w:ind w:leftChars="500" w:left="1440" w:hangingChars="100" w:hanging="240"/>
        <w:rPr>
          <w:rFonts w:asciiTheme="minorHAnsi" w:eastAsiaTheme="minorHAnsi" w:hAnsiTheme="minorHAnsi"/>
          <w:color w:val="auto"/>
        </w:rPr>
      </w:pPr>
      <w:r w:rsidRPr="00B45925">
        <w:rPr>
          <w:rFonts w:asciiTheme="minorHAnsi" w:eastAsiaTheme="minorHAnsi" w:hAnsiTheme="minorHAnsi"/>
          <w:color w:val="auto"/>
        </w:rPr>
        <w:t>4) Technology transfer shall be conducted face-to-face in principle. However, if it is inevitable, non-face-to-face transfer may be conducted after the approval of the Director. In this case, round-trip expense and per diem shall not be recognized as Offset value.</w:t>
      </w:r>
    </w:p>
    <w:p w:rsidR="006309CA" w:rsidRPr="00B45925" w:rsidRDefault="009345E8">
      <w:pPr>
        <w:pStyle w:val="10"/>
        <w:tabs>
          <w:tab w:val="clear" w:pos="1418"/>
        </w:tabs>
        <w:spacing w:line="180"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(e) The Offset value of technology that has been commercially traded (with license fees paid) via other than the Offset program with third countries in the past may be recognized within the range of twice the actual transaction amount. </w:t>
      </w:r>
    </w:p>
    <w:p w:rsidR="006309CA" w:rsidRPr="00B45925" w:rsidRDefault="009345E8">
      <w:pPr>
        <w:pStyle w:val="af2"/>
        <w:spacing w:line="18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Parts manufacturing and export, etc. (including securing Overseas Maintenance Workloads);</w:t>
      </w:r>
    </w:p>
    <w:p w:rsidR="006309CA" w:rsidRPr="00B45925" w:rsidRDefault="009345E8">
      <w:pPr>
        <w:pStyle w:val="af2"/>
        <w:spacing w:line="18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In the case of subparagraphs 1, 2, 3 and 9 of Article 13(3), and items (a), (b), (d), (e) and (g) of Article 28(1)1., the amount agreed between a Foreign Contractor and a KIP(s) shall be acknowledged as Offset value in accordance with the criteria of items (b) to (e) of Article 16(4)2. Provided, however, that in case of prior valuation for items (a), (b), (d), (e) and (g) of Article 28(1)1., the Offset value shall be re-assessed based on Offset implementation result under items from (b) to (e) of Article 16(4)2.</w:t>
      </w:r>
    </w:p>
    <w:p w:rsidR="006309CA" w:rsidRPr="00B45925" w:rsidRDefault="009345E8">
      <w:pPr>
        <w:pStyle w:val="af2"/>
        <w:spacing w:line="18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In principle, the Technology Transfer fee related to item (a) shall not be acknowledged. However, the credits may be acknowledged as a separate category per item 1 if the project is included in subparagraph 4, 6, 7 of Article 13(3) or items (f) and (i) of Article 28(1)1.</w:t>
      </w:r>
    </w:p>
    <w:p w:rsidR="006309CA" w:rsidRPr="00B45925" w:rsidRDefault="009345E8">
      <w:pPr>
        <w:pStyle w:val="af2"/>
        <w:spacing w:line="18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In the case of subparagraph 1,2 and 3 of Article 13(3)</w:t>
      </w:r>
      <w:r w:rsidRPr="00B45925">
        <w:rPr>
          <w:rFonts w:asciiTheme="minorHAnsi" w:eastAsiaTheme="minorHAnsi" w:hAnsiTheme="minorHAnsi"/>
          <w:color w:val="auto"/>
        </w:rPr>
        <w:t xml:space="preserve"> </w:t>
      </w:r>
      <w:r w:rsidRPr="00B45925">
        <w:rPr>
          <w:rFonts w:asciiTheme="minorHAnsi" w:eastAsiaTheme="minorHAnsi" w:hAnsiTheme="minorHAnsi" w:cs="굴림"/>
          <w:color w:val="auto"/>
        </w:rPr>
        <w:t xml:space="preserve">and items (a), (d) and (e) of Article 28(1)1., </w:t>
      </w:r>
      <w:r w:rsidRPr="00B45925">
        <w:rPr>
          <w:rFonts w:asciiTheme="minorHAnsi" w:eastAsiaTheme="minorHAnsi" w:hAnsiTheme="minorHAnsi"/>
          <w:noProof/>
          <w:color w:val="auto"/>
        </w:rPr>
        <w:t>the final value shall be acknowledged 1.5 times the amount agreed between the Foreign Contractor and a KIP(s), and if the KIP(s) is a small and medium company(ies), three times the amount agreed shall be acknowledged.</w:t>
      </w:r>
    </w:p>
    <w:p w:rsidR="006309CA" w:rsidRPr="00B45925" w:rsidRDefault="009345E8">
      <w:pPr>
        <w:pStyle w:val="af2"/>
        <w:spacing w:line="18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In the case of subparagraph 9 of Article 13(3) and</w:t>
      </w:r>
      <w:r w:rsidRPr="00B45925">
        <w:rPr>
          <w:rFonts w:asciiTheme="minorHAnsi" w:eastAsiaTheme="minorHAnsi" w:hAnsiTheme="minorHAnsi"/>
          <w:color w:val="auto"/>
        </w:rPr>
        <w:t xml:space="preserve"> items (b) and (g) of Article 28(1)1.,</w:t>
      </w:r>
      <w:r w:rsidRPr="00B45925">
        <w:rPr>
          <w:rFonts w:asciiTheme="minorHAnsi" w:eastAsiaTheme="minorHAnsi" w:hAnsiTheme="minorHAnsi"/>
          <w:noProof/>
          <w:color w:val="auto"/>
        </w:rPr>
        <w:t xml:space="preserve"> the final value shall be acknowledged to be two times the amount agreed between the Foreign Contractor and a KIP(s) only if the KIP(s) is a small and medium company(ies).</w:t>
      </w:r>
    </w:p>
    <w:p w:rsidR="006309CA" w:rsidRPr="00B45925" w:rsidRDefault="009345E8">
      <w:pPr>
        <w:pStyle w:val="af2"/>
        <w:spacing w:line="180" w:lineRule="auto"/>
        <w:ind w:leftChars="400" w:left="1200" w:hangingChars="100" w:hanging="240"/>
        <w:rPr>
          <w:rFonts w:asciiTheme="minorHAnsi" w:eastAsiaTheme="minorHAnsi" w:hAnsiTheme="minorHAnsi" w:cs="굴림"/>
          <w:color w:val="auto"/>
        </w:rPr>
      </w:pPr>
      <w:r w:rsidRPr="00B45925">
        <w:rPr>
          <w:rFonts w:asciiTheme="minorHAnsi" w:eastAsiaTheme="minorHAnsi" w:hAnsiTheme="minorHAnsi" w:cs="굴림"/>
          <w:color w:val="auto"/>
        </w:rPr>
        <w:t>(e) Notwithstanding the provisions of items (c) and (d), if KIPs(Items selected for the Defense Innovation Company 100 and the Global Value Chain 30 in the relevant category) participate under</w:t>
      </w:r>
      <w:r w:rsidRPr="00B45925">
        <w:rPr>
          <w:rFonts w:asciiTheme="minorHAnsi" w:eastAsiaTheme="minorHAnsi" w:hAnsiTheme="minorHAnsi"/>
          <w:noProof/>
          <w:color w:val="auto"/>
        </w:rPr>
        <w:t xml:space="preserve"> subparagraphs 1, 2, 3 of Article 13(3) and items (a), (d), (e) of Article 28(1)1, The final value shall be acknowledged to be 5 times the amount agreed with the Foreign Contractor.</w:t>
      </w:r>
    </w:p>
    <w:p w:rsidR="006309CA" w:rsidRPr="00B45925" w:rsidRDefault="009345E8">
      <w:pPr>
        <w:pStyle w:val="af2"/>
        <w:spacing w:line="18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(f) The amount invested in a domestic company(ies) by the Foreign Contractor with regard to parts manufacturing and export, etc. shall not be acknowledged as the foreign investment amount. However, the credits may be acknowledged as a separate foreign investment category should the item fall under subparagraph 6 and 7 or Article 13(3) or items</w:t>
      </w:r>
      <w:r w:rsidRPr="00B45925">
        <w:rPr>
          <w:rFonts w:asciiTheme="minorHAnsi" w:eastAsiaTheme="minorHAnsi" w:hAnsiTheme="minorHAnsi"/>
          <w:color w:val="auto"/>
        </w:rPr>
        <w:t xml:space="preserve"> </w:t>
      </w:r>
      <w:r w:rsidRPr="00B45925">
        <w:rPr>
          <w:rFonts w:asciiTheme="minorHAnsi" w:eastAsiaTheme="minorHAnsi" w:hAnsiTheme="minorHAnsi" w:cs="굴림"/>
          <w:color w:val="auto"/>
        </w:rPr>
        <w:t xml:space="preserve">(f) and (i) </w:t>
      </w:r>
      <w:r w:rsidRPr="00B45925">
        <w:rPr>
          <w:rFonts w:asciiTheme="minorHAnsi" w:eastAsiaTheme="minorHAnsi" w:hAnsiTheme="minorHAnsi"/>
          <w:noProof/>
          <w:color w:val="auto"/>
        </w:rPr>
        <w:t>of Article 28(1)1. as per subparagraph 4. A of this Article.</w:t>
      </w:r>
    </w:p>
    <w:p w:rsidR="006309CA" w:rsidRPr="00B45925" w:rsidRDefault="006309CA">
      <w:pPr>
        <w:pStyle w:val="af2"/>
        <w:spacing w:line="180" w:lineRule="auto"/>
        <w:ind w:leftChars="400" w:left="1200" w:hangingChars="100" w:hanging="240"/>
        <w:rPr>
          <w:rFonts w:asciiTheme="minorHAnsi" w:eastAsiaTheme="minorHAnsi" w:hAnsiTheme="minorHAnsi"/>
          <w:noProof/>
          <w:color w:val="auto"/>
        </w:rPr>
      </w:pPr>
    </w:p>
    <w:p w:rsidR="006309CA" w:rsidRPr="00B45925" w:rsidRDefault="009345E8">
      <w:pPr>
        <w:pStyle w:val="af8"/>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0" w:firstLineChars="200" w:firstLine="48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lastRenderedPageBreak/>
        <w:t>3.</w:t>
      </w:r>
      <w:r w:rsidRPr="00B45925">
        <w:rPr>
          <w:rFonts w:asciiTheme="minorHAnsi" w:eastAsiaTheme="minorHAnsi" w:hAnsiTheme="minorHAnsi" w:cs="Arial"/>
          <w:color w:val="auto"/>
          <w:sz w:val="24"/>
          <w:szCs w:val="24"/>
        </w:rPr>
        <w:tab/>
        <w:t xml:space="preserve">장비 및 공구 제공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(가) 국외업체로부터 장비 및 공구 등을 제공받는 경우에 국외업체가 사용 중이던 것을 제공할 때에는 평가된 가격의 2배의 가치를 인정하고, 신품을 제공할 때에는 평가된 가격의 3배의 가치를 인정한다. 별도의 노하우 가치는 인정하지 않는다.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4.</w:t>
      </w:r>
      <w:r w:rsidRPr="00B45925">
        <w:rPr>
          <w:rFonts w:asciiTheme="minorHAnsi" w:eastAsiaTheme="minorHAnsi" w:hAnsiTheme="minorHAnsi"/>
          <w:color w:val="auto"/>
        </w:rPr>
        <w:tab/>
        <w:t xml:space="preserve">기 타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(가) 절충교역 외국인투자는 외국인투자금액을 가치로 인정한다.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(나) 방위사업청의 절충교역 이행관리와 관련한 출장은 자체의 예산으로 방위사업청 국외여행 관리규정에 따라 실시한다.</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(다) 국내업체가 컨소시엄의 형태로 참여하는 경우, 제2호에 대하여 참여업체별로 가치를 차등인정할 수 있다.</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(라) 국내업체가 제19조제7항에 따라 상생협력계획서를 제출한 경우,</w:t>
      </w:r>
      <w:r w:rsidRPr="00B45925">
        <w:rPr>
          <w:rFonts w:asciiTheme="minorHAnsi" w:eastAsiaTheme="minorHAnsi" w:hAnsiTheme="minorHAnsi"/>
          <w:color w:val="auto"/>
        </w:rPr>
        <w:t xml:space="preserve"> 상생협력 금액에 대하여는 심의회의 심의•의결을 거쳐 제13조제3항제1호, 제2호 및 제3호의 경우 해당 금액에 대한 가치의 3배(방산혁신기업 100으로 선정된 분야 품목인 경우 5배)를 제13조제3항제9호의 경우 2배를 인정할 수 있다.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(마) 제13조제3항제6호, 제7호, 제28조제1항제1호 바목 및 자목의 경우 동항 제1호, 제3호 및 동호 가목에 따라 가치를 인정할 수 있다.</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(바) 그 밖에 방위력개선과 관련하여 국익에 기여할 수 있는 사항은 사례별로 인정할 수 있다.</w:t>
      </w:r>
    </w:p>
    <w:p w:rsidR="006309CA" w:rsidRPr="00B45925" w:rsidRDefault="009345E8">
      <w:pPr>
        <w:pStyle w:val="a5"/>
        <w:wordWrap/>
        <w:spacing w:line="276" w:lineRule="auto"/>
        <w:ind w:leftChars="100" w:left="48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 xml:space="preserve">(5) 절충교역 대상사업으로 </w:t>
      </w:r>
      <w:proofErr w:type="gramStart"/>
      <w:r w:rsidRPr="00B45925">
        <w:rPr>
          <w:rFonts w:asciiTheme="minorHAnsi" w:eastAsiaTheme="minorHAnsi" w:hAnsiTheme="minorHAnsi"/>
          <w:color w:val="auto"/>
          <w:sz w:val="24"/>
          <w:szCs w:val="24"/>
        </w:rPr>
        <w:t>통보 된</w:t>
      </w:r>
      <w:proofErr w:type="gramEnd"/>
      <w:r w:rsidRPr="00B45925">
        <w:rPr>
          <w:rFonts w:asciiTheme="minorHAnsi" w:eastAsiaTheme="minorHAnsi" w:hAnsiTheme="minorHAnsi"/>
          <w:color w:val="auto"/>
          <w:sz w:val="24"/>
          <w:szCs w:val="24"/>
        </w:rPr>
        <w:t xml:space="preserve"> 사업 중 수의계약 예정인 국외업체의 요청이 있는 경우 제안서 제출 전 제안내용의 적절성 검토와 가치평가를 할 수 있다.</w:t>
      </w: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D8091B" w:rsidRPr="00B45925" w:rsidRDefault="00D8091B">
      <w:pPr>
        <w:pStyle w:val="af3"/>
        <w:spacing w:line="276" w:lineRule="auto"/>
        <w:ind w:left="0" w:firstLine="0"/>
        <w:rPr>
          <w:rFonts w:asciiTheme="minorHAnsi" w:eastAsiaTheme="minorHAnsi" w:hAnsiTheme="minorHAnsi"/>
          <w:noProof/>
          <w:color w:val="auto"/>
        </w:rPr>
      </w:pPr>
    </w:p>
    <w:p w:rsidR="00D8091B" w:rsidRPr="00B45925" w:rsidRDefault="00D8091B">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6309CA">
      <w:pPr>
        <w:pStyle w:val="af3"/>
        <w:spacing w:line="276" w:lineRule="auto"/>
        <w:ind w:left="0" w:firstLine="0"/>
        <w:rPr>
          <w:rFonts w:asciiTheme="minorHAnsi" w:eastAsiaTheme="minorHAnsi" w:hAnsiTheme="minorHAnsi"/>
          <w:noProof/>
          <w:color w:val="auto"/>
        </w:rPr>
      </w:pPr>
    </w:p>
    <w:p w:rsidR="006309CA" w:rsidRPr="00B45925" w:rsidRDefault="009345E8">
      <w:pPr>
        <w:pStyle w:val="af2"/>
        <w:spacing w:line="240"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color w:val="auto"/>
        </w:rPr>
        <w:t xml:space="preserve">3. Provision of </w:t>
      </w:r>
      <w:r w:rsidRPr="00B45925">
        <w:rPr>
          <w:rFonts w:asciiTheme="minorHAnsi" w:eastAsiaTheme="minorHAnsi" w:hAnsiTheme="minorHAnsi"/>
          <w:noProof/>
          <w:color w:val="auto"/>
        </w:rPr>
        <w:t>Equipment and Tools;</w:t>
      </w:r>
    </w:p>
    <w:p w:rsidR="006309CA" w:rsidRPr="00B45925" w:rsidRDefault="009345E8">
      <w:pPr>
        <w:pStyle w:val="af2"/>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In the event that the Foreign Contractor provides used equipment and tools, two times the evaluated amount may be acknowledged , and if the Foreign Contractor provides new equipment and tools, three times the amount shall be approved. The Offset value of know-how shall not be acknowledged additionally.</w:t>
      </w:r>
    </w:p>
    <w:p w:rsidR="006309CA" w:rsidRPr="00B45925" w:rsidRDefault="009345E8">
      <w:pPr>
        <w:pStyle w:val="af2"/>
        <w:spacing w:line="240" w:lineRule="auto"/>
        <w:ind w:leftChars="283" w:left="1087"/>
        <w:rPr>
          <w:rFonts w:asciiTheme="minorHAnsi" w:eastAsiaTheme="minorHAnsi" w:hAnsiTheme="minorHAnsi"/>
          <w:color w:val="auto"/>
        </w:rPr>
      </w:pPr>
      <w:r w:rsidRPr="00B45925">
        <w:rPr>
          <w:rFonts w:asciiTheme="minorHAnsi" w:eastAsiaTheme="minorHAnsi" w:hAnsiTheme="minorHAnsi"/>
          <w:noProof/>
          <w:color w:val="auto"/>
        </w:rPr>
        <w:t xml:space="preserve"> </w:t>
      </w:r>
      <w:r w:rsidRPr="00B45925">
        <w:rPr>
          <w:rFonts w:asciiTheme="minorHAnsi" w:eastAsiaTheme="minorHAnsi" w:hAnsiTheme="minorHAnsi"/>
          <w:color w:val="auto"/>
        </w:rPr>
        <w:t>4.</w:t>
      </w:r>
      <w:r w:rsidRPr="00B45925">
        <w:rPr>
          <w:rFonts w:asciiTheme="minorHAnsi" w:eastAsiaTheme="minorHAnsi" w:hAnsiTheme="minorHAnsi"/>
          <w:color w:val="auto"/>
        </w:rPr>
        <w:tab/>
        <w:t>Others</w:t>
      </w:r>
    </w:p>
    <w:p w:rsidR="006309CA" w:rsidRPr="00B45925" w:rsidRDefault="009345E8">
      <w:pPr>
        <w:pStyle w:val="af2"/>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(a) In the case of the Offset Foreign Investment, the amount of  Foreign Investment shall be approved as the Offset value. </w:t>
      </w:r>
    </w:p>
    <w:p w:rsidR="006309CA" w:rsidRPr="00B45925" w:rsidRDefault="009345E8">
      <w:pPr>
        <w:pStyle w:val="af4"/>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Business trips relating to DAPA's Offset program management shall be funded by DAPA using its own budget in accordance with DAPA Regulations concerning Overseas Business m Travel Management.</w:t>
      </w:r>
    </w:p>
    <w:p w:rsidR="006309CA" w:rsidRPr="00B45925" w:rsidRDefault="009345E8">
      <w:pPr>
        <w:pStyle w:val="af4"/>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Should the KIP participate in the form of a consortium, each participant may receive acknowledgement of different amounts of credit with regards to subparagraph 2.</w:t>
      </w:r>
    </w:p>
    <w:p w:rsidR="006309CA" w:rsidRPr="00B45925" w:rsidRDefault="009345E8">
      <w:pPr>
        <w:pStyle w:val="af4"/>
        <w:spacing w:line="240"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(d) </w:t>
      </w:r>
      <w:r w:rsidRPr="00B45925">
        <w:rPr>
          <w:rFonts w:asciiTheme="minorHAnsi" w:eastAsiaTheme="minorHAnsi" w:hAnsiTheme="minorHAnsi"/>
          <w:color w:val="auto"/>
        </w:rPr>
        <w:t>Should the KIP submit a Mutual Cooperation Plan, the Mutual Cooperation value may be acknowledged to be three times a Mutual Cooperation amount in case of subparagraphs 1, 2, and 3 of Article 13(3)(The value increases fivefold if the item in the relevant category is selected for the Defense Innovation Company 100) and two times a Mutual Cooperation amount in case of subparagraph 9 of Article 13(3), pending the Offset Council’s review and deliberation.</w:t>
      </w:r>
    </w:p>
    <w:p w:rsidR="006309CA" w:rsidRPr="00B45925" w:rsidRDefault="009345E8">
      <w:pPr>
        <w:pStyle w:val="af4"/>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(e) In the case of subparagraph 6 and 10 of Article 13.3 and items f and I of Article 28.1.1. the credits may be acknowledged as per subparagraph 1, 3 and item a of this subparagraph.</w:t>
      </w:r>
    </w:p>
    <w:p w:rsidR="006309CA" w:rsidRPr="00B45925" w:rsidRDefault="009345E8">
      <w:pPr>
        <w:pStyle w:val="af4"/>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(f) Other matters contributing to the national interest with regard to the improvement of the Republic of Korea’s defense capability can be approved on a case by case basis.</w:t>
      </w:r>
    </w:p>
    <w:p w:rsidR="006309CA" w:rsidRPr="00B45925" w:rsidRDefault="009345E8">
      <w:pPr>
        <w:pStyle w:val="af4"/>
        <w:spacing w:line="240" w:lineRule="auto"/>
        <w:ind w:leftChars="100" w:left="480" w:hangingChars="100" w:hanging="240"/>
        <w:rPr>
          <w:rFonts w:asciiTheme="minorHAnsi" w:eastAsiaTheme="minorHAnsi" w:hAnsiTheme="minorHAnsi"/>
          <w:color w:val="auto"/>
        </w:rPr>
        <w:sectPr w:rsidR="006309CA" w:rsidRPr="00B45925">
          <w:pgSz w:w="11909" w:h="16834" w:code="9"/>
          <w:pgMar w:top="1009" w:right="1009" w:bottom="1009" w:left="1009" w:header="431" w:footer="431" w:gutter="0"/>
          <w:cols w:space="720"/>
          <w:docGrid w:linePitch="360"/>
        </w:sectPr>
      </w:pPr>
      <w:r w:rsidRPr="00B45925">
        <w:rPr>
          <w:rFonts w:asciiTheme="minorHAnsi" w:eastAsiaTheme="minorHAnsi" w:hAnsiTheme="minorHAnsi"/>
          <w:color w:val="auto"/>
        </w:rPr>
        <w:t xml:space="preserve">(5) </w:t>
      </w:r>
      <w:r w:rsidR="006F220D" w:rsidRPr="00B45925">
        <w:rPr>
          <w:rFonts w:asciiTheme="minorHAnsi" w:eastAsiaTheme="minorHAnsi" w:hAnsiTheme="minorHAnsi"/>
          <w:color w:val="auto"/>
        </w:rPr>
        <w:t xml:space="preserve">For a Program with Offset obligation, if it will be launched as sole-sourced, the </w:t>
      </w:r>
      <w:proofErr w:type="gramStart"/>
      <w:r w:rsidR="006F220D" w:rsidRPr="00B45925">
        <w:rPr>
          <w:rFonts w:asciiTheme="minorHAnsi" w:eastAsiaTheme="minorHAnsi" w:hAnsiTheme="minorHAnsi"/>
          <w:color w:val="auto"/>
        </w:rPr>
        <w:t>Foreign  Contractor</w:t>
      </w:r>
      <w:proofErr w:type="gramEnd"/>
      <w:r w:rsidR="006F220D" w:rsidRPr="00B45925">
        <w:rPr>
          <w:rFonts w:asciiTheme="minorHAnsi" w:eastAsiaTheme="minorHAnsi" w:hAnsiTheme="minorHAnsi"/>
          <w:color w:val="auto"/>
        </w:rPr>
        <w:t xml:space="preserve"> may request advance consulting to review appropriateness of the proposal and advance evaluation</w:t>
      </w:r>
    </w:p>
    <w:p w:rsidR="006309CA" w:rsidRPr="00B45925" w:rsidRDefault="009345E8">
      <w:pPr>
        <w:spacing w:after="160" w:line="276" w:lineRule="auto"/>
        <w:jc w:val="center"/>
        <w:rPr>
          <w:rFonts w:asciiTheme="minorHAnsi" w:eastAsiaTheme="minorHAnsi" w:hAnsiTheme="minorHAnsi" w:cs="Arial"/>
          <w:b/>
          <w:noProof/>
          <w:color w:val="auto"/>
          <w:sz w:val="32"/>
          <w:lang w:val="en-US"/>
        </w:rPr>
      </w:pPr>
      <w:r w:rsidRPr="00B45925">
        <w:rPr>
          <w:rFonts w:asciiTheme="minorHAnsi" w:eastAsiaTheme="minorHAnsi" w:hAnsiTheme="minorHAnsi"/>
          <w:b/>
          <w:color w:val="auto"/>
          <w:sz w:val="32"/>
        </w:rPr>
        <w:lastRenderedPageBreak/>
        <w:t>제 6 장 절충교역 협상 및 합의각서 체결</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제17조(협상) </w:t>
      </w:r>
    </w:p>
    <w:p w:rsidR="006309CA" w:rsidRPr="00B45925" w:rsidRDefault="009345E8">
      <w:pPr>
        <w:pStyle w:val="af3"/>
        <w:tabs>
          <w:tab w:val="clear" w:pos="800"/>
        </w:tabs>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(1) 국장은 제14조제1항의 절충교역 제안요청서에 포함된 기본방침, 협상방안의 우선순위, 절충교역 적용비율 및 제16조에 따른 가치평가 결과 등을 고려하여 협상을 실시한다. </w:t>
      </w:r>
      <w:r w:rsidRPr="00B45925">
        <w:rPr>
          <w:rFonts w:asciiTheme="minorHAnsi" w:eastAsiaTheme="minorHAnsi" w:hAnsiTheme="minorHAnsi"/>
          <w:color w:val="auto"/>
        </w:rPr>
        <w:t>다만, 제15조제7항에 따라 차감되는 가치는 본 조항에 따른 협상을 실시하지 않는다.</w:t>
      </w:r>
    </w:p>
    <w:p w:rsidR="006309CA" w:rsidRPr="00B45925" w:rsidRDefault="009345E8">
      <w:pPr>
        <w:pStyle w:val="af3"/>
        <w:tabs>
          <w:tab w:val="clear" w:pos="800"/>
        </w:tabs>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(2) 국장은 협상 시 통합사업관리팀, 감독지원담당관, 각군, 국과연, 기품원, 국기연 등 관련부서와 기관 및 국제계약 자문위원, 대한무역투자진흥공사, 국내 참여업체 등에 협상지원을 요청할 수 있고, 필요한 경우에는 사전에 문서로 요청해야 한다.</w:t>
      </w:r>
    </w:p>
    <w:p w:rsidR="006309CA" w:rsidRPr="00B45925" w:rsidRDefault="009345E8">
      <w:pPr>
        <w:pStyle w:val="af3"/>
        <w:spacing w:line="276" w:lineRule="auto"/>
        <w:ind w:left="0" w:firstLineChars="100" w:firstLine="240"/>
        <w:rPr>
          <w:rFonts w:asciiTheme="minorHAnsi" w:eastAsiaTheme="minorHAnsi" w:hAnsiTheme="minorHAnsi"/>
          <w:color w:val="auto"/>
        </w:rPr>
      </w:pPr>
      <w:r w:rsidRPr="00B45925">
        <w:rPr>
          <w:rFonts w:asciiTheme="minorHAnsi" w:eastAsiaTheme="minorHAnsi" w:hAnsiTheme="minorHAnsi"/>
          <w:color w:val="auto"/>
        </w:rPr>
        <w:t xml:space="preserve">(3) 국장은 국외업체와의 협상 시 다음 각 호의 사항을 고려한다.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기본계약금액이 확정되지 않은 상태에서 국외업체가 제시하는 기본계약예상금액을 기준으로 절충교역 협상 및 합의각서 체결을 할 수 있다. 이 경우 국장은 절충교역 합의각서에 기본계약금액은 기본계약예상금액을 초과해서는 안 된다는 내용을 명시해야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절충교역 이행 기간은 제4조제3항을 따르는 것을 원칙으로 한다. 다만, 제18조제1항에 따른 평가 점수가 100점을 넘는 경우 국외업체의 요청이 </w:t>
      </w:r>
      <w:r w:rsidR="00D8091B" w:rsidRPr="00B45925">
        <w:rPr>
          <w:rFonts w:asciiTheme="minorHAnsi" w:eastAsiaTheme="minorHAnsi" w:hAnsiTheme="minorHAnsi" w:hint="eastAsia"/>
          <w:color w:val="auto"/>
        </w:rPr>
        <w:t xml:space="preserve">있는 경우는 예외로 </w:t>
      </w:r>
      <w:r w:rsidRPr="00B45925">
        <w:rPr>
          <w:rFonts w:asciiTheme="minorHAnsi" w:eastAsiaTheme="minorHAnsi" w:hAnsiTheme="minorHAnsi"/>
          <w:color w:val="auto"/>
        </w:rPr>
        <w:t xml:space="preserve">하며, 절충교역 외국인투자 및 MRO 능력의 확보의 경우에는 이행 기간을 별도로 정할 수 있다.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3.</w:t>
      </w:r>
      <w:r w:rsidRPr="00B45925">
        <w:rPr>
          <w:rFonts w:asciiTheme="minorHAnsi" w:eastAsiaTheme="minorHAnsi" w:hAnsiTheme="minorHAnsi"/>
          <w:color w:val="auto"/>
        </w:rPr>
        <w:tab/>
        <w:t>합의된 내용의 이행에 대한 의무와 책임이 있는 이행당사자는 국외업체로 한다. 다만, 국외업체가 다른 국외업체로 하여금 절충교역 의무를 대신 이행하게 하려는 경우에는 이에 대한 서면요청서를 제출하게 하고 국장은 국외업체가 제출한 요청서를 검토한 후 의무이행 당사자를 사례별로 인정할 수 있다. 이 경우에도 국외업체의 의무와 책임은 존속되도록 해야 한다. 다만, 제13조제3항제9호의 경우 당해 국외업체의 계열회사(및 독점규제 및 공정거래에 관한 법률 제2조제</w:t>
      </w:r>
      <w:r w:rsidR="00D8091B" w:rsidRPr="00B45925">
        <w:rPr>
          <w:rFonts w:asciiTheme="minorHAnsi" w:eastAsiaTheme="minorHAnsi" w:hAnsiTheme="minorHAnsi"/>
          <w:color w:val="auto"/>
        </w:rPr>
        <w:t>12</w:t>
      </w:r>
      <w:r w:rsidRPr="00B45925">
        <w:rPr>
          <w:rFonts w:asciiTheme="minorHAnsi" w:eastAsiaTheme="minorHAnsi" w:hAnsiTheme="minorHAnsi"/>
          <w:color w:val="auto"/>
        </w:rPr>
        <w:t xml:space="preserve">호에 준한다)에 한하여 사례별로 인정할 수 있으며, 하도급계약서, 구매계약서 등의 서명인 또는 발행인은 의무이행 당사자와 동일하여야 한다. </w:t>
      </w:r>
    </w:p>
    <w:p w:rsidR="006309CA" w:rsidRPr="00B45925" w:rsidRDefault="006309CA">
      <w:pPr>
        <w:pStyle w:val="af2"/>
        <w:spacing w:line="276" w:lineRule="auto"/>
        <w:ind w:leftChars="0" w:left="0" w:firstLineChars="200" w:firstLine="480"/>
        <w:rPr>
          <w:rFonts w:asciiTheme="minorHAnsi" w:eastAsiaTheme="minorHAnsi" w:hAnsiTheme="minorHAnsi"/>
          <w:color w:val="auto"/>
        </w:rPr>
      </w:pPr>
    </w:p>
    <w:p w:rsidR="006309CA" w:rsidRPr="00B45925" w:rsidRDefault="006309CA">
      <w:pPr>
        <w:pStyle w:val="af2"/>
        <w:spacing w:line="276" w:lineRule="auto"/>
        <w:ind w:leftChars="0" w:left="0" w:firstLineChars="200" w:firstLine="480"/>
        <w:rPr>
          <w:rFonts w:asciiTheme="minorHAnsi" w:eastAsiaTheme="minorHAnsi" w:hAnsiTheme="minorHAnsi"/>
          <w:color w:val="auto"/>
        </w:rPr>
      </w:pPr>
    </w:p>
    <w:p w:rsidR="00D8091B" w:rsidRPr="00B45925" w:rsidRDefault="00D8091B">
      <w:pPr>
        <w:pStyle w:val="af2"/>
        <w:spacing w:line="276" w:lineRule="auto"/>
        <w:ind w:leftChars="0" w:left="0" w:firstLineChars="200" w:firstLine="480"/>
        <w:rPr>
          <w:rFonts w:asciiTheme="minorHAnsi" w:eastAsiaTheme="minorHAnsi" w:hAnsiTheme="minorHAnsi"/>
          <w:color w:val="auto"/>
        </w:rPr>
      </w:pPr>
    </w:p>
    <w:p w:rsidR="006309CA" w:rsidRPr="00B45925" w:rsidRDefault="006309CA">
      <w:pPr>
        <w:pStyle w:val="af2"/>
        <w:spacing w:line="276" w:lineRule="auto"/>
        <w:ind w:leftChars="0" w:left="0" w:firstLineChars="200" w:firstLine="480"/>
        <w:rPr>
          <w:rFonts w:asciiTheme="minorHAnsi" w:eastAsiaTheme="minorHAnsi" w:hAnsiTheme="minorHAnsi"/>
          <w:color w:val="auto"/>
        </w:rPr>
      </w:pPr>
    </w:p>
    <w:p w:rsidR="006309CA" w:rsidRPr="00B45925" w:rsidRDefault="009345E8">
      <w:pPr>
        <w:pStyle w:val="af0"/>
        <w:spacing w:line="202" w:lineRule="auto"/>
        <w:ind w:left="0"/>
        <w:rPr>
          <w:rFonts w:asciiTheme="minorHAnsi" w:eastAsiaTheme="minorHAnsi" w:hAnsiTheme="minorHAnsi"/>
          <w:color w:val="auto"/>
          <w:sz w:val="32"/>
          <w:szCs w:val="24"/>
        </w:rPr>
      </w:pPr>
      <w:bookmarkStart w:id="40" w:name="_Toc419726196"/>
      <w:r w:rsidRPr="00B45925">
        <w:rPr>
          <w:rFonts w:asciiTheme="minorHAnsi" w:eastAsiaTheme="minorHAnsi" w:hAnsiTheme="minorHAnsi"/>
          <w:color w:val="auto"/>
          <w:sz w:val="32"/>
          <w:szCs w:val="24"/>
        </w:rPr>
        <w:lastRenderedPageBreak/>
        <w:t>Chapter VI. Offset Negotiation and Offset MOA Conclusion</w:t>
      </w:r>
      <w:bookmarkEnd w:id="40"/>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jc w:val="both"/>
        <w:textAlignment w:val="baseline"/>
        <w:rPr>
          <w:rStyle w:val="Char5"/>
          <w:rFonts w:asciiTheme="minorHAnsi" w:eastAsiaTheme="minorHAnsi" w:hAnsiTheme="minorHAnsi"/>
          <w:color w:val="auto"/>
        </w:rPr>
      </w:pPr>
      <w:bookmarkStart w:id="41" w:name="_Toc419726197"/>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02" w:lineRule="auto"/>
        <w:rPr>
          <w:rFonts w:asciiTheme="minorHAnsi" w:eastAsiaTheme="minorHAnsi" w:hAnsiTheme="minorHAnsi" w:cs="Arial"/>
          <w:b/>
          <w:color w:val="auto"/>
          <w:sz w:val="24"/>
          <w:szCs w:val="24"/>
        </w:rPr>
      </w:pPr>
      <w:r w:rsidRPr="00B45925">
        <w:rPr>
          <w:rStyle w:val="Char5"/>
          <w:rFonts w:asciiTheme="minorHAnsi" w:eastAsiaTheme="minorHAnsi" w:hAnsiTheme="minorHAnsi"/>
          <w:color w:val="auto"/>
        </w:rPr>
        <w:t>Article 17 (Offset Negotiation)</w:t>
      </w:r>
      <w:bookmarkEnd w:id="41"/>
      <w:r w:rsidRPr="00B45925">
        <w:rPr>
          <w:rFonts w:asciiTheme="minorHAnsi" w:eastAsiaTheme="minorHAnsi" w:hAnsiTheme="minorHAnsi" w:cs="Arial"/>
          <w:b/>
          <w:color w:val="auto"/>
          <w:sz w:val="24"/>
          <w:szCs w:val="24"/>
        </w:rPr>
        <w:t xml:space="preserve">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02" w:lineRule="auto"/>
        <w:ind w:leftChars="100" w:left="480" w:hangingChars="100" w:hanging="240"/>
        <w:rPr>
          <w:rFonts w:asciiTheme="minorHAnsi" w:eastAsiaTheme="minorHAnsi" w:hAnsiTheme="minorHAnsi"/>
          <w:color w:val="auto"/>
          <w:sz w:val="24"/>
          <w:szCs w:val="24"/>
        </w:rPr>
      </w:pPr>
      <w:r w:rsidRPr="00B45925">
        <w:rPr>
          <w:rFonts w:asciiTheme="minorHAnsi" w:eastAsiaTheme="minorHAnsi" w:hAnsiTheme="minorHAnsi" w:cs="Arial"/>
          <w:noProof/>
          <w:color w:val="auto"/>
          <w:sz w:val="24"/>
          <w:szCs w:val="24"/>
        </w:rPr>
        <w:t>(1)</w:t>
      </w:r>
      <w:r w:rsidRPr="00B45925">
        <w:rPr>
          <w:rFonts w:asciiTheme="minorHAnsi" w:eastAsiaTheme="minorHAnsi" w:hAnsiTheme="minorHAnsi" w:cs="Arial"/>
          <w:color w:val="auto"/>
          <w:sz w:val="24"/>
          <w:szCs w:val="24"/>
        </w:rPr>
        <w:t xml:space="preserve"> The Director General shall conduct negotiation in consideration of the fundamental policy, the priority of the Requirements, the Offset ratio included in the Offset RFP in Article 14(1) and the evaluation result pursuant to Article 16.</w:t>
      </w:r>
      <w:r w:rsidRPr="00B45925">
        <w:rPr>
          <w:rStyle w:val="tw4winMark"/>
          <w:rFonts w:asciiTheme="minorHAnsi" w:eastAsiaTheme="minorHAnsi" w:hAnsiTheme="minorHAnsi" w:cs="Arial"/>
          <w:vanish w:val="0"/>
          <w:color w:val="auto"/>
          <w:sz w:val="24"/>
          <w:szCs w:val="24"/>
        </w:rPr>
        <w:t xml:space="preserve"> </w:t>
      </w:r>
      <w:r w:rsidRPr="00B45925">
        <w:rPr>
          <w:rFonts w:asciiTheme="minorHAnsi" w:eastAsiaTheme="minorHAnsi" w:hAnsiTheme="minorHAnsi" w:cs="Arial"/>
          <w:color w:val="auto"/>
          <w:sz w:val="24"/>
          <w:szCs w:val="24"/>
        </w:rPr>
        <w:t>However, that negotiation shall not be conducted for the value deducted under Article 15(7).</w:t>
      </w:r>
      <w:r w:rsidRPr="00B45925">
        <w:rPr>
          <w:rFonts w:asciiTheme="minorHAnsi" w:eastAsiaTheme="minorHAnsi" w:hAnsiTheme="minorHAnsi"/>
          <w:color w:val="auto"/>
          <w:kern w:val="2"/>
          <w:sz w:val="24"/>
          <w:szCs w:val="24"/>
          <w:vertAlign w:val="subscript"/>
        </w:rPr>
        <w:t xml:space="preserve"> </w:t>
      </w:r>
      <w:r w:rsidRPr="00B45925">
        <w:rPr>
          <w:rFonts w:asciiTheme="minorHAnsi" w:eastAsiaTheme="minorHAnsi" w:hAnsiTheme="minorHAnsi" w:cs="Arial"/>
          <w:color w:val="auto"/>
          <w:sz w:val="24"/>
          <w:szCs w:val="24"/>
        </w:rPr>
        <w:t xml:space="preserve"> </w:t>
      </w:r>
    </w:p>
    <w:p w:rsidR="006309CA" w:rsidRPr="00B45925" w:rsidRDefault="009345E8">
      <w:pPr>
        <w:pStyle w:val="af3"/>
        <w:tabs>
          <w:tab w:val="clear" w:pos="800"/>
          <w:tab w:val="clear" w:pos="1600"/>
          <w:tab w:val="left" w:pos="645"/>
        </w:tabs>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During negotiation, the Director General may request relevant Divisions and agencies, including IPT, Office of the Director for Legal Affairs Division, Each Service, the ADD, the DTaQ, KRIT, etc., and International Contracts Advisors, KOTRA, KIPs, etc. to support Offset negotiation. If necessary, the request shall be made in writing in advance.</w:t>
      </w:r>
    </w:p>
    <w:p w:rsidR="006309CA" w:rsidRPr="00B45925" w:rsidRDefault="009345E8">
      <w:pPr>
        <w:pStyle w:val="af3"/>
        <w:tabs>
          <w:tab w:val="clear" w:pos="800"/>
          <w:tab w:val="clear" w:pos="1600"/>
          <w:tab w:val="left" w:pos="645"/>
        </w:tabs>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w:t>
      </w:r>
      <w:r w:rsidRPr="00B45925">
        <w:rPr>
          <w:rFonts w:asciiTheme="minorHAnsi" w:eastAsiaTheme="minorHAnsi" w:hAnsiTheme="minorHAnsi"/>
          <w:color w:val="auto"/>
        </w:rPr>
        <w:tab/>
        <w:t>During negotiation with the Foreign Contractor, the Director General shall consider the following subparagraphs.</w:t>
      </w:r>
    </w:p>
    <w:p w:rsidR="006309CA" w:rsidRPr="00B45925" w:rsidRDefault="009345E8">
      <w:pPr>
        <w:pStyle w:val="af3"/>
        <w:tabs>
          <w:tab w:val="clear" w:pos="800"/>
          <w:tab w:val="clear" w:pos="1600"/>
          <w:tab w:val="left" w:pos="645"/>
        </w:tabs>
        <w:spacing w:line="202"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While the Main Contract Amount is not yet determined, the Director General can negotiate the Offset program and sign an Offset MOA based on the Estimated Main Contract Amount proposed by the Foreign Contractor. In this case, the Director General shall specify in the Offset MOA that the Main Contract Amount shall not exceed the Estimated Main Contract Amount.</w:t>
      </w:r>
    </w:p>
    <w:p w:rsidR="006309CA" w:rsidRPr="00B45925" w:rsidRDefault="009345E8">
      <w:pPr>
        <w:pStyle w:val="af3"/>
        <w:tabs>
          <w:tab w:val="clear" w:pos="800"/>
          <w:tab w:val="clear" w:pos="1600"/>
          <w:tab w:val="left" w:pos="645"/>
        </w:tabs>
        <w:spacing w:line="202"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The period of Offset implementation shall be pursuant to Article 4(3), in principle. However, exceptions may be made when the evaluation score pursuant to Article 18(1) exceeds 100 points, and when it is requested by the Foreign Contractor. In the case of the Offset Foreign Investment and the securing of MRO capabilities, the period of Offset implementation can be determined on a case by case basis.</w:t>
      </w:r>
    </w:p>
    <w:p w:rsidR="006309CA" w:rsidRPr="00B45925" w:rsidRDefault="009345E8">
      <w:pPr>
        <w:pStyle w:val="af3"/>
        <w:tabs>
          <w:tab w:val="clear" w:pos="800"/>
          <w:tab w:val="clear" w:pos="1600"/>
          <w:tab w:val="left" w:pos="645"/>
        </w:tabs>
        <w:spacing w:line="202" w:lineRule="auto"/>
        <w:ind w:leftChars="300" w:left="960" w:hangingChars="100" w:hanging="240"/>
        <w:rPr>
          <w:rFonts w:eastAsia="맑은 고딕"/>
          <w:color w:val="auto"/>
        </w:rPr>
      </w:pPr>
      <w:r w:rsidRPr="00B45925">
        <w:rPr>
          <w:rFonts w:asciiTheme="minorHAnsi" w:eastAsiaTheme="minorHAnsi" w:hAnsiTheme="minorHAnsi"/>
          <w:color w:val="auto"/>
        </w:rPr>
        <w:t>3.</w:t>
      </w:r>
      <w:r w:rsidRPr="00B45925">
        <w:rPr>
          <w:rFonts w:asciiTheme="minorHAnsi" w:eastAsiaTheme="minorHAnsi" w:hAnsiTheme="minorHAnsi"/>
          <w:color w:val="auto"/>
        </w:rPr>
        <w:tab/>
        <w:t xml:space="preserve">The Foreign Contractor shall be the Eligible Party which bears the obligation and responsibility for the implementation of the agreed contents. Should the Foreign Contractor wish to have other foreign company(ies) fulfill the Offset obligation on behalf of the Foreign Contractor, the Director General shall have the Foreign Contractor submit a request thereof in writing. Then, the Director General may review the request and approve such other foreign company(ies) as the Eligible Party(ies) for the Offset project(s) on a case by case basis. However, even in the event that a foreign company(ies) other than the Foreign Contractor is approved as an Eligible Party(ies), the Foreign Contractor's obligation and responsibility for the implementation of the agreed contents shall be made to subsist. However, in the case of subparagraph 9 of Article 13(3), Only the affiliates of the concerned Foreign Contractor pursuant to subparagraph </w:t>
      </w:r>
      <w:r w:rsidR="00C95125" w:rsidRPr="00B45925">
        <w:rPr>
          <w:rFonts w:asciiTheme="minorHAnsi" w:eastAsiaTheme="minorHAnsi" w:hAnsiTheme="minorHAnsi"/>
          <w:color w:val="auto"/>
        </w:rPr>
        <w:t>12</w:t>
      </w:r>
      <w:r w:rsidRPr="00B45925">
        <w:rPr>
          <w:rFonts w:asciiTheme="minorHAnsi" w:eastAsiaTheme="minorHAnsi" w:hAnsiTheme="minorHAnsi"/>
          <w:color w:val="auto"/>
        </w:rPr>
        <w:t xml:space="preserve"> of Article 2 of the Monopoly Regulation and </w:t>
      </w:r>
      <w:proofErr w:type="gramStart"/>
      <w:r w:rsidRPr="00B45925">
        <w:rPr>
          <w:rFonts w:asciiTheme="minorHAnsi" w:eastAsiaTheme="minorHAnsi" w:hAnsiTheme="minorHAnsi"/>
          <w:color w:val="auto"/>
        </w:rPr>
        <w:t>Fair Trade</w:t>
      </w:r>
      <w:proofErr w:type="gramEnd"/>
      <w:r w:rsidRPr="00B45925">
        <w:rPr>
          <w:rFonts w:asciiTheme="minorHAnsi" w:eastAsiaTheme="minorHAnsi" w:hAnsiTheme="minorHAnsi"/>
          <w:color w:val="auto"/>
        </w:rPr>
        <w:t xml:space="preserve"> Act can be approved on a case by case basis, and the undersigned or the issuer of the subcontract, purchase order, etc. shall be the same entity as the Eligible Party(ies).</w:t>
      </w:r>
      <w:r w:rsidRPr="00B45925">
        <w:rPr>
          <w:rFonts w:eastAsia="맑은 고딕"/>
          <w:color w:val="auto"/>
        </w:rPr>
        <w:t xml:space="preserve">   </w:t>
      </w:r>
    </w:p>
    <w:p w:rsidR="006309CA" w:rsidRPr="00B45925" w:rsidRDefault="006309CA">
      <w:pPr>
        <w:pStyle w:val="af3"/>
        <w:tabs>
          <w:tab w:val="clear" w:pos="800"/>
          <w:tab w:val="clear" w:pos="1600"/>
          <w:tab w:val="left" w:pos="645"/>
        </w:tabs>
        <w:spacing w:line="202" w:lineRule="auto"/>
        <w:ind w:leftChars="300" w:left="960" w:hangingChars="100" w:hanging="240"/>
        <w:rPr>
          <w:rFonts w:eastAsia="맑은 고딕"/>
          <w:color w:val="auto"/>
        </w:rPr>
      </w:pPr>
    </w:p>
    <w:p w:rsidR="006309CA" w:rsidRPr="00B45925" w:rsidRDefault="006309CA">
      <w:pPr>
        <w:pStyle w:val="af3"/>
        <w:tabs>
          <w:tab w:val="clear" w:pos="800"/>
          <w:tab w:val="clear" w:pos="1600"/>
          <w:tab w:val="left" w:pos="645"/>
        </w:tabs>
        <w:spacing w:line="202" w:lineRule="auto"/>
        <w:ind w:leftChars="300" w:left="960" w:hangingChars="100" w:hanging="240"/>
        <w:rPr>
          <w:rFonts w:eastAsia="맑은 고딕"/>
          <w:color w:val="auto"/>
        </w:rPr>
      </w:pPr>
    </w:p>
    <w:p w:rsidR="00C95125" w:rsidRPr="00B45925" w:rsidRDefault="00C95125">
      <w:pPr>
        <w:pStyle w:val="af3"/>
        <w:tabs>
          <w:tab w:val="clear" w:pos="800"/>
          <w:tab w:val="clear" w:pos="1600"/>
          <w:tab w:val="left" w:pos="645"/>
        </w:tabs>
        <w:spacing w:line="202" w:lineRule="auto"/>
        <w:ind w:leftChars="300" w:left="960" w:hangingChars="100" w:hanging="240"/>
        <w:rPr>
          <w:rFonts w:eastAsia="맑은 고딕"/>
          <w:color w:val="auto"/>
        </w:rPr>
      </w:pPr>
    </w:p>
    <w:p w:rsidR="00C95125" w:rsidRPr="00B45925" w:rsidRDefault="00C95125">
      <w:pPr>
        <w:pStyle w:val="af3"/>
        <w:tabs>
          <w:tab w:val="clear" w:pos="800"/>
          <w:tab w:val="clear" w:pos="1600"/>
          <w:tab w:val="left" w:pos="645"/>
        </w:tabs>
        <w:spacing w:line="202" w:lineRule="auto"/>
        <w:ind w:leftChars="300" w:left="960" w:hangingChars="100" w:hanging="240"/>
        <w:rPr>
          <w:rFonts w:eastAsia="맑은 고딕"/>
          <w:color w:val="auto"/>
        </w:rPr>
      </w:pPr>
    </w:p>
    <w:p w:rsidR="00C95125" w:rsidRPr="00B45925" w:rsidRDefault="00C95125">
      <w:pPr>
        <w:pStyle w:val="af3"/>
        <w:tabs>
          <w:tab w:val="clear" w:pos="800"/>
          <w:tab w:val="clear" w:pos="1600"/>
          <w:tab w:val="left" w:pos="645"/>
        </w:tabs>
        <w:spacing w:line="202" w:lineRule="auto"/>
        <w:ind w:leftChars="300" w:left="960" w:hangingChars="100" w:hanging="240"/>
        <w:rPr>
          <w:rFonts w:eastAsia="맑은 고딕"/>
          <w:color w:val="auto"/>
        </w:rPr>
      </w:pP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lastRenderedPageBreak/>
        <w:t>4.</w:t>
      </w:r>
      <w:r w:rsidRPr="00B45925">
        <w:rPr>
          <w:rFonts w:asciiTheme="minorHAnsi" w:eastAsiaTheme="minorHAnsi" w:hAnsiTheme="minorHAnsi"/>
          <w:color w:val="auto"/>
        </w:rPr>
        <w:tab/>
        <w:t xml:space="preserve">기술자료는 전산매체의 형태로 제공받는 것을 원칙으로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5.</w:t>
      </w:r>
      <w:r w:rsidRPr="00B45925">
        <w:rPr>
          <w:rFonts w:asciiTheme="minorHAnsi" w:eastAsiaTheme="minorHAnsi" w:hAnsiTheme="minorHAnsi"/>
          <w:color w:val="auto"/>
        </w:rPr>
        <w:tab/>
        <w:t xml:space="preserve">제13조제3항제1호부터 제3호까지의 사항과 관련하여 협상 시 고려할 사항은 다음과 같다. </w:t>
      </w:r>
    </w:p>
    <w:p w:rsidR="006309CA" w:rsidRPr="00B45925" w:rsidRDefault="009345E8">
      <w:pPr>
        <w:pStyle w:val="af2"/>
        <w:spacing w:line="276"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color w:val="auto"/>
        </w:rPr>
        <w:t>(가) 협상방안은 새로운 사업을 절충교역으로 인정함을 원칙으로 한다. 다만, 제안내용의 효용성, 필요성 및 국내 참여업체의 수출 자생력 등을 고려하여 심의회의 심의•의결을 거쳐 절충교역 이행 실적이 있는 품목을 협상방안으로 인정할 수 있다.</w:t>
      </w:r>
    </w:p>
    <w:p w:rsidR="006309CA" w:rsidRPr="00B45925" w:rsidRDefault="009345E8">
      <w:pPr>
        <w:pStyle w:val="af2"/>
        <w:spacing w:line="276"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color w:val="auto"/>
        </w:rPr>
        <w:t xml:space="preserve">(나) 협상방안 중 수출 관련사항은 절충교역 합의각서 체결 이전까지 세부품목, 국내 참여업체, 단가 및 총 수출물량 등을 구체화하는 것을 원칙으로 한다. 다만, 협상기간 중 현지실사, 업체 간 협상 등의 사유로 세부내역을 구체화할 수 없을 경우에 국장은 다음 각 목의 사항을 절충교역 합의각서에 포함시키는 조건으로 총 수출물량 및 이행 기간 등의 일부 항목만 정하여 절충교역 합의각서를 체결할 수 있다. </w:t>
      </w:r>
    </w:p>
    <w:p w:rsidR="006309CA" w:rsidRPr="00B45925" w:rsidRDefault="009345E8">
      <w:pPr>
        <w:pStyle w:val="af4"/>
        <w:spacing w:line="276" w:lineRule="auto"/>
        <w:ind w:leftChars="400" w:left="144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1) 국외업체는 절충교역 합의각서가 발효된 이후 1년 이내에 세부품목, 국내 참여업체 및 단가 등을 결정하고 국내 참여업체와 양해각서를 체결하여 국장에게 사본을 제출해야 한다. </w:t>
      </w:r>
    </w:p>
    <w:p w:rsidR="006309CA" w:rsidRPr="00B45925" w:rsidRDefault="009345E8">
      <w:pPr>
        <w:pStyle w:val="af4"/>
        <w:spacing w:line="276" w:lineRule="auto"/>
        <w:ind w:leftChars="400" w:left="144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2) 제16조제4항제2호다목 및 라목에 따른 가치 추가 인정가능 대상에서 제외한다. </w:t>
      </w:r>
    </w:p>
    <w:p w:rsidR="006309CA" w:rsidRPr="00B45925" w:rsidRDefault="009345E8">
      <w:pPr>
        <w:pStyle w:val="af4"/>
        <w:spacing w:line="276" w:lineRule="auto"/>
        <w:ind w:leftChars="400" w:left="144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3) 세부품목, 품질검사, 생산기술 이전 및 단가 등과 관련한 국내 참여업체와의 협상에 대한 모든 책임은 국외업체에 있다.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6.</w:t>
      </w:r>
      <w:r w:rsidRPr="00B45925">
        <w:rPr>
          <w:rFonts w:asciiTheme="minorHAnsi" w:eastAsiaTheme="minorHAnsi" w:hAnsiTheme="minorHAnsi"/>
          <w:color w:val="auto"/>
        </w:rPr>
        <w:tab/>
        <w:t xml:space="preserve">기본계약에 포함되는 사항은 절충교역 대상으로 인정하지 아니한다.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7.</w:t>
      </w:r>
      <w:r w:rsidRPr="00B45925">
        <w:rPr>
          <w:rFonts w:asciiTheme="minorHAnsi" w:eastAsiaTheme="minorHAnsi" w:hAnsiTheme="minorHAnsi"/>
          <w:color w:val="auto"/>
        </w:rPr>
        <w:tab/>
        <w:t xml:space="preserve">절충교역 합의각서에는 이행보증금 및 절충교역으로 제공되는 품목의 권리·비용 등의 사항을 포함해야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8.</w:t>
      </w:r>
      <w:r w:rsidRPr="00B45925">
        <w:rPr>
          <w:rFonts w:asciiTheme="minorHAnsi" w:eastAsiaTheme="minorHAnsi" w:hAnsiTheme="minorHAnsi"/>
          <w:color w:val="auto"/>
        </w:rPr>
        <w:tab/>
        <w:t>절충교역 합의각서에 명시되지 않은 사항은 기본계약서 및 이 지침을 적용해야 함을 절충교역 합의각서에 명시해야 한다.</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9.</w:t>
      </w:r>
      <w:r w:rsidRPr="00B45925">
        <w:rPr>
          <w:rFonts w:asciiTheme="minorHAnsi" w:eastAsiaTheme="minorHAnsi" w:hAnsiTheme="minorHAnsi"/>
          <w:color w:val="auto"/>
        </w:rPr>
        <w:tab/>
        <w:t>절충교역 외국인투자와 관련하여 협상 시 고려할 사항은 다음과 같다.</w:t>
      </w:r>
    </w:p>
    <w:p w:rsidR="006309CA" w:rsidRPr="00B45925" w:rsidRDefault="009345E8">
      <w:pPr>
        <w:pStyle w:val="af2"/>
        <w:spacing w:line="276"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noProof/>
          <w:color w:val="auto"/>
        </w:rPr>
        <w:t>(가) 합의된 외국인투자금액의 전부는 절충교역 합의각서 발효일로부터 3년 이내에 도착되어야 한다.</w:t>
      </w:r>
    </w:p>
    <w:p w:rsidR="006309CA" w:rsidRPr="00B45925" w:rsidRDefault="006309CA">
      <w:pPr>
        <w:pStyle w:val="af2"/>
        <w:spacing w:line="276" w:lineRule="auto"/>
        <w:ind w:leftChars="200" w:left="720" w:hangingChars="100" w:hanging="240"/>
        <w:rPr>
          <w:rFonts w:asciiTheme="minorHAnsi" w:eastAsiaTheme="minorHAnsi" w:hAnsiTheme="minorHAnsi"/>
          <w:color w:val="auto"/>
        </w:rPr>
      </w:pPr>
    </w:p>
    <w:p w:rsidR="006309CA" w:rsidRPr="00B45925" w:rsidRDefault="006309CA">
      <w:pPr>
        <w:pStyle w:val="af2"/>
        <w:spacing w:line="276" w:lineRule="auto"/>
        <w:ind w:leftChars="200" w:left="720" w:hangingChars="100" w:hanging="240"/>
        <w:rPr>
          <w:rFonts w:asciiTheme="minorHAnsi" w:eastAsiaTheme="minorHAnsi" w:hAnsiTheme="minorHAnsi"/>
          <w:color w:val="auto"/>
        </w:rPr>
      </w:pPr>
    </w:p>
    <w:p w:rsidR="006309CA" w:rsidRPr="00B45925" w:rsidRDefault="006309CA">
      <w:pPr>
        <w:pStyle w:val="af2"/>
        <w:spacing w:line="276" w:lineRule="auto"/>
        <w:ind w:leftChars="200" w:left="720" w:hangingChars="100" w:hanging="240"/>
        <w:rPr>
          <w:rFonts w:asciiTheme="minorHAnsi" w:eastAsiaTheme="minorHAnsi" w:hAnsiTheme="minorHAnsi"/>
          <w:color w:val="auto"/>
        </w:rPr>
      </w:pP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 xml:space="preserve">4. In principle, Technical documents shall be provided in the form of electronic medium </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5. The following are things to consider when negotiating items included in subparagraphs 1~3 of Article 13(3).</w:t>
      </w:r>
    </w:p>
    <w:p w:rsidR="006309CA" w:rsidRPr="00B45925" w:rsidRDefault="009345E8">
      <w:pPr>
        <w:pStyle w:val="af2"/>
        <w:spacing w:line="211"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(a) In principle, the Offset Requirements shall acknowledge new programs as Offset programs. However, items already implemented as Offset can be acknowledged as result of the Offset Council’s review and determination based on reasons of efficacy, necessity, sustainability of exports, and other reasons. </w:t>
      </w:r>
    </w:p>
    <w:p w:rsidR="006309CA" w:rsidRPr="00B45925" w:rsidRDefault="009345E8">
      <w:pPr>
        <w:pStyle w:val="af2"/>
        <w:spacing w:line="211"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 (b) In principle, the export-related matters among the Requirements shall be specified in specific item, KIP(s), unit price, total amount of export, etc. before the Offset MOA is signed. However, If the detailed information cannot be specified during the negotiation period due to reasons such as an on-site survey, negotiation between companies, etc., the Director General may sign the Offset MOA by defining some item such as total amount of export, implementation period, etc. on the conditions that in the following Items are included in the Offset MOA.</w:t>
      </w:r>
    </w:p>
    <w:p w:rsidR="006309CA" w:rsidRPr="00B45925" w:rsidRDefault="009345E8">
      <w:pPr>
        <w:pStyle w:val="af2"/>
        <w:spacing w:line="211" w:lineRule="auto"/>
        <w:ind w:leftChars="500" w:left="144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1) The Foreign Contractor shall determine the specific items, KIP(s), unit price, etc. within one year after the Offset MOA comes into force, sign the Offset MOU with a KIP(s) and submit its copy to the Director General. </w:t>
      </w:r>
    </w:p>
    <w:p w:rsidR="006309CA" w:rsidRPr="00B45925" w:rsidRDefault="009345E8">
      <w:pPr>
        <w:pStyle w:val="af4"/>
        <w:spacing w:line="211" w:lineRule="auto"/>
        <w:ind w:leftChars="500" w:left="144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2) The items excluded from the subjects eligible to receive additional value from the evaluated Offset value pursuant to Items (c) and (d), subparagraph 2 of Article 16(4).</w:t>
      </w:r>
    </w:p>
    <w:p w:rsidR="006309CA" w:rsidRPr="00B45925" w:rsidRDefault="009345E8">
      <w:pPr>
        <w:pStyle w:val="af4"/>
        <w:spacing w:line="211" w:lineRule="auto"/>
        <w:ind w:leftChars="500" w:left="144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3) All the responsibility for the negotiation with a KIP(s) as regards specific items, quality assurance inspection, transfer of manufacturing technology, price, etc. lies solely with the Foreign Contractor.</w:t>
      </w:r>
    </w:p>
    <w:p w:rsidR="006309CA" w:rsidRPr="00B45925" w:rsidRDefault="009345E8">
      <w:pPr>
        <w:pStyle w:val="af4"/>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6. Items to be included in the Main Contract shall not be acknowledged as a subject for the Offset program.</w:t>
      </w:r>
    </w:p>
    <w:p w:rsidR="006309CA" w:rsidRPr="00B45925" w:rsidRDefault="009345E8">
      <w:pPr>
        <w:pStyle w:val="af4"/>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7. The Offset MOA shall include an Offset performance bond and subject matters regarding rights, expenses, etc. for the items provided by the Offset program.</w:t>
      </w:r>
    </w:p>
    <w:p w:rsidR="006309CA" w:rsidRPr="00B45925" w:rsidRDefault="009345E8">
      <w:pPr>
        <w:pStyle w:val="af4"/>
        <w:spacing w:line="211" w:lineRule="auto"/>
        <w:ind w:leftChars="300" w:left="960" w:hangingChars="100" w:hanging="240"/>
        <w:rPr>
          <w:rFonts w:eastAsia="맑은 고딕"/>
          <w:color w:val="auto"/>
        </w:rPr>
      </w:pPr>
      <w:r w:rsidRPr="00B45925">
        <w:rPr>
          <w:rFonts w:asciiTheme="minorHAnsi" w:eastAsiaTheme="minorHAnsi" w:hAnsiTheme="minorHAnsi"/>
          <w:color w:val="auto"/>
        </w:rPr>
        <w:t>8. It shall be specified in the Offset MOA that any matters not stipulated in the Offset MOA shall follow the Main Contract and these Guidelines.</w:t>
      </w:r>
      <w:r w:rsidRPr="00B45925">
        <w:rPr>
          <w:rFonts w:eastAsia="맑은 고딕"/>
          <w:color w:val="auto"/>
        </w:rPr>
        <w:t xml:space="preserve"> </w:t>
      </w:r>
    </w:p>
    <w:p w:rsidR="006309CA" w:rsidRPr="00B45925" w:rsidRDefault="009345E8">
      <w:pPr>
        <w:pStyle w:val="af2"/>
        <w:spacing w:line="211"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9. The following items shall be considered in regard to the Offset Foreign Investment:</w:t>
      </w:r>
    </w:p>
    <w:p w:rsidR="006309CA" w:rsidRPr="00B45925" w:rsidRDefault="009345E8">
      <w:pPr>
        <w:pStyle w:val="af4"/>
        <w:spacing w:line="211" w:lineRule="auto"/>
        <w:ind w:leftChars="400" w:left="1200" w:hangingChars="100" w:hanging="240"/>
        <w:rPr>
          <w:rFonts w:eastAsia="맑은 고딕"/>
          <w:color w:val="auto"/>
        </w:rPr>
      </w:pPr>
      <w:r w:rsidRPr="00B45925">
        <w:rPr>
          <w:rFonts w:asciiTheme="minorHAnsi" w:eastAsiaTheme="minorHAnsi" w:hAnsiTheme="minorHAnsi"/>
          <w:noProof/>
          <w:color w:val="auto"/>
        </w:rPr>
        <w:t>(a) The total agreed amount of the Offset Foreign Investment shall arrive within three years from the effective date of this Offset MOA</w:t>
      </w: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6309CA">
      <w:pPr>
        <w:pStyle w:val="af4"/>
        <w:spacing w:line="211" w:lineRule="auto"/>
        <w:ind w:leftChars="300" w:left="960" w:hangingChars="100" w:hanging="240"/>
        <w:rPr>
          <w:rFonts w:eastAsia="맑은 고딕"/>
          <w:color w:val="auto"/>
        </w:rPr>
      </w:pP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lastRenderedPageBreak/>
        <w:t xml:space="preserve">(나) 외국인투자의 의무이행 기간은 기본계약 이행 기간, 절충교역 이행 기간 및 절충교역 합의각서 발효일로부터 5년의 기간 중 가장 장기의 기간으로 함을 원칙으로 한다. 다만,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외국인투자촉진법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 제2조제1항제4호나목(이하 “장기차관”이라 한다)에 해당하는 경우에는 상환기간을 고려하여 가목의 외국인투자금액 최종도착일로부터 5년 이상의 기간으로 설정해야 한다.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(다) 절충교역 합의가치는 출자목적물 별로 미합중국달러 금액과 원화를 병기하며, 투자금액이 원화(내국지급수단)인 경우에는 미합중국달러(또는 절충교역 합의각서의 화폐단위)로 환산한 금액을 병기한다. 환율은 제안요청서를 발송한 주의 평균 환율을 적용한다.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(라) 외국인투자의 이행 여부의 확인은 실제 도착한 대외지급수단의 금액 또는 외국인투자를 목적으로 비거주자 원화계정에 송금한 금액을 기준으로 한다.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(마) 국외업체(외국인투자기업을 포함하며, 이하 같다)가 위 나목의 기간 내에</w:t>
      </w:r>
    </w:p>
    <w:p w:rsidR="006309CA" w:rsidRPr="00B45925" w:rsidRDefault="009345E8">
      <w:pPr>
        <w:pStyle w:val="af4"/>
        <w:spacing w:line="276" w:lineRule="auto"/>
        <w:ind w:leftChars="500" w:left="120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절충교역 외국인투자의 목적에 의도적으로 반하여 경영 활동을 하거나, 특별한 사유 없이 외국인투자기업의 주식을 양도 또는 감소시키는 등의 행위를 하지 않도록 해야 한다.</w:t>
      </w:r>
    </w:p>
    <w:p w:rsidR="006309CA" w:rsidRPr="00B45925" w:rsidRDefault="009345E8">
      <w:pPr>
        <w:pStyle w:val="af4"/>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국장은 절충교역 목표가치가 충족되고 제18조제1항에 따라 협상내용을 평가한 결과 절충교역 목표를 달성하였다고 판단되면 절충교역 합의각서 조건 및 합의 내용에 대해 법무 검토와 절충교역 심의회의 심의를 거친 후에 서명하고 이를 통합사업관리팀과 국내 참여기관 등에 통보한다.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276" w:lineRule="auto"/>
        <w:jc w:val="both"/>
        <w:textAlignment w:val="baseline"/>
        <w:rPr>
          <w:rFonts w:asciiTheme="minorHAnsi" w:eastAsiaTheme="minorHAnsi" w:hAnsiTheme="minorHAnsi" w:cs="Arial"/>
          <w:b/>
          <w:noProof/>
          <w:color w:val="auto"/>
          <w:lang w:val="en-US"/>
        </w:rPr>
      </w:pPr>
      <w:bookmarkStart w:id="42" w:name="_Toc419726198"/>
      <w:r w:rsidRPr="00B45925">
        <w:rPr>
          <w:rStyle w:val="Char5"/>
          <w:rFonts w:asciiTheme="minorHAnsi" w:eastAsiaTheme="minorHAnsi" w:hAnsiTheme="minorHAnsi"/>
          <w:color w:val="auto"/>
        </w:rPr>
        <w:t>제18조(협상결과 평가)</w:t>
      </w:r>
      <w:bookmarkEnd w:id="42"/>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spacing w:line="276" w:lineRule="auto"/>
        <w:ind w:firstLineChars="100" w:firstLine="24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noProof/>
          <w:color w:val="auto"/>
          <w:lang w:val="en-US"/>
        </w:rPr>
        <w:t>(1) 국장은 다음 각 호에 따라 협상결과를 평가한다.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2"/>
        <w:numPr>
          <w:ilvl w:val="0"/>
          <w:numId w:val="4"/>
        </w:numPr>
        <w:spacing w:line="276"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 xml:space="preserve">협상결과에 대한 평가점수는 다음의 공식을 이용하여 산출한다. </w:t>
      </w:r>
    </w:p>
    <w:tbl>
      <w:tblPr>
        <w:tblpPr w:vertAnchor="text" w:tblpY="55"/>
        <w:tblOverlap w:val="never"/>
        <w:tblW w:w="9873"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2"/>
        <w:gridCol w:w="8642"/>
        <w:gridCol w:w="1049"/>
      </w:tblGrid>
      <w:tr w:rsidR="00B45925" w:rsidRPr="00B45925">
        <w:trPr>
          <w:trHeight w:val="456"/>
        </w:trPr>
        <w:tc>
          <w:tcPr>
            <w:tcW w:w="182" w:type="dxa"/>
            <w:vMerge w:val="restart"/>
            <w:tcBorders>
              <w:top w:val="single" w:sz="2" w:space="0" w:color="000000"/>
              <w:left w:val="single" w:sz="4" w:space="0" w:color="auto"/>
              <w:bottom w:val="single" w:sz="18" w:space="0" w:color="000000"/>
              <w:right w:val="nil"/>
            </w:tcBorders>
            <w:tcMar>
              <w:top w:w="28" w:type="dxa"/>
              <w:left w:w="28" w:type="dxa"/>
              <w:bottom w:w="28" w:type="dxa"/>
              <w:right w:w="28" w:type="dxa"/>
            </w:tcMar>
            <w:vAlign w:val="center"/>
            <w:hideMark/>
          </w:tcPr>
          <w:p w:rsidR="006309CA" w:rsidRPr="00B45925" w:rsidRDefault="006309CA">
            <w:pPr>
              <w:widowControl w:val="0"/>
              <w:autoSpaceDE w:val="0"/>
              <w:autoSpaceDN w:val="0"/>
              <w:snapToGrid w:val="0"/>
              <w:spacing w:line="276" w:lineRule="auto"/>
              <w:jc w:val="both"/>
              <w:textAlignment w:val="baseline"/>
              <w:rPr>
                <w:rFonts w:asciiTheme="minorHAnsi" w:eastAsiaTheme="minorHAnsi" w:hAnsiTheme="minorHAnsi" w:cs="Arial"/>
                <w:color w:val="auto"/>
                <w:lang w:val="en-US"/>
              </w:rPr>
            </w:pPr>
          </w:p>
        </w:tc>
        <w:tc>
          <w:tcPr>
            <w:tcW w:w="8642" w:type="dxa"/>
            <w:tcBorders>
              <w:top w:val="single" w:sz="2" w:space="0" w:color="000000"/>
              <w:left w:val="nil"/>
              <w:bottom w:val="single" w:sz="2"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lang w:val="en-US"/>
              </w:rPr>
            </w:pPr>
            <w:r w:rsidRPr="00B45925">
              <w:rPr>
                <w:rFonts w:asciiTheme="minorHAnsi" w:eastAsiaTheme="minorHAnsi" w:hAnsiTheme="minorHAnsi" w:cs="Arial"/>
                <w:noProof/>
                <w:color w:val="auto"/>
                <w:sz w:val="22"/>
                <w:lang w:val="en-US"/>
              </w:rPr>
              <w:t>Σ(절충교역 합의내용별 가치 × 등급별 배점)</w:t>
            </w:r>
          </w:p>
        </w:tc>
        <w:tc>
          <w:tcPr>
            <w:tcW w:w="1049" w:type="dxa"/>
            <w:vMerge w:val="restart"/>
            <w:tcBorders>
              <w:top w:val="single" w:sz="2" w:space="0" w:color="000000"/>
              <w:left w:val="nil"/>
              <w:bottom w:val="single" w:sz="18" w:space="0" w:color="000000"/>
              <w:right w:val="single" w:sz="18"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ind w:firstLineChars="100" w:firstLine="220"/>
              <w:jc w:val="both"/>
              <w:textAlignment w:val="baseline"/>
              <w:rPr>
                <w:rFonts w:asciiTheme="minorHAnsi" w:eastAsiaTheme="minorHAnsi" w:hAnsiTheme="minorHAnsi" w:cs="Arial"/>
                <w:color w:val="auto"/>
                <w:sz w:val="22"/>
              </w:rPr>
            </w:pPr>
            <w:r w:rsidRPr="00B45925">
              <w:rPr>
                <w:rFonts w:asciiTheme="minorHAnsi" w:eastAsiaTheme="minorHAnsi" w:hAnsiTheme="minorHAnsi" w:cs="Arial"/>
                <w:color w:val="auto"/>
                <w:sz w:val="22"/>
                <w:lang w:val="en-US"/>
              </w:rPr>
              <w:t>× 100</w:t>
            </w:r>
          </w:p>
        </w:tc>
      </w:tr>
      <w:tr w:rsidR="00B45925" w:rsidRPr="00B45925">
        <w:trPr>
          <w:trHeight w:val="456"/>
        </w:trPr>
        <w:tc>
          <w:tcPr>
            <w:tcW w:w="0" w:type="auto"/>
            <w:vMerge/>
            <w:tcBorders>
              <w:top w:val="single" w:sz="2" w:space="0" w:color="000000"/>
              <w:left w:val="single" w:sz="4" w:space="0" w:color="auto"/>
              <w:bottom w:val="single" w:sz="18" w:space="0" w:color="000000"/>
              <w:right w:val="nil"/>
            </w:tcBorders>
            <w:vAlign w:val="center"/>
            <w:hideMark/>
          </w:tcPr>
          <w:p w:rsidR="006309CA" w:rsidRPr="00B45925" w:rsidRDefault="006309CA">
            <w:pPr>
              <w:spacing w:line="276" w:lineRule="auto"/>
              <w:jc w:val="both"/>
              <w:rPr>
                <w:rFonts w:asciiTheme="minorHAnsi" w:eastAsiaTheme="minorHAnsi" w:hAnsiTheme="minorHAnsi" w:cs="Arial"/>
                <w:color w:val="auto"/>
                <w:lang w:val="en-US"/>
              </w:rPr>
            </w:pPr>
          </w:p>
        </w:tc>
        <w:tc>
          <w:tcPr>
            <w:tcW w:w="8642" w:type="dxa"/>
            <w:tcBorders>
              <w:top w:val="single" w:sz="2" w:space="0" w:color="000000"/>
              <w:left w:val="nil"/>
              <w:bottom w:val="single" w:sz="18" w:space="0" w:color="000000"/>
              <w:right w:val="nil"/>
            </w:tcBorders>
            <w:tcMar>
              <w:top w:w="28" w:type="dxa"/>
              <w:left w:w="28" w:type="dxa"/>
              <w:bottom w:w="28" w:type="dxa"/>
              <w:right w:w="28" w:type="dxa"/>
            </w:tcMar>
            <w:vAlign w:val="center"/>
            <w:hideMark/>
          </w:tcPr>
          <w:p w:rsidR="006309CA" w:rsidRPr="00B45925" w:rsidRDefault="009345E8">
            <w:pPr>
              <w:pStyle w:val="a5"/>
              <w:wordWrap/>
              <w:spacing w:line="276" w:lineRule="auto"/>
              <w:jc w:val="center"/>
              <w:rPr>
                <w:rFonts w:asciiTheme="minorHAnsi" w:eastAsiaTheme="minorHAnsi" w:hAnsiTheme="minorHAnsi" w:cs="Arial"/>
                <w:color w:val="auto"/>
                <w:sz w:val="24"/>
                <w:szCs w:val="24"/>
              </w:rPr>
            </w:pPr>
            <w:r w:rsidRPr="00B45925">
              <w:rPr>
                <w:rFonts w:asciiTheme="minorHAnsi" w:eastAsiaTheme="minorHAnsi" w:hAnsiTheme="minorHAnsi" w:cs="Arial"/>
                <w:noProof/>
                <w:color w:val="auto"/>
                <w:sz w:val="22"/>
                <w:szCs w:val="24"/>
              </w:rPr>
              <w:t>목표가치(기본계약예상금액 × 절충교역 적용비율</w:t>
            </w:r>
            <w:r w:rsidRPr="00B45925">
              <w:rPr>
                <w:rFonts w:asciiTheme="minorHAnsi" w:eastAsiaTheme="minorHAnsi" w:hAnsiTheme="minorHAnsi" w:cs="Arial"/>
                <w:color w:val="auto"/>
                <w:sz w:val="22"/>
                <w:szCs w:val="24"/>
              </w:rPr>
              <w:t xml:space="preserve"> -국내업체 참여 부분 가치</w:t>
            </w:r>
            <w:r w:rsidRPr="00B45925">
              <w:rPr>
                <w:rFonts w:asciiTheme="minorHAnsi" w:eastAsiaTheme="minorHAnsi" w:hAnsiTheme="minorHAnsi" w:cs="Arial"/>
                <w:noProof/>
                <w:color w:val="auto"/>
                <w:sz w:val="22"/>
                <w:szCs w:val="24"/>
              </w:rPr>
              <w:t>) × 평균등급배점(3)× ∑(합의내용별 가중치 x 합의내용별 이행기간 지연지수)</w:t>
            </w:r>
            <w:r w:rsidRPr="00B45925">
              <w:rPr>
                <w:rStyle w:val="tw4winMark"/>
                <w:rFonts w:asciiTheme="minorHAnsi" w:eastAsiaTheme="minorHAnsi" w:hAnsiTheme="minorHAnsi"/>
                <w:color w:val="auto"/>
                <w:sz w:val="24"/>
                <w:szCs w:val="24"/>
              </w:rPr>
              <w:t>xx</w:t>
            </w:r>
          </w:p>
        </w:tc>
        <w:tc>
          <w:tcPr>
            <w:tcW w:w="0" w:type="auto"/>
            <w:vMerge/>
            <w:tcBorders>
              <w:top w:val="single" w:sz="2" w:space="0" w:color="000000"/>
              <w:left w:val="nil"/>
              <w:bottom w:val="single" w:sz="18" w:space="0" w:color="000000"/>
              <w:right w:val="single" w:sz="18" w:space="0" w:color="000000"/>
            </w:tcBorders>
            <w:vAlign w:val="center"/>
            <w:hideMark/>
          </w:tcPr>
          <w:p w:rsidR="006309CA" w:rsidRPr="00B45925" w:rsidRDefault="006309CA">
            <w:pPr>
              <w:spacing w:line="276" w:lineRule="auto"/>
              <w:jc w:val="both"/>
              <w:rPr>
                <w:rFonts w:asciiTheme="minorHAnsi" w:eastAsiaTheme="minorHAnsi" w:hAnsiTheme="minorHAnsi" w:cs="Arial"/>
                <w:color w:val="auto"/>
                <w:lang w:val="en-US"/>
              </w:rPr>
            </w:pPr>
          </w:p>
        </w:tc>
      </w:tr>
    </w:tbl>
    <w:p w:rsidR="006309CA" w:rsidRPr="00B45925" w:rsidRDefault="009345E8">
      <w:pPr>
        <w:widowControl w:val="0"/>
        <w:autoSpaceDE w:val="0"/>
        <w:autoSpaceDN w:val="0"/>
        <w:snapToGrid w:val="0"/>
        <w:spacing w:line="276" w:lineRule="auto"/>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sz w:val="22"/>
          <w:lang w:val="en-US"/>
        </w:rPr>
        <w:t xml:space="preserve">* 국내업체 참여 부분 </w:t>
      </w:r>
      <w:proofErr w:type="gramStart"/>
      <w:r w:rsidRPr="00B45925">
        <w:rPr>
          <w:rFonts w:asciiTheme="minorHAnsi" w:eastAsiaTheme="minorHAnsi" w:hAnsiTheme="minorHAnsi" w:cs="굴림"/>
          <w:color w:val="auto"/>
          <w:sz w:val="22"/>
          <w:lang w:val="en-US"/>
        </w:rPr>
        <w:t>가치 :</w:t>
      </w:r>
      <w:proofErr w:type="gramEnd"/>
      <w:r w:rsidRPr="00B45925">
        <w:rPr>
          <w:rFonts w:asciiTheme="minorHAnsi" w:eastAsiaTheme="minorHAnsi" w:hAnsiTheme="minorHAnsi" w:cs="굴림"/>
          <w:color w:val="auto"/>
          <w:sz w:val="22"/>
          <w:lang w:val="en-US"/>
        </w:rPr>
        <w:t xml:space="preserve"> 제15조 제7항에 따라 차감되는 가치</w:t>
      </w:r>
    </w:p>
    <w:p w:rsidR="006309CA" w:rsidRPr="00B45925" w:rsidRDefault="009345E8">
      <w:pPr>
        <w:pStyle w:val="af4"/>
        <w:spacing w:line="228" w:lineRule="auto"/>
        <w:ind w:leftChars="0" w:left="0" w:firstLineChars="0" w:firstLine="0"/>
        <w:rPr>
          <w:rFonts w:asciiTheme="minorHAnsi" w:eastAsiaTheme="minorHAnsi" w:hAnsiTheme="minorHAnsi"/>
          <w:color w:val="auto"/>
        </w:rPr>
      </w:pPr>
      <w:r w:rsidRPr="00B45925">
        <w:rPr>
          <w:rFonts w:asciiTheme="minorHAnsi" w:eastAsiaTheme="minorHAnsi" w:hAnsiTheme="minorHAnsi"/>
          <w:color w:val="auto"/>
        </w:rPr>
        <w:t xml:space="preserve">  </w:t>
      </w:r>
    </w:p>
    <w:p w:rsidR="006309CA" w:rsidRPr="00B45925" w:rsidRDefault="006309CA">
      <w:pPr>
        <w:pStyle w:val="af4"/>
        <w:spacing w:line="228" w:lineRule="auto"/>
        <w:ind w:leftChars="0" w:left="0" w:firstLineChars="0" w:firstLine="0"/>
        <w:rPr>
          <w:rFonts w:asciiTheme="minorHAnsi" w:eastAsiaTheme="minorHAnsi" w:hAnsiTheme="minorHAnsi"/>
          <w:color w:val="auto"/>
        </w:rPr>
      </w:pPr>
    </w:p>
    <w:p w:rsidR="006309CA" w:rsidRPr="00B45925" w:rsidRDefault="006309CA">
      <w:pPr>
        <w:pStyle w:val="af4"/>
        <w:spacing w:line="228" w:lineRule="auto"/>
        <w:rPr>
          <w:rFonts w:asciiTheme="minorHAnsi" w:eastAsiaTheme="minorHAnsi" w:hAnsiTheme="minorHAnsi"/>
          <w:color w:val="auto"/>
        </w:rPr>
      </w:pPr>
    </w:p>
    <w:p w:rsidR="006309CA" w:rsidRPr="00B45925" w:rsidRDefault="006309CA">
      <w:pPr>
        <w:pStyle w:val="af4"/>
        <w:spacing w:line="211" w:lineRule="auto"/>
        <w:ind w:leftChars="393" w:left="1507" w:hangingChars="235" w:hanging="564"/>
        <w:rPr>
          <w:rFonts w:asciiTheme="minorHAnsi" w:eastAsiaTheme="minorHAnsi" w:hAnsiTheme="minorHAnsi"/>
          <w:noProof/>
          <w:color w:val="auto"/>
        </w:rPr>
      </w:pPr>
    </w:p>
    <w:p w:rsidR="006309CA" w:rsidRPr="00B45925" w:rsidRDefault="009345E8">
      <w:pPr>
        <w:pStyle w:val="af4"/>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lastRenderedPageBreak/>
        <w:t>(b) In principle, the obligation implementation period of the Offset Foreign Investment shall be the longest period among the implementation period of the Main Contract, the period of Offset implementation and period of five years from the effective date of the Offset MOA. Should it conform to item (b), subparagraph 4, Article 2(1) of the Foreign Investment Promotion Act (hereinafter referred to as “Long-Term Loan”), it shall be established as a period of at least five years from the arrival date of Foreign Investment remittance pursuant to Item (a), in consideration of the repayment period;</w:t>
      </w:r>
    </w:p>
    <w:p w:rsidR="006309CA" w:rsidRPr="00B45925" w:rsidRDefault="009345E8">
      <w:pPr>
        <w:pStyle w:val="af4"/>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The agreed Offset value shall be written both in US Dollars in parallel with Korean Won by the object of the Foreign Investment. If the invested amount is Korean Won (domestic means of payment), the currency shall be converted to US Dollars(or the monetary unit of the Offset MOA) and indicated in parallel with Korean Won. The average exchange rate of the week of the RFP release shall be applied;</w:t>
      </w:r>
    </w:p>
    <w:p w:rsidR="006309CA" w:rsidRPr="00B45925" w:rsidRDefault="009345E8">
      <w:pPr>
        <w:pStyle w:val="af4"/>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The actual amount of foreign means of payment or remittance wired to a non-resident Korean Won account for the purpose of foreign investment shall be the evidence to confirm the implementation of the Foreign Investment;</w:t>
      </w:r>
    </w:p>
    <w:p w:rsidR="006309CA" w:rsidRPr="00B45925" w:rsidRDefault="009345E8">
      <w:pPr>
        <w:pStyle w:val="af4"/>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(e) The Foreign Contractor (including foreign-capital invested companies, the same hereafter) shall not perform business activity during the period pursuant to the Item (b) of this subparagraph, intentionally against the objective of the Offset Foreign Investment or transfer or reduce the shares of the foreign-capital invested companies without any special reason.</w:t>
      </w:r>
    </w:p>
    <w:p w:rsidR="006309CA" w:rsidRPr="00B45925" w:rsidRDefault="009345E8">
      <w:pPr>
        <w:pStyle w:val="af4"/>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Should the Director General judge that the targeted Offset value is fulfilled and the objective of the Offset program is achieved as a result of assessing negotiation contents pursuant to Article 18(1), he/she shall sign the Offset MOA subsequent to a legal review of and the Offset Council’s deliberation on the Terms &amp; Conditions and the agreed contents of the Offset MOA and shall notify the IPT, KIPs, etc. of this fact.</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211" w:lineRule="auto"/>
        <w:jc w:val="both"/>
        <w:textAlignment w:val="baseline"/>
        <w:rPr>
          <w:rFonts w:asciiTheme="minorHAnsi" w:eastAsiaTheme="minorHAnsi" w:hAnsiTheme="minorHAnsi" w:cs="Arial"/>
          <w:b/>
          <w:color w:val="auto"/>
          <w:lang w:val="en-US"/>
        </w:rPr>
      </w:pPr>
      <w:bookmarkStart w:id="43" w:name="_Toc419726200"/>
      <w:r w:rsidRPr="00B45925">
        <w:rPr>
          <w:rStyle w:val="Char5"/>
          <w:rFonts w:asciiTheme="minorHAnsi" w:eastAsiaTheme="minorHAnsi" w:hAnsiTheme="minorHAnsi"/>
          <w:color w:val="auto"/>
        </w:rPr>
        <w:t>Article 18 (Assessing Offset Negotiation)</w:t>
      </w:r>
      <w:bookmarkEnd w:id="43"/>
      <w:r w:rsidRPr="00B45925">
        <w:rPr>
          <w:rFonts w:asciiTheme="minorHAnsi" w:eastAsiaTheme="minorHAnsi" w:hAnsiTheme="minorHAnsi" w:cs="Arial"/>
          <w:b/>
          <w:color w:val="auto"/>
          <w:lang w:val="en-US"/>
        </w:rPr>
        <w:t xml:space="preserve"> </w:t>
      </w:r>
    </w:p>
    <w:p w:rsidR="006309CA" w:rsidRPr="00B45925" w:rsidRDefault="009345E8">
      <w:pPr>
        <w:widowControl w:val="0"/>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The Director General shall assess the negotiation results pursuant to the following subparagraphs:</w:t>
      </w:r>
    </w:p>
    <w:p w:rsidR="006309CA" w:rsidRPr="00B45925" w:rsidRDefault="009345E8">
      <w:pPr>
        <w:widowControl w:val="0"/>
        <w:autoSpaceDE w:val="0"/>
        <w:autoSpaceDN w:val="0"/>
        <w:snapToGrid w:val="0"/>
        <w:spacing w:line="211" w:lineRule="auto"/>
        <w:ind w:leftChars="300" w:left="960" w:hangingChars="100" w:hanging="240"/>
        <w:jc w:val="both"/>
        <w:textAlignment w:val="baseline"/>
        <w:rPr>
          <w:rStyle w:val="tw4winMark"/>
          <w:rFonts w:asciiTheme="minorHAnsi" w:eastAsiaTheme="minorHAnsi" w:hAnsiTheme="minorHAnsi"/>
          <w:vanish w:val="0"/>
          <w:color w:val="auto"/>
          <w:vertAlign w:val="baseline"/>
        </w:rPr>
      </w:pPr>
      <w:r w:rsidRPr="00B45925">
        <w:rPr>
          <w:rFonts w:asciiTheme="minorHAnsi" w:eastAsiaTheme="minorHAnsi" w:hAnsiTheme="minorHAnsi"/>
          <w:color w:val="auto"/>
        </w:rPr>
        <w:t xml:space="preserve">1. The assessment score for the negotiation results shall be calculated using the following formula; </w:t>
      </w:r>
    </w:p>
    <w:tbl>
      <w:tblPr>
        <w:tblpPr w:vertAnchor="text" w:tblpY="268"/>
        <w:tblOverlap w:val="never"/>
        <w:tblW w:w="9966"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3"/>
        <w:gridCol w:w="8724"/>
        <w:gridCol w:w="1059"/>
      </w:tblGrid>
      <w:tr w:rsidR="00B45925" w:rsidRPr="00B45925">
        <w:trPr>
          <w:trHeight w:val="511"/>
        </w:trPr>
        <w:tc>
          <w:tcPr>
            <w:tcW w:w="183" w:type="dxa"/>
            <w:vMerge w:val="restart"/>
            <w:tcBorders>
              <w:top w:val="single" w:sz="2" w:space="0" w:color="000000"/>
              <w:left w:val="single" w:sz="2" w:space="0" w:color="000000"/>
              <w:bottom w:val="single" w:sz="18" w:space="0" w:color="000000"/>
              <w:right w:val="nil"/>
            </w:tcBorders>
            <w:tcMar>
              <w:top w:w="28" w:type="dxa"/>
              <w:left w:w="28" w:type="dxa"/>
              <w:bottom w:w="28" w:type="dxa"/>
              <w:right w:w="28" w:type="dxa"/>
            </w:tcMar>
            <w:vAlign w:val="center"/>
            <w:hideMark/>
          </w:tcPr>
          <w:p w:rsidR="006309CA" w:rsidRPr="00B45925" w:rsidRDefault="006309CA">
            <w:pPr>
              <w:widowControl w:val="0"/>
              <w:autoSpaceDE w:val="0"/>
              <w:autoSpaceDN w:val="0"/>
              <w:snapToGrid w:val="0"/>
              <w:spacing w:line="211" w:lineRule="auto"/>
              <w:jc w:val="both"/>
              <w:textAlignment w:val="baseline"/>
              <w:rPr>
                <w:rFonts w:asciiTheme="minorHAnsi" w:eastAsiaTheme="minorHAnsi" w:hAnsiTheme="minorHAnsi" w:cs="Arial"/>
                <w:color w:val="auto"/>
                <w:lang w:val="en-US"/>
              </w:rPr>
            </w:pPr>
          </w:p>
        </w:tc>
        <w:tc>
          <w:tcPr>
            <w:tcW w:w="8724" w:type="dxa"/>
            <w:tcBorders>
              <w:top w:val="single" w:sz="2" w:space="0" w:color="000000"/>
              <w:left w:val="nil"/>
              <w:bottom w:val="single" w:sz="2"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11" w:lineRule="auto"/>
              <w:jc w:val="center"/>
              <w:textAlignment w:val="baseline"/>
              <w:rPr>
                <w:rFonts w:asciiTheme="minorHAnsi" w:eastAsiaTheme="minorHAnsi" w:hAnsiTheme="minorHAnsi" w:cs="Arial"/>
                <w:color w:val="auto"/>
              </w:rPr>
            </w:pP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Σ(Offset value per each project × Class Weight)</w:t>
            </w:r>
            <w:r w:rsidRPr="00B45925">
              <w:rPr>
                <w:rStyle w:val="tw4winMark"/>
                <w:rFonts w:asciiTheme="minorHAnsi" w:eastAsiaTheme="minorHAnsi" w:hAnsiTheme="minorHAnsi" w:cs="Arial"/>
                <w:vanish w:val="0"/>
                <w:color w:val="auto"/>
                <w:lang w:val="en-US"/>
              </w:rPr>
              <w:t xml:space="preserve"> </w:t>
            </w:r>
          </w:p>
        </w:tc>
        <w:tc>
          <w:tcPr>
            <w:tcW w:w="1059" w:type="dxa"/>
            <w:vMerge w:val="restart"/>
            <w:tcBorders>
              <w:top w:val="single" w:sz="2" w:space="0" w:color="000000"/>
              <w:left w:val="nil"/>
              <w:bottom w:val="single" w:sz="18" w:space="0" w:color="000000"/>
              <w:right w:val="single" w:sz="18"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11" w:lineRule="auto"/>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 100</w:t>
            </w:r>
          </w:p>
        </w:tc>
      </w:tr>
      <w:tr w:rsidR="00B45925" w:rsidRPr="00B45925">
        <w:trPr>
          <w:trHeight w:val="511"/>
        </w:trPr>
        <w:tc>
          <w:tcPr>
            <w:tcW w:w="0" w:type="auto"/>
            <w:vMerge/>
            <w:tcBorders>
              <w:top w:val="single" w:sz="2" w:space="0" w:color="000000"/>
              <w:left w:val="single" w:sz="2" w:space="0" w:color="000000"/>
              <w:bottom w:val="single" w:sz="18" w:space="0" w:color="000000"/>
              <w:right w:val="nil"/>
            </w:tcBorders>
            <w:vAlign w:val="center"/>
            <w:hideMark/>
          </w:tcPr>
          <w:p w:rsidR="006309CA" w:rsidRPr="00B45925" w:rsidRDefault="006309CA">
            <w:pPr>
              <w:spacing w:line="211" w:lineRule="auto"/>
              <w:rPr>
                <w:rFonts w:asciiTheme="minorHAnsi" w:eastAsiaTheme="minorHAnsi" w:hAnsiTheme="minorHAnsi" w:cs="Arial"/>
                <w:color w:val="auto"/>
                <w:lang w:val="en-US"/>
              </w:rPr>
            </w:pPr>
          </w:p>
        </w:tc>
        <w:tc>
          <w:tcPr>
            <w:tcW w:w="8724" w:type="dxa"/>
            <w:tcBorders>
              <w:top w:val="single" w:sz="2" w:space="0" w:color="000000"/>
              <w:left w:val="nil"/>
              <w:bottom w:val="single" w:sz="18"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11" w:lineRule="auto"/>
              <w:jc w:val="center"/>
              <w:textAlignment w:val="baseline"/>
              <w:rPr>
                <w:rFonts w:asciiTheme="minorHAnsi" w:eastAsiaTheme="minorHAnsi" w:hAnsiTheme="minorHAnsi" w:cs="Arial"/>
                <w:color w:val="auto"/>
              </w:rPr>
            </w:pP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Targeted value (Estimated Main Contract Amount x Offset ratio-</w:t>
            </w:r>
            <w:r w:rsidRPr="00B45925">
              <w:rPr>
                <w:rFonts w:asciiTheme="minorHAnsi" w:eastAsiaTheme="minorHAnsi" w:hAnsiTheme="minorHAnsi"/>
                <w:color w:val="auto"/>
              </w:rPr>
              <w:t>value for a portion of KIPs' participation</w:t>
            </w:r>
            <w:r w:rsidRPr="00B45925">
              <w:rPr>
                <w:rFonts w:asciiTheme="minorHAnsi" w:eastAsiaTheme="minorHAnsi" w:hAnsiTheme="minorHAnsi" w:cs="Arial"/>
                <w:color w:val="auto"/>
                <w:lang w:val="en-US"/>
              </w:rPr>
              <w:t xml:space="preserve">) x Average Class Weight (3) </w:t>
            </w:r>
            <w:r w:rsidRPr="00B45925">
              <w:rPr>
                <w:rFonts w:asciiTheme="minorHAnsi" w:eastAsiaTheme="minorHAnsi" w:hAnsiTheme="minorHAnsi" w:cs="Arial"/>
                <w:noProof/>
                <w:color w:val="auto"/>
                <w:spacing w:val="-26"/>
                <w:lang w:val="en-US"/>
              </w:rPr>
              <w:t xml:space="preserve">× </w:t>
            </w:r>
            <w:r w:rsidRPr="00B45925">
              <w:rPr>
                <w:rFonts w:asciiTheme="minorHAnsi" w:eastAsiaTheme="minorHAnsi" w:hAnsiTheme="minorHAnsi" w:cs="Arial"/>
                <w:noProof/>
                <w:color w:val="auto"/>
                <w:lang w:val="en-US"/>
              </w:rPr>
              <w:t>∑(Weight per Agreed Item x Implementation Delay Coefficient per Agreed Item)</w:t>
            </w:r>
          </w:p>
        </w:tc>
        <w:tc>
          <w:tcPr>
            <w:tcW w:w="0" w:type="auto"/>
            <w:vMerge/>
            <w:tcBorders>
              <w:top w:val="single" w:sz="2" w:space="0" w:color="000000"/>
              <w:left w:val="nil"/>
              <w:bottom w:val="single" w:sz="18" w:space="0" w:color="000000"/>
              <w:right w:val="single" w:sz="18" w:space="0" w:color="000000"/>
            </w:tcBorders>
            <w:vAlign w:val="center"/>
            <w:hideMark/>
          </w:tcPr>
          <w:p w:rsidR="006309CA" w:rsidRPr="00B45925" w:rsidRDefault="006309CA">
            <w:pPr>
              <w:spacing w:line="211" w:lineRule="auto"/>
              <w:rPr>
                <w:rFonts w:asciiTheme="minorHAnsi" w:eastAsiaTheme="minorHAnsi" w:hAnsiTheme="minorHAnsi" w:cs="Arial"/>
                <w:color w:val="auto"/>
                <w:lang w:val="en-US"/>
              </w:rPr>
            </w:pPr>
          </w:p>
        </w:tc>
      </w:tr>
    </w:tbl>
    <w:p w:rsidR="006309CA" w:rsidRPr="00B45925" w:rsidRDefault="009345E8">
      <w:pPr>
        <w:pStyle w:val="af2"/>
        <w:spacing w:line="211" w:lineRule="auto"/>
        <w:ind w:leftChars="0" w:left="240" w:hangingChars="100" w:hanging="240"/>
        <w:rPr>
          <w:rFonts w:asciiTheme="minorHAnsi" w:eastAsiaTheme="minorHAnsi" w:hAnsiTheme="minorHAnsi"/>
          <w:noProof/>
          <w:color w:val="auto"/>
        </w:rPr>
      </w:pPr>
      <w:r w:rsidRPr="00B45925">
        <w:rPr>
          <w:rFonts w:asciiTheme="minorHAnsi" w:eastAsiaTheme="minorHAnsi" w:hAnsiTheme="minorHAnsi" w:cs="굴림"/>
          <w:color w:val="auto"/>
        </w:rPr>
        <w:t xml:space="preserve"> * </w:t>
      </w:r>
      <w:r w:rsidRPr="00B45925">
        <w:rPr>
          <w:rFonts w:asciiTheme="minorHAnsi" w:eastAsiaTheme="minorHAnsi" w:hAnsiTheme="minorHAnsi"/>
          <w:color w:val="auto"/>
        </w:rPr>
        <w:t xml:space="preserve">Value for a portion of KIPs' participation = </w:t>
      </w:r>
      <w:r w:rsidRPr="00B45925">
        <w:rPr>
          <w:rFonts w:asciiTheme="minorHAnsi" w:eastAsiaTheme="minorHAnsi" w:hAnsiTheme="minorHAnsi"/>
          <w:color w:val="auto"/>
          <w:spacing w:val="-12"/>
        </w:rPr>
        <w:t>Value to be deducted under Article 15(7) </w:t>
      </w:r>
    </w:p>
    <w:p w:rsidR="006309CA" w:rsidRPr="00B45925" w:rsidRDefault="009345E8">
      <w:pPr>
        <w:pStyle w:val="af2"/>
        <w:spacing w:line="276" w:lineRule="auto"/>
        <w:ind w:leftChars="200" w:left="720" w:hangingChars="100" w:hanging="240"/>
        <w:rPr>
          <w:rStyle w:val="tw4winMark"/>
          <w:rFonts w:asciiTheme="minorHAnsi" w:eastAsiaTheme="minorHAnsi" w:hAnsiTheme="minorHAnsi"/>
          <w:vanish w:val="0"/>
          <w:color w:val="auto"/>
          <w:vertAlign w:val="baseline"/>
        </w:rPr>
      </w:pPr>
      <w:r w:rsidRPr="00B45925">
        <w:rPr>
          <w:rFonts w:asciiTheme="minorHAnsi" w:eastAsiaTheme="minorHAnsi" w:hAnsiTheme="minorHAnsi"/>
          <w:color w:val="auto"/>
        </w:rPr>
        <w:lastRenderedPageBreak/>
        <w:t xml:space="preserve">2. 합의내용별 이행 기간 지연지수는 절충교역 합의내용별 이행기간이 기본계약의 이행 기간보다 짧거나 같은 경우, 국외업체가 외국인투자, MRO 능력의 확보 및 축적된 가치로 의무를 이행하려고 하는 경우 등에는 1로 하고, 합의내용별 이행 기간이 기본계약의 이행 기간보다 긴 경우에는 다음의 공식으로 산출한다. </w:t>
      </w:r>
    </w:p>
    <w:tbl>
      <w:tblPr>
        <w:tblpPr w:vertAnchor="text" w:tblpYSpec="top"/>
        <w:tblOverlap w:val="never"/>
        <w:tblW w:w="9924"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107"/>
        <w:gridCol w:w="4986"/>
        <w:gridCol w:w="831"/>
      </w:tblGrid>
      <w:tr w:rsidR="00B45925" w:rsidRPr="00B45925">
        <w:trPr>
          <w:trHeight w:val="447"/>
        </w:trPr>
        <w:tc>
          <w:tcPr>
            <w:tcW w:w="4107" w:type="dxa"/>
            <w:vMerge w:val="restart"/>
            <w:tcBorders>
              <w:top w:val="single" w:sz="2" w:space="0" w:color="000000"/>
              <w:left w:val="single" w:sz="2" w:space="0" w:color="000000"/>
              <w:bottom w:val="single" w:sz="18"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합의내용별 이행 기간 지연지수 =</w:t>
            </w:r>
          </w:p>
        </w:tc>
        <w:tc>
          <w:tcPr>
            <w:tcW w:w="4986" w:type="dxa"/>
            <w:tcBorders>
              <w:top w:val="single" w:sz="2" w:space="0" w:color="000000"/>
              <w:left w:val="nil"/>
              <w:bottom w:val="single" w:sz="2"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이행 기간(월)</w:t>
            </w:r>
          </w:p>
        </w:tc>
        <w:tc>
          <w:tcPr>
            <w:tcW w:w="831" w:type="dxa"/>
            <w:vMerge w:val="restart"/>
            <w:tcBorders>
              <w:top w:val="single" w:sz="2" w:space="0" w:color="000000"/>
              <w:left w:val="nil"/>
              <w:bottom w:val="single" w:sz="18" w:space="0" w:color="000000"/>
              <w:right w:val="single" w:sz="18" w:space="0" w:color="000000"/>
            </w:tcBorders>
            <w:tcMar>
              <w:top w:w="28" w:type="dxa"/>
              <w:left w:w="28" w:type="dxa"/>
              <w:bottom w:w="28" w:type="dxa"/>
              <w:right w:w="28" w:type="dxa"/>
            </w:tcMar>
            <w:vAlign w:val="center"/>
            <w:hideMark/>
          </w:tcPr>
          <w:p w:rsidR="006309CA" w:rsidRPr="00B45925" w:rsidRDefault="006309CA">
            <w:pPr>
              <w:widowControl w:val="0"/>
              <w:autoSpaceDE w:val="0"/>
              <w:autoSpaceDN w:val="0"/>
              <w:snapToGrid w:val="0"/>
              <w:spacing w:line="276" w:lineRule="auto"/>
              <w:jc w:val="both"/>
              <w:textAlignment w:val="baseline"/>
              <w:rPr>
                <w:rFonts w:asciiTheme="minorHAnsi" w:eastAsiaTheme="minorHAnsi" w:hAnsiTheme="minorHAnsi" w:cs="Arial"/>
                <w:color w:val="auto"/>
                <w:lang w:val="en-US"/>
              </w:rPr>
            </w:pPr>
          </w:p>
        </w:tc>
      </w:tr>
      <w:tr w:rsidR="00B45925" w:rsidRPr="00B45925">
        <w:trPr>
          <w:trHeight w:val="447"/>
        </w:trPr>
        <w:tc>
          <w:tcPr>
            <w:tcW w:w="0" w:type="auto"/>
            <w:vMerge/>
            <w:tcBorders>
              <w:top w:val="single" w:sz="2" w:space="0" w:color="000000"/>
              <w:left w:val="single" w:sz="2" w:space="0" w:color="000000"/>
              <w:bottom w:val="single" w:sz="18" w:space="0" w:color="000000"/>
              <w:right w:val="nil"/>
            </w:tcBorders>
            <w:vAlign w:val="center"/>
            <w:hideMark/>
          </w:tcPr>
          <w:p w:rsidR="006309CA" w:rsidRPr="00B45925" w:rsidRDefault="006309CA">
            <w:pPr>
              <w:spacing w:line="276" w:lineRule="auto"/>
              <w:jc w:val="center"/>
              <w:rPr>
                <w:rFonts w:asciiTheme="minorHAnsi" w:eastAsiaTheme="minorHAnsi" w:hAnsiTheme="minorHAnsi" w:cs="Arial"/>
                <w:color w:val="auto"/>
                <w:sz w:val="22"/>
                <w:lang w:val="en-US"/>
              </w:rPr>
            </w:pPr>
          </w:p>
        </w:tc>
        <w:tc>
          <w:tcPr>
            <w:tcW w:w="4986" w:type="dxa"/>
            <w:tcBorders>
              <w:top w:val="single" w:sz="2" w:space="0" w:color="000000"/>
              <w:left w:val="nil"/>
              <w:bottom w:val="single" w:sz="18"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기본계약 이행 기간(월)</w:t>
            </w:r>
          </w:p>
        </w:tc>
        <w:tc>
          <w:tcPr>
            <w:tcW w:w="0" w:type="auto"/>
            <w:vMerge/>
            <w:tcBorders>
              <w:top w:val="single" w:sz="2" w:space="0" w:color="000000"/>
              <w:left w:val="nil"/>
              <w:bottom w:val="single" w:sz="18" w:space="0" w:color="000000"/>
              <w:right w:val="single" w:sz="18" w:space="0" w:color="000000"/>
            </w:tcBorders>
            <w:vAlign w:val="center"/>
            <w:hideMark/>
          </w:tcPr>
          <w:p w:rsidR="006309CA" w:rsidRPr="00B45925" w:rsidRDefault="006309CA">
            <w:pPr>
              <w:spacing w:line="276" w:lineRule="auto"/>
              <w:jc w:val="both"/>
              <w:rPr>
                <w:rFonts w:asciiTheme="minorHAnsi" w:eastAsiaTheme="minorHAnsi" w:hAnsiTheme="minorHAnsi" w:cs="Arial"/>
                <w:color w:val="auto"/>
                <w:lang w:val="en-US"/>
              </w:rPr>
            </w:pPr>
          </w:p>
        </w:tc>
      </w:tr>
    </w:tbl>
    <w:p w:rsidR="006309CA" w:rsidRPr="00B45925" w:rsidRDefault="009345E8">
      <w:pPr>
        <w:pStyle w:val="af2"/>
        <w:spacing w:line="276" w:lineRule="auto"/>
        <w:ind w:leftChars="200" w:left="720" w:hangingChars="100" w:hanging="240"/>
        <w:rPr>
          <w:rStyle w:val="tw4winMark"/>
          <w:rFonts w:asciiTheme="minorHAnsi" w:eastAsiaTheme="minorHAnsi" w:hAnsiTheme="minorHAnsi"/>
          <w:vanish w:val="0"/>
          <w:color w:val="auto"/>
          <w:vertAlign w:val="baseline"/>
        </w:rPr>
      </w:pPr>
      <w:r w:rsidRPr="00B45925">
        <w:rPr>
          <w:rFonts w:asciiTheme="minorHAnsi" w:eastAsiaTheme="minorHAnsi" w:hAnsiTheme="minorHAnsi"/>
          <w:color w:val="auto"/>
        </w:rPr>
        <w:t>3.</w:t>
      </w:r>
      <w:r w:rsidRPr="00B45925">
        <w:rPr>
          <w:rFonts w:asciiTheme="minorHAnsi" w:eastAsiaTheme="minorHAnsi" w:hAnsiTheme="minorHAnsi"/>
          <w:color w:val="auto"/>
        </w:rPr>
        <w:tab/>
        <w:t xml:space="preserve">절충교역 제안 내용은 그 중요도에 따라 5개 등급으로 구분하여 평가하며, 등급에 따른 배점기준은 아래와 같다. </w:t>
      </w:r>
    </w:p>
    <w:tbl>
      <w:tblPr>
        <w:tblpPr w:vertAnchor="text" w:tblpYSpec="top"/>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52"/>
        <w:gridCol w:w="1603"/>
        <w:gridCol w:w="1603"/>
        <w:gridCol w:w="1603"/>
        <w:gridCol w:w="1603"/>
        <w:gridCol w:w="1601"/>
      </w:tblGrid>
      <w:tr w:rsidR="00B45925" w:rsidRPr="00B45925">
        <w:trPr>
          <w:trHeight w:val="397"/>
        </w:trPr>
        <w:tc>
          <w:tcPr>
            <w:tcW w:w="1861"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b/>
                <w:noProof/>
                <w:color w:val="auto"/>
                <w:sz w:val="22"/>
                <w:lang w:val="en-US"/>
              </w:rPr>
              <w:t>등 급</w:t>
            </w:r>
          </w:p>
        </w:tc>
        <w:tc>
          <w:tcPr>
            <w:tcW w:w="1616"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b/>
                <w:noProof/>
                <w:color w:val="auto"/>
                <w:sz w:val="22"/>
                <w:lang w:val="en-US"/>
              </w:rPr>
              <w:t>A 등급</w:t>
            </w:r>
          </w:p>
        </w:tc>
        <w:tc>
          <w:tcPr>
            <w:tcW w:w="1616"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b/>
                <w:noProof/>
                <w:color w:val="auto"/>
                <w:sz w:val="22"/>
                <w:lang w:val="en-US"/>
              </w:rPr>
              <w:t>B 등급</w:t>
            </w:r>
          </w:p>
        </w:tc>
        <w:tc>
          <w:tcPr>
            <w:tcW w:w="1616"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b/>
                <w:noProof/>
                <w:color w:val="auto"/>
                <w:sz w:val="22"/>
                <w:lang w:val="en-US"/>
              </w:rPr>
              <w:t>C 등급</w:t>
            </w:r>
          </w:p>
        </w:tc>
        <w:tc>
          <w:tcPr>
            <w:tcW w:w="1616"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b/>
                <w:noProof/>
                <w:color w:val="auto"/>
                <w:sz w:val="22"/>
                <w:lang w:val="en-US"/>
              </w:rPr>
              <w:t>D 등급</w:t>
            </w:r>
          </w:p>
        </w:tc>
        <w:tc>
          <w:tcPr>
            <w:tcW w:w="1614" w:type="dxa"/>
            <w:tcBorders>
              <w:top w:val="single" w:sz="2" w:space="0" w:color="000000"/>
              <w:left w:val="single" w:sz="2" w:space="0" w:color="000000"/>
              <w:bottom w:val="single" w:sz="2" w:space="0" w:color="000000"/>
              <w:right w:val="single" w:sz="18"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b/>
                <w:noProof/>
                <w:color w:val="auto"/>
                <w:sz w:val="22"/>
                <w:lang w:val="en-US"/>
              </w:rPr>
              <w:t>E 등급</w:t>
            </w:r>
          </w:p>
        </w:tc>
      </w:tr>
      <w:tr w:rsidR="00B45925" w:rsidRPr="00B45925">
        <w:trPr>
          <w:trHeight w:val="277"/>
        </w:trPr>
        <w:tc>
          <w:tcPr>
            <w:tcW w:w="1861"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배점기준</w:t>
            </w:r>
          </w:p>
        </w:tc>
        <w:tc>
          <w:tcPr>
            <w:tcW w:w="1616"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6 점</w:t>
            </w:r>
          </w:p>
        </w:tc>
        <w:tc>
          <w:tcPr>
            <w:tcW w:w="1616"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4 점</w:t>
            </w:r>
          </w:p>
        </w:tc>
        <w:tc>
          <w:tcPr>
            <w:tcW w:w="1616"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3 점</w:t>
            </w:r>
          </w:p>
        </w:tc>
        <w:tc>
          <w:tcPr>
            <w:tcW w:w="1616"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2 점</w:t>
            </w:r>
          </w:p>
        </w:tc>
        <w:tc>
          <w:tcPr>
            <w:tcW w:w="1614" w:type="dxa"/>
            <w:tcBorders>
              <w:top w:val="single" w:sz="2" w:space="0" w:color="000000"/>
              <w:left w:val="single" w:sz="2" w:space="0" w:color="000000"/>
              <w:bottom w:val="single" w:sz="18" w:space="0" w:color="000000"/>
              <w:right w:val="single" w:sz="18"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76" w:lineRule="auto"/>
              <w:jc w:val="center"/>
              <w:textAlignment w:val="baseline"/>
              <w:rPr>
                <w:rFonts w:asciiTheme="minorHAnsi" w:eastAsiaTheme="minorHAnsi" w:hAnsiTheme="minorHAnsi" w:cs="Arial"/>
                <w:color w:val="auto"/>
                <w:sz w:val="22"/>
              </w:rPr>
            </w:pPr>
            <w:r w:rsidRPr="00B45925">
              <w:rPr>
                <w:rFonts w:asciiTheme="minorHAnsi" w:eastAsiaTheme="minorHAnsi" w:hAnsiTheme="minorHAnsi" w:cs="Arial"/>
                <w:noProof/>
                <w:color w:val="auto"/>
                <w:sz w:val="22"/>
                <w:lang w:val="en-US"/>
              </w:rPr>
              <w:t>1 점</w:t>
            </w:r>
          </w:p>
        </w:tc>
      </w:tr>
    </w:tbl>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4.</w:t>
      </w:r>
      <w:r w:rsidRPr="00B45925">
        <w:rPr>
          <w:rFonts w:asciiTheme="minorHAnsi" w:eastAsiaTheme="minorHAnsi" w:hAnsiTheme="minorHAnsi"/>
          <w:color w:val="auto"/>
        </w:rPr>
        <w:tab/>
        <w:t xml:space="preserve"> 제1호에 따른 평가점수가 100점 이상인 경우 절충교역 목표를 충족한 것으로 본다.</w:t>
      </w:r>
    </w:p>
    <w:p w:rsidR="006309CA" w:rsidRPr="00B45925" w:rsidRDefault="009345E8">
      <w:pPr>
        <w:pStyle w:val="af2"/>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(2) 국장은 기종결정(업체 선정) 시 반영될 수 있도록 제1항의 평가 결과와 다음 각 호의 사항을 통합사업관리팀장에게 통보한다.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절충교역 합의가치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절충교역 합의각서 표준조건 수용 여부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3.</w:t>
      </w:r>
      <w:r w:rsidRPr="00B45925">
        <w:rPr>
          <w:rFonts w:asciiTheme="minorHAnsi" w:eastAsiaTheme="minorHAnsi" w:hAnsiTheme="minorHAnsi"/>
          <w:color w:val="auto"/>
        </w:rPr>
        <w:tab/>
        <w:t xml:space="preserve">핵심기술의 획득 정도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4.</w:t>
      </w:r>
      <w:r w:rsidRPr="00B45925">
        <w:rPr>
          <w:rFonts w:asciiTheme="minorHAnsi" w:eastAsiaTheme="minorHAnsi" w:hAnsiTheme="minorHAnsi"/>
          <w:color w:val="auto"/>
        </w:rPr>
        <w:tab/>
        <w:t xml:space="preserve">통합사업관리팀장이 요구하는 사항 등 </w:t>
      </w:r>
    </w:p>
    <w:p w:rsidR="006309CA" w:rsidRPr="00B45925" w:rsidRDefault="009345E8">
      <w:pPr>
        <w:pStyle w:val="af2"/>
        <w:spacing w:line="276" w:lineRule="auto"/>
        <w:ind w:leftChars="0" w:left="0" w:firstLineChars="200" w:firstLine="480"/>
        <w:rPr>
          <w:rFonts w:asciiTheme="minorHAnsi" w:eastAsiaTheme="minorHAnsi" w:hAnsiTheme="minorHAnsi" w:cs="굴림"/>
          <w:color w:val="auto"/>
        </w:rPr>
      </w:pPr>
      <w:r w:rsidRPr="00B45925">
        <w:rPr>
          <w:rFonts w:asciiTheme="minorHAnsi" w:eastAsiaTheme="minorHAnsi" w:hAnsiTheme="minorHAnsi" w:cs="굴림"/>
          <w:color w:val="auto"/>
        </w:rPr>
        <w:t>5. 제15조</w:t>
      </w:r>
      <w:r w:rsidRPr="00B45925">
        <w:rPr>
          <w:rFonts w:asciiTheme="minorHAnsi" w:eastAsiaTheme="minorHAnsi" w:hAnsiTheme="minorHAnsi"/>
          <w:color w:val="auto"/>
        </w:rPr>
        <w:t>제7항</w:t>
      </w:r>
      <w:r w:rsidRPr="00B45925">
        <w:rPr>
          <w:rFonts w:asciiTheme="minorHAnsi" w:eastAsiaTheme="minorHAnsi" w:hAnsiTheme="minorHAnsi" w:cs="굴림"/>
          <w:color w:val="auto"/>
        </w:rPr>
        <w:t>에 따라 차감되는 가치 등</w:t>
      </w:r>
    </w:p>
    <w:p w:rsidR="006309CA" w:rsidRPr="00B45925" w:rsidRDefault="006309CA">
      <w:pPr>
        <w:pStyle w:val="af2"/>
        <w:spacing w:line="276" w:lineRule="auto"/>
        <w:ind w:leftChars="0" w:left="0" w:firstLineChars="200" w:firstLine="480"/>
        <w:rPr>
          <w:rFonts w:asciiTheme="minorHAnsi" w:eastAsiaTheme="minorHAnsi" w:hAnsiTheme="minorHAnsi"/>
          <w:color w:val="auto"/>
        </w:rPr>
      </w:pPr>
    </w:p>
    <w:p w:rsidR="006309CA" w:rsidRPr="00B45925" w:rsidRDefault="009345E8">
      <w:pPr>
        <w:spacing w:line="276" w:lineRule="auto"/>
        <w:jc w:val="both"/>
        <w:rPr>
          <w:rFonts w:asciiTheme="minorHAnsi" w:eastAsiaTheme="minorHAnsi" w:hAnsiTheme="minorHAnsi" w:cs="Arial"/>
          <w:b/>
          <w:noProof/>
          <w:color w:val="auto"/>
        </w:rPr>
      </w:pPr>
      <w:bookmarkStart w:id="44" w:name="_Toc419726199"/>
      <w:r w:rsidRPr="00B45925">
        <w:rPr>
          <w:rStyle w:val="Char5"/>
          <w:rFonts w:asciiTheme="minorHAnsi" w:eastAsiaTheme="minorHAnsi" w:hAnsiTheme="minorHAnsi"/>
          <w:color w:val="auto"/>
        </w:rPr>
        <w:t>제19조(국내 참여업체 선정)</w:t>
      </w:r>
      <w:bookmarkEnd w:id="44"/>
      <w:r w:rsidRPr="00B45925">
        <w:rPr>
          <w:rFonts w:asciiTheme="minorHAnsi" w:eastAsiaTheme="minorHAnsi" w:hAnsiTheme="minorHAnsi" w:cs="Arial"/>
          <w:b/>
          <w:noProof/>
          <w:color w:val="auto"/>
        </w:rPr>
        <w:t xml:space="preserve"> </w:t>
      </w:r>
    </w:p>
    <w:p w:rsidR="006309CA" w:rsidRPr="00B45925" w:rsidRDefault="009345E8">
      <w:pPr>
        <w:spacing w:line="276" w:lineRule="auto"/>
        <w:ind w:leftChars="100" w:left="360" w:hangingChars="50" w:hanging="120"/>
        <w:jc w:val="both"/>
        <w:rPr>
          <w:rStyle w:val="tw4winMark"/>
          <w:rFonts w:asciiTheme="minorHAnsi" w:eastAsiaTheme="minorHAnsi" w:hAnsiTheme="minorHAnsi" w:cs="Arial"/>
          <w:b/>
          <w:noProof/>
          <w:vanish w:val="0"/>
          <w:color w:val="auto"/>
          <w:vertAlign w:val="baseline"/>
        </w:rPr>
      </w:pPr>
      <w:r w:rsidRPr="00B45925">
        <w:rPr>
          <w:rFonts w:asciiTheme="minorHAnsi" w:eastAsiaTheme="minorHAnsi" w:hAnsiTheme="minorHAnsi" w:cs="Arial"/>
          <w:noProof/>
          <w:color w:val="auto"/>
        </w:rPr>
        <w:t xml:space="preserve">(1) 국장은 절충교역 합의각서 체결 전까지 다음 각 호의 사항을 고려하여 합의된 항목별로 국내 참여업체를 선정하고, 그 결과를 국내외 관련업체 등에 통보한다. </w:t>
      </w:r>
      <w:r w:rsidRPr="00B45925">
        <w:rPr>
          <w:rFonts w:asciiTheme="minorHAnsi" w:eastAsiaTheme="minorHAnsi" w:hAnsiTheme="minorHAnsi" w:cs="Arial"/>
          <w:noProof/>
          <w:color w:val="auto"/>
          <w:lang w:val="en-US"/>
        </w:rPr>
        <w:t>다만, 기술을 이전받는 경우에는 복수업체를 선정할 수 있고, 절충교역 참여를 신청한 국내업체가 단일 업체이거나 국외업체가 국내 참여업체를 지정하여 절충교역 제안서를 제출한 경우에는 위 선정을 생략할 수 있다.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c"/>
        <w:widowControl w:val="0"/>
        <w:numPr>
          <w:ilvl w:val="0"/>
          <w:numId w:val="5"/>
        </w:numPr>
        <w:autoSpaceDE w:val="0"/>
        <w:autoSpaceDN w:val="0"/>
        <w:snapToGrid w:val="0"/>
        <w:spacing w:line="276" w:lineRule="auto"/>
        <w:ind w:leftChars="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업체능력</w:t>
      </w:r>
    </w:p>
    <w:p w:rsidR="006309CA" w:rsidRPr="00B45925" w:rsidRDefault="009345E8">
      <w:pPr>
        <w:pStyle w:val="ac"/>
        <w:widowControl w:val="0"/>
        <w:numPr>
          <w:ilvl w:val="0"/>
          <w:numId w:val="5"/>
        </w:numPr>
        <w:autoSpaceDE w:val="0"/>
        <w:autoSpaceDN w:val="0"/>
        <w:snapToGrid w:val="0"/>
        <w:spacing w:line="276" w:lineRule="auto"/>
        <w:ind w:leftChars="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방위사업 전문성</w:t>
      </w:r>
    </w:p>
    <w:p w:rsidR="006309CA" w:rsidRPr="00B45925" w:rsidRDefault="009345E8">
      <w:pPr>
        <w:pStyle w:val="ac"/>
        <w:widowControl w:val="0"/>
        <w:numPr>
          <w:ilvl w:val="0"/>
          <w:numId w:val="5"/>
        </w:numPr>
        <w:autoSpaceDE w:val="0"/>
        <w:autoSpaceDN w:val="0"/>
        <w:snapToGrid w:val="0"/>
        <w:spacing w:line="276" w:lineRule="auto"/>
        <w:ind w:leftChars="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절충교역 참여도</w:t>
      </w:r>
    </w:p>
    <w:p w:rsidR="006309CA" w:rsidRPr="00B45925" w:rsidRDefault="009345E8">
      <w:pPr>
        <w:pStyle w:val="ac"/>
        <w:widowControl w:val="0"/>
        <w:numPr>
          <w:ilvl w:val="0"/>
          <w:numId w:val="5"/>
        </w:numPr>
        <w:autoSpaceDE w:val="0"/>
        <w:autoSpaceDN w:val="0"/>
        <w:snapToGrid w:val="0"/>
        <w:spacing w:line="211"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s="Arial"/>
          <w:color w:val="auto"/>
          <w:lang w:val="en-US"/>
        </w:rPr>
        <w:t>업체제재 등</w:t>
      </w:r>
    </w:p>
    <w:p w:rsidR="006309CA" w:rsidRPr="00B45925" w:rsidRDefault="006309CA">
      <w:pPr>
        <w:pStyle w:val="ac"/>
        <w:widowControl w:val="0"/>
        <w:autoSpaceDE w:val="0"/>
        <w:autoSpaceDN w:val="0"/>
        <w:snapToGrid w:val="0"/>
        <w:spacing w:line="211" w:lineRule="auto"/>
        <w:ind w:leftChars="0" w:left="840"/>
        <w:jc w:val="both"/>
        <w:textAlignment w:val="baseline"/>
        <w:rPr>
          <w:rFonts w:asciiTheme="minorHAnsi" w:eastAsiaTheme="minorHAnsi" w:hAnsiTheme="minorHAnsi"/>
          <w:color w:val="auto"/>
        </w:rPr>
      </w:pPr>
    </w:p>
    <w:p w:rsidR="006309CA" w:rsidRPr="00B45925" w:rsidRDefault="009345E8">
      <w:pPr>
        <w:pStyle w:val="ac"/>
        <w:widowControl w:val="0"/>
        <w:numPr>
          <w:ilvl w:val="0"/>
          <w:numId w:val="4"/>
        </w:numPr>
        <w:autoSpaceDE w:val="0"/>
        <w:autoSpaceDN w:val="0"/>
        <w:snapToGrid w:val="0"/>
        <w:spacing w:line="202"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olor w:val="auto"/>
        </w:rPr>
        <w:lastRenderedPageBreak/>
        <w:t xml:space="preserve">The implementation delay coefficient per each agreed item shall be </w:t>
      </w:r>
      <w:proofErr w:type="gramStart"/>
      <w:r w:rsidRPr="00B45925">
        <w:rPr>
          <w:rFonts w:asciiTheme="minorHAnsi" w:eastAsiaTheme="minorHAnsi" w:hAnsiTheme="minorHAnsi"/>
          <w:color w:val="auto"/>
        </w:rPr>
        <w:t>one(</w:t>
      </w:r>
      <w:proofErr w:type="gramEnd"/>
      <w:r w:rsidRPr="00B45925">
        <w:rPr>
          <w:rFonts w:asciiTheme="minorHAnsi" w:eastAsiaTheme="minorHAnsi" w:hAnsiTheme="minorHAnsi"/>
          <w:color w:val="auto"/>
        </w:rPr>
        <w:t xml:space="preserve">1) if the subject period of implementation is shorter than or the same as that of the Main Contract or when the foreign Contractor seeks to implement its obligations through Foreign Investment, the securing of MRO capabilities, and banked credits. It shall be calculated from the following formula if the period of implementation per each agreed item is longer than the period of the Main Contract implementation. </w:t>
      </w:r>
    </w:p>
    <w:tbl>
      <w:tblPr>
        <w:tblpPr w:vertAnchor="text" w:tblpY="53"/>
        <w:tblOverlap w:val="never"/>
        <w:tblW w:w="996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122"/>
        <w:gridCol w:w="5006"/>
        <w:gridCol w:w="834"/>
      </w:tblGrid>
      <w:tr w:rsidR="00B45925" w:rsidRPr="00B45925">
        <w:trPr>
          <w:trHeight w:val="255"/>
        </w:trPr>
        <w:tc>
          <w:tcPr>
            <w:tcW w:w="4122" w:type="dxa"/>
            <w:vMerge w:val="restart"/>
            <w:tcBorders>
              <w:top w:val="single" w:sz="2" w:space="0" w:color="000000"/>
              <w:left w:val="single" w:sz="2" w:space="0" w:color="000000"/>
              <w:bottom w:val="single" w:sz="18"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11" w:lineRule="auto"/>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Implementation delay Coefficient</w:t>
            </w:r>
          </w:p>
          <w:p w:rsidR="006309CA" w:rsidRPr="00B45925" w:rsidRDefault="009345E8">
            <w:pPr>
              <w:widowControl w:val="0"/>
              <w:autoSpaceDE w:val="0"/>
              <w:autoSpaceDN w:val="0"/>
              <w:snapToGrid w:val="0"/>
              <w:spacing w:line="211"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 xml:space="preserve"> per each Agreed item =</w:t>
            </w:r>
            <w:r w:rsidRPr="00B45925">
              <w:rPr>
                <w:rStyle w:val="tw4winMark"/>
                <w:rFonts w:asciiTheme="minorHAnsi" w:eastAsiaTheme="minorHAnsi" w:hAnsiTheme="minorHAnsi" w:cs="Arial"/>
                <w:vanish w:val="0"/>
                <w:color w:val="auto"/>
                <w:lang w:val="en-US"/>
              </w:rPr>
              <w:t xml:space="preserve"> </w:t>
            </w:r>
          </w:p>
        </w:tc>
        <w:tc>
          <w:tcPr>
            <w:tcW w:w="5006" w:type="dxa"/>
            <w:tcBorders>
              <w:top w:val="single" w:sz="2" w:space="0" w:color="000000"/>
              <w:left w:val="nil"/>
              <w:bottom w:val="single" w:sz="2"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11" w:lineRule="auto"/>
              <w:jc w:val="center"/>
              <w:textAlignment w:val="baseline"/>
              <w:rPr>
                <w:rFonts w:asciiTheme="minorHAnsi" w:eastAsiaTheme="minorHAnsi" w:hAnsiTheme="minorHAnsi" w:cs="Arial"/>
                <w:color w:val="auto"/>
              </w:rPr>
            </w:pP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Period of Implementation (Months)</w:t>
            </w:r>
            <w:r w:rsidRPr="00B45925">
              <w:rPr>
                <w:rStyle w:val="tw4winMark"/>
                <w:rFonts w:asciiTheme="minorHAnsi" w:eastAsiaTheme="minorHAnsi" w:hAnsiTheme="minorHAnsi" w:cs="Arial"/>
                <w:vanish w:val="0"/>
                <w:color w:val="auto"/>
                <w:lang w:val="en-US"/>
              </w:rPr>
              <w:t xml:space="preserve"> </w:t>
            </w:r>
          </w:p>
        </w:tc>
        <w:tc>
          <w:tcPr>
            <w:tcW w:w="834" w:type="dxa"/>
            <w:vMerge w:val="restart"/>
            <w:tcBorders>
              <w:top w:val="single" w:sz="2" w:space="0" w:color="000000"/>
              <w:left w:val="nil"/>
              <w:bottom w:val="single" w:sz="18" w:space="0" w:color="000000"/>
              <w:right w:val="single" w:sz="18" w:space="0" w:color="000000"/>
            </w:tcBorders>
            <w:tcMar>
              <w:top w:w="28" w:type="dxa"/>
              <w:left w:w="28" w:type="dxa"/>
              <w:bottom w:w="28" w:type="dxa"/>
              <w:right w:w="28" w:type="dxa"/>
            </w:tcMar>
            <w:vAlign w:val="center"/>
            <w:hideMark/>
          </w:tcPr>
          <w:p w:rsidR="006309CA" w:rsidRPr="00B45925" w:rsidRDefault="006309CA">
            <w:pPr>
              <w:widowControl w:val="0"/>
              <w:autoSpaceDE w:val="0"/>
              <w:autoSpaceDN w:val="0"/>
              <w:snapToGrid w:val="0"/>
              <w:spacing w:line="211" w:lineRule="auto"/>
              <w:jc w:val="both"/>
              <w:textAlignment w:val="baseline"/>
              <w:rPr>
                <w:rFonts w:asciiTheme="minorHAnsi" w:eastAsiaTheme="minorHAnsi" w:hAnsiTheme="minorHAnsi" w:cs="Arial"/>
                <w:color w:val="auto"/>
                <w:lang w:val="en-US"/>
              </w:rPr>
            </w:pPr>
          </w:p>
        </w:tc>
      </w:tr>
      <w:tr w:rsidR="00B45925" w:rsidRPr="00B45925">
        <w:trPr>
          <w:trHeight w:val="255"/>
        </w:trPr>
        <w:tc>
          <w:tcPr>
            <w:tcW w:w="0" w:type="auto"/>
            <w:vMerge/>
            <w:tcBorders>
              <w:top w:val="single" w:sz="2" w:space="0" w:color="000000"/>
              <w:left w:val="single" w:sz="2" w:space="0" w:color="000000"/>
              <w:bottom w:val="single" w:sz="18" w:space="0" w:color="000000"/>
              <w:right w:val="nil"/>
            </w:tcBorders>
            <w:vAlign w:val="center"/>
            <w:hideMark/>
          </w:tcPr>
          <w:p w:rsidR="006309CA" w:rsidRPr="00B45925" w:rsidRDefault="006309CA">
            <w:pPr>
              <w:spacing w:line="211" w:lineRule="auto"/>
              <w:rPr>
                <w:rFonts w:asciiTheme="minorHAnsi" w:eastAsiaTheme="minorHAnsi" w:hAnsiTheme="minorHAnsi" w:cs="Arial"/>
                <w:color w:val="auto"/>
                <w:lang w:val="en-US"/>
              </w:rPr>
            </w:pPr>
          </w:p>
        </w:tc>
        <w:tc>
          <w:tcPr>
            <w:tcW w:w="5006" w:type="dxa"/>
            <w:tcBorders>
              <w:top w:val="single" w:sz="2" w:space="0" w:color="000000"/>
              <w:left w:val="nil"/>
              <w:bottom w:val="single" w:sz="18" w:space="0" w:color="000000"/>
              <w:right w:val="nil"/>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11" w:lineRule="auto"/>
              <w:jc w:val="center"/>
              <w:textAlignment w:val="baseline"/>
              <w:rPr>
                <w:rFonts w:asciiTheme="minorHAnsi" w:eastAsiaTheme="minorHAnsi" w:hAnsiTheme="minorHAnsi" w:cs="Arial"/>
                <w:color w:val="auto"/>
              </w:rPr>
            </w:pP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Period of Main Contract Implementation (Months)</w:t>
            </w:r>
            <w:r w:rsidRPr="00B45925">
              <w:rPr>
                <w:rStyle w:val="tw4winMark"/>
                <w:rFonts w:asciiTheme="minorHAnsi" w:eastAsiaTheme="minorHAnsi" w:hAnsiTheme="minorHAnsi" w:cs="Arial"/>
                <w:vanish w:val="0"/>
                <w:color w:val="auto"/>
                <w:lang w:val="en-US"/>
              </w:rPr>
              <w:t xml:space="preserve"> </w:t>
            </w:r>
          </w:p>
        </w:tc>
        <w:tc>
          <w:tcPr>
            <w:tcW w:w="0" w:type="auto"/>
            <w:vMerge/>
            <w:tcBorders>
              <w:top w:val="single" w:sz="2" w:space="0" w:color="000000"/>
              <w:left w:val="nil"/>
              <w:bottom w:val="single" w:sz="18" w:space="0" w:color="000000"/>
              <w:right w:val="single" w:sz="18" w:space="0" w:color="000000"/>
            </w:tcBorders>
            <w:vAlign w:val="center"/>
            <w:hideMark/>
          </w:tcPr>
          <w:p w:rsidR="006309CA" w:rsidRPr="00B45925" w:rsidRDefault="006309CA">
            <w:pPr>
              <w:spacing w:line="211" w:lineRule="auto"/>
              <w:rPr>
                <w:rFonts w:asciiTheme="minorHAnsi" w:eastAsiaTheme="minorHAnsi" w:hAnsiTheme="minorHAnsi" w:cs="Arial"/>
                <w:color w:val="auto"/>
                <w:lang w:val="en-US"/>
              </w:rPr>
            </w:pPr>
          </w:p>
        </w:tc>
      </w:tr>
    </w:tbl>
    <w:p w:rsidR="006309CA" w:rsidRPr="00B45925" w:rsidRDefault="009345E8">
      <w:pPr>
        <w:pStyle w:val="af2"/>
        <w:tabs>
          <w:tab w:val="left" w:pos="3882"/>
        </w:tabs>
        <w:spacing w:line="202" w:lineRule="auto"/>
        <w:ind w:leftChars="0" w:left="0" w:firstLineChars="0" w:firstLine="0"/>
        <w:rPr>
          <w:rFonts w:asciiTheme="minorHAnsi" w:eastAsiaTheme="minorHAnsi" w:hAnsiTheme="minorHAnsi"/>
          <w:color w:val="auto"/>
        </w:rPr>
      </w:pPr>
      <w:r w:rsidRPr="00B45925">
        <w:rPr>
          <w:rFonts w:asciiTheme="minorHAnsi" w:eastAsiaTheme="minorHAnsi" w:hAnsiTheme="minorHAnsi"/>
          <w:color w:val="auto"/>
        </w:rPr>
        <w:tab/>
      </w:r>
    </w:p>
    <w:p w:rsidR="006309CA" w:rsidRPr="00B45925" w:rsidRDefault="009345E8">
      <w:pPr>
        <w:pStyle w:val="af2"/>
        <w:spacing w:line="202" w:lineRule="auto"/>
        <w:ind w:leftChars="239" w:left="934" w:hangingChars="150" w:hanging="360"/>
        <w:rPr>
          <w:rFonts w:asciiTheme="minorHAnsi" w:eastAsiaTheme="minorHAnsi" w:hAnsiTheme="minorHAnsi"/>
          <w:color w:val="auto"/>
        </w:rPr>
      </w:pPr>
      <w:r w:rsidRPr="00B45925">
        <w:rPr>
          <w:rFonts w:asciiTheme="minorHAnsi" w:eastAsiaTheme="minorHAnsi" w:hAnsiTheme="minorHAnsi"/>
          <w:color w:val="auto"/>
        </w:rPr>
        <w:t>3. The proposed Offset contents shall be classified into five classes evaluated according to their significance. The point distribution criteria according to the class  are as follows;</w:t>
      </w:r>
    </w:p>
    <w:tbl>
      <w:tblPr>
        <w:tblpPr w:vertAnchor="text" w:tblpY="315"/>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683"/>
        <w:gridCol w:w="1276"/>
        <w:gridCol w:w="1134"/>
        <w:gridCol w:w="1275"/>
        <w:gridCol w:w="1276"/>
        <w:gridCol w:w="1221"/>
      </w:tblGrid>
      <w:tr w:rsidR="00B45925" w:rsidRPr="00B45925">
        <w:trPr>
          <w:trHeight w:val="466"/>
        </w:trPr>
        <w:tc>
          <w:tcPr>
            <w:tcW w:w="3683"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b/>
                <w:color w:val="auto"/>
                <w:lang w:val="en-US"/>
              </w:rPr>
              <w:t>Class</w:t>
            </w:r>
            <w:r w:rsidRPr="00B45925">
              <w:rPr>
                <w:rStyle w:val="tw4winMark"/>
                <w:rFonts w:asciiTheme="minorHAnsi" w:eastAsiaTheme="minorHAnsi" w:hAnsiTheme="minorHAnsi" w:cs="Arial"/>
                <w:vanish w:val="0"/>
                <w:color w:val="auto"/>
                <w:lang w:val="en-US"/>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b/>
                <w:color w:val="auto"/>
                <w:lang w:val="en-US"/>
              </w:rPr>
              <w:t>Class A</w:t>
            </w:r>
          </w:p>
        </w:tc>
        <w:tc>
          <w:tcPr>
            <w:tcW w:w="1134"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b/>
                <w:color w:val="auto"/>
                <w:lang w:val="en-US"/>
              </w:rPr>
              <w:t>Class B</w:t>
            </w:r>
          </w:p>
        </w:tc>
        <w:tc>
          <w:tcPr>
            <w:tcW w:w="1275"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b/>
                <w:color w:val="auto"/>
                <w:lang w:val="en-US"/>
              </w:rPr>
              <w:t>Class C</w:t>
            </w:r>
          </w:p>
        </w:tc>
        <w:tc>
          <w:tcPr>
            <w:tcW w:w="1276" w:type="dxa"/>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b/>
                <w:color w:val="auto"/>
                <w:lang w:val="en-US"/>
              </w:rPr>
              <w:t>Class D</w:t>
            </w:r>
          </w:p>
        </w:tc>
        <w:tc>
          <w:tcPr>
            <w:tcW w:w="1221" w:type="dxa"/>
            <w:tcBorders>
              <w:top w:val="single" w:sz="2" w:space="0" w:color="000000"/>
              <w:left w:val="single" w:sz="2" w:space="0" w:color="000000"/>
              <w:bottom w:val="single" w:sz="2" w:space="0" w:color="000000"/>
              <w:right w:val="single" w:sz="18" w:space="0" w:color="000000"/>
            </w:tcBorders>
            <w:shd w:val="clear" w:color="auto" w:fill="F2F2F2"/>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b/>
                <w:color w:val="auto"/>
                <w:lang w:val="en-US"/>
              </w:rPr>
              <w:t>Class E</w:t>
            </w:r>
          </w:p>
        </w:tc>
      </w:tr>
      <w:tr w:rsidR="00B45925" w:rsidRPr="00B45925">
        <w:trPr>
          <w:trHeight w:val="443"/>
        </w:trPr>
        <w:tc>
          <w:tcPr>
            <w:tcW w:w="3683"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Point Distribution Criteria</w:t>
            </w:r>
            <w:r w:rsidRPr="00B45925">
              <w:rPr>
                <w:rStyle w:val="tw4winMark"/>
                <w:rFonts w:asciiTheme="minorHAnsi" w:eastAsiaTheme="minorHAnsi" w:hAnsiTheme="minorHAnsi" w:cs="Arial"/>
                <w:vanish w:val="0"/>
                <w:color w:val="auto"/>
                <w:lang w:val="en-US"/>
              </w:rPr>
              <w:t xml:space="preserve"> </w:t>
            </w:r>
          </w:p>
        </w:tc>
        <w:tc>
          <w:tcPr>
            <w:tcW w:w="1276"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6</w:t>
            </w:r>
          </w:p>
        </w:tc>
        <w:tc>
          <w:tcPr>
            <w:tcW w:w="1134"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4</w:t>
            </w:r>
          </w:p>
        </w:tc>
        <w:tc>
          <w:tcPr>
            <w:tcW w:w="1275"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3</w:t>
            </w:r>
          </w:p>
        </w:tc>
        <w:tc>
          <w:tcPr>
            <w:tcW w:w="1276" w:type="dxa"/>
            <w:tcBorders>
              <w:top w:val="single" w:sz="2" w:space="0" w:color="000000"/>
              <w:left w:val="single" w:sz="2" w:space="0" w:color="000000"/>
              <w:bottom w:val="single" w:sz="18" w:space="0" w:color="000000"/>
              <w:right w:val="single" w:sz="2"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2</w:t>
            </w:r>
          </w:p>
        </w:tc>
        <w:tc>
          <w:tcPr>
            <w:tcW w:w="1221" w:type="dxa"/>
            <w:tcBorders>
              <w:top w:val="single" w:sz="2" w:space="0" w:color="000000"/>
              <w:left w:val="single" w:sz="2" w:space="0" w:color="000000"/>
              <w:bottom w:val="single" w:sz="18" w:space="0" w:color="000000"/>
              <w:right w:val="single" w:sz="18" w:space="0" w:color="000000"/>
            </w:tcBorders>
            <w:tcMar>
              <w:top w:w="28" w:type="dxa"/>
              <w:left w:w="28" w:type="dxa"/>
              <w:bottom w:w="28" w:type="dxa"/>
              <w:right w:w="28" w:type="dxa"/>
            </w:tcMar>
            <w:vAlign w:val="center"/>
            <w:hideMark/>
          </w:tcPr>
          <w:p w:rsidR="006309CA" w:rsidRPr="00B45925" w:rsidRDefault="009345E8">
            <w:pPr>
              <w:widowControl w:val="0"/>
              <w:autoSpaceDE w:val="0"/>
              <w:autoSpaceDN w:val="0"/>
              <w:snapToGrid w:val="0"/>
              <w:spacing w:line="202" w:lineRule="auto"/>
              <w:jc w:val="center"/>
              <w:textAlignment w:val="baseline"/>
              <w:rPr>
                <w:rFonts w:asciiTheme="minorHAnsi" w:eastAsiaTheme="minorHAnsi" w:hAnsiTheme="minorHAnsi" w:cs="Arial"/>
                <w:color w:val="auto"/>
              </w:rPr>
            </w:pPr>
            <w:r w:rsidRPr="00B45925">
              <w:rPr>
                <w:rFonts w:asciiTheme="minorHAnsi" w:eastAsiaTheme="minorHAnsi" w:hAnsiTheme="minorHAnsi" w:cs="Arial"/>
                <w:color w:val="auto"/>
                <w:lang w:val="en-US"/>
              </w:rPr>
              <w:t>1</w:t>
            </w:r>
          </w:p>
        </w:tc>
      </w:tr>
    </w:tbl>
    <w:p w:rsidR="006309CA" w:rsidRPr="00B45925" w:rsidRDefault="009345E8">
      <w:pPr>
        <w:pStyle w:val="af2"/>
        <w:spacing w:line="202"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If the assessment score, pursuant to subparagraph 1, is 100 points or more, the target value of the Offset program shall be deemed to have been fulfilled.</w:t>
      </w:r>
    </w:p>
    <w:p w:rsidR="006309CA" w:rsidRPr="00B45925" w:rsidRDefault="009345E8">
      <w:pPr>
        <w:pStyle w:val="af2"/>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(2) The Director General shall notify the valuation assessment results pursuant to paragraph 1 of this Article and the following subparagraphs to the IPT Director so that they can be considered in the source selection (company selection).</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1. The agreed Offset value</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2. Compliance with the Standard Terms and Conditions of the Offset MOA</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 xml:space="preserve">3. Extent of Core Technology Acquisition </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4. The items requested by the IPT Director, etc.</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5</w:t>
      </w:r>
      <w:r w:rsidRPr="00B45925">
        <w:rPr>
          <w:rFonts w:asciiTheme="minorHAnsi" w:eastAsiaTheme="minorHAnsi" w:hAnsiTheme="minorHAnsi"/>
          <w:color w:val="auto"/>
          <w:w w:val="110"/>
        </w:rPr>
        <w:t>.</w:t>
      </w:r>
      <w:r w:rsidRPr="00B45925">
        <w:rPr>
          <w:rFonts w:asciiTheme="minorHAnsi" w:eastAsiaTheme="minorHAnsi" w:hAnsiTheme="minorHAnsi"/>
          <w:color w:val="auto"/>
          <w:spacing w:val="-22"/>
          <w:w w:val="110"/>
        </w:rPr>
        <w:t xml:space="preserve"> </w:t>
      </w:r>
      <w:r w:rsidRPr="00B45925">
        <w:rPr>
          <w:rFonts w:asciiTheme="minorHAnsi" w:eastAsiaTheme="minorHAnsi" w:hAnsiTheme="minorHAnsi"/>
          <w:color w:val="auto"/>
        </w:rPr>
        <w:t xml:space="preserve">Value to be deducted under Article 15(7), etc. </w:t>
      </w:r>
    </w:p>
    <w:p w:rsidR="006309CA" w:rsidRPr="00B45925" w:rsidRDefault="006309CA">
      <w:pPr>
        <w:pStyle w:val="af2"/>
        <w:spacing w:line="202" w:lineRule="auto"/>
        <w:ind w:leftChars="0" w:left="0" w:firstLineChars="300" w:firstLine="720"/>
        <w:rPr>
          <w:rFonts w:asciiTheme="minorHAnsi" w:eastAsiaTheme="minorHAnsi" w:hAnsiTheme="minorHAnsi"/>
          <w:color w:val="auto"/>
        </w:rPr>
      </w:pPr>
    </w:p>
    <w:p w:rsidR="006309CA" w:rsidRPr="00B45925" w:rsidRDefault="009345E8">
      <w:pPr>
        <w:widowControl w:val="0"/>
        <w:autoSpaceDE w:val="0"/>
        <w:autoSpaceDN w:val="0"/>
        <w:snapToGrid w:val="0"/>
        <w:spacing w:line="202" w:lineRule="auto"/>
        <w:jc w:val="both"/>
        <w:textAlignment w:val="baseline"/>
        <w:rPr>
          <w:rStyle w:val="Char5"/>
          <w:rFonts w:asciiTheme="minorHAnsi" w:eastAsiaTheme="minorHAnsi" w:hAnsiTheme="minorHAnsi"/>
          <w:color w:val="auto"/>
        </w:rPr>
      </w:pPr>
      <w:bookmarkStart w:id="45" w:name="_Toc419726201"/>
      <w:r w:rsidRPr="00B45925">
        <w:rPr>
          <w:rStyle w:val="Char5"/>
          <w:rFonts w:asciiTheme="minorHAnsi" w:eastAsiaTheme="minorHAnsi" w:hAnsiTheme="minorHAnsi"/>
          <w:color w:val="auto"/>
        </w:rPr>
        <w:t>Article 19 (Selecting KIP(s))</w:t>
      </w:r>
      <w:bookmarkEnd w:id="45"/>
    </w:p>
    <w:p w:rsidR="006309CA" w:rsidRPr="00B45925" w:rsidRDefault="009345E8">
      <w:pPr>
        <w:widowControl w:val="0"/>
        <w:autoSpaceDE w:val="0"/>
        <w:autoSpaceDN w:val="0"/>
        <w:snapToGrid w:val="0"/>
        <w:spacing w:line="202" w:lineRule="auto"/>
        <w:ind w:leftChars="100" w:left="480" w:hangingChars="100" w:hanging="240"/>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b w:val="0"/>
          <w:color w:val="auto"/>
        </w:rPr>
        <w:t>(1)</w:t>
      </w:r>
      <w:r w:rsidRPr="00B45925">
        <w:rPr>
          <w:rStyle w:val="Char5"/>
          <w:rFonts w:asciiTheme="minorHAnsi" w:eastAsiaTheme="minorHAnsi" w:hAnsiTheme="minorHAnsi"/>
          <w:color w:val="auto"/>
        </w:rPr>
        <w:t xml:space="preserve"> </w:t>
      </w:r>
      <w:r w:rsidRPr="00B45925">
        <w:rPr>
          <w:rFonts w:asciiTheme="minorHAnsi" w:eastAsiaTheme="minorHAnsi" w:hAnsiTheme="minorHAnsi" w:cs="Arial"/>
          <w:color w:val="auto"/>
          <w:lang w:val="en-US"/>
        </w:rPr>
        <w:t>The Director General shall select the KIP(s) for each Offset project before the conclusion of an Offset MOA based on the following items and the results shall be notified to the domestic and foreign companies. However, multiple KIPs may be selected for technology transfer and in the event that a single KIP applied to participate in the Offset program or in the event that the Foreign Contractor has already designated a KIP(s) in the Offset Proposal, the aforementioned selection procedure may be omitted.</w:t>
      </w:r>
    </w:p>
    <w:p w:rsidR="006309CA" w:rsidRPr="00B45925" w:rsidRDefault="009345E8">
      <w:pPr>
        <w:pStyle w:val="ac"/>
        <w:widowControl w:val="0"/>
        <w:autoSpaceDE w:val="0"/>
        <w:autoSpaceDN w:val="0"/>
        <w:snapToGrid w:val="0"/>
        <w:spacing w:line="202" w:lineRule="auto"/>
        <w:ind w:leftChars="0" w:left="7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Capacity of the KIP</w:t>
      </w:r>
    </w:p>
    <w:p w:rsidR="006309CA" w:rsidRPr="00B45925" w:rsidRDefault="009345E8">
      <w:pPr>
        <w:pStyle w:val="ac"/>
        <w:widowControl w:val="0"/>
        <w:autoSpaceDE w:val="0"/>
        <w:autoSpaceDN w:val="0"/>
        <w:snapToGrid w:val="0"/>
        <w:spacing w:line="202" w:lineRule="auto"/>
        <w:ind w:leftChars="0" w:left="7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2. Expertise in the defense industry</w:t>
      </w:r>
    </w:p>
    <w:p w:rsidR="006309CA" w:rsidRPr="00B45925" w:rsidRDefault="009345E8">
      <w:pPr>
        <w:pStyle w:val="ac"/>
        <w:widowControl w:val="0"/>
        <w:autoSpaceDE w:val="0"/>
        <w:autoSpaceDN w:val="0"/>
        <w:snapToGrid w:val="0"/>
        <w:spacing w:line="202" w:lineRule="auto"/>
        <w:ind w:leftChars="0" w:left="7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3. Degree of Offset participation</w:t>
      </w:r>
    </w:p>
    <w:p w:rsidR="006309CA" w:rsidRPr="00B45925" w:rsidRDefault="009345E8">
      <w:pPr>
        <w:pStyle w:val="ac"/>
        <w:widowControl w:val="0"/>
        <w:autoSpaceDE w:val="0"/>
        <w:autoSpaceDN w:val="0"/>
        <w:snapToGrid w:val="0"/>
        <w:spacing w:line="202" w:lineRule="auto"/>
        <w:ind w:leftChars="0" w:left="7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4. Sanctions imposed on the company and etc.</w:t>
      </w:r>
    </w:p>
    <w:p w:rsidR="00C95125" w:rsidRPr="00B45925" w:rsidRDefault="00C95125">
      <w:pPr>
        <w:pStyle w:val="ac"/>
        <w:widowControl w:val="0"/>
        <w:autoSpaceDE w:val="0"/>
        <w:autoSpaceDN w:val="0"/>
        <w:snapToGrid w:val="0"/>
        <w:spacing w:line="202" w:lineRule="auto"/>
        <w:ind w:leftChars="0" w:left="760"/>
        <w:jc w:val="both"/>
        <w:textAlignment w:val="baseline"/>
        <w:rPr>
          <w:rFonts w:asciiTheme="minorHAnsi" w:eastAsiaTheme="minorHAnsi" w:hAnsiTheme="minorHAnsi" w:cs="Arial"/>
          <w:color w:val="auto"/>
          <w:lang w:val="en-US"/>
        </w:rPr>
      </w:pPr>
    </w:p>
    <w:p w:rsidR="006309CA" w:rsidRPr="00B45925" w:rsidRDefault="009345E8">
      <w:pPr>
        <w:widowControl w:val="0"/>
        <w:autoSpaceDE w:val="0"/>
        <w:autoSpaceDN w:val="0"/>
        <w:snapToGrid w:val="0"/>
        <w:spacing w:line="27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lastRenderedPageBreak/>
        <w:t>(2) 국장은 제1항에 따라 국내 참여업체를 선정하는 경우, 기한을 정하여 국내업체에게 [별지 제4호] 서식의 절충교역 참여 계획서를 제출하게 하고, 국내업체가 기한까지 제출하지 않은 경우에는 ‘업체능력 및 방위사업전문성’ 평가 시 0점 처리를 할 수 있다.</w:t>
      </w:r>
    </w:p>
    <w:p w:rsidR="006309CA" w:rsidRPr="00B45925" w:rsidRDefault="009345E8">
      <w:pPr>
        <w:widowControl w:val="0"/>
        <w:autoSpaceDE w:val="0"/>
        <w:autoSpaceDN w:val="0"/>
        <w:snapToGrid w:val="0"/>
        <w:spacing w:line="27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 국장은 국내업체가 제출한 절충교역 참여 계획서의 내용이 사실과 다른 경우 해당 업체의 절충교역 참여를 제한할 수 있고, 이러한 내용을 제2항의 절충교역 참여계획서를 제출하게 할 때 국내업체에 알려야 한다.</w:t>
      </w:r>
    </w:p>
    <w:p w:rsidR="006309CA" w:rsidRPr="00B45925" w:rsidRDefault="009345E8">
      <w:pPr>
        <w:widowControl w:val="0"/>
        <w:autoSpaceDE w:val="0"/>
        <w:autoSpaceDN w:val="0"/>
        <w:snapToGrid w:val="0"/>
        <w:spacing w:line="27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(4) 국장은 국내 참여업체 선정을 위하여 다음 각 호의 부서 및 기관에 [별표 제5호]의 업체 선정 평가 항목에 대한 검토 및 평가자료 제공을 요청할 수 있으며, 필요한 경우에는 참여하려는 국내업체를 직접 실사할 수 있다.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1. 업체능력: 국기연, 사업관리본부(해당 통합사업관리팀) 등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방위사업 전문성: 방위산업진흥국 방산정책과, 사업관리본부(해당 통합사업관리팀)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3. 업체제재: 계약관리본부(해당 계약팀) </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(5) 국장은 제2항과 제4항에 따라 제출된 자료를 토대로 국내 참여업체를 선정하여 그 결과를 국내외 관련업체 등에 통보하며, 필요한 경우 제4항 각 호의 부서 및 기관 담당자 등의 참여 하에 실무회의를 개최할 수 있다. </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(6) 국장은 제13조제3항제1호, 제2호, 제3호 및 제9호에 해당하는 항목에 참여하는 국내 참여업체가 중소기업과의 상생협력을 위한 상생협력계획서를 양해각서 체결 전까지 제출하게 한다. </w:t>
      </w:r>
    </w:p>
    <w:p w:rsidR="006309CA" w:rsidRPr="00B45925" w:rsidRDefault="009345E8">
      <w:pPr>
        <w:pStyle w:val="110"/>
        <w:wordWrap/>
        <w:spacing w:line="276" w:lineRule="auto"/>
        <w:ind w:leftChars="100" w:left="48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 xml:space="preserve">(7) 국내 참여업체는 제6항에 따른 [별지 제21호]의 상생협력계획서를 제출 시 상생협력 현황 등을 포함해야 한다. </w:t>
      </w: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6309CA">
      <w:pPr>
        <w:pStyle w:val="af3"/>
        <w:tabs>
          <w:tab w:val="clear" w:pos="800"/>
        </w:tabs>
        <w:spacing w:line="211" w:lineRule="auto"/>
        <w:ind w:leftChars="100" w:left="480" w:hangingChars="100" w:hanging="240"/>
        <w:rPr>
          <w:rFonts w:asciiTheme="minorHAnsi" w:eastAsiaTheme="minorHAnsi" w:hAnsiTheme="minorHAnsi"/>
          <w:color w:val="auto"/>
        </w:rPr>
      </w:pPr>
    </w:p>
    <w:p w:rsidR="006309CA" w:rsidRPr="00B45925" w:rsidRDefault="009345E8">
      <w:pPr>
        <w:pStyle w:val="af3"/>
        <w:tabs>
          <w:tab w:val="clear" w:pos="8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 xml:space="preserve"> (2) When selecting a KIP(s) pursuant to paragraph 1 of this Article, the Director General shall have a domestic company(ies) submit an Offset Program Participation Plan in the format of Form 4 within a designated deadline and, should the domestic company(ies) fails to submit the aforementioned document before the deadline, the Director General can give zero(0) point to the company(ies) in the ‘Company Capability and Defense Industry Expertise’ sections of the valuation.</w:t>
      </w:r>
    </w:p>
    <w:p w:rsidR="006309CA" w:rsidRPr="00B45925" w:rsidRDefault="009345E8">
      <w:pPr>
        <w:pStyle w:val="af3"/>
        <w:tabs>
          <w:tab w:val="clear" w:pos="8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If the contents of the Offset Program Participation Plan submitted by a domestic company(ies) are untruthful, the Director General can restrict its participation in the Offset program and shall notify the domestic company(ies) of such condition when having it submit the Offset Program Participation Plan pursuant to paragraph 2 of this Article.</w:t>
      </w:r>
    </w:p>
    <w:p w:rsidR="006309CA" w:rsidRPr="00B45925" w:rsidRDefault="009345E8">
      <w:pPr>
        <w:pStyle w:val="af3"/>
        <w:tabs>
          <w:tab w:val="clear" w:pos="8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To select a KIP(s), the Director General may request the Divisions and organizations of the following subparagraphs review and assessment materials for the company selection and assessment items of Table 5 from the Divisions and organizations of the following subparagraphs and, if necessary, conduct direct site surveys on the domestic company(ies) that wishes to participate.</w:t>
      </w:r>
    </w:p>
    <w:p w:rsidR="006309CA" w:rsidRPr="00B45925" w:rsidRDefault="009345E8">
      <w:pPr>
        <w:pStyle w:val="af3"/>
        <w:tabs>
          <w:tab w:val="clear" w:pos="800"/>
          <w:tab w:val="clear" w:pos="1600"/>
        </w:tabs>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1. Company Capability: KRIT, Program Management Agency (relevant IPT), etc.</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Defense Industry Expertise: Defense Industry Policy Division of the Defense Industry Promotion Bureau; Program Management Agency (relevant IPT)</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Restriction upon Company: Contract Management Agency (relevant Contracts Team)</w:t>
      </w:r>
    </w:p>
    <w:p w:rsidR="006309CA" w:rsidRPr="00B45925" w:rsidRDefault="009345E8">
      <w:pPr>
        <w:pStyle w:val="af3"/>
        <w:tabs>
          <w:tab w:val="clear" w:pos="800"/>
          <w:tab w:val="clear" w:pos="16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 The Director General shall select a KIP(s) based on materials submitted pursuant to paragraphs 2 and 4 of this Article, notify the relevant domestic and foreign companies, etc., of the results and, if necessary, hold a working-level meeting with the participation of the persons in charge of Divisions and organizations of each subparagraph of paragraph 4.</w:t>
      </w:r>
    </w:p>
    <w:p w:rsidR="006309CA" w:rsidRPr="00B45925" w:rsidRDefault="009345E8">
      <w:pPr>
        <w:pStyle w:val="af3"/>
        <w:tabs>
          <w:tab w:val="clear" w:pos="800"/>
          <w:tab w:val="clear" w:pos="16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(6) The Director General shall have the KIP qualifying under Article 13(3) subparagraph 1, 2, 3 and 9 submit a collaborative cooperation plan for collaborative cooperation with small and medium companies and a job creation plan before the conclusion of an Offset MOU. </w:t>
      </w:r>
    </w:p>
    <w:p w:rsidR="006309CA" w:rsidRPr="00B45925" w:rsidRDefault="009345E8">
      <w:pPr>
        <w:pStyle w:val="af3"/>
        <w:tabs>
          <w:tab w:val="clear" w:pos="800"/>
          <w:tab w:val="clear" w:pos="16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(7) When the KIP submits [the Form 21 Mutual Cooperation Plan] for collaborative cooperation based on paragraph 6 of this Article, the mutual cooperation status, etc. shall be included therein.</w:t>
      </w:r>
    </w:p>
    <w:p w:rsidR="006309CA" w:rsidRPr="00B45925" w:rsidRDefault="006309CA">
      <w:pPr>
        <w:pStyle w:val="af3"/>
        <w:tabs>
          <w:tab w:val="clear" w:pos="800"/>
          <w:tab w:val="clear" w:pos="1600"/>
        </w:tabs>
        <w:spacing w:line="240" w:lineRule="auto"/>
        <w:ind w:leftChars="14" w:left="459" w:hangingChars="177" w:hanging="425"/>
        <w:rPr>
          <w:rFonts w:asciiTheme="minorHAnsi" w:eastAsiaTheme="minorHAnsi" w:hAnsiTheme="minorHAnsi"/>
          <w:color w:val="auto"/>
        </w:rPr>
      </w:pPr>
    </w:p>
    <w:p w:rsidR="006309CA" w:rsidRPr="00B45925" w:rsidRDefault="006309CA">
      <w:pPr>
        <w:pStyle w:val="af3"/>
        <w:tabs>
          <w:tab w:val="clear" w:pos="800"/>
          <w:tab w:val="clear" w:pos="1600"/>
        </w:tabs>
        <w:spacing w:line="240" w:lineRule="auto"/>
        <w:ind w:leftChars="11" w:left="451" w:hangingChars="177" w:hanging="425"/>
        <w:rPr>
          <w:rFonts w:asciiTheme="minorHAnsi" w:eastAsiaTheme="minorHAnsi" w:hAnsiTheme="minorHAnsi"/>
          <w:color w:val="auto"/>
        </w:rPr>
      </w:pPr>
    </w:p>
    <w:p w:rsidR="006309CA" w:rsidRPr="00B45925" w:rsidRDefault="009345E8">
      <w:pPr>
        <w:pStyle w:val="110"/>
        <w:wordWrap/>
        <w:spacing w:line="276" w:lineRule="auto"/>
        <w:ind w:leftChars="100" w:left="480" w:hangingChars="100" w:hanging="240"/>
        <w:rPr>
          <w:rFonts w:asciiTheme="minorHAnsi" w:eastAsiaTheme="minorHAnsi" w:hAnsiTheme="minorHAnsi"/>
          <w:color w:val="auto"/>
          <w:sz w:val="32"/>
          <w:szCs w:val="24"/>
        </w:rPr>
      </w:pPr>
      <w:r w:rsidRPr="00B45925">
        <w:rPr>
          <w:rFonts w:asciiTheme="minorHAnsi" w:eastAsiaTheme="minorHAnsi" w:hAnsiTheme="minorHAnsi"/>
          <w:color w:val="auto"/>
          <w:sz w:val="24"/>
        </w:rPr>
        <w:lastRenderedPageBreak/>
        <w:t xml:space="preserve">(8) 국장은 국내 참여업체로 선정된 업체에 다음 각 호 중 어느 하나의 사유가 있는 경우에는 그 선정을 취소하고 다른 업체로 변경하거나 국외업체로 하여금 변경 하도록 요청할 수 있다.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부도상태에 있거나, 부도 또는 파산의 우려가 있어 절충교역 이행이 어렵다고 판단되는 경우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절충교역 참여를 포기하는 경우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국외업체와 절충교역 양해각서 또는 기술지원협정서, 하도급계약서 및 구매계약서 등(이하 “기술지원협정서 등”이라 한다)의 체결을 거부하는 경우  </w:t>
      </w:r>
    </w:p>
    <w:p w:rsidR="006309CA" w:rsidRPr="00B45925" w:rsidRDefault="009345E8">
      <w:pPr>
        <w:pStyle w:val="af3"/>
        <w:tabs>
          <w:tab w:val="clear" w:pos="800"/>
          <w:tab w:val="clear" w:pos="1600"/>
        </w:tabs>
        <w:spacing w:line="211"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4. 업체 능력이 절충교역 참여 계획서 상의 내용과 다르거나 부족하다고 판단되는 경우</w:t>
      </w:r>
    </w:p>
    <w:p w:rsidR="006309CA" w:rsidRPr="00B45925" w:rsidRDefault="009345E8">
      <w:pPr>
        <w:pStyle w:val="af2"/>
        <w:spacing w:line="276" w:lineRule="auto"/>
        <w:ind w:leftChars="200" w:left="72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5.</w:t>
      </w:r>
      <w:r w:rsidRPr="00B45925">
        <w:rPr>
          <w:rFonts w:asciiTheme="minorHAnsi" w:eastAsiaTheme="minorHAnsi" w:hAnsiTheme="minorHAnsi"/>
          <w:color w:val="auto"/>
        </w:rPr>
        <w:tab/>
        <w:t>국외업체가 국내업체의 귀책으로 인한 과거 불법행위 등 협력이 불가능한 사유로 국내업체의 변경을 요청하는 경우</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6. 제6항에 따른 상생협력계획서를 미제출하거나 상생협력계획서의 내용과 그에 대한 이행이 충실하지 않다고 판단되는 경우</w:t>
      </w:r>
    </w:p>
    <w:p w:rsidR="006309CA" w:rsidRPr="00B45925" w:rsidRDefault="009345E8">
      <w:pPr>
        <w:pStyle w:val="af3"/>
        <w:tabs>
          <w:tab w:val="clear" w:pos="800"/>
        </w:tabs>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(9) 국장은 국내업체가 절충교역 참여 계획서를 제출한 때로부터 5년 이내에 다른 절충교역에서 다음 각 호의 각 목 중 어느 하나에 해당하는 행위를 한 경우에 (제1호가목은 국내 참여업체 선정까지 발생한 사항 포함) 국내 참여업체 선정 시 감점을 부과할 수 있다.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1. 10점의 감점</w:t>
      </w:r>
    </w:p>
    <w:p w:rsidR="006309CA" w:rsidRPr="00B45925" w:rsidRDefault="009345E8">
      <w:pPr>
        <w:pStyle w:val="af2"/>
        <w:spacing w:line="276"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noProof/>
          <w:color w:val="auto"/>
        </w:rPr>
        <w:t xml:space="preserve">(가) 외교상의 문제를 야기하거나 보안 사고를 유발한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(나) 국내 참여업체로 선정되어 기술지원협정서 등을 체결한 후 경제성 등을 이유로 국장에게 포기의사를 서면으로 통지한 경우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(다) 기술지원협정서 등을 절충교역 합의각서와 다르게 체결한 경우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(라) 절충교역 참여 계획서가 사실과 다른 경우 </w:t>
      </w:r>
    </w:p>
    <w:p w:rsidR="006309CA" w:rsidRPr="00B45925" w:rsidRDefault="009345E8">
      <w:pPr>
        <w:pStyle w:val="af4"/>
        <w:spacing w:line="276" w:lineRule="auto"/>
        <w:ind w:leftChars="300" w:left="96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(마) 대부중인 절충교역 물품 또는 기술 자산을 </w:t>
      </w:r>
      <w:r w:rsidRPr="00B45925">
        <w:rPr>
          <w:rFonts w:asciiTheme="minorHAnsi" w:eastAsiaTheme="minorHAnsi" w:hAnsiTheme="minorHAnsi"/>
          <w:color w:val="auto"/>
        </w:rPr>
        <w:t>망실</w:t>
      </w:r>
      <w:r w:rsidRPr="00B45925">
        <w:rPr>
          <w:rFonts w:asciiTheme="minorHAnsi" w:eastAsiaTheme="minorHAnsi" w:hAnsiTheme="minorHAnsi"/>
          <w:noProof/>
          <w:color w:val="auto"/>
        </w:rPr>
        <w:t xml:space="preserve"> 또는 훼손하고 방위사업청이 요구하는 기한까지 원상복구 또는 변상을 하지 않은 경우</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(바) 절충교역 합의내용을 직접 이행하지 않고 방위사업청의 사전 승인 없이 전부 또는 일부를 제3자에게 이행하게 한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(사) 절충교역 합의각서의 내용과 다른 이행실적을 제출한 경우 또는 거짓 이행실적을 제출한 경우</w:t>
      </w:r>
    </w:p>
    <w:p w:rsidR="006309CA" w:rsidRPr="00B45925" w:rsidRDefault="006309CA">
      <w:pPr>
        <w:pStyle w:val="af4"/>
        <w:spacing w:line="276" w:lineRule="auto"/>
        <w:ind w:left="1414" w:hangingChars="235" w:hanging="564"/>
        <w:rPr>
          <w:rFonts w:asciiTheme="minorHAnsi" w:eastAsiaTheme="minorHAnsi" w:hAnsiTheme="minorHAnsi"/>
          <w:noProof/>
          <w:color w:val="auto"/>
        </w:rPr>
      </w:pPr>
    </w:p>
    <w:p w:rsidR="006309CA" w:rsidRPr="00B45925" w:rsidRDefault="009345E8">
      <w:pPr>
        <w:pStyle w:val="af3"/>
        <w:tabs>
          <w:tab w:val="clear" w:pos="800"/>
        </w:tabs>
        <w:spacing w:line="240" w:lineRule="auto"/>
        <w:ind w:leftChars="100" w:left="480" w:hangingChars="100" w:hanging="240"/>
        <w:rPr>
          <w:rFonts w:asciiTheme="minorHAnsi" w:eastAsiaTheme="minorHAnsi" w:hAnsiTheme="minorHAnsi"/>
          <w:color w:val="auto"/>
        </w:rPr>
      </w:pPr>
      <w:bookmarkStart w:id="46" w:name="_Toc419726202"/>
      <w:r w:rsidRPr="00B45925">
        <w:rPr>
          <w:rFonts w:asciiTheme="minorHAnsi" w:eastAsiaTheme="minorHAnsi" w:hAnsiTheme="minorHAnsi"/>
          <w:color w:val="auto"/>
        </w:rPr>
        <w:lastRenderedPageBreak/>
        <w:t>(8) If any of the reasons in the following subparagraphs applies to the company selected as a KIP, the Director General may cancel its selection and replace it with another company or may request the Foreign Contractor to change the company.</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When the company is judged to have trouble in implementing the Offset program due to bankruptcy, being at risk of bankruptcy or insolvency</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When the company renounces its participation in the Offset program</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When the company refuses to sign an Offset MOU or the TAA, subcontract and purchase order (hereinafter referred to as "TAA and/or Others") with the Foreign Contractor</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When the company's capability is considered to be inconsistent with the Offset Program Participation Plan or to be insufficient.</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5.</w:t>
      </w:r>
      <w:r w:rsidRPr="00B45925">
        <w:rPr>
          <w:rFonts w:asciiTheme="minorHAnsi" w:eastAsiaTheme="minorHAnsi" w:hAnsiTheme="minorHAnsi"/>
          <w:color w:val="auto"/>
        </w:rPr>
        <w:tab/>
        <w:t xml:space="preserve">When the Foreign Contractor requests to change the domestic company because of reasons such as illegal activities attributable to the domestic company, etc., which renders cooperation impossible. </w:t>
      </w:r>
    </w:p>
    <w:p w:rsidR="006309CA" w:rsidRPr="00B45925" w:rsidRDefault="009345E8">
      <w:pPr>
        <w:pStyle w:val="af3"/>
        <w:tabs>
          <w:tab w:val="clear" w:pos="800"/>
          <w:tab w:val="clear" w:pos="1600"/>
        </w:tabs>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6. When the Mutual Cooperation Plan of item 6 is not submitted or when it is deemed that the implementation of the contents were not fully performed</w:t>
      </w:r>
    </w:p>
    <w:p w:rsidR="006309CA" w:rsidRPr="00B45925" w:rsidRDefault="009345E8">
      <w:pPr>
        <w:pStyle w:val="af3"/>
        <w:tabs>
          <w:tab w:val="clear" w:pos="800"/>
          <w:tab w:val="clear" w:pos="16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(9) The Director General may deduct points during the KIP selection if the company has conducted any of the following paragraphs in other Offset Programs in the past five years before the submission of an Offset Program Participation Plan ('following item (a) of subparagraph 1 includes the conducts that happened until the KIP selection).</w:t>
      </w:r>
    </w:p>
    <w:p w:rsidR="006309CA" w:rsidRPr="00B45925" w:rsidRDefault="009345E8">
      <w:pPr>
        <w:pStyle w:val="af3"/>
        <w:tabs>
          <w:tab w:val="clear" w:pos="800"/>
          <w:tab w:val="clear" w:pos="1600"/>
        </w:tabs>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1. 10 point deduction</w:t>
      </w:r>
    </w:p>
    <w:p w:rsidR="006309CA" w:rsidRPr="00B45925" w:rsidRDefault="009345E8">
      <w:pPr>
        <w:pStyle w:val="af3"/>
        <w:tabs>
          <w:tab w:val="clear" w:pos="800"/>
          <w:tab w:val="clear" w:pos="1600"/>
        </w:tabs>
        <w:spacing w:line="240" w:lineRule="auto"/>
        <w:ind w:leftChars="100" w:left="24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(a) When it caused diplomatic problems or security breach</w:t>
      </w:r>
    </w:p>
    <w:p w:rsidR="006309CA" w:rsidRPr="00B45925" w:rsidRDefault="009345E8">
      <w:pPr>
        <w:pStyle w:val="af3"/>
        <w:tabs>
          <w:tab w:val="clear" w:pos="800"/>
          <w:tab w:val="clear" w:pos="1600"/>
        </w:tabs>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When it notifies the Director General of its intention of renunciation in writing by reason of the economic feasibility, etc. after being selected as a KIP and signing a TAA, etc.</w:t>
      </w:r>
    </w:p>
    <w:p w:rsidR="006309CA" w:rsidRPr="00B45925" w:rsidRDefault="009345E8">
      <w:pPr>
        <w:pStyle w:val="af3"/>
        <w:tabs>
          <w:tab w:val="clear" w:pos="800"/>
          <w:tab w:val="clear" w:pos="1600"/>
        </w:tabs>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When it signed TAA and/or Others differently from an Offset MOA</w:t>
      </w:r>
    </w:p>
    <w:p w:rsidR="006309CA" w:rsidRPr="00B45925" w:rsidRDefault="009345E8">
      <w:pPr>
        <w:pStyle w:val="af3"/>
        <w:tabs>
          <w:tab w:val="clear" w:pos="800"/>
          <w:tab w:val="clear" w:pos="1600"/>
        </w:tabs>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When the Offset Program Participation Plan is inconsistent with the facts</w:t>
      </w:r>
    </w:p>
    <w:p w:rsidR="006309CA" w:rsidRPr="00B45925" w:rsidRDefault="009345E8">
      <w:pPr>
        <w:pStyle w:val="af3"/>
        <w:tabs>
          <w:tab w:val="clear" w:pos="800"/>
          <w:tab w:val="clear" w:pos="1600"/>
        </w:tabs>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(e) When it lost or damaged the Offset Article or Technical Assets leased to it and does not restore them to their original states or compensate for them within the due date required by DAPA</w:t>
      </w:r>
    </w:p>
    <w:p w:rsidR="006309CA" w:rsidRPr="00B45925" w:rsidRDefault="009345E8">
      <w:pPr>
        <w:pStyle w:val="af3"/>
        <w:tabs>
          <w:tab w:val="clear" w:pos="800"/>
          <w:tab w:val="clear" w:pos="1600"/>
        </w:tabs>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(f)</w:t>
      </w:r>
      <w:r w:rsidRPr="00B45925">
        <w:rPr>
          <w:rFonts w:asciiTheme="minorHAnsi" w:eastAsiaTheme="minorHAnsi" w:hAnsiTheme="minorHAnsi"/>
          <w:noProof/>
          <w:color w:val="auto"/>
        </w:rPr>
        <w:tab/>
        <w:t xml:space="preserve"> When it does not fulfill its obligation in the Offset MOA itself and partially or entirely transfer it to a third party without the prior approval of DAPA</w:t>
      </w:r>
    </w:p>
    <w:p w:rsidR="006309CA" w:rsidRPr="00B45925" w:rsidRDefault="009345E8">
      <w:pPr>
        <w:pStyle w:val="af3"/>
        <w:tabs>
          <w:tab w:val="clear" w:pos="800"/>
          <w:tab w:val="clear" w:pos="1600"/>
        </w:tabs>
        <w:spacing w:line="24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(g) When it submits its Offset implementation result different from the content of the Offset MOA, or submitted a false Offset implementation result</w:t>
      </w:r>
    </w:p>
    <w:p w:rsidR="006309CA" w:rsidRPr="00B45925" w:rsidRDefault="006309CA">
      <w:pPr>
        <w:pStyle w:val="af3"/>
        <w:tabs>
          <w:tab w:val="clear" w:pos="800"/>
          <w:tab w:val="clear" w:pos="1600"/>
        </w:tabs>
        <w:spacing w:line="240" w:lineRule="auto"/>
        <w:ind w:leftChars="12" w:left="454" w:hangingChars="177" w:hanging="425"/>
        <w:rPr>
          <w:rFonts w:asciiTheme="minorHAnsi" w:eastAsiaTheme="minorHAnsi" w:hAnsiTheme="minorHAnsi"/>
          <w:noProof/>
          <w:color w:val="auto"/>
        </w:rPr>
      </w:pPr>
    </w:p>
    <w:p w:rsidR="006309CA" w:rsidRPr="00B45925" w:rsidRDefault="009345E8">
      <w:pPr>
        <w:pStyle w:val="af3"/>
        <w:tabs>
          <w:tab w:val="clear" w:pos="800"/>
          <w:tab w:val="clear" w:pos="1600"/>
          <w:tab w:val="clear" w:pos="2400"/>
          <w:tab w:val="left" w:pos="1920"/>
        </w:tabs>
        <w:spacing w:line="211" w:lineRule="auto"/>
        <w:ind w:leftChars="100" w:left="240" w:firstLineChars="100" w:firstLine="240"/>
        <w:rPr>
          <w:rFonts w:asciiTheme="minorHAnsi" w:eastAsiaTheme="minorHAnsi" w:hAnsiTheme="minorHAnsi"/>
          <w:color w:val="auto"/>
        </w:rPr>
      </w:pPr>
      <w:r w:rsidRPr="00B45925">
        <w:rPr>
          <w:rFonts w:asciiTheme="minorHAnsi" w:eastAsiaTheme="minorHAnsi" w:hAnsiTheme="minorHAnsi"/>
          <w:color w:val="auto"/>
        </w:rPr>
        <w:lastRenderedPageBreak/>
        <w:t xml:space="preserve">2. 5점의 감점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(가) 국내 참여업체로 선정된 후 기술지원협정서 등을 체결하지 않거나 체결한 이후에 정당한 사유 없이 이행을 지체한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(나) 국장의 사전 승인 없이 방위사업청과 국외업체간 합의된 내용과 다르게 절충교역 양해각서를 체결한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(다) 절충교역 이행실적 보고서 및 성과분석 보고서를 이 지침 또는 국장이 지정한 기간 내에 2회 이상 제출하지 않은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(라) 대부중인 절충교역 물품 또는 기술자산을 대부계약 체결 시점의 절충교역 지침에서 정하는 바에 따라 관리 등을 하지 않은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(마) 국내 참여업체의 의무 이행사항에 대하여 국장 또는 이 지침에서 정한 기한까지 방위사업청의 이행요구에 불응한 경우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(바) 제1호와 제2호의 가목부터 마목까지의 항목 이외에 절충교역 관련 법규를 위반한 경우 </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(9) 국장은 제8항에 따라 감점이 결정된 경우에는 감점 점수 및 사유 등을 전산관리 한다. </w:t>
      </w:r>
    </w:p>
    <w:p w:rsidR="006309CA" w:rsidRPr="00B45925" w:rsidRDefault="009345E8">
      <w:pPr>
        <w:pStyle w:val="af3"/>
        <w:tabs>
          <w:tab w:val="clear" w:pos="800"/>
        </w:tabs>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(10) </w:t>
      </w:r>
      <w:r w:rsidR="00D8091B" w:rsidRPr="00B45925">
        <w:rPr>
          <w:rFonts w:asciiTheme="minorHAnsi" w:eastAsiaTheme="minorHAnsi" w:hAnsiTheme="minorHAnsi" w:hint="eastAsia"/>
          <w:color w:val="auto"/>
        </w:rPr>
        <w:t>국</w:t>
      </w:r>
      <w:r w:rsidRPr="00B45925">
        <w:rPr>
          <w:rFonts w:asciiTheme="minorHAnsi" w:eastAsiaTheme="minorHAnsi" w:hAnsiTheme="minorHAnsi"/>
          <w:color w:val="auto"/>
        </w:rPr>
        <w:t xml:space="preserve">장은 국내 참여업체 선정 과정에서 국내 업체의 절충교역 참여를 제한하거나 국내 참여업체 선정 취소 또는 변경, 감점 등을 부과하는 경우에는 해당 사실을 사전에 국내업체에 알려야 한다.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Char5"/>
          <w:rFonts w:asciiTheme="minorHAnsi" w:eastAsiaTheme="minorHAnsi" w:hAnsiTheme="minorHAnsi"/>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제20조(절충교역 양해각서 체결)</w:t>
      </w:r>
      <w:bookmarkEnd w:id="46"/>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국장은 제17조제4항에 따라 협상을 종료하면 국외업체에게 절충교역 합의각서를 체결하기 전까지 국내 참여기관 등과 [별표 제3호] 또는 [별표 제3-1호]의 절충교역 양해각서 2부를 체결한 후 국장이 지정한 기간 내에 사본 1부를 제출하게 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tabs>
          <w:tab w:val="clear" w:pos="800"/>
        </w:tabs>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(2) 국장은 외국인투자의 경우 절충교역 양해각서를 체결하지 않고 합의된 절충교역 외국인투자 사업계획서를 절충교역 합의각서에 포함한다.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tabs>
          <w:tab w:val="clear" w:pos="800"/>
        </w:tabs>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noProof/>
          <w:color w:val="auto"/>
        </w:rPr>
        <w:t>(3) 절충교역 양해각서는 절충교역 합의각서의 내용에 위배되어서는 안 되며, 상이한 경우에는 절충교역 합의각서가 우선한다.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pStyle w:val="af2"/>
        <w:spacing w:line="230" w:lineRule="auto"/>
        <w:ind w:leftChars="100" w:left="240" w:firstLineChars="200" w:firstLine="480"/>
        <w:rPr>
          <w:rFonts w:asciiTheme="minorHAnsi" w:eastAsiaTheme="minorHAnsi" w:hAnsiTheme="minorHAnsi"/>
          <w:color w:val="auto"/>
        </w:rPr>
      </w:pPr>
      <w:bookmarkStart w:id="47" w:name="_Toc419726207"/>
      <w:bookmarkStart w:id="48" w:name="_Toc419726203"/>
      <w:r w:rsidRPr="00B45925">
        <w:rPr>
          <w:rFonts w:asciiTheme="minorHAnsi" w:eastAsiaTheme="minorHAnsi" w:hAnsiTheme="minorHAnsi"/>
          <w:color w:val="auto"/>
        </w:rPr>
        <w:lastRenderedPageBreak/>
        <w:t>2. 5 point deduction</w:t>
      </w:r>
    </w:p>
    <w:p w:rsidR="006309CA" w:rsidRPr="00B45925" w:rsidRDefault="009345E8">
      <w:pPr>
        <w:pStyle w:val="af2"/>
        <w:spacing w:line="23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When it does not sign TAA and/or Others after being selected as a KIP or when it delayed implementation without justifiable reason after the conclusion of a TAA</w:t>
      </w:r>
    </w:p>
    <w:p w:rsidR="006309CA" w:rsidRPr="00B45925" w:rsidRDefault="009345E8">
      <w:pPr>
        <w:pStyle w:val="af2"/>
        <w:spacing w:line="23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When it signs an Offset MOU differently from the content agreed between  DAPA and the Foreign Contractor without the prior approval of the Director General</w:t>
      </w:r>
    </w:p>
    <w:p w:rsidR="006309CA" w:rsidRPr="00B45925" w:rsidRDefault="009345E8">
      <w:pPr>
        <w:pStyle w:val="af2"/>
        <w:spacing w:line="23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When it did not submit a Report of Offset Implementation Result and/or an Offset Performance Analysis Report at least twice within the deadline specified by these Guidelines or the Director General</w:t>
      </w:r>
    </w:p>
    <w:p w:rsidR="006309CA" w:rsidRPr="00B45925" w:rsidRDefault="009345E8">
      <w:pPr>
        <w:pStyle w:val="af2"/>
        <w:spacing w:line="23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When it did not conduct management, etc. of the Offset Article or Technical Assets in accordance with the specification by the Offset program Guidelines at the time of the lease contract conclusion</w:t>
      </w:r>
    </w:p>
    <w:p w:rsidR="006309CA" w:rsidRPr="00B45925" w:rsidRDefault="009345E8">
      <w:pPr>
        <w:pStyle w:val="af2"/>
        <w:spacing w:line="23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(e) When, regarding a KIP's obligation, it did not respond to DAPA's request for implementation before the deadline established by the Director General or these Guidelines</w:t>
      </w:r>
    </w:p>
    <w:p w:rsidR="006309CA" w:rsidRPr="00B45925" w:rsidRDefault="009345E8">
      <w:pPr>
        <w:pStyle w:val="af2"/>
        <w:spacing w:line="230"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(f)</w:t>
      </w:r>
      <w:r w:rsidRPr="00B45925">
        <w:rPr>
          <w:rFonts w:asciiTheme="minorHAnsi" w:eastAsiaTheme="minorHAnsi" w:hAnsiTheme="minorHAnsi"/>
          <w:noProof/>
          <w:color w:val="auto"/>
        </w:rPr>
        <w:tab/>
        <w:t xml:space="preserve"> When it violated Offset-related regulations other than the ones from Item (a) to Item (e) of subparagraphs 1 and 2</w:t>
      </w:r>
    </w:p>
    <w:p w:rsidR="006309CA" w:rsidRPr="00B45925" w:rsidRDefault="009345E8">
      <w:pPr>
        <w:pStyle w:val="af2"/>
        <w:spacing w:line="230" w:lineRule="auto"/>
        <w:ind w:leftChars="100" w:left="480" w:hangingChars="100" w:hanging="240"/>
        <w:rPr>
          <w:rFonts w:asciiTheme="minorHAnsi" w:eastAsiaTheme="minorHAnsi" w:hAnsiTheme="minorHAnsi"/>
          <w:color w:val="auto"/>
          <w:spacing w:val="-4"/>
        </w:rPr>
      </w:pPr>
      <w:r w:rsidRPr="00B45925">
        <w:rPr>
          <w:rFonts w:asciiTheme="minorHAnsi" w:eastAsiaTheme="minorHAnsi" w:hAnsiTheme="minorHAnsi"/>
          <w:color w:val="auto"/>
        </w:rPr>
        <w:t xml:space="preserve">(9) </w:t>
      </w:r>
      <w:r w:rsidRPr="00B45925">
        <w:rPr>
          <w:rFonts w:asciiTheme="minorHAnsi" w:eastAsiaTheme="minorHAnsi" w:hAnsiTheme="minorHAnsi"/>
          <w:color w:val="auto"/>
          <w:spacing w:val="-4"/>
        </w:rPr>
        <w:t>The Director General shall accordingly manage the data electronically including points deducted, reasons, etc if point deduction is determined pursuant to paragraph 8 of this article.</w:t>
      </w:r>
    </w:p>
    <w:p w:rsidR="006309CA" w:rsidRPr="00B45925" w:rsidRDefault="009345E8">
      <w:pPr>
        <w:pStyle w:val="af2"/>
        <w:spacing w:line="23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(10)</w:t>
      </w:r>
      <w:r w:rsidRPr="00B45925">
        <w:rPr>
          <w:rFonts w:asciiTheme="minorHAnsi" w:eastAsiaTheme="minorHAnsi" w:hAnsiTheme="minorHAnsi"/>
          <w:color w:val="auto"/>
        </w:rPr>
        <w:tab/>
        <w:t>During the KIP selection process, The Director General shall notify the domestic company of the fact in advance when domestic company's Offset program participation is restricted, selection as a KIP is canceled or changed, or its point is deducted.</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30" w:lineRule="auto"/>
        <w:jc w:val="both"/>
        <w:textAlignment w:val="baseline"/>
        <w:rPr>
          <w:rStyle w:val="Char5"/>
          <w:rFonts w:asciiTheme="minorHAnsi" w:eastAsiaTheme="minorHAnsi" w:hAnsiTheme="minorHAnsi"/>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30" w:lineRule="auto"/>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Article 20 (Signing Offset MOU)</w:t>
      </w:r>
      <w:bookmarkEnd w:id="47"/>
      <w:r w:rsidRPr="00B45925">
        <w:rPr>
          <w:rStyle w:val="Char5"/>
          <w:rFonts w:asciiTheme="minorHAnsi" w:eastAsiaTheme="minorHAnsi" w:hAnsiTheme="minorHAnsi"/>
          <w:color w:val="auto"/>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30"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After completing negotiations pursuant to Article 17(4), The Director General shall have the Foreign Contractor sign two (2) copies of the Offset MOU of Table 3 or 3-1 with the Participants before signing an Offset MOA and then submit a copy within the deadline specified by him/her.</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30"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In the case of the Foreign Investment, the Director General shall include the agreed Offset Foreign Investment Business Plan in the Offset MOA without signing an Offset MOU.</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30"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(3) The Offset MOU cannot violate contents stipulated in the Offset MOA and in the case of conflict between the two documents, the Offset MOA shall take precedence.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1" w:lineRule="auto"/>
        <w:jc w:val="both"/>
        <w:textAlignment w:val="baseline"/>
        <w:rPr>
          <w:rStyle w:val="Char5"/>
          <w:rFonts w:asciiTheme="minorHAnsi" w:eastAsiaTheme="minorHAnsi" w:hAnsiTheme="minorHAnsi"/>
          <w:color w:val="auto"/>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1" w:lineRule="auto"/>
        <w:jc w:val="both"/>
        <w:textAlignment w:val="baseline"/>
        <w:rPr>
          <w:rStyle w:val="Char5"/>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제21조(절충교역 합의각서 체결)</w:t>
      </w:r>
      <w:bookmarkEnd w:id="48"/>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국장은 절충교역 양해각서 체결이 완료되면 국외업체와 [별표 제2호]의 절충교역 합의각서를 체결한다.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ind w:leftChars="100" w:left="360" w:hangingChars="50" w:hanging="120"/>
        <w:rPr>
          <w:rStyle w:val="Char5"/>
          <w:rFonts w:asciiTheme="minorHAnsi" w:eastAsiaTheme="minorHAnsi" w:hAnsiTheme="minorHAnsi"/>
          <w:color w:val="auto"/>
        </w:rPr>
      </w:pPr>
      <w:r w:rsidRPr="00B45925">
        <w:rPr>
          <w:rFonts w:asciiTheme="minorHAnsi" w:eastAsiaTheme="minorHAnsi" w:hAnsiTheme="minorHAnsi"/>
          <w:noProof/>
          <w:color w:val="auto"/>
        </w:rPr>
        <w:t>(2) 국장은 서명된 절충교역 합의각서 사본을 통합사업관리팀장과 해당 계약팀장에게 통보하여 기본계약서에 첨부될 수 있도록 하고 국내 참여기관 등에 통보하여 기술지원협정서 등을 국외업체와 체결하게 한다.</w:t>
      </w:r>
      <w:r w:rsidRPr="00B45925">
        <w:rPr>
          <w:rStyle w:val="tw4winMark"/>
          <w:rFonts w:asciiTheme="minorHAnsi" w:eastAsiaTheme="minorHAnsi" w:hAnsiTheme="minorHAnsi"/>
          <w:vanish w:val="0"/>
          <w:color w:val="auto"/>
        </w:rPr>
        <w:t xml:space="preserve"> </w:t>
      </w:r>
      <w:bookmarkStart w:id="49" w:name="_Toc419726204"/>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Style w:val="Char5"/>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제22조(절충교역 합의각서의 발효일 기준)</w:t>
      </w:r>
      <w:bookmarkEnd w:id="49"/>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절충교역 합의각서는 기본계약 발효일과 절충교역 합의각서 양당사자의 서명일 중 늦은 날부터 발효된다.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ind w:leftChars="100" w:left="360" w:hangingChars="50" w:hanging="120"/>
        <w:rPr>
          <w:rFonts w:asciiTheme="minorHAnsi" w:eastAsiaTheme="minorHAnsi" w:hAnsiTheme="minorHAnsi"/>
          <w:color w:val="auto"/>
        </w:rPr>
      </w:pPr>
      <w:r w:rsidRPr="00B45925">
        <w:rPr>
          <w:rFonts w:asciiTheme="minorHAnsi" w:eastAsiaTheme="minorHAnsi" w:hAnsiTheme="minorHAnsi"/>
          <w:noProof/>
          <w:color w:val="auto"/>
        </w:rPr>
        <w:t>(2) 국장은 국외업체가 절충교역 합의각서 발효일 이전에 또는 합의각서 개정 전 개정될 합의내용을 이행하려고 할 때에는 사전 승인을 받도록 해야 한다. 다만, 제12조제1항에 따라 기본계약과 분리하여 추진하기로 결정한 경우 사전 이행에 대한 승인은 직접 절충교역에 한한다.</w:t>
      </w:r>
    </w:p>
    <w:p w:rsidR="006309CA" w:rsidRPr="00B45925" w:rsidRDefault="009345E8">
      <w:pPr>
        <w:pStyle w:val="af3"/>
        <w:ind w:leftChars="100" w:left="360" w:hangingChars="50" w:hanging="120"/>
        <w:rPr>
          <w:rFonts w:asciiTheme="minorHAnsi" w:eastAsiaTheme="minorHAnsi" w:hAnsiTheme="minorHAnsi"/>
          <w:color w:val="auto"/>
        </w:rPr>
      </w:pPr>
      <w:r w:rsidRPr="00B45925">
        <w:rPr>
          <w:rFonts w:asciiTheme="minorHAnsi" w:eastAsiaTheme="minorHAnsi" w:hAnsiTheme="minorHAnsi"/>
          <w:noProof/>
          <w:color w:val="auto"/>
        </w:rPr>
        <w:t xml:space="preserve">(3) 절충교역 합의각서 체결 이후 기본계약의 물량증감으로 인하여 계약금액이 증감된 경우에는 상호 합의에 따라 절충교역 가치를 비례적으로 증감시킬 수 있다. 다만, 물량증감에 의하지 아니하고 국외업체의 가격 조정으로 인하여 기본계약금액이 감소된 경우에는 이미 합의된 절충교역 가치를 변경시킬 수 없다. </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color w:val="auto"/>
          <w:lang w:val="en-US"/>
        </w:rPr>
      </w:pPr>
    </w:p>
    <w:p w:rsidR="006309CA" w:rsidRPr="00B45925" w:rsidRDefault="009345E8">
      <w:pPr>
        <w:pStyle w:val="af0"/>
        <w:spacing w:line="264" w:lineRule="auto"/>
        <w:ind w:left="0"/>
        <w:rPr>
          <w:rFonts w:asciiTheme="minorHAnsi" w:eastAsiaTheme="minorHAnsi" w:hAnsiTheme="minorHAnsi"/>
          <w:color w:val="auto"/>
          <w:sz w:val="24"/>
          <w:szCs w:val="24"/>
        </w:rPr>
      </w:pPr>
      <w:bookmarkStart w:id="50" w:name="_Toc419726205"/>
      <w:r w:rsidRPr="00B45925">
        <w:rPr>
          <w:rFonts w:asciiTheme="minorHAnsi" w:eastAsiaTheme="minorHAnsi" w:hAnsiTheme="minorHAnsi"/>
          <w:color w:val="auto"/>
          <w:sz w:val="32"/>
          <w:szCs w:val="24"/>
        </w:rPr>
        <w:t>제 7 장 절충교역 이행</w:t>
      </w:r>
      <w:bookmarkEnd w:id="50"/>
    </w:p>
    <w:p w:rsidR="006309CA" w:rsidRPr="00B45925" w:rsidRDefault="006309CA">
      <w:pPr>
        <w:widowControl w:val="0"/>
        <w:autoSpaceDE w:val="0"/>
        <w:autoSpaceDN w:val="0"/>
        <w:spacing w:line="264"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noProof/>
          <w:color w:val="auto"/>
          <w:lang w:val="en-US"/>
        </w:rPr>
      </w:pPr>
      <w:bookmarkStart w:id="51" w:name="_Toc419726206"/>
      <w:r w:rsidRPr="00B45925">
        <w:rPr>
          <w:rStyle w:val="Char5"/>
          <w:rFonts w:asciiTheme="minorHAnsi" w:eastAsiaTheme="minorHAnsi" w:hAnsiTheme="minorHAnsi"/>
          <w:color w:val="auto"/>
        </w:rPr>
        <w:t>제23조(이행보증금 설정)</w:t>
      </w:r>
      <w:bookmarkEnd w:id="51"/>
      <w:r w:rsidRPr="00B45925">
        <w:rPr>
          <w:rFonts w:asciiTheme="minorHAnsi" w:eastAsiaTheme="minorHAnsi" w:hAnsiTheme="minorHAnsi" w:cs="Arial"/>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국장은 국외업체로 하여금 합의각서 발효일로부터 30일 이내에 절충교역 합의가치의 10%에 해당하는 절충교역 이행보증금을 기본계약 이행보증금과 별도로 설정하여 제공하게 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ind w:leftChars="100" w:left="360" w:hangingChars="50" w:hanging="120"/>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(2) 절충교역 이행보증금은 현금예치, 보증증권 또는 [별지 제9호] 서식의 방위사업청을 수익자로 하는 취소불능 보증신용장 형태로 하며 절충교역 이행 기간 만료 후 90일까지 유효해야 한다.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ind w:leftChars="100" w:left="360" w:hangingChars="50" w:hanging="120"/>
        <w:rPr>
          <w:rFonts w:asciiTheme="minorHAnsi" w:eastAsiaTheme="minorHAnsi" w:hAnsiTheme="minorHAnsi" w:cs="Arial"/>
          <w:color w:val="auto"/>
          <w:sz w:val="24"/>
          <w:szCs w:val="24"/>
        </w:rPr>
      </w:pPr>
      <w:r w:rsidRPr="00B45925">
        <w:rPr>
          <w:rFonts w:asciiTheme="minorHAnsi" w:eastAsiaTheme="minorHAnsi" w:hAnsiTheme="minorHAnsi" w:cs="Arial"/>
          <w:noProof/>
          <w:color w:val="auto"/>
          <w:sz w:val="24"/>
          <w:szCs w:val="24"/>
        </w:rPr>
        <w:t>(3) 국장은 국외업체가 절충교역 합의각서의 이행 기간 내에 절충교역  의무이행을 완료하지 못한 경우 절충교역 이행보증금에서 미이행 가치의 10%에 해당하는 금액(위약벌)을 국고 귀속한다.</w:t>
      </w:r>
      <w:r w:rsidRPr="00B45925">
        <w:rPr>
          <w:rFonts w:asciiTheme="minorHAnsi" w:eastAsiaTheme="minorHAnsi" w:hAnsiTheme="minorHAnsi" w:cs="Arial"/>
          <w:color w:val="auto"/>
          <w:sz w:val="24"/>
          <w:szCs w:val="24"/>
        </w:rPr>
        <w:t xml:space="preserve"> </w:t>
      </w:r>
    </w:p>
    <w:p w:rsidR="006309CA" w:rsidRPr="00B45925" w:rsidRDefault="006309CA">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ind w:leftChars="100" w:left="360" w:hangingChars="50" w:hanging="120"/>
        <w:rPr>
          <w:rFonts w:asciiTheme="minorHAnsi" w:eastAsiaTheme="minorHAnsi" w:hAnsiTheme="minorHAnsi" w:cs="Arial"/>
          <w:color w:val="auto"/>
          <w:sz w:val="24"/>
          <w:szCs w:val="24"/>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jc w:val="both"/>
        <w:textAlignment w:val="baseline"/>
        <w:rPr>
          <w:rStyle w:val="Char5"/>
          <w:rFonts w:asciiTheme="minorHAnsi" w:eastAsiaTheme="minorHAnsi" w:hAnsiTheme="minorHAnsi"/>
          <w:color w:val="auto"/>
        </w:rPr>
      </w:pPr>
      <w:bookmarkStart w:id="52" w:name="_Toc419726208"/>
      <w:r w:rsidRPr="00B45925">
        <w:rPr>
          <w:rStyle w:val="Char5"/>
          <w:rFonts w:asciiTheme="minorHAnsi" w:eastAsiaTheme="minorHAnsi" w:hAnsiTheme="minorHAnsi"/>
          <w:color w:val="auto"/>
        </w:rPr>
        <w:t>Article 21 (Signing Offset MOA)</w:t>
      </w:r>
      <w:bookmarkEnd w:id="52"/>
    </w:p>
    <w:p w:rsidR="006309CA" w:rsidRPr="00B45925" w:rsidRDefault="009345E8">
      <w:pPr>
        <w:pStyle w:val="ac"/>
        <w:widowControl w:val="0"/>
        <w:numPr>
          <w:ilvl w:val="0"/>
          <w:numId w:val="6"/>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s="Arial"/>
          <w:color w:val="auto"/>
          <w:lang w:val="en-US"/>
        </w:rPr>
        <w:t>Once the signing of the Offset MOU is completed, the Director General shall sign an Offset MOA of Table 2 with the Foreign Contractor.</w:t>
      </w:r>
    </w:p>
    <w:p w:rsidR="006309CA" w:rsidRPr="00B45925" w:rsidRDefault="009345E8">
      <w:pPr>
        <w:pStyle w:val="ac"/>
        <w:widowControl w:val="0"/>
        <w:numPr>
          <w:ilvl w:val="0"/>
          <w:numId w:val="6"/>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The Director General shall provide copy of the signed Offset MOA to the IPT Director and the director of the relevant Contracts Team so that it can be attached to the Main Contract and notify the Participants so that they can sign </w:t>
      </w:r>
      <w:r w:rsidRPr="00B45925">
        <w:rPr>
          <w:rFonts w:asciiTheme="minorHAnsi" w:eastAsiaTheme="minorHAnsi" w:hAnsiTheme="minorHAnsi"/>
          <w:noProof/>
          <w:color w:val="auto"/>
        </w:rPr>
        <w:t>TAA and/or Others</w:t>
      </w:r>
      <w:r w:rsidRPr="00B45925">
        <w:rPr>
          <w:rFonts w:asciiTheme="minorHAnsi" w:eastAsiaTheme="minorHAnsi" w:hAnsiTheme="minorHAnsi"/>
          <w:color w:val="auto"/>
        </w:rPr>
        <w:t xml:space="preserve"> with the Foreign Contractor.</w:t>
      </w:r>
      <w:bookmarkStart w:id="53" w:name="_Toc419726209"/>
    </w:p>
    <w:p w:rsidR="006309CA" w:rsidRPr="00B45925" w:rsidRDefault="006309CA">
      <w:pPr>
        <w:pStyle w:val="ac"/>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0" w:left="600"/>
        <w:jc w:val="both"/>
        <w:textAlignment w:val="baseline"/>
        <w:rPr>
          <w:rFonts w:asciiTheme="minorHAnsi" w:eastAsiaTheme="minorHAnsi" w:hAnsiTheme="minorHAnsi"/>
          <w:color w:val="auto"/>
        </w:rPr>
      </w:pPr>
    </w:p>
    <w:p w:rsidR="006309CA" w:rsidRPr="00B45925" w:rsidRDefault="009345E8">
      <w:pPr>
        <w:pStyle w:val="ac"/>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0" w:left="0"/>
        <w:jc w:val="both"/>
        <w:textAlignment w:val="baseline"/>
        <w:rPr>
          <w:rFonts w:asciiTheme="minorHAnsi" w:eastAsiaTheme="minorHAnsi" w:hAnsiTheme="minorHAnsi"/>
          <w:b/>
          <w:color w:val="auto"/>
        </w:rPr>
      </w:pPr>
      <w:r w:rsidRPr="00B45925">
        <w:rPr>
          <w:rStyle w:val="Char5"/>
          <w:rFonts w:asciiTheme="minorHAnsi" w:eastAsiaTheme="minorHAnsi" w:hAnsiTheme="minorHAnsi"/>
          <w:color w:val="auto"/>
        </w:rPr>
        <w:t>Article 22 (Effective Date of Offset MOA)</w:t>
      </w:r>
      <w:bookmarkEnd w:id="53"/>
      <w:r w:rsidRPr="00B45925">
        <w:rPr>
          <w:rFonts w:asciiTheme="minorHAnsi" w:eastAsiaTheme="minorHAnsi" w:hAnsiTheme="minorHAnsi"/>
          <w:b/>
          <w:color w:val="auto"/>
        </w:rPr>
        <w:t xml:space="preserve"> </w:t>
      </w:r>
    </w:p>
    <w:p w:rsidR="006309CA" w:rsidRPr="00B45925" w:rsidRDefault="009345E8">
      <w:pPr>
        <w:pStyle w:val="ac"/>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Style w:val="Char5"/>
          <w:rFonts w:asciiTheme="minorHAnsi" w:eastAsiaTheme="minorHAnsi" w:hAnsiTheme="minorHAnsi"/>
          <w:b w:val="0"/>
          <w:color w:val="auto"/>
        </w:rPr>
      </w:pPr>
      <w:r w:rsidRPr="00B45925">
        <w:rPr>
          <w:rFonts w:asciiTheme="minorHAnsi" w:eastAsiaTheme="minorHAnsi" w:hAnsiTheme="minorHAnsi"/>
          <w:noProof/>
          <w:color w:val="auto"/>
        </w:rPr>
        <w:t>(1)</w:t>
      </w:r>
      <w:r w:rsidRPr="00B45925">
        <w:rPr>
          <w:rFonts w:asciiTheme="minorHAnsi" w:eastAsiaTheme="minorHAnsi" w:hAnsiTheme="minorHAnsi"/>
          <w:color w:val="auto"/>
        </w:rPr>
        <w:t xml:space="preserve"> </w:t>
      </w:r>
      <w:r w:rsidRPr="00B45925">
        <w:rPr>
          <w:rFonts w:asciiTheme="minorHAnsi" w:eastAsiaTheme="minorHAnsi" w:hAnsiTheme="minorHAnsi"/>
          <w:noProof/>
          <w:color w:val="auto"/>
        </w:rPr>
        <w:t>The Offset MOA enters into force as of the effective date of the Main Contract or the date</w:t>
      </w:r>
      <w:r w:rsidRPr="00B45925">
        <w:rPr>
          <w:rFonts w:asciiTheme="minorHAnsi" w:eastAsiaTheme="minorHAnsi" w:hAnsiTheme="minorHAnsi"/>
          <w:color w:val="auto"/>
          <w:vertAlign w:val="subscript"/>
        </w:rPr>
        <w:t xml:space="preserve"> </w:t>
      </w:r>
      <w:r w:rsidRPr="00B45925">
        <w:rPr>
          <w:rFonts w:asciiTheme="minorHAnsi" w:eastAsiaTheme="minorHAnsi" w:hAnsiTheme="minorHAnsi"/>
          <w:noProof/>
          <w:color w:val="auto"/>
        </w:rPr>
        <w:t>of signature of the Offset MOA by both parties, whichever is later</w:t>
      </w:r>
      <w:r w:rsidRPr="00B45925">
        <w:rPr>
          <w:rStyle w:val="Char5"/>
          <w:rFonts w:asciiTheme="minorHAnsi" w:eastAsiaTheme="minorHAnsi" w:hAnsiTheme="minorHAnsi"/>
          <w:b w:val="0"/>
          <w:color w:val="auto"/>
        </w:rPr>
        <w:t>.</w:t>
      </w:r>
    </w:p>
    <w:p w:rsidR="006309CA" w:rsidRPr="00B45925" w:rsidRDefault="009345E8">
      <w:pPr>
        <w:pStyle w:val="ac"/>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If the Foreign Contractor attempts to implement the agreed contents prior to the effective date of the Offset MOA, or to implement the amended contents prior to a MOA amendment, the Director General shall have the Foreign Contractor obtain prior approval. However, the approval for advance implementation shall be limited to direct Offset should the Offset program have been separated from the Main Contract as per Article 12.1.</w:t>
      </w:r>
    </w:p>
    <w:p w:rsidR="006309CA" w:rsidRPr="00B45925" w:rsidRDefault="009345E8">
      <w:pPr>
        <w:pStyle w:val="ac"/>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(3)</w:t>
      </w:r>
      <w:r w:rsidRPr="00B45925">
        <w:rPr>
          <w:rFonts w:asciiTheme="minorHAnsi" w:eastAsiaTheme="minorHAnsi" w:hAnsiTheme="minorHAnsi"/>
          <w:noProof/>
          <w:color w:val="auto"/>
        </w:rPr>
        <w:tab/>
      </w:r>
      <w:r w:rsidRPr="00B45925">
        <w:rPr>
          <w:rFonts w:asciiTheme="minorHAnsi" w:eastAsiaTheme="minorHAnsi" w:hAnsiTheme="minorHAnsi"/>
          <w:color w:val="auto"/>
        </w:rPr>
        <w:t>The total Offset value may be adjusted on a pro rata basis by mutual agreement if the Main Contract Amount changes due to a fluctuation in quantity of Main Contract after the conclusion of the Offset MOA.</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In the event that the Main Contract Amount is reduced due to the Foreign Contractor’s price adjustment without any change in order quantity, the total Offset value shall remain unchanged.</w:t>
      </w:r>
      <w:bookmarkStart w:id="54" w:name="_Toc419726210"/>
    </w:p>
    <w:p w:rsidR="006309CA" w:rsidRPr="00B45925" w:rsidRDefault="006309CA">
      <w:pPr>
        <w:pStyle w:val="ac"/>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p>
    <w:p w:rsidR="006309CA" w:rsidRPr="00B45925" w:rsidRDefault="006309CA">
      <w:pPr>
        <w:pStyle w:val="ac"/>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p>
    <w:p w:rsidR="006309CA" w:rsidRPr="00B45925" w:rsidRDefault="009345E8">
      <w:pPr>
        <w:pStyle w:val="ac"/>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560" w:hangingChars="100" w:hanging="320"/>
        <w:jc w:val="center"/>
        <w:textAlignment w:val="baseline"/>
        <w:rPr>
          <w:rFonts w:asciiTheme="minorHAnsi" w:eastAsiaTheme="minorHAnsi" w:hAnsiTheme="minorHAnsi"/>
          <w:b/>
          <w:color w:val="auto"/>
          <w:sz w:val="32"/>
        </w:rPr>
      </w:pPr>
      <w:r w:rsidRPr="00B45925">
        <w:rPr>
          <w:rFonts w:asciiTheme="minorHAnsi" w:eastAsiaTheme="minorHAnsi" w:hAnsiTheme="minorHAnsi"/>
          <w:b/>
          <w:color w:val="auto"/>
          <w:sz w:val="32"/>
        </w:rPr>
        <w:t>Chapter VII. Offset Implementation</w:t>
      </w:r>
      <w:bookmarkEnd w:id="54"/>
    </w:p>
    <w:p w:rsidR="006309CA" w:rsidRPr="00B45925" w:rsidRDefault="006309CA">
      <w:pPr>
        <w:pStyle w:val="ac"/>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0" w:left="0"/>
        <w:jc w:val="both"/>
        <w:textAlignment w:val="baseline"/>
        <w:rPr>
          <w:rStyle w:val="Char5"/>
          <w:rFonts w:asciiTheme="minorHAnsi" w:eastAsiaTheme="minorHAnsi" w:hAnsiTheme="minorHAnsi"/>
          <w:color w:val="auto"/>
        </w:rPr>
      </w:pPr>
      <w:bookmarkStart w:id="55" w:name="_Toc419726211"/>
    </w:p>
    <w:p w:rsidR="006309CA" w:rsidRPr="00B45925" w:rsidRDefault="009345E8">
      <w:pPr>
        <w:pStyle w:val="ac"/>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0" w:left="0"/>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t>Article 23 (Establishing Offset Performance Bond)</w:t>
      </w:r>
      <w:bookmarkEnd w:id="55"/>
      <w:r w:rsidRPr="00B45925">
        <w:rPr>
          <w:rFonts w:asciiTheme="minorHAnsi" w:eastAsiaTheme="minorHAnsi" w:hAnsiTheme="minorHAnsi" w:cs="Arial"/>
          <w:color w:val="auto"/>
          <w:lang w:val="en-US"/>
        </w:rPr>
        <w:t xml:space="preserve"> </w:t>
      </w:r>
    </w:p>
    <w:p w:rsidR="006309CA" w:rsidRPr="00B45925" w:rsidRDefault="009345E8">
      <w:pPr>
        <w:pStyle w:val="ac"/>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 xml:space="preserve">(1) </w:t>
      </w:r>
      <w:r w:rsidRPr="00B45925">
        <w:rPr>
          <w:rFonts w:asciiTheme="minorHAnsi" w:eastAsiaTheme="minorHAnsi" w:hAnsiTheme="minorHAnsi" w:cs="Arial"/>
          <w:color w:val="auto"/>
          <w:lang w:val="en-US"/>
        </w:rPr>
        <w:t>The Director General shall have the Foreign Contractor establish and provide an Offset performance bond amounting to 10% of the agreed total Offset value apart from the Main Contract performance bond within 30 days after the effective date of the Offset MOA.</w:t>
      </w:r>
    </w:p>
    <w:p w:rsidR="006309CA" w:rsidRPr="00B45925" w:rsidRDefault="009345E8">
      <w:pPr>
        <w:pStyle w:val="ac"/>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The performance bond shall be established in the form of cash deposit, surety bond or irrevocable stand-by letter of credit in the format of [Form 9] in favor of DAPA as the beneficiary and shall be valid until 90 days after expiration of the Period of Offset Implementation.</w:t>
      </w:r>
    </w:p>
    <w:p w:rsidR="006309CA" w:rsidRPr="00B45925" w:rsidRDefault="009345E8">
      <w:pPr>
        <w:pStyle w:val="ac"/>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(3) If the Foreign Contractor fails to fulfill its Offset obligation within the implementation period of the Offset MOA, the Director General shall confiscate 10% of the unfulfilled portion of said obligation from Offset performance bond as a penalty for contract violation.</w:t>
      </w:r>
    </w:p>
    <w:p w:rsidR="006309CA" w:rsidRPr="00B45925" w:rsidRDefault="006309CA">
      <w:pPr>
        <w:widowControl w:val="0"/>
        <w:tabs>
          <w:tab w:val="left" w:pos="555"/>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eastAsia="맑은 고딕" w:cs="Arial"/>
          <w:color w:val="auto"/>
          <w:lang w:val="en-US"/>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ind w:leftChars="100" w:left="480" w:hangingChars="100" w:hanging="240"/>
        <w:rPr>
          <w:rFonts w:asciiTheme="minorHAnsi" w:eastAsiaTheme="minorHAnsi" w:hAnsiTheme="minorHAnsi" w:cs="Arial"/>
          <w:color w:val="auto"/>
          <w:sz w:val="24"/>
          <w:szCs w:val="24"/>
        </w:rPr>
      </w:pPr>
      <w:r w:rsidRPr="00B45925">
        <w:rPr>
          <w:rFonts w:asciiTheme="minorHAnsi" w:eastAsiaTheme="minorHAnsi" w:hAnsiTheme="minorHAnsi" w:cs="Arial"/>
          <w:noProof/>
          <w:color w:val="auto"/>
          <w:sz w:val="24"/>
          <w:szCs w:val="24"/>
        </w:rPr>
        <w:t>(4)</w:t>
      </w:r>
      <w:r w:rsidRPr="00B45925">
        <w:rPr>
          <w:rFonts w:asciiTheme="minorHAnsi" w:eastAsiaTheme="minorHAnsi" w:hAnsiTheme="minorHAnsi" w:cs="Arial"/>
          <w:color w:val="auto"/>
          <w:sz w:val="24"/>
          <w:szCs w:val="24"/>
        </w:rPr>
        <w:t xml:space="preserve"> 제3항의 경우에도 국외업체는 절충교역 이행 기간 종료 후 1년까지 미이행한 절충교역 의무를 이행할 의무가 있으며, 국외업체가 이에 따른 의무를 이행하지 못하는 경우 국장은 미이행 가치의 50%에 해당하는 금액을 추가로 국고 귀속하고 미이행가치는 소멸한다.</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(5) 국장은 국외업체가 절충교역 이행을 조기 완료하는 경우 잔여기간에 관계없이 이행종결 통보 후에 예치된 현금 및 보증증권의 반환, 신용장 개설의 취소 또는 해제의 방법으로 절충교역 이행보증금을 국외업체에게 반환할 수 있다.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ind w:leftChars="100" w:left="480" w:hangingChars="100" w:hanging="24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(6) 제15조</w:t>
      </w:r>
      <w:r w:rsidRPr="00B45925">
        <w:rPr>
          <w:rFonts w:asciiTheme="minorHAnsi" w:eastAsiaTheme="minorHAnsi" w:hAnsiTheme="minorHAnsi"/>
          <w:color w:val="auto"/>
          <w:sz w:val="24"/>
          <w:szCs w:val="24"/>
        </w:rPr>
        <w:t>제7항</w:t>
      </w:r>
      <w:r w:rsidRPr="00B45925">
        <w:rPr>
          <w:rFonts w:asciiTheme="minorHAnsi" w:eastAsiaTheme="minorHAnsi" w:hAnsiTheme="minorHAnsi" w:cs="Arial"/>
          <w:color w:val="auto"/>
          <w:sz w:val="24"/>
          <w:szCs w:val="24"/>
        </w:rPr>
        <w:t>에 따라 차감되는 가치는 본 조항에 따른 이행보증금을 설정하지 않는다.</w:t>
      </w:r>
      <w:bookmarkStart w:id="56" w:name="_Toc419726212"/>
    </w:p>
    <w:p w:rsidR="006309CA" w:rsidRPr="00B45925" w:rsidRDefault="006309CA">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ind w:leftChars="100" w:left="240"/>
        <w:rPr>
          <w:rFonts w:asciiTheme="minorHAnsi" w:eastAsiaTheme="minorHAnsi" w:hAnsiTheme="minorHAnsi" w:cs="Arial"/>
          <w:color w:val="auto"/>
          <w:sz w:val="24"/>
          <w:szCs w:val="24"/>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rPr>
          <w:rFonts w:asciiTheme="minorHAnsi" w:eastAsiaTheme="minorHAnsi" w:hAnsiTheme="minorHAnsi" w:cs="Arial"/>
          <w:noProof/>
          <w:color w:val="auto"/>
        </w:rPr>
      </w:pPr>
      <w:r w:rsidRPr="00B45925">
        <w:rPr>
          <w:rStyle w:val="Char5"/>
          <w:rFonts w:asciiTheme="minorHAnsi" w:eastAsiaTheme="minorHAnsi" w:hAnsiTheme="minorHAnsi"/>
          <w:color w:val="auto"/>
        </w:rPr>
        <w:t>제24조(기술지원협정서 등의 체결)</w:t>
      </w:r>
      <w:bookmarkEnd w:id="56"/>
      <w:r w:rsidRPr="00B45925">
        <w:rPr>
          <w:rFonts w:asciiTheme="minorHAnsi" w:eastAsiaTheme="minorHAnsi" w:hAnsiTheme="minorHAnsi" w:cs="Arial"/>
          <w:noProof/>
          <w:color w:val="auto"/>
        </w:rPr>
        <w:t xml:space="preserve">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64" w:lineRule="auto"/>
        <w:ind w:leftChars="100" w:left="480" w:hangingChars="100" w:hanging="240"/>
        <w:rPr>
          <w:rStyle w:val="tw4winMark"/>
          <w:rFonts w:asciiTheme="minorHAnsi" w:eastAsiaTheme="minorHAnsi" w:hAnsiTheme="minorHAnsi" w:cs="Arial"/>
          <w:vanish w:val="0"/>
          <w:color w:val="auto"/>
        </w:rPr>
      </w:pPr>
      <w:r w:rsidRPr="00B45925">
        <w:rPr>
          <w:rFonts w:asciiTheme="minorHAnsi" w:eastAsiaTheme="minorHAnsi" w:hAnsiTheme="minorHAnsi" w:cs="Arial"/>
          <w:noProof/>
          <w:color w:val="auto"/>
          <w:sz w:val="24"/>
        </w:rPr>
        <w:t>(1) 국장은 국외업체가 국내 참여기관 등과 절충교역 세부 이행내역이 포함된 [별표 제4호] 서식의 기술지원협정서 등을 체결하고, 절충교역 합의각서에 명시된 기간 내에 사본 1부를 국장에게 제출하게 한다. 이 경우 국장은 기술지원협정서 등의 초안을 검토할 수 있다.</w:t>
      </w:r>
      <w:r w:rsidRPr="00B45925">
        <w:rPr>
          <w:rStyle w:val="tw4winMark"/>
          <w:rFonts w:asciiTheme="minorHAnsi" w:eastAsiaTheme="minorHAnsi" w:hAnsiTheme="minorHAnsi" w:cs="Arial"/>
          <w:vanish w:val="0"/>
          <w:color w:val="auto"/>
          <w:sz w:val="24"/>
        </w:rPr>
        <w:t xml:space="preserve"> </w:t>
      </w:r>
    </w:p>
    <w:p w:rsidR="006309CA" w:rsidRPr="00B45925" w:rsidRDefault="009345E8">
      <w:pPr>
        <w:pStyle w:val="af3"/>
        <w:tabs>
          <w:tab w:val="clear" w:pos="800"/>
          <w:tab w:val="clear" w:pos="1600"/>
          <w:tab w:val="left" w:pos="645"/>
        </w:tabs>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(2)</w:t>
      </w:r>
      <w:r w:rsidRPr="00B45925">
        <w:rPr>
          <w:rFonts w:asciiTheme="minorHAnsi" w:eastAsiaTheme="minorHAnsi" w:hAnsiTheme="minorHAnsi"/>
          <w:noProof/>
          <w:color w:val="auto"/>
        </w:rPr>
        <w:tab/>
        <w:t>국장은 국내 참여기관 등이 제21조제2항에 따라 통보 받은 내용에 대하여 국외업체와 세부 이행계획, 일정 등을 협의한 후 기술지원협정서 등을 체결하게 한다.</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(3) 기술지원협정서 등은 절충교역 합의각서의 내용에 위배되어서는 안 되며, 상이한 경우에는 절충교역 합의각서가 우선한다.</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firstLineChars="100" w:firstLine="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(4) 국장은 체결된 기술지원협정서를 통합 사업관리체계에 입력하고 관리한다.</w:t>
      </w:r>
      <w:bookmarkStart w:id="57" w:name="_Toc419726213"/>
      <w:r w:rsidRPr="00B45925">
        <w:rPr>
          <w:rFonts w:asciiTheme="minorHAnsi" w:eastAsiaTheme="minorHAnsi" w:hAnsiTheme="minorHAnsi" w:cs="Arial"/>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b/>
          <w:color w:val="auto"/>
          <w:lang w:val="en-US"/>
        </w:rPr>
        <w:t>제</w:t>
      </w:r>
      <w:r w:rsidRPr="00B45925">
        <w:rPr>
          <w:rStyle w:val="Char5"/>
          <w:rFonts w:asciiTheme="minorHAnsi" w:eastAsiaTheme="minorHAnsi" w:hAnsiTheme="minorHAnsi"/>
          <w:color w:val="auto"/>
        </w:rPr>
        <w:t>25조(이행관리)</w:t>
      </w:r>
      <w:bookmarkEnd w:id="57"/>
      <w:r w:rsidRPr="00B45925">
        <w:rPr>
          <w:rFonts w:asciiTheme="minorHAnsi" w:eastAsiaTheme="minorHAnsi" w:hAnsiTheme="minorHAnsi" w:cs="Arial"/>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국장은 절충교역 이행 현황을 유지하고 관리하며, 국외업체가 합의된 내용을 성실히 이행하도록 이행 촉구 등 필요한 조치를 한다.</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lang w:val="en-GB"/>
        </w:rPr>
        <w:t xml:space="preserve">(2) </w:t>
      </w:r>
      <w:r w:rsidRPr="00B45925">
        <w:rPr>
          <w:rFonts w:asciiTheme="minorHAnsi" w:eastAsiaTheme="minorHAnsi" w:hAnsiTheme="minorHAnsi"/>
          <w:noProof/>
          <w:color w:val="auto"/>
        </w:rPr>
        <w:t xml:space="preserve">국장은 절충교역의 이행사항을 확인하고 감독하기 위하여 국외업체에게 매년 11월말까지 [별지 제6호] 서식으로 다음 연도의 절충교역 이행 계획서를 작성하여 제출하게 한다. </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lang w:val="en-GB"/>
        </w:rPr>
        <w:t xml:space="preserve">(3) </w:t>
      </w:r>
      <w:r w:rsidRPr="00B45925">
        <w:rPr>
          <w:rFonts w:asciiTheme="minorHAnsi" w:eastAsiaTheme="minorHAnsi" w:hAnsiTheme="minorHAnsi"/>
          <w:noProof/>
          <w:color w:val="auto"/>
        </w:rPr>
        <w:t xml:space="preserve">국장은 국외업체가 이행실적이 있는 경우에 매 6개월마다(6월 말, 12월 말) [별지 제5호] 서식의 절충교역 이행실적 보고서 및 제26조제1항의 이행실적 증빙 서류를 제출하게 한다. </w:t>
      </w:r>
    </w:p>
    <w:p w:rsidR="006309CA" w:rsidRPr="00B45925" w:rsidRDefault="006309CA">
      <w:pPr>
        <w:pStyle w:val="af3"/>
        <w:ind w:leftChars="100" w:left="480" w:hangingChars="100" w:hanging="240"/>
        <w:rPr>
          <w:rFonts w:asciiTheme="minorHAnsi" w:eastAsiaTheme="minorHAnsi" w:hAnsiTheme="minorHAnsi"/>
          <w:noProof/>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(4) Even in case of above paragraph (3), the Foreign Contractor shall be obligated to continue to implement its unfulfilled obligation for 1 year upon the expiry of the implementation period. If the Foreign Contractor fails to complete its unfulfilled obligation, the Director General shall additionally confiscate 50% of the unfulfilled portion of the said obligation and extinguish the remaining unfulfilled value.</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(5) If the Foreign Contractor fulfills the Offset implementation ahead of schedule, regardless of the remaining period, the Director General shall notify the conclusion of implementation and return Offset performance bond to the Foreign Contractor by returning the cash deposit/surety bond or through cancellation or revocation of Letter of Credit (L/C) establishment.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(6)</w:t>
      </w:r>
      <w:r w:rsidRPr="00B45925">
        <w:rPr>
          <w:rFonts w:asciiTheme="minorHAnsi" w:eastAsiaTheme="minorHAnsi" w:hAnsiTheme="minorHAnsi" w:cs="굴림"/>
          <w:color w:val="auto"/>
          <w:spacing w:val="-2"/>
          <w:sz w:val="22"/>
          <w:szCs w:val="22"/>
          <w:lang w:val="en-US"/>
        </w:rPr>
        <w:t xml:space="preserve"> </w:t>
      </w:r>
      <w:r w:rsidRPr="00B45925">
        <w:rPr>
          <w:rFonts w:asciiTheme="minorHAnsi" w:eastAsiaTheme="minorHAnsi" w:hAnsiTheme="minorHAnsi" w:cs="굴림"/>
          <w:color w:val="auto"/>
          <w:lang w:val="en-US"/>
        </w:rPr>
        <w:t>No performance bond for the value to be deducted under Article 15(7) shall be established under this Article.</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굴림"/>
          <w:color w:val="auto"/>
          <w:lang w:val="en-US"/>
        </w:rPr>
      </w:pPr>
    </w:p>
    <w:p w:rsidR="006309CA" w:rsidRPr="00B45925" w:rsidRDefault="009345E8">
      <w:pPr>
        <w:widowControl w:val="0"/>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jc w:val="both"/>
        <w:textAlignment w:val="baseline"/>
        <w:rPr>
          <w:rFonts w:asciiTheme="minorHAnsi" w:eastAsiaTheme="minorHAnsi" w:hAnsiTheme="minorHAnsi" w:cs="Arial"/>
          <w:color w:val="auto"/>
          <w:lang w:val="en-US"/>
        </w:rPr>
      </w:pPr>
      <w:bookmarkStart w:id="58" w:name="_Toc419726214"/>
      <w:r w:rsidRPr="00B45925">
        <w:rPr>
          <w:rStyle w:val="Char5"/>
          <w:rFonts w:asciiTheme="minorHAnsi" w:eastAsiaTheme="minorHAnsi" w:hAnsiTheme="minorHAnsi"/>
          <w:color w:val="auto"/>
        </w:rPr>
        <w:t>Article 24 (Signing TAA and/or Others)</w:t>
      </w:r>
      <w:bookmarkEnd w:id="58"/>
      <w:r w:rsidRPr="00B45925">
        <w:rPr>
          <w:rFonts w:asciiTheme="minorHAnsi" w:eastAsiaTheme="minorHAnsi" w:hAnsiTheme="minorHAnsi" w:cs="Arial"/>
          <w:color w:val="auto"/>
          <w:lang w:val="en-US"/>
        </w:rPr>
        <w:t xml:space="preserve"> </w:t>
      </w:r>
    </w:p>
    <w:p w:rsidR="006309CA" w:rsidRPr="00B45925" w:rsidRDefault="009345E8">
      <w:pPr>
        <w:widowControl w:val="0"/>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rPr>
        <w:t>(1)</w:t>
      </w:r>
      <w:r w:rsidRPr="00B45925">
        <w:rPr>
          <w:rFonts w:asciiTheme="minorHAnsi" w:eastAsiaTheme="minorHAnsi" w:hAnsiTheme="minorHAnsi" w:cs="Arial"/>
          <w:color w:val="auto"/>
          <w:lang w:val="en-US"/>
        </w:rPr>
        <w:t xml:space="preserve"> The Director General shall have the Foreign Contractor sign TAA and/or Others in the format of Table 4 including Offset implementation details with the Participants and submit a copy to him/her within the period specified in the Offset MOA.</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In this case, the Director General may review the draft of TAA and/or Others.</w:t>
      </w:r>
    </w:p>
    <w:p w:rsidR="006309CA" w:rsidRPr="00B45925" w:rsidRDefault="009345E8">
      <w:pPr>
        <w:widowControl w:val="0"/>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Regarding the contents notified to the Participants, etc. pursuant to Article 21(2), the Director General shall discuss the detailed implementation plan, schedule, etc. with the Foreign Contractor and have it sign TAA and/or Others.</w:t>
      </w:r>
    </w:p>
    <w:p w:rsidR="006309CA" w:rsidRPr="00B45925" w:rsidRDefault="009345E8">
      <w:pPr>
        <w:widowControl w:val="0"/>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(3) </w:t>
      </w:r>
      <w:r w:rsidRPr="00B45925">
        <w:rPr>
          <w:rFonts w:asciiTheme="minorHAnsi" w:eastAsiaTheme="minorHAnsi" w:hAnsiTheme="minorHAnsi"/>
          <w:color w:val="auto"/>
        </w:rPr>
        <w:t>The Offset TAA cannot violate contents stipulated in the Offset MOA and in the case of conflict between the two documents, the Offset MOA shall take precedence.</w:t>
      </w:r>
    </w:p>
    <w:p w:rsidR="006309CA" w:rsidRPr="00B45925" w:rsidRDefault="009345E8">
      <w:pPr>
        <w:widowControl w:val="0"/>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72" w:hangingChars="100" w:hanging="232"/>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spacing w:val="-4"/>
          <w:lang w:val="en-US"/>
        </w:rPr>
        <w:t>(4) T</w:t>
      </w:r>
      <w:r w:rsidRPr="00B45925">
        <w:rPr>
          <w:rFonts w:asciiTheme="minorHAnsi" w:eastAsiaTheme="minorHAnsi" w:hAnsiTheme="minorHAnsi" w:cs="Arial"/>
          <w:color w:val="auto"/>
          <w:lang w:val="en-US"/>
        </w:rPr>
        <w:t>he Director General shall input and manage a signed TAA on an integrated Program Management System.</w:t>
      </w:r>
    </w:p>
    <w:p w:rsidR="006309CA" w:rsidRPr="00B45925" w:rsidRDefault="006309CA">
      <w:pPr>
        <w:widowControl w:val="0"/>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jc w:val="both"/>
        <w:textAlignment w:val="baseline"/>
        <w:rPr>
          <w:rFonts w:asciiTheme="minorHAnsi" w:eastAsiaTheme="minorHAnsi" w:hAnsiTheme="minorHAnsi" w:cs="Arial"/>
          <w:color w:val="auto"/>
          <w:lang w:val="en-US"/>
        </w:rPr>
      </w:pPr>
      <w:bookmarkStart w:id="59" w:name="_Toc419726215"/>
      <w:r w:rsidRPr="00B45925">
        <w:rPr>
          <w:rStyle w:val="Char5"/>
          <w:rFonts w:asciiTheme="minorHAnsi" w:eastAsiaTheme="minorHAnsi" w:hAnsiTheme="minorHAnsi"/>
          <w:color w:val="auto"/>
        </w:rPr>
        <w:t>Article 25 (Implementation Management)</w:t>
      </w:r>
      <w:bookmarkEnd w:id="59"/>
      <w:r w:rsidRPr="00B45925">
        <w:rPr>
          <w:rFonts w:asciiTheme="minorHAnsi" w:eastAsiaTheme="minorHAnsi" w:hAnsiTheme="minorHAnsi" w:cs="Arial"/>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The Director General shall monitor and manage the Offset implementation status and shall take the necessary actions such as urging implementations as to ensure that the foreign contractor implements the agreed contents.</w:t>
      </w:r>
    </w:p>
    <w:p w:rsidR="006309CA" w:rsidRPr="00B45925" w:rsidRDefault="009345E8">
      <w:pPr>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To verify and supervise Offset implementation details, the Director General shall have the Foreign Contractor prepare and submit a Report of Offset Implementation Plan for the following year in the format of Form 6 by the end of November of each year.</w:t>
      </w:r>
    </w:p>
    <w:p w:rsidR="006309CA" w:rsidRPr="00B45925" w:rsidRDefault="009345E8">
      <w:pPr>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w:t>
      </w:r>
      <w:r w:rsidRPr="00B45925">
        <w:rPr>
          <w:rFonts w:asciiTheme="minorHAnsi" w:eastAsiaTheme="minorHAnsi" w:hAnsiTheme="minorHAnsi"/>
          <w:color w:val="auto"/>
        </w:rPr>
        <w:tab/>
        <w:t>If the Foreign Contractor has an Offset implementation result, the Director General shall have it submit a Report of Offset Implementation Result in the format of Form 5 and evidential document of the implementation result pursuant to Article 26(1) every six (6) months (at the end of June and end of December).</w:t>
      </w:r>
    </w:p>
    <w:p w:rsidR="006309CA" w:rsidRPr="00B45925" w:rsidRDefault="006309CA">
      <w:pPr>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olor w:val="auto"/>
        </w:rPr>
      </w:pPr>
    </w:p>
    <w:p w:rsidR="006309CA" w:rsidRPr="00B45925" w:rsidRDefault="006309CA">
      <w:pPr>
        <w:widowControl w:val="0"/>
        <w:tabs>
          <w:tab w:val="left" w:pos="645"/>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6" w:lineRule="auto"/>
        <w:ind w:leftChars="100" w:left="480" w:hangingChars="100" w:hanging="240"/>
        <w:jc w:val="both"/>
        <w:textAlignment w:val="baseline"/>
        <w:rPr>
          <w:rFonts w:asciiTheme="minorHAnsi" w:eastAsiaTheme="minorHAnsi" w:hAnsiTheme="minorHAnsi"/>
          <w:color w:val="auto"/>
        </w:rPr>
      </w:pPr>
    </w:p>
    <w:p w:rsidR="006309CA" w:rsidRPr="00B45925" w:rsidRDefault="009345E8">
      <w:pPr>
        <w:pStyle w:val="af3"/>
        <w:tabs>
          <w:tab w:val="clear" w:pos="800"/>
          <w:tab w:val="clear" w:pos="1600"/>
          <w:tab w:val="left" w:pos="645"/>
        </w:tabs>
        <w:spacing w:line="276" w:lineRule="auto"/>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(4) 국장은 제2항에 따라 국외업체의 절충교역 이행실적 보고서를 접수한 경우에는 국내 참여기관 등에 [별지 제5-1호] 서식으로 절충교역 이행실적 보고서를 제출할 것을 요청하여 제26조에 따라 이행실적을 검토한다. </w:t>
      </w:r>
    </w:p>
    <w:p w:rsidR="006309CA" w:rsidRPr="00B45925" w:rsidRDefault="009345E8">
      <w:pPr>
        <w:pStyle w:val="af3"/>
        <w:spacing w:line="276" w:lineRule="auto"/>
        <w:ind w:left="0" w:firstLineChars="100" w:firstLine="240"/>
        <w:rPr>
          <w:rFonts w:asciiTheme="minorHAnsi" w:eastAsiaTheme="minorHAnsi" w:hAnsiTheme="minorHAnsi"/>
          <w:noProof/>
          <w:color w:val="auto"/>
        </w:rPr>
      </w:pPr>
      <w:r w:rsidRPr="00B45925">
        <w:rPr>
          <w:rFonts w:asciiTheme="minorHAnsi" w:eastAsiaTheme="minorHAnsi" w:hAnsiTheme="minorHAnsi"/>
          <w:noProof/>
          <w:color w:val="auto"/>
        </w:rPr>
        <w:t xml:space="preserve">(5) 국장은 국외교육 및 출장과 관련하여 다음 각 호의 사항을 조치한다. </w:t>
      </w:r>
    </w:p>
    <w:p w:rsidR="006309CA" w:rsidRPr="00B45925" w:rsidRDefault="009345E8">
      <w:pPr>
        <w:pStyle w:val="af2"/>
        <w:spacing w:line="276"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1. </w:t>
      </w:r>
      <w:r w:rsidRPr="00B45925">
        <w:rPr>
          <w:rFonts w:asciiTheme="minorHAnsi" w:eastAsiaTheme="minorHAnsi" w:hAnsiTheme="minorHAnsi"/>
          <w:noProof/>
          <w:color w:val="auto"/>
        </w:rPr>
        <w:tab/>
        <w:t xml:space="preserve">매년 분기별 국외교육 및 출장 소요를 종합하여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공무국외출장 및 사적 국외여행 등에 관한 관리규정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에 따라 심사 및 확정을 받는다. </w:t>
      </w:r>
    </w:p>
    <w:p w:rsidR="006309CA" w:rsidRPr="00B45925" w:rsidRDefault="009345E8">
      <w:pPr>
        <w:pStyle w:val="af2"/>
        <w:spacing w:line="276" w:lineRule="auto"/>
        <w:ind w:leftChars="200" w:left="72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noProof/>
          <w:color w:val="auto"/>
        </w:rPr>
        <w:tab/>
        <w:t xml:space="preserve">출장계획을 보고할 때에는 동반하는 타기관 및 군 인원을 포함하여 조직인사담당관에  출장 허가를 요청하고, 인사발령 등 필요한 행정조치를 할 수 있도록 그 결과를  타기관 및 군에 통보한다.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국외교육에 참가하는 인원 선발시 다음 각 목의 사항을 고려해야 하며, 국내 참여기관 등에서 자체적으로 선발시 다 목의 경우 별지 제18호의 활용계획을 제출하여야 한다.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(가) 출장국의 언어에 능통한 자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(나) 출장목적에 맞는 전문지식 소지자 또는 해당 직위 보임자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(다) 귀국 후 2년 이상 해당 분야에 근무 가능한 자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(라) 신원에 결격 사유가 없는 자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(마) 공무 국외출장에 관한 기관별 규정에 적합한 자 등 </w:t>
      </w:r>
    </w:p>
    <w:p w:rsidR="006309CA" w:rsidRPr="00B45925" w:rsidRDefault="009345E8">
      <w:pPr>
        <w:pStyle w:val="af2"/>
        <w:tabs>
          <w:tab w:val="clear" w:pos="426"/>
        </w:tabs>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4. 규정 제171조제1항에 따라 6개월 이상의 국외교육 이수자에 대한 관리현황을 매년 말까지 국방기술정보통합서비스체계(DTiMS)에 등록한다.</w:t>
      </w:r>
    </w:p>
    <w:p w:rsidR="006309CA" w:rsidRPr="00B45925" w:rsidRDefault="009345E8">
      <w:pPr>
        <w:pStyle w:val="af2"/>
        <w:tabs>
          <w:tab w:val="clear" w:pos="426"/>
        </w:tabs>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(6) 국장은 국외업체가 기술지원협정서 등에 따라 성실히 이행하지 않은 경우 국내 참여기관 등의 장이 그 사실을 국장에게 즉시 통보하게 하고, 국장은 통보 받은 내용에 대한 사실 여부를 확인하여 사실인 경우 해당 국외업체에 시정하여 줄 것을 서면으로 촉구하거나 절충교역 합의각서에 따라 관련 조치를 실시한다. </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(7) 국장은 국내 참여업체가 제19조제8항에 해당하는 경우 서면 경고 등의 조치를 취하고, 국내 참여업체의 불성실한 이행으로 인하여 이행목적을 달성할 수 없을 것으로 판단되는 경우에는 국외업체와 협의하여 국내 참여업체를 변경하거나 합의내용을 변경하는 등의 조치를 취할 수 있다.</w:t>
      </w:r>
    </w:p>
    <w:p w:rsidR="006309CA" w:rsidRPr="00B45925" w:rsidRDefault="006309CA">
      <w:pPr>
        <w:pStyle w:val="af3"/>
        <w:spacing w:line="276" w:lineRule="auto"/>
        <w:ind w:leftChars="100" w:left="480" w:hangingChars="100" w:hanging="240"/>
        <w:rPr>
          <w:rFonts w:asciiTheme="minorHAnsi" w:eastAsiaTheme="minorHAnsi" w:hAnsiTheme="minorHAnsi"/>
          <w:color w:val="auto"/>
        </w:rPr>
      </w:pPr>
    </w:p>
    <w:p w:rsidR="006309CA" w:rsidRPr="00B45925" w:rsidRDefault="006309CA">
      <w:pPr>
        <w:pStyle w:val="af3"/>
        <w:spacing w:line="276" w:lineRule="auto"/>
        <w:ind w:leftChars="100" w:left="480" w:hangingChars="100" w:hanging="240"/>
        <w:rPr>
          <w:rFonts w:asciiTheme="minorHAnsi" w:eastAsiaTheme="minorHAnsi" w:hAnsiTheme="minorHAnsi"/>
          <w:color w:val="auto"/>
        </w:rPr>
      </w:pPr>
    </w:p>
    <w:p w:rsidR="006309CA" w:rsidRPr="00B45925" w:rsidRDefault="006309CA">
      <w:pPr>
        <w:pStyle w:val="af3"/>
        <w:spacing w:line="276" w:lineRule="auto"/>
        <w:ind w:leftChars="100" w:left="480" w:hangingChars="100" w:hanging="240"/>
        <w:rPr>
          <w:rFonts w:asciiTheme="minorHAnsi" w:eastAsiaTheme="minorHAnsi" w:hAnsiTheme="minorHAnsi"/>
          <w:color w:val="auto"/>
        </w:rPr>
      </w:pPr>
    </w:p>
    <w:p w:rsidR="006309CA" w:rsidRPr="00B45925" w:rsidRDefault="006309CA">
      <w:pPr>
        <w:pStyle w:val="af3"/>
        <w:spacing w:line="276" w:lineRule="auto"/>
        <w:ind w:leftChars="100" w:left="480" w:hangingChars="100" w:hanging="240"/>
        <w:rPr>
          <w:rFonts w:asciiTheme="minorHAnsi" w:eastAsiaTheme="minorHAnsi" w:hAnsiTheme="minorHAnsi"/>
          <w:color w:val="auto"/>
        </w:rPr>
      </w:pPr>
    </w:p>
    <w:p w:rsidR="006309CA" w:rsidRPr="00B45925" w:rsidRDefault="009345E8">
      <w:pPr>
        <w:pStyle w:val="af3"/>
        <w:tabs>
          <w:tab w:val="clear" w:pos="8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If the Director General receives the Foreign Contractor's Report of Offset Implementation Result pursuant to paragraph 2 of this Article, the Director General shall request the Participants to submit Reports of Offset Implementation Result in the format of Form 5-1 and review the Offset implementation result in accordance with Article 26.</w:t>
      </w:r>
    </w:p>
    <w:p w:rsidR="006309CA" w:rsidRPr="00B45925" w:rsidRDefault="009345E8">
      <w:pPr>
        <w:pStyle w:val="af3"/>
        <w:tabs>
          <w:tab w:val="clear" w:pos="8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 Regarding overseas training and business trips, the Director General shall take an action stipulated in the following subparagraphs:</w:t>
      </w:r>
    </w:p>
    <w:p w:rsidR="006309CA" w:rsidRPr="00B45925" w:rsidRDefault="009345E8">
      <w:pPr>
        <w:pStyle w:val="af3"/>
        <w:tabs>
          <w:tab w:val="clear" w:pos="800"/>
        </w:tabs>
        <w:spacing w:line="211" w:lineRule="auto"/>
        <w:ind w:leftChars="300" w:left="960" w:hangingChars="100" w:hanging="240"/>
        <w:rPr>
          <w:rFonts w:asciiTheme="minorHAnsi" w:eastAsiaTheme="minorEastAsia" w:hAnsiTheme="minorHAnsi"/>
          <w:color w:val="auto"/>
        </w:rPr>
      </w:pPr>
      <w:r w:rsidRPr="00B45925">
        <w:rPr>
          <w:rFonts w:asciiTheme="minorHAnsi" w:eastAsiaTheme="minorHAnsi" w:hAnsiTheme="minorHAnsi"/>
          <w:color w:val="auto"/>
        </w:rPr>
        <w:t xml:space="preserve">1. Every quarter, he/she shall put together the following quarter's request for overseas training and business trips and have it examined and confirmed pursuant to the </w:t>
      </w:r>
      <w:r w:rsidRPr="00B45925">
        <w:rPr>
          <w:rFonts w:ascii="MS Gothic" w:eastAsia="MS Gothic" w:hAnsi="MS Gothic" w:cs="MS Gothic" w:hint="eastAsia"/>
          <w:noProof/>
          <w:color w:val="auto"/>
        </w:rPr>
        <w:t>｢</w:t>
      </w:r>
      <w:r w:rsidRPr="00B45925">
        <w:rPr>
          <w:rFonts w:asciiTheme="minorHAnsi" w:eastAsiaTheme="minorHAnsi" w:hAnsiTheme="minorHAnsi"/>
          <w:color w:val="auto"/>
        </w:rPr>
        <w:t>DAPA Overseas Official Travel and Personal Overseas Travel Management Regulations</w:t>
      </w:r>
      <w:r w:rsidRPr="00B45925">
        <w:rPr>
          <w:rFonts w:ascii="MS Gothic" w:eastAsia="MS Gothic" w:hAnsi="MS Gothic" w:cs="MS Gothic" w:hint="eastAsia"/>
          <w:noProof/>
          <w:color w:val="auto"/>
        </w:rPr>
        <w:t>｣</w:t>
      </w:r>
      <w:r w:rsidRPr="00B45925">
        <w:rPr>
          <w:rFonts w:asciiTheme="minorHAnsi" w:eastAsiaTheme="minorHAnsi" w:hAnsiTheme="minorHAnsi"/>
          <w:color w:val="auto"/>
        </w:rPr>
        <w:t>;</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When reporting business trip plans, he/she shall request the Organization Human Resources Director for business trip permission, including accompanying person(s) from other organization(s) and the Armed Forces, and notify other organization(s) and the Armed Forces of the result so that the necessary administrative measures, including personnel appointment, can be taken;</w:t>
      </w:r>
    </w:p>
    <w:p w:rsidR="006309CA" w:rsidRPr="00B45925" w:rsidRDefault="009345E8">
      <w:pPr>
        <w:pStyle w:val="af3"/>
        <w:tabs>
          <w:tab w:val="clear" w:pos="8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When selecting person(s) to participate in overseas training, the following Items shall be considered. In the event that the Participants select person(s) on their own, in the case of item (c), the utilization plan of Form 18 shall be submitted.</w:t>
      </w:r>
    </w:p>
    <w:p w:rsidR="006309CA" w:rsidRPr="00B45925" w:rsidRDefault="009345E8">
      <w:pPr>
        <w:pStyle w:val="af3"/>
        <w:tabs>
          <w:tab w:val="clear" w:pos="800"/>
          <w:tab w:val="clear" w:pos="1600"/>
        </w:tabs>
        <w:spacing w:line="211" w:lineRule="auto"/>
        <w:ind w:left="0" w:firstLineChars="400" w:firstLine="960"/>
        <w:rPr>
          <w:rFonts w:asciiTheme="minorHAnsi" w:eastAsiaTheme="minorHAnsi" w:hAnsiTheme="minorHAnsi"/>
          <w:noProof/>
          <w:color w:val="auto"/>
        </w:rPr>
      </w:pPr>
      <w:r w:rsidRPr="00B45925">
        <w:rPr>
          <w:rFonts w:asciiTheme="minorHAnsi" w:eastAsiaTheme="minorHAnsi" w:hAnsiTheme="minorHAnsi"/>
          <w:noProof/>
          <w:color w:val="auto"/>
        </w:rPr>
        <w:t>(a) Person(s) fluent in the visiting country’s language</w:t>
      </w:r>
    </w:p>
    <w:p w:rsidR="006309CA" w:rsidRPr="00B45925" w:rsidRDefault="009345E8">
      <w:pPr>
        <w:pStyle w:val="af3"/>
        <w:tabs>
          <w:tab w:val="clear" w:pos="800"/>
          <w:tab w:val="clear" w:pos="1600"/>
        </w:tabs>
        <w:spacing w:line="211" w:lineRule="auto"/>
        <w:ind w:leftChars="400" w:left="144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(b) Person(s) with expertise suitable for the objectives of the business trip or</w:t>
      </w:r>
    </w:p>
    <w:p w:rsidR="006309CA" w:rsidRPr="00B45925" w:rsidRDefault="009345E8">
      <w:pPr>
        <w:pStyle w:val="af3"/>
        <w:tabs>
          <w:tab w:val="clear" w:pos="800"/>
          <w:tab w:val="clear" w:pos="1600"/>
        </w:tabs>
        <w:spacing w:line="211" w:lineRule="auto"/>
        <w:ind w:leftChars="500" w:left="144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 person(s) with a relevant position</w:t>
      </w:r>
    </w:p>
    <w:p w:rsidR="006309CA" w:rsidRPr="00B45925" w:rsidRDefault="009345E8">
      <w:pPr>
        <w:pStyle w:val="af3"/>
        <w:tabs>
          <w:tab w:val="clear" w:pos="800"/>
          <w:tab w:val="clear" w:pos="1600"/>
        </w:tabs>
        <w:spacing w:line="211" w:lineRule="auto"/>
        <w:ind w:leftChars="400" w:left="1320" w:hangingChars="150" w:hanging="360"/>
        <w:rPr>
          <w:rFonts w:asciiTheme="minorHAnsi" w:eastAsiaTheme="minorHAnsi" w:hAnsiTheme="minorHAnsi"/>
          <w:noProof/>
          <w:color w:val="auto"/>
        </w:rPr>
      </w:pPr>
      <w:r w:rsidRPr="00B45925">
        <w:rPr>
          <w:rFonts w:asciiTheme="minorHAnsi" w:eastAsiaTheme="minorHAnsi" w:hAnsiTheme="minorHAnsi"/>
          <w:noProof/>
          <w:color w:val="auto"/>
        </w:rPr>
        <w:t>(c) Person(s) able to work in the relevant field for at least two (2) years after returning home</w:t>
      </w:r>
    </w:p>
    <w:p w:rsidR="006309CA" w:rsidRPr="00B45925" w:rsidRDefault="009345E8">
      <w:pPr>
        <w:pStyle w:val="af3"/>
        <w:tabs>
          <w:tab w:val="clear" w:pos="800"/>
          <w:tab w:val="clear" w:pos="1600"/>
        </w:tabs>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(d) Person(s) who are not disqualified; </w:t>
      </w:r>
    </w:p>
    <w:p w:rsidR="006309CA" w:rsidRPr="00B45925" w:rsidRDefault="009345E8">
      <w:pPr>
        <w:pStyle w:val="af3"/>
        <w:tabs>
          <w:tab w:val="clear" w:pos="800"/>
          <w:tab w:val="clear" w:pos="1600"/>
        </w:tabs>
        <w:spacing w:line="211" w:lineRule="auto"/>
        <w:ind w:leftChars="400" w:left="1320" w:hangingChars="150" w:hanging="360"/>
        <w:rPr>
          <w:rFonts w:asciiTheme="minorHAnsi" w:eastAsiaTheme="minorHAnsi" w:hAnsiTheme="minorHAnsi"/>
          <w:noProof/>
          <w:color w:val="auto"/>
        </w:rPr>
      </w:pPr>
      <w:r w:rsidRPr="00B45925">
        <w:rPr>
          <w:rFonts w:asciiTheme="minorHAnsi" w:eastAsiaTheme="minorHAnsi" w:hAnsiTheme="minorHAnsi"/>
          <w:noProof/>
          <w:color w:val="auto"/>
        </w:rPr>
        <w:t>(e) Other eligible person(s) conforming to the respective organization's regulations regarding official overseas business trips</w:t>
      </w:r>
    </w:p>
    <w:p w:rsidR="006309CA" w:rsidRPr="00B45925" w:rsidRDefault="009345E8">
      <w:pPr>
        <w:pStyle w:val="af3"/>
        <w:tabs>
          <w:tab w:val="clear" w:pos="800"/>
          <w:tab w:val="clear" w:pos="1600"/>
        </w:tabs>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Pursuant to Article 171(1), the list and status of trainees who completed more than 6 months of training shall be registered on Defense Technology &amp; Information Management Systems (DTiMS) by the end of each year.</w:t>
      </w:r>
    </w:p>
    <w:p w:rsidR="006309CA" w:rsidRPr="00B45925" w:rsidRDefault="009345E8">
      <w:pPr>
        <w:pStyle w:val="af3"/>
        <w:tabs>
          <w:tab w:val="clear" w:pos="800"/>
          <w:tab w:val="clear" w:pos="16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(6) If the Foreign Contractor does not perform its obligations in good faith pursuant to TAA and/or Others, the Director General shall have the heads of the Participants notify him/her of the fact immediately, and if the </w:t>
      </w:r>
      <w:r w:rsidRPr="00B45925">
        <w:rPr>
          <w:rFonts w:asciiTheme="minorHAnsi" w:eastAsiaTheme="minorHAnsi" w:hAnsiTheme="minorHAnsi"/>
          <w:color w:val="auto"/>
          <w:lang w:val="en-GB"/>
        </w:rPr>
        <w:t>authenticity of such complaint</w:t>
      </w:r>
      <w:r w:rsidRPr="00B45925">
        <w:rPr>
          <w:rFonts w:asciiTheme="minorHAnsi" w:eastAsiaTheme="minorHAnsi" w:hAnsiTheme="minorHAnsi"/>
          <w:color w:val="auto"/>
        </w:rPr>
        <w:t xml:space="preserve"> is conformed upon checking, urge the relevant Foreign Contractor to remedy them in writing or take relevant actions pursuant to the Offset MOA.</w:t>
      </w:r>
    </w:p>
    <w:p w:rsidR="006309CA" w:rsidRPr="00B45925" w:rsidRDefault="009345E8">
      <w:pPr>
        <w:pStyle w:val="af3"/>
        <w:tabs>
          <w:tab w:val="clear" w:pos="800"/>
          <w:tab w:val="clear" w:pos="1600"/>
        </w:tabs>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(7) If a KIP(s) conforms to Article 19(8), the Director General shall take actions such as a written warning, etc. If the implementation objective is judged to be unachievable due to a KIP's insincere performance, the Director General may discuss the matter with the Foreign Contractor to take actions such as a change of the KIP or agreed contents.</w:t>
      </w:r>
    </w:p>
    <w:p w:rsidR="006309CA" w:rsidRPr="00B45925" w:rsidRDefault="006309CA">
      <w:pPr>
        <w:pStyle w:val="af3"/>
        <w:tabs>
          <w:tab w:val="clear" w:pos="800"/>
          <w:tab w:val="clear" w:pos="1600"/>
        </w:tabs>
        <w:spacing w:line="211" w:lineRule="auto"/>
        <w:ind w:leftChars="100" w:left="480" w:hangingChars="100" w:hanging="240"/>
        <w:rPr>
          <w:rFonts w:asciiTheme="minorHAnsi" w:eastAsiaTheme="minorHAnsi" w:hAnsiTheme="minorHAnsi"/>
          <w:color w:val="auto"/>
        </w:rPr>
      </w:pP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(8) 국장은 절충교역 외국인투자의 이행과 관련하여 국외업체가 다음 각 호에 따라 조치하게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rPr>
        <w:tab/>
        <w:t xml:space="preserve">이행실적이 있을 경우에는 매 6개월마다(6월 말, 12월 말) [별지 제5-3호] 서식의 절충교역 외국인투자 이행실적 보고서를 국장에게 제출하게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t xml:space="preserve">외국인투자기업 등록이 된 연도부터 절충교역 외국인투자 이행 기간 종료일이 포함된 연도까지 [별지 제7-2호] 서식의 절충교역 외국인투자 성과분석 보고서를 다음해 3월 말까지 대한무역투자진흥공사에 제출(국내 회계법인의 회계감사보고서 포함)하게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투자자금 송금의 국내도착을 증빙할 수 있는 서류 등을 투자자금 송금 후 1개월 이내에 국장에게 제출하게 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w:t>
      </w:r>
      <w:r w:rsidRPr="00B45925">
        <w:rPr>
          <w:rFonts w:asciiTheme="minorHAnsi" w:eastAsiaTheme="minorHAnsi" w:hAnsiTheme="minorHAnsi"/>
          <w:color w:val="auto"/>
        </w:rPr>
        <w:tab/>
        <w:t xml:space="preserve">외국인투자기업이 자본 감소로 등록자본금 총액을 변동시키는 경우, 외국인투자기업이 외국인투자 촉진법 시행령 상의 수탁기관장에게 동 변동사항(구주매각, 유상감자, 청산 등)을 증빙할 수 있는 서류 (주식양수도 계약서, 법인등록말소증명, 법인등기부등본 등) 및 주식변동신고서를 제출하여, 외국인투자기업 등록증에 외국인투자금액 및 지분 변동 내용을 변동사유발생일로부터 지체 없이 등록하고, 외국인투자기업 등록증 변경 등록 시 제출된 서류 및 변경 등록증을 국장에게 신고하게 해야 한다. </w:t>
      </w:r>
    </w:p>
    <w:p w:rsidR="006309CA" w:rsidRPr="00B45925" w:rsidRDefault="009345E8">
      <w:pPr>
        <w:pStyle w:val="af3"/>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(9) 국장은 절충교역으로 획득하는 장비 등에 대한 품질보증을 수행하기 위하여 국외업체가 속하는 국가의 정부품질보증기관의 협조가 필요한 경우에는 기품원에 지원을 요청할 수 있다.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360" w:hangingChars="50" w:hanging="12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굴림"/>
          <w:color w:val="auto"/>
          <w:lang w:val="en-US"/>
        </w:rPr>
        <w:t>(10) 제15조</w:t>
      </w:r>
      <w:r w:rsidRPr="00B45925">
        <w:rPr>
          <w:rFonts w:asciiTheme="minorHAnsi" w:eastAsiaTheme="minorHAnsi" w:hAnsiTheme="minorHAnsi"/>
          <w:color w:val="auto"/>
        </w:rPr>
        <w:t>제7항</w:t>
      </w:r>
      <w:r w:rsidRPr="00B45925">
        <w:rPr>
          <w:rFonts w:asciiTheme="minorHAnsi" w:eastAsiaTheme="minorHAnsi" w:hAnsiTheme="minorHAnsi" w:cs="굴림"/>
          <w:color w:val="auto"/>
          <w:lang w:val="en-US"/>
        </w:rPr>
        <w:t>에 따른 국내업체 참여 부분에 대해서는 사업팀에서 기본사업 계약조건에 따라 관리한다.</w:t>
      </w:r>
      <w:bookmarkStart w:id="60" w:name="_Toc419726216"/>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240"/>
        <w:jc w:val="both"/>
        <w:textAlignment w:val="baseline"/>
        <w:rPr>
          <w:rFonts w:asciiTheme="minorHAnsi" w:eastAsiaTheme="minorHAnsi" w:hAnsiTheme="minorHAnsi" w:cs="굴림"/>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제26조(이행실적 검토 및 승인)</w:t>
      </w:r>
      <w:bookmarkEnd w:id="60"/>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360" w:hangingChars="50" w:hanging="12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(1) 국장은 국외업체가 제25조제3항에 따라 절충교역 이행실적 보고서를 제출할 때에는 다음 각 호에 해당하는 서류를 함께 제출하게 한다.</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rPr>
        <w:tab/>
        <w:t xml:space="preserve">부품제작 및 수출 또는 군수품 등의 물자 수출 시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(가) 절충교역에 의한 수출임이 명시된 공문, 선적증빙서류(선하증권 또는 항공 운송장, 상업송장 등) 사본 1부</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(나) 대금</w:t>
      </w:r>
      <w:r w:rsidRPr="00B45925">
        <w:rPr>
          <w:rFonts w:asciiTheme="minorHAnsi" w:eastAsiaTheme="minorHAnsi" w:hAnsiTheme="minorHAnsi"/>
          <w:color w:val="auto"/>
        </w:rPr>
        <w:t>지불</w:t>
      </w:r>
      <w:r w:rsidRPr="00B45925">
        <w:rPr>
          <w:rFonts w:asciiTheme="minorHAnsi" w:eastAsiaTheme="minorHAnsi" w:hAnsiTheme="minorHAnsi"/>
          <w:noProof/>
          <w:color w:val="auto"/>
        </w:rPr>
        <w:t xml:space="preserve"> 증빙자료 사본 1부</w:t>
      </w:r>
    </w:p>
    <w:p w:rsidR="006309CA" w:rsidRPr="00B45925" w:rsidRDefault="006309CA">
      <w:pPr>
        <w:pStyle w:val="af4"/>
        <w:spacing w:line="276" w:lineRule="auto"/>
        <w:ind w:leftChars="0" w:left="0" w:firstLineChars="300" w:firstLine="720"/>
        <w:rPr>
          <w:rFonts w:asciiTheme="minorHAnsi" w:eastAsiaTheme="minorHAnsi" w:hAnsiTheme="minorHAnsi"/>
          <w:noProof/>
          <w:color w:val="auto"/>
        </w:rPr>
      </w:pPr>
    </w:p>
    <w:p w:rsidR="006309CA" w:rsidRPr="00B45925" w:rsidRDefault="009345E8">
      <w:pPr>
        <w:pStyle w:val="af3"/>
        <w:tabs>
          <w:tab w:val="clear" w:pos="800"/>
        </w:tabs>
        <w:spacing w:line="18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(8) Regarding the implementation of the Offset Foreign Investment, the Director General shall have the Foreign Contractor take actions in accordance with the following subparagraphs:</w:t>
      </w:r>
    </w:p>
    <w:p w:rsidR="006309CA" w:rsidRPr="00B45925" w:rsidRDefault="009345E8">
      <w:pPr>
        <w:pStyle w:val="af3"/>
        <w:tabs>
          <w:tab w:val="clear" w:pos="800"/>
        </w:tabs>
        <w:spacing w:line="18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If the Foreign Contractor has an Offset implementation result, the Director General shall have it submit a Report of Offset Foreign Investment Implementation Result in the format of Form 5-3 to him/her every six (6) months (at the end of June and end of December);</w:t>
      </w:r>
    </w:p>
    <w:p w:rsidR="006309CA" w:rsidRPr="00B45925" w:rsidRDefault="009345E8">
      <w:pPr>
        <w:pStyle w:val="af3"/>
        <w:tabs>
          <w:tab w:val="clear" w:pos="800"/>
        </w:tabs>
        <w:spacing w:line="18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The Director General shall have the Foreign Contractor submit an </w:t>
      </w:r>
      <w:r w:rsidRPr="00B45925">
        <w:rPr>
          <w:rFonts w:asciiTheme="minorHAnsi" w:eastAsiaTheme="minorHAnsi" w:hAnsiTheme="minorHAnsi"/>
          <w:iCs/>
          <w:color w:val="auto"/>
        </w:rPr>
        <w:t>Annual Performance Analysis Report of Offset Foreign Investment</w:t>
      </w:r>
      <w:r w:rsidRPr="00B45925">
        <w:rPr>
          <w:rFonts w:asciiTheme="minorHAnsi" w:eastAsiaTheme="minorHAnsi" w:hAnsiTheme="minorHAnsi"/>
          <w:color w:val="auto"/>
        </w:rPr>
        <w:t xml:space="preserve"> from the year of foreign-</w:t>
      </w:r>
      <w:r w:rsidRPr="00B45925">
        <w:rPr>
          <w:rFonts w:asciiTheme="minorHAnsi" w:eastAsiaTheme="minorHAnsi" w:hAnsiTheme="minorHAnsi"/>
          <w:noProof/>
          <w:color w:val="auto"/>
        </w:rPr>
        <w:t xml:space="preserve">capital </w:t>
      </w:r>
      <w:r w:rsidRPr="00B45925">
        <w:rPr>
          <w:rFonts w:asciiTheme="minorHAnsi" w:eastAsiaTheme="minorHAnsi" w:hAnsiTheme="minorHAnsi"/>
          <w:color w:val="auto"/>
        </w:rPr>
        <w:t>invested company registration to the year including the expiration date of the Offset Foreign Investment implementation in the format of Form 7-2 (including an accounting audit report compiled by a domestic accounting firm) to KOTRA by the end of March the following year;</w:t>
      </w:r>
    </w:p>
    <w:p w:rsidR="006309CA" w:rsidRPr="00B45925" w:rsidRDefault="009345E8">
      <w:pPr>
        <w:pStyle w:val="af3"/>
        <w:tabs>
          <w:tab w:val="clear" w:pos="800"/>
        </w:tabs>
        <w:spacing w:line="18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The Director General shall have the Foreign Contractor submit documents and others to him/her to substantiate the domestic arrival of investment fund remittance within one month after the remittance;</w:t>
      </w:r>
    </w:p>
    <w:p w:rsidR="006309CA" w:rsidRPr="00B45925" w:rsidRDefault="009345E8">
      <w:pPr>
        <w:pStyle w:val="af3"/>
        <w:tabs>
          <w:tab w:val="clear" w:pos="800"/>
        </w:tabs>
        <w:spacing w:line="18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If a foreign-</w:t>
      </w:r>
      <w:r w:rsidRPr="00B45925">
        <w:rPr>
          <w:rFonts w:asciiTheme="minorHAnsi" w:eastAsiaTheme="minorHAnsi" w:hAnsiTheme="minorHAnsi"/>
          <w:noProof/>
          <w:color w:val="auto"/>
        </w:rPr>
        <w:t xml:space="preserve">capital </w:t>
      </w:r>
      <w:r w:rsidRPr="00B45925">
        <w:rPr>
          <w:rFonts w:asciiTheme="minorHAnsi" w:eastAsiaTheme="minorHAnsi" w:hAnsiTheme="minorHAnsi"/>
          <w:color w:val="auto"/>
        </w:rPr>
        <w:t>invested company changes the total amount of its registered capital due to a reduction of capital, the foreign-</w:t>
      </w:r>
      <w:r w:rsidRPr="00B45925">
        <w:rPr>
          <w:rFonts w:asciiTheme="minorHAnsi" w:eastAsiaTheme="minorHAnsi" w:hAnsiTheme="minorHAnsi"/>
          <w:noProof/>
          <w:color w:val="auto"/>
        </w:rPr>
        <w:t xml:space="preserve">capital </w:t>
      </w:r>
      <w:r w:rsidRPr="00B45925">
        <w:rPr>
          <w:rFonts w:asciiTheme="minorHAnsi" w:eastAsiaTheme="minorHAnsi" w:hAnsiTheme="minorHAnsi"/>
          <w:color w:val="auto"/>
        </w:rPr>
        <w:t>invested company shall be made to submit the documents (stock transfer agreement, certificate of corporation registration cancellation, certificated copy of the corporation register, etc.) to substantiate the same changes (sale of existing shares, paid-in capital reduction, liquidation, etc.) and a Report of Stock Changes to the head of the entrusted organization pursuant to the Enforcement Decree Of The Foreign Investment Promotion Act, immediately registering the amount of Foreign Investment and the content of share change in the certificate of foreign-</w:t>
      </w:r>
      <w:r w:rsidRPr="00B45925">
        <w:rPr>
          <w:rFonts w:asciiTheme="minorHAnsi" w:eastAsiaTheme="minorHAnsi" w:hAnsiTheme="minorHAnsi"/>
          <w:noProof/>
          <w:color w:val="auto"/>
        </w:rPr>
        <w:t xml:space="preserve">capital </w:t>
      </w:r>
      <w:r w:rsidRPr="00B45925">
        <w:rPr>
          <w:rFonts w:asciiTheme="minorHAnsi" w:eastAsiaTheme="minorHAnsi" w:hAnsiTheme="minorHAnsi"/>
          <w:color w:val="auto"/>
        </w:rPr>
        <w:t>invested company registration starting from the date of change occurrence and report the documents submitted during the change registration of the certificate of foreign-</w:t>
      </w:r>
      <w:r w:rsidRPr="00B45925">
        <w:rPr>
          <w:rFonts w:asciiTheme="minorHAnsi" w:eastAsiaTheme="minorHAnsi" w:hAnsiTheme="minorHAnsi"/>
          <w:noProof/>
          <w:color w:val="auto"/>
        </w:rPr>
        <w:t xml:space="preserve">capital </w:t>
      </w:r>
      <w:r w:rsidRPr="00B45925">
        <w:rPr>
          <w:rFonts w:asciiTheme="minorHAnsi" w:eastAsiaTheme="minorHAnsi" w:hAnsiTheme="minorHAnsi"/>
          <w:color w:val="auto"/>
        </w:rPr>
        <w:t>invested company registration and changed registration to the Director General.</w:t>
      </w:r>
    </w:p>
    <w:p w:rsidR="006309CA" w:rsidRPr="00B45925" w:rsidRDefault="009345E8">
      <w:pPr>
        <w:pStyle w:val="af3"/>
        <w:tabs>
          <w:tab w:val="clear" w:pos="800"/>
          <w:tab w:val="clear" w:pos="1600"/>
        </w:tabs>
        <w:spacing w:line="18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(9) In order to ensure quality assurance regarding equipment acquired via Offset, the Director General may request assistance from DTaQ should cooperation be required from the Foreign Contractor’s governmental quality assurance institution</w:t>
      </w:r>
    </w:p>
    <w:p w:rsidR="006309CA" w:rsidRPr="00B45925" w:rsidRDefault="009345E8">
      <w:pPr>
        <w:pStyle w:val="af3"/>
        <w:tabs>
          <w:tab w:val="clear" w:pos="800"/>
          <w:tab w:val="clear" w:pos="1600"/>
        </w:tabs>
        <w:spacing w:line="180" w:lineRule="auto"/>
        <w:ind w:leftChars="100" w:left="480" w:hangingChars="100" w:hanging="240"/>
        <w:rPr>
          <w:rFonts w:asciiTheme="minorHAnsi" w:eastAsiaTheme="minorHAnsi" w:hAnsiTheme="minorHAnsi" w:cs="굴림"/>
          <w:color w:val="auto"/>
        </w:rPr>
      </w:pPr>
      <w:r w:rsidRPr="00B45925">
        <w:rPr>
          <w:rFonts w:asciiTheme="minorHAnsi" w:eastAsiaTheme="minorHAnsi" w:hAnsiTheme="minorHAnsi" w:cs="굴림"/>
          <w:color w:val="auto"/>
        </w:rPr>
        <w:t>(10)</w:t>
      </w:r>
      <w:r w:rsidRPr="00B45925">
        <w:rPr>
          <w:rFonts w:asciiTheme="minorHAnsi" w:eastAsiaTheme="minorHAnsi" w:hAnsiTheme="minorHAnsi"/>
          <w:color w:val="auto"/>
        </w:rPr>
        <w:t xml:space="preserve"> </w:t>
      </w:r>
      <w:r w:rsidRPr="00B45925">
        <w:rPr>
          <w:rFonts w:asciiTheme="minorHAnsi" w:eastAsiaTheme="minorHAnsi" w:hAnsiTheme="minorHAnsi" w:cs="굴림"/>
          <w:color w:val="auto"/>
        </w:rPr>
        <w:t>The portion of KIP’s participation under Article 15(7) shall be managed by the IPT under contractual terms and conditions of the Main Program.</w:t>
      </w:r>
    </w:p>
    <w:p w:rsidR="006309CA" w:rsidRPr="00B45925" w:rsidRDefault="006309CA">
      <w:pPr>
        <w:pStyle w:val="af3"/>
        <w:tabs>
          <w:tab w:val="clear" w:pos="800"/>
          <w:tab w:val="clear" w:pos="1600"/>
        </w:tabs>
        <w:spacing w:line="180" w:lineRule="auto"/>
        <w:ind w:leftChars="100" w:left="480" w:hangingChars="100" w:hanging="240"/>
        <w:rPr>
          <w:rFonts w:asciiTheme="minorHAnsi" w:eastAsiaTheme="minorHAnsi" w:hAnsiTheme="minorHAnsi" w:cs="굴림"/>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b/>
          <w:color w:val="auto"/>
          <w:lang w:val="en-US"/>
        </w:rPr>
      </w:pPr>
      <w:bookmarkStart w:id="61" w:name="_Toc419726217"/>
      <w:r w:rsidRPr="00B45925">
        <w:rPr>
          <w:rStyle w:val="Char5"/>
          <w:rFonts w:asciiTheme="minorHAnsi" w:eastAsiaTheme="minorHAnsi" w:hAnsiTheme="minorHAnsi"/>
          <w:color w:val="auto"/>
        </w:rPr>
        <w:t>Article 26 (Reviewing and Approving Offset Implementation Result)</w:t>
      </w:r>
      <w:bookmarkEnd w:id="61"/>
      <w:r w:rsidRPr="00B45925">
        <w:rPr>
          <w:rFonts w:asciiTheme="minorHAnsi" w:eastAsiaTheme="minorHAnsi" w:hAnsiTheme="minorHAnsi" w:cs="Arial"/>
          <w:b/>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ind w:leftChars="100" w:left="480" w:hangingChars="100" w:hanging="24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When the Foreign Contractor submits a Report of Offset Implementation Result pursuant to Article 25(3), the Director General shall have it submit the documents conforming to the following </w:t>
      </w:r>
      <w:r w:rsidRPr="00B45925">
        <w:rPr>
          <w:rFonts w:asciiTheme="minorHAnsi" w:eastAsiaTheme="minorHAnsi" w:hAnsiTheme="minorHAnsi"/>
          <w:color w:val="auto"/>
        </w:rPr>
        <w:t>subparagraphs</w:t>
      </w:r>
      <w:r w:rsidRPr="00B45925">
        <w:rPr>
          <w:rFonts w:asciiTheme="minorHAnsi" w:eastAsiaTheme="minorHAnsi" w:hAnsiTheme="minorHAnsi" w:cs="Arial"/>
          <w:color w:val="auto"/>
          <w:lang w:val="en-US"/>
        </w:rPr>
        <w:t xml:space="preserve"> in company with the report.</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ind w:leftChars="250" w:left="84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olor w:val="auto"/>
        </w:rPr>
        <w:t xml:space="preserve">1. In the case of parts manufacturing and export, or export of commodities such as military supplies, etc. </w:t>
      </w:r>
    </w:p>
    <w:p w:rsidR="006309CA" w:rsidRPr="00B45925" w:rsidRDefault="009345E8">
      <w:pPr>
        <w:pStyle w:val="af4"/>
        <w:spacing w:line="180"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(a) One copy each of an official letter stating that the export was made in support of Offset and a shipping document (Bill of Lading (B/L), airway bill, commercial invoice, etc.)</w:t>
      </w:r>
    </w:p>
    <w:p w:rsidR="006309CA" w:rsidRPr="00B45925" w:rsidRDefault="009345E8">
      <w:pPr>
        <w:pStyle w:val="af4"/>
        <w:spacing w:line="180"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(b) A copy of Certificate (supporting documents) for payment </w:t>
      </w:r>
    </w:p>
    <w:p w:rsidR="006309CA" w:rsidRPr="00B45925" w:rsidRDefault="006309CA">
      <w:pPr>
        <w:pStyle w:val="af4"/>
        <w:spacing w:line="180" w:lineRule="auto"/>
        <w:ind w:leftChars="400" w:left="1200" w:hangingChars="100" w:hanging="240"/>
        <w:rPr>
          <w:rFonts w:asciiTheme="minorHAnsi" w:eastAsiaTheme="minorHAnsi" w:hAnsiTheme="minorHAnsi"/>
          <w:color w:val="auto"/>
        </w:rPr>
      </w:pPr>
    </w:p>
    <w:p w:rsidR="006309CA" w:rsidRPr="00B45925" w:rsidRDefault="006309CA">
      <w:pPr>
        <w:pStyle w:val="af4"/>
        <w:spacing w:line="180" w:lineRule="auto"/>
        <w:ind w:leftChars="400" w:left="1200" w:hangingChars="100" w:hanging="240"/>
        <w:rPr>
          <w:rFonts w:asciiTheme="minorHAnsi" w:eastAsiaTheme="minorHAnsi" w:hAnsiTheme="minorHAnsi"/>
          <w:color w:val="auto"/>
        </w:rPr>
      </w:pPr>
    </w:p>
    <w:p w:rsidR="006309CA" w:rsidRPr="00B45925" w:rsidRDefault="009345E8">
      <w:pPr>
        <w:pStyle w:val="af2"/>
        <w:spacing w:line="259"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t xml:space="preserve">제작된 부품을 국내 직접 인도 시 </w:t>
      </w:r>
    </w:p>
    <w:p w:rsidR="006309CA" w:rsidRPr="00B45925" w:rsidRDefault="009345E8">
      <w:pPr>
        <w:pStyle w:val="af4"/>
        <w:spacing w:line="259"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(가) 물품인도확인서 사본 1부</w:t>
      </w:r>
    </w:p>
    <w:p w:rsidR="006309CA" w:rsidRPr="00B45925" w:rsidRDefault="009345E8">
      <w:pPr>
        <w:pStyle w:val="af4"/>
        <w:spacing w:line="259"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(나) 대금</w:t>
      </w:r>
      <w:r w:rsidRPr="00B45925">
        <w:rPr>
          <w:rFonts w:asciiTheme="minorHAnsi" w:eastAsiaTheme="minorHAnsi" w:hAnsiTheme="minorHAnsi"/>
          <w:color w:val="auto"/>
        </w:rPr>
        <w:t>지불</w:t>
      </w:r>
      <w:r w:rsidRPr="00B45925">
        <w:rPr>
          <w:rFonts w:asciiTheme="minorHAnsi" w:eastAsiaTheme="minorHAnsi" w:hAnsiTheme="minorHAnsi"/>
          <w:noProof/>
          <w:color w:val="auto"/>
        </w:rPr>
        <w:t xml:space="preserve"> 증빙자료 사본 1부</w:t>
      </w:r>
    </w:p>
    <w:p w:rsidR="006309CA" w:rsidRPr="00B45925" w:rsidRDefault="009345E8">
      <w:pPr>
        <w:pStyle w:val="af2"/>
        <w:spacing w:line="259"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절충교역 외국인투자 시 </w:t>
      </w:r>
    </w:p>
    <w:p w:rsidR="006309CA" w:rsidRPr="00B45925" w:rsidRDefault="009345E8">
      <w:pPr>
        <w:pStyle w:val="af4"/>
        <w:spacing w:line="259"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(가) 외국인투자기업등록증 1부 </w:t>
      </w:r>
    </w:p>
    <w:p w:rsidR="006309CA" w:rsidRPr="00B45925" w:rsidRDefault="009345E8">
      <w:pPr>
        <w:pStyle w:val="af4"/>
        <w:spacing w:line="25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(나) 부속서류(외국인투자신고필증, 법인등기부등본, 외화매입증명서, 주금납입보관</w:t>
      </w:r>
    </w:p>
    <w:p w:rsidR="006309CA" w:rsidRPr="00B45925" w:rsidRDefault="009345E8">
      <w:pPr>
        <w:pStyle w:val="af4"/>
        <w:spacing w:line="259" w:lineRule="auto"/>
        <w:ind w:leftChars="500" w:left="120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 xml:space="preserve">증명서 등) 사본 1부 </w:t>
      </w:r>
    </w:p>
    <w:p w:rsidR="006309CA" w:rsidRPr="00B45925" w:rsidRDefault="009345E8">
      <w:pPr>
        <w:pStyle w:val="af2"/>
        <w:spacing w:line="259"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4. </w:t>
      </w:r>
      <w:r w:rsidRPr="00B45925">
        <w:rPr>
          <w:rFonts w:asciiTheme="minorHAnsi" w:eastAsiaTheme="minorHAnsi" w:hAnsiTheme="minorHAnsi"/>
          <w:color w:val="auto"/>
        </w:rPr>
        <w:tab/>
        <w:t xml:space="preserve">장비 및 공구 등의 제공 시 </w:t>
      </w:r>
    </w:p>
    <w:p w:rsidR="006309CA" w:rsidRPr="00B45925" w:rsidRDefault="009345E8" w:rsidP="00D8091B">
      <w:pPr>
        <w:pStyle w:val="af4"/>
        <w:spacing w:line="259" w:lineRule="auto"/>
        <w:ind w:leftChars="300" w:left="1200" w:hangingChars="200" w:hanging="480"/>
        <w:rPr>
          <w:rFonts w:asciiTheme="minorHAnsi" w:eastAsiaTheme="minorHAnsi" w:hAnsiTheme="minorHAnsi"/>
          <w:noProof/>
          <w:color w:val="auto"/>
          <w:spacing w:val="-20"/>
        </w:rPr>
      </w:pPr>
      <w:r w:rsidRPr="00B45925">
        <w:rPr>
          <w:rFonts w:asciiTheme="minorHAnsi" w:eastAsiaTheme="minorHAnsi" w:hAnsiTheme="minorHAnsi"/>
          <w:noProof/>
          <w:color w:val="auto"/>
        </w:rPr>
        <w:t xml:space="preserve">(가) </w:t>
      </w:r>
      <w:r w:rsidRPr="00B45925">
        <w:rPr>
          <w:rFonts w:asciiTheme="minorHAnsi" w:eastAsiaTheme="minorHAnsi" w:hAnsiTheme="minorHAnsi"/>
          <w:noProof/>
          <w:color w:val="auto"/>
          <w:spacing w:val="-20"/>
        </w:rPr>
        <w:t>선적증빙서류(선하증권 또는 항공운송장, 상업송장 등)</w:t>
      </w:r>
      <w:r w:rsidR="00D8091B" w:rsidRPr="00B45925">
        <w:rPr>
          <w:rFonts w:asciiTheme="minorHAnsi" w:eastAsiaTheme="minorHAnsi" w:hAnsiTheme="minorHAnsi"/>
          <w:noProof/>
          <w:color w:val="auto"/>
          <w:spacing w:val="-20"/>
        </w:rPr>
        <w:t xml:space="preserve">, </w:t>
      </w:r>
      <w:r w:rsidR="00D8091B" w:rsidRPr="00B45925">
        <w:rPr>
          <w:rFonts w:asciiTheme="minorHAnsi" w:eastAsiaTheme="minorHAnsi" w:hAnsiTheme="minorHAnsi" w:hint="eastAsia"/>
          <w:noProof/>
          <w:color w:val="auto"/>
          <w:spacing w:val="-20"/>
        </w:rPr>
        <w:t>물품인도확인서</w:t>
      </w:r>
      <w:r w:rsidRPr="00B45925">
        <w:rPr>
          <w:rFonts w:asciiTheme="minorHAnsi" w:eastAsiaTheme="minorHAnsi" w:hAnsiTheme="minorHAnsi"/>
          <w:noProof/>
          <w:color w:val="auto"/>
          <w:spacing w:val="-20"/>
        </w:rPr>
        <w:t xml:space="preserve"> 사본 1부 (다만, 전비품확인서 또는 정부기증물품 확인서 발급 시 기 제출된 경우는 제출 불필요)</w:t>
      </w:r>
    </w:p>
    <w:p w:rsidR="006309CA" w:rsidRPr="00B45925" w:rsidRDefault="009345E8">
      <w:pPr>
        <w:pStyle w:val="af4"/>
        <w:spacing w:line="259"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(나) 세부 품목별 단가가 기재된 명세서 1부 </w:t>
      </w:r>
    </w:p>
    <w:p w:rsidR="006309CA" w:rsidRPr="00B45925" w:rsidRDefault="009345E8">
      <w:pPr>
        <w:pStyle w:val="af4"/>
        <w:spacing w:line="25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(다) 장비 및 공구가 군에 제공되면서 합의각서 상의 품목과 다른 경우 목록화를 위하여 필요한 자료 1부</w:t>
      </w:r>
    </w:p>
    <w:p w:rsidR="006309CA" w:rsidRPr="00B45925" w:rsidRDefault="009345E8">
      <w:pPr>
        <w:pStyle w:val="af4"/>
        <w:spacing w:line="25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(라) 선적증빙서류(선하증권 또는 항공운송장, 상업송장 등)</w:t>
      </w:r>
      <w:r w:rsidR="00D8091B" w:rsidRPr="00B45925">
        <w:rPr>
          <w:rFonts w:asciiTheme="minorHAnsi" w:eastAsiaTheme="minorHAnsi" w:hAnsiTheme="minorHAnsi"/>
          <w:noProof/>
          <w:color w:val="auto"/>
        </w:rPr>
        <w:t xml:space="preserve"> </w:t>
      </w:r>
      <w:r w:rsidR="00D8091B" w:rsidRPr="00B45925">
        <w:rPr>
          <w:rFonts w:asciiTheme="minorHAnsi" w:eastAsiaTheme="minorHAnsi" w:hAnsiTheme="minorHAnsi" w:hint="eastAsia"/>
          <w:noProof/>
          <w:color w:val="auto"/>
        </w:rPr>
        <w:t>또는 물품인도확인서</w:t>
      </w:r>
      <w:r w:rsidRPr="00B45925">
        <w:rPr>
          <w:rFonts w:asciiTheme="minorHAnsi" w:eastAsiaTheme="minorHAnsi" w:hAnsiTheme="minorHAnsi"/>
          <w:noProof/>
          <w:color w:val="auto"/>
        </w:rPr>
        <w:t xml:space="preserve">에 명시된 금액과 합의각서에 명시된 금액은 일치하여야 한다. 다만, 성능개량 등 상업송장에 실제금액의 명시가 제한될 경우 국외업체가 성능개량 등에 소요되는 비용의 입증 서류를 제출하여야 한다. </w:t>
      </w:r>
    </w:p>
    <w:p w:rsidR="006309CA" w:rsidRPr="00B45925" w:rsidRDefault="009345E8">
      <w:pPr>
        <w:pStyle w:val="af2"/>
        <w:spacing w:line="259"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5. </w:t>
      </w:r>
      <w:r w:rsidRPr="00B45925">
        <w:rPr>
          <w:rFonts w:asciiTheme="minorHAnsi" w:eastAsiaTheme="minorHAnsi" w:hAnsiTheme="minorHAnsi"/>
          <w:color w:val="auto"/>
        </w:rPr>
        <w:tab/>
        <w:t>기타</w:t>
      </w:r>
    </w:p>
    <w:p w:rsidR="006309CA" w:rsidRPr="00B45925" w:rsidRDefault="009345E8">
      <w:pPr>
        <w:pStyle w:val="af4"/>
        <w:spacing w:line="25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(가) 제13조제3항제7호 및 제28조제1항제1호자목의 이행실적 검토는 동항 제1호부터 제4호를 준용하고, 이행실적은 품질인증 증빙서류 접수 후에 승인한다.</w:t>
      </w:r>
    </w:p>
    <w:p w:rsidR="006309CA" w:rsidRPr="00B45925" w:rsidRDefault="009345E8">
      <w:pPr>
        <w:pStyle w:val="af4"/>
        <w:spacing w:line="259" w:lineRule="auto"/>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(2) 국장은 국내 참여기관 등이 제25조제4항에 따라 절충교역 이행실적 보고서를 제출할 때에는 다음 각 호에 해당하는 서류를 함께 제출하게 한다.</w:t>
      </w:r>
    </w:p>
    <w:p w:rsidR="006309CA" w:rsidRPr="00B45925" w:rsidRDefault="009345E8">
      <w:pPr>
        <w:pStyle w:val="af2"/>
        <w:spacing w:line="259"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rPr>
        <w:tab/>
      </w:r>
      <w:r w:rsidRPr="00B45925">
        <w:rPr>
          <w:rFonts w:asciiTheme="minorHAnsi" w:eastAsiaTheme="minorHAnsi" w:hAnsiTheme="minorHAnsi"/>
          <w:noProof/>
          <w:color w:val="auto"/>
        </w:rPr>
        <w:t>국외교육 및 기술자료 제공 시</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59"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(가) 참여 부서, 기관 및 업체별 [별지 제5-2호] 서식의 국외교육 결과보고서 </w:t>
      </w:r>
    </w:p>
    <w:p w:rsidR="006309CA" w:rsidRPr="00B45925" w:rsidRDefault="009345E8">
      <w:pPr>
        <w:pStyle w:val="af4"/>
        <w:spacing w:line="259" w:lineRule="auto"/>
        <w:ind w:leftChars="0" w:left="0" w:firstLineChars="300" w:firstLine="720"/>
        <w:rPr>
          <w:rStyle w:val="tw4winMark"/>
          <w:rFonts w:asciiTheme="minorHAnsi" w:eastAsiaTheme="minorHAnsi" w:hAnsiTheme="minorHAnsi"/>
          <w:noProof/>
          <w:vanish w:val="0"/>
          <w:color w:val="auto"/>
        </w:rPr>
      </w:pPr>
      <w:r w:rsidRPr="00B45925">
        <w:rPr>
          <w:rFonts w:asciiTheme="minorHAnsi" w:eastAsiaTheme="minorHAnsi" w:hAnsiTheme="minorHAnsi"/>
          <w:noProof/>
          <w:color w:val="auto"/>
        </w:rPr>
        <w:t xml:space="preserve">(나) 전산 매체화 된 기술자료 </w:t>
      </w:r>
    </w:p>
    <w:p w:rsidR="006309CA" w:rsidRPr="00B45925" w:rsidRDefault="009345E8">
      <w:pPr>
        <w:pStyle w:val="af4"/>
        <w:spacing w:line="25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(다) 규정 제31조제1항제1호의 적용을 받는 국방관서 및 각 군을 제외한 국내 참여기관 및 업체의 경우 [별지 제11호] 서식의 절충교역 기술자산 대부 신청서, [별지 제12호] 서식의 절충교역 기술자산 대부 계약서 초안 및 [별지 제13호] 서식의 절충교역 기술자산 사용계획서 및 [별지 제14-1호]의 절충교역 획득 기술자료 현황</w:t>
      </w:r>
    </w:p>
    <w:p w:rsidR="006309CA" w:rsidRPr="00B45925" w:rsidRDefault="006309CA">
      <w:pPr>
        <w:pStyle w:val="af4"/>
        <w:spacing w:line="259" w:lineRule="auto"/>
        <w:ind w:leftChars="300" w:left="1200" w:hangingChars="200" w:hanging="480"/>
        <w:rPr>
          <w:rFonts w:asciiTheme="minorHAnsi" w:eastAsiaTheme="minorHAnsi" w:hAnsiTheme="minorHAnsi"/>
          <w:noProof/>
          <w:color w:val="auto"/>
        </w:rPr>
      </w:pPr>
    </w:p>
    <w:p w:rsidR="006309CA" w:rsidRPr="00B45925" w:rsidRDefault="006309CA">
      <w:pPr>
        <w:pStyle w:val="af4"/>
        <w:spacing w:line="259" w:lineRule="auto"/>
        <w:ind w:leftChars="300" w:left="1200" w:hangingChars="200" w:hanging="480"/>
        <w:rPr>
          <w:rFonts w:asciiTheme="minorHAnsi" w:eastAsiaTheme="minorHAnsi" w:hAnsiTheme="minorHAnsi"/>
          <w:noProof/>
          <w:color w:val="auto"/>
        </w:rPr>
      </w:pPr>
    </w:p>
    <w:p w:rsidR="006309CA" w:rsidRPr="00B45925" w:rsidRDefault="009345E8">
      <w:pPr>
        <w:pStyle w:val="af2"/>
        <w:spacing w:line="202"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2. In the case of delivering manufactured parts directly within the country</w:t>
      </w:r>
    </w:p>
    <w:p w:rsidR="006309CA" w:rsidRPr="00B45925" w:rsidRDefault="009345E8">
      <w:pPr>
        <w:pStyle w:val="af2"/>
        <w:spacing w:line="202" w:lineRule="auto"/>
        <w:ind w:leftChars="0" w:left="0" w:firstLineChars="400" w:firstLine="960"/>
        <w:rPr>
          <w:rFonts w:asciiTheme="minorHAnsi" w:eastAsiaTheme="minorHAnsi" w:hAnsiTheme="minorHAnsi"/>
          <w:noProof/>
          <w:color w:val="auto"/>
        </w:rPr>
      </w:pPr>
      <w:r w:rsidRPr="00B45925">
        <w:rPr>
          <w:rFonts w:asciiTheme="minorHAnsi" w:eastAsiaTheme="minorHAnsi" w:hAnsiTheme="minorHAnsi"/>
          <w:noProof/>
          <w:color w:val="auto"/>
        </w:rPr>
        <w:t>(a) A copy of Certificate of Receipt</w:t>
      </w:r>
    </w:p>
    <w:p w:rsidR="006309CA" w:rsidRPr="00B45925" w:rsidRDefault="009345E8">
      <w:pPr>
        <w:pStyle w:val="af2"/>
        <w:spacing w:line="202" w:lineRule="auto"/>
        <w:ind w:leftChars="0" w:left="0" w:firstLineChars="400" w:firstLine="960"/>
        <w:rPr>
          <w:rFonts w:asciiTheme="minorHAnsi" w:eastAsiaTheme="minorHAnsi" w:hAnsiTheme="minorHAnsi"/>
          <w:noProof/>
          <w:color w:val="auto"/>
        </w:rPr>
      </w:pPr>
      <w:r w:rsidRPr="00B45925">
        <w:rPr>
          <w:rFonts w:asciiTheme="minorHAnsi" w:eastAsiaTheme="minorHAnsi" w:hAnsiTheme="minorHAnsi"/>
          <w:noProof/>
          <w:color w:val="auto"/>
        </w:rPr>
        <w:t>(b) A copy of Certificate(supporting documents) for payment</w:t>
      </w:r>
    </w:p>
    <w:p w:rsidR="006309CA" w:rsidRPr="00B45925" w:rsidRDefault="009345E8">
      <w:pPr>
        <w:pStyle w:val="af2"/>
        <w:spacing w:line="202"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color w:val="auto"/>
        </w:rPr>
        <w:t xml:space="preserve">3. In the case of the Offset Foreign </w:t>
      </w:r>
      <w:r w:rsidRPr="00B45925">
        <w:rPr>
          <w:rFonts w:asciiTheme="minorHAnsi" w:eastAsiaTheme="minorHAnsi" w:hAnsiTheme="minorHAnsi"/>
          <w:noProof/>
          <w:color w:val="auto"/>
        </w:rPr>
        <w:t>Investment</w:t>
      </w:r>
    </w:p>
    <w:p w:rsidR="006309CA" w:rsidRPr="00B45925" w:rsidRDefault="009345E8">
      <w:pPr>
        <w:pStyle w:val="af2"/>
        <w:spacing w:line="202" w:lineRule="auto"/>
        <w:ind w:leftChars="0" w:left="0" w:firstLineChars="400" w:firstLine="960"/>
        <w:rPr>
          <w:rFonts w:asciiTheme="minorHAnsi" w:eastAsiaTheme="minorHAnsi" w:hAnsiTheme="minorHAnsi"/>
          <w:color w:val="auto"/>
        </w:rPr>
      </w:pPr>
      <w:r w:rsidRPr="00B45925">
        <w:rPr>
          <w:rFonts w:asciiTheme="minorHAnsi" w:eastAsiaTheme="minorHAnsi" w:hAnsiTheme="minorHAnsi"/>
          <w:noProof/>
          <w:color w:val="auto"/>
        </w:rPr>
        <w:t xml:space="preserve">(a) A copy of the </w:t>
      </w:r>
      <w:r w:rsidRPr="00B45925">
        <w:rPr>
          <w:rFonts w:asciiTheme="minorHAnsi" w:eastAsiaTheme="minorHAnsi" w:hAnsiTheme="minorHAnsi"/>
          <w:color w:val="auto"/>
        </w:rPr>
        <w:t>Certificate of Foreign-</w:t>
      </w:r>
      <w:r w:rsidRPr="00B45925">
        <w:rPr>
          <w:rFonts w:asciiTheme="minorHAnsi" w:eastAsiaTheme="minorHAnsi" w:hAnsiTheme="minorHAnsi"/>
          <w:noProof/>
          <w:color w:val="auto"/>
        </w:rPr>
        <w:t xml:space="preserve">capital </w:t>
      </w:r>
      <w:r w:rsidRPr="00B45925">
        <w:rPr>
          <w:rFonts w:asciiTheme="minorHAnsi" w:eastAsiaTheme="minorHAnsi" w:hAnsiTheme="minorHAnsi"/>
          <w:color w:val="auto"/>
        </w:rPr>
        <w:t>Invested Company Registration</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One copy each of supplementary documents (e.g., Certificate of Foreign Investment Notification Completion, Certificated Copy of the Corporation Register, Certificate of Purchased Foreign Currency, Deposit receipts of the</w:t>
      </w:r>
    </w:p>
    <w:p w:rsidR="006309CA" w:rsidRPr="00B45925" w:rsidRDefault="009345E8">
      <w:pPr>
        <w:pStyle w:val="af2"/>
        <w:spacing w:line="202" w:lineRule="auto"/>
        <w:ind w:leftChars="500" w:left="120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 xml:space="preserve">payment for subscription of stocks , etc.) </w:t>
      </w:r>
    </w:p>
    <w:p w:rsidR="006309CA" w:rsidRPr="00B45925" w:rsidRDefault="009345E8">
      <w:pPr>
        <w:pStyle w:val="af2"/>
        <w:spacing w:line="202"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4. In the case of providing equipment and tools</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(a) One copy of a shipping document (Bill of Lading (B/L), airway bill, commercial invoice, etc.); </w:t>
      </w:r>
      <w:r w:rsidR="00C95125" w:rsidRPr="00B45925">
        <w:rPr>
          <w:rFonts w:asciiTheme="minorHAnsi" w:eastAsiaTheme="minorHAnsi" w:hAnsiTheme="minorHAnsi"/>
          <w:noProof/>
          <w:color w:val="auto"/>
        </w:rPr>
        <w:t xml:space="preserve">and one copy of Certificate of Receipt. </w:t>
      </w:r>
      <w:r w:rsidRPr="00B45925">
        <w:rPr>
          <w:rFonts w:asciiTheme="minorHAnsi" w:eastAsiaTheme="minorHAnsi" w:hAnsiTheme="minorHAnsi"/>
          <w:noProof/>
          <w:color w:val="auto"/>
        </w:rPr>
        <w:t>however, no submission shall be necessary if such document was previously submitted for the purpose of issuing War Reserve Item or Government-donated Item Confirmation.Invoice</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A copy of the specifications describing each item’s unit price</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A document that allows for categorization of the equipment and tools being provided to the ROK Armed Forces other than the ones agreed under the MOA</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The values noted on the shipping documents(B/L, airway bill, commercial invoice,etc.)</w:t>
      </w:r>
      <w:r w:rsidR="00C95125" w:rsidRPr="00B45925">
        <w:rPr>
          <w:rFonts w:asciiTheme="minorHAnsi" w:eastAsiaTheme="minorHAnsi" w:hAnsiTheme="minorHAnsi"/>
          <w:noProof/>
          <w:color w:val="auto"/>
        </w:rPr>
        <w:t xml:space="preserve"> or the Certificate of Receipt</w:t>
      </w:r>
      <w:r w:rsidRPr="00B45925">
        <w:rPr>
          <w:rFonts w:asciiTheme="minorHAnsi" w:eastAsiaTheme="minorHAnsi" w:hAnsiTheme="minorHAnsi"/>
          <w:noProof/>
          <w:color w:val="auto"/>
        </w:rPr>
        <w:t xml:space="preserve"> should be the same as the values under the MOA. An exception, however, shall be made if the Foreign Contractor is unable to indicate the actual value on a commercial invoice in the case of an Upgrade, etc. in which case it must submit supporting documents to substantiate the cost required for such Upgrade, etc.</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5. Miscellaneous</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The review of implementation results in accordance to subparagraph 7 of Article 13.3 and item (i) of Article 28(1)1 shall follow subparagraph 1 through 4 of this Article and the implementation results can be approved after the receipt of the quality assurance evidential documents.</w:t>
      </w:r>
    </w:p>
    <w:p w:rsidR="006309CA" w:rsidRPr="00B45925" w:rsidRDefault="009345E8">
      <w:pPr>
        <w:pStyle w:val="af2"/>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(2) When the participants submit Report of Offset Implementation Result pursuant to Article 25(4), the Director General shall have them submit documents conforming to the following subparagraphs:</w:t>
      </w:r>
    </w:p>
    <w:p w:rsidR="006309CA" w:rsidRPr="00B45925" w:rsidRDefault="009345E8">
      <w:pPr>
        <w:pStyle w:val="af2"/>
        <w:spacing w:line="202"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1. In the case of providing overseas training and technical documents</w:t>
      </w:r>
    </w:p>
    <w:p w:rsidR="006309CA" w:rsidRPr="00B45925" w:rsidRDefault="009345E8">
      <w:pPr>
        <w:pStyle w:val="af2"/>
        <w:spacing w:line="20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An Overseas Training Report by participating Divisions, organizations and companies in the format of Form 5-2</w:t>
      </w:r>
    </w:p>
    <w:p w:rsidR="006309CA" w:rsidRPr="00B45925" w:rsidRDefault="009345E8">
      <w:pPr>
        <w:pStyle w:val="af2"/>
        <w:spacing w:line="202"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(b) </w:t>
      </w:r>
      <w:r w:rsidRPr="00B45925">
        <w:rPr>
          <w:rFonts w:asciiTheme="minorHAnsi" w:eastAsiaTheme="minorHAnsi" w:hAnsiTheme="minorHAnsi"/>
          <w:color w:val="auto"/>
        </w:rPr>
        <w:t>Technical documents in an electronic medium</w:t>
      </w:r>
    </w:p>
    <w:p w:rsidR="006309CA" w:rsidRPr="00B45925" w:rsidRDefault="009345E8">
      <w:pPr>
        <w:pStyle w:val="af2"/>
        <w:spacing w:line="202" w:lineRule="auto"/>
        <w:ind w:leftChars="400" w:left="1200" w:hangingChars="100" w:hanging="240"/>
        <w:rPr>
          <w:rFonts w:eastAsia="맑은 고딕"/>
          <w:noProof/>
          <w:color w:val="auto"/>
        </w:rPr>
      </w:pPr>
      <w:r w:rsidRPr="00B45925">
        <w:rPr>
          <w:rFonts w:asciiTheme="minorHAnsi" w:eastAsiaTheme="minorHAnsi" w:hAnsiTheme="minorHAnsi"/>
          <w:noProof/>
          <w:color w:val="auto"/>
        </w:rPr>
        <w:t xml:space="preserve">(c) In the case of the Participants other than defense organizations and Each Service subject to paragraph 1 of Article 31(1) of the Regulations, an Offset Technical Asset Lease Application in the format of Form 11, a draft of the Offset Technical Asset Lease Contract in the format of Form 12 and a Plan of Offset Technical Asset Use in the format of Form 13, and the List of Technical Documents acquired through Offset in the format of [Form 14-1] </w:t>
      </w:r>
      <w:r w:rsidRPr="00B45925">
        <w:rPr>
          <w:rFonts w:eastAsia="맑은 고딕"/>
          <w:noProof/>
          <w:color w:val="auto"/>
        </w:rPr>
        <w:t xml:space="preserve"> </w:t>
      </w:r>
    </w:p>
    <w:p w:rsidR="006309CA" w:rsidRPr="00B45925" w:rsidRDefault="006309CA">
      <w:pPr>
        <w:pStyle w:val="af2"/>
        <w:spacing w:line="202" w:lineRule="auto"/>
        <w:ind w:leftChars="400" w:left="1200" w:hangingChars="100" w:hanging="240"/>
        <w:rPr>
          <w:rFonts w:eastAsia="맑은 고딕"/>
          <w:noProof/>
          <w:color w:val="auto"/>
        </w:rPr>
      </w:pPr>
    </w:p>
    <w:p w:rsidR="006309CA" w:rsidRPr="00B45925" w:rsidRDefault="009345E8">
      <w:pPr>
        <w:pStyle w:val="af4"/>
        <w:spacing w:line="211"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2. 부품제작 및 수출 또는 군수품 등의 물자 수출 시</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(가) 절충교역에 의한 수출임이 명시된 공문, 선적증빙서류(선하증권 또는 항공</w:t>
      </w:r>
    </w:p>
    <w:p w:rsidR="006309CA" w:rsidRPr="00B45925" w:rsidRDefault="009345E8">
      <w:pPr>
        <w:pStyle w:val="af4"/>
        <w:spacing w:line="276" w:lineRule="auto"/>
        <w:ind w:leftChars="500" w:left="120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운송장, 상업송장 등) 사본 1부</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(나) 수출신고필증 사본 1부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(다) 대금수령 증빙자료 사본 1부</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제작된 부품을 국내 직접 인도 시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(가) 물품인도확인서 사본 1부</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(나) 대금수령 증빙자료 사본 1부</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4. 장비 및 공구 등의 제공 시</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spacing w:val="-20"/>
        </w:rPr>
      </w:pPr>
      <w:r w:rsidRPr="00B45925">
        <w:rPr>
          <w:rFonts w:asciiTheme="minorHAnsi" w:eastAsiaTheme="minorHAnsi" w:hAnsiTheme="minorHAnsi"/>
          <w:noProof/>
          <w:color w:val="auto"/>
        </w:rPr>
        <w:t xml:space="preserve">(가) </w:t>
      </w:r>
      <w:r w:rsidRPr="00B45925">
        <w:rPr>
          <w:rFonts w:asciiTheme="minorHAnsi" w:eastAsiaTheme="minorHAnsi" w:hAnsiTheme="minorHAnsi"/>
          <w:noProof/>
          <w:color w:val="auto"/>
          <w:spacing w:val="-20"/>
        </w:rPr>
        <w:t>선적증빙서류(선하증권 또는 항공운송장, 상업송장 등)</w:t>
      </w:r>
      <w:r w:rsidR="00D8091B" w:rsidRPr="00B45925">
        <w:rPr>
          <w:rFonts w:asciiTheme="minorHAnsi" w:eastAsiaTheme="minorHAnsi" w:hAnsiTheme="minorHAnsi"/>
          <w:noProof/>
          <w:color w:val="auto"/>
          <w:spacing w:val="-20"/>
        </w:rPr>
        <w:t xml:space="preserve">, </w:t>
      </w:r>
      <w:r w:rsidR="00D8091B" w:rsidRPr="00B45925">
        <w:rPr>
          <w:rFonts w:asciiTheme="minorHAnsi" w:eastAsiaTheme="minorHAnsi" w:hAnsiTheme="minorHAnsi" w:hint="eastAsia"/>
          <w:noProof/>
          <w:color w:val="auto"/>
          <w:spacing w:val="-20"/>
        </w:rPr>
        <w:t>물품인도확인서</w:t>
      </w:r>
      <w:r w:rsidRPr="00B45925">
        <w:rPr>
          <w:rFonts w:asciiTheme="minorHAnsi" w:eastAsiaTheme="minorHAnsi" w:hAnsiTheme="minorHAnsi"/>
          <w:noProof/>
          <w:color w:val="auto"/>
          <w:spacing w:val="-20"/>
        </w:rPr>
        <w:t xml:space="preserve"> 사본 1부</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(나) 세부 품목별 단가가 기재된 명세서 1부 </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 xml:space="preserve">(다) 품목별 사진자료 </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(라) 규정 제31조제1항제1호의 적용을 받는 국방관서 및 각 군을 제외한 국내 참여기관 및 업체의 경우 [별지 제14호] 서식의 세부품목 명세서, [별지 제11-1호] 서식의 절충교역 물품자산 대부 신청서, [별지 제12-1호] 서식의 절충교역 물품자산 대부 계약서 초안 및 [별지 제13-1호] 서식의 절충교역 물품자산 사용계획서 및  [별지 제14-2호] 서식의 절충교역 물품자산 세부명세서</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(마) 군이 합의각서 상의 품목과 다른 장비 및 공구를 제공받은 경우 품목별 목록화 자료 1부</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5. </w:t>
      </w:r>
      <w:r w:rsidRPr="00B45925">
        <w:rPr>
          <w:rFonts w:asciiTheme="minorHAnsi" w:eastAsiaTheme="minorHAnsi" w:hAnsiTheme="minorHAnsi"/>
          <w:color w:val="auto"/>
        </w:rPr>
        <w:tab/>
        <w:t>기타</w:t>
      </w:r>
    </w:p>
    <w:p w:rsidR="006309CA" w:rsidRPr="00B45925" w:rsidRDefault="009345E8">
      <w:pPr>
        <w:pStyle w:val="af4"/>
        <w:spacing w:line="276"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(가) 제13조제3항제7호 및 제28조제1항제1호자목의 이행실적 검토는 동항 제1호부터 제4호를 준용한다.선적증빙서류(선하</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국장은 제1항과 제2항의 절충교역 이행실적 보고서 및 관련서류를 접수한 경우에는 다음 각 호에 따라 조치한다.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 절충교역 합의각서의 내용대로 이행하였는지 확인하고 국외업체와 국내 참여기관 등으로부터 접수된 절충교역 이행실적 보고서 및 관련 서류를 비교·검토한 후 국외업체에 [별지 제8호] 서식으로 이행실적 승인을 통보하고 전산 관리한다.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 xml:space="preserve">부품제작, 군수품, 외국 정비물량 또는 군수품 외의 물자 등을 수출할 경우에는 상업송장에 명시된 금액을 수출금액으로 인정한다. </w:t>
      </w:r>
    </w:p>
    <w:p w:rsidR="006309CA" w:rsidRPr="00B45925" w:rsidRDefault="006309CA">
      <w:pPr>
        <w:pStyle w:val="af2"/>
        <w:spacing w:line="276" w:lineRule="auto"/>
        <w:ind w:leftChars="200" w:left="720" w:hangingChars="100" w:hanging="240"/>
        <w:rPr>
          <w:rFonts w:asciiTheme="minorHAnsi" w:eastAsiaTheme="minorHAnsi" w:hAnsiTheme="minorHAnsi"/>
          <w:color w:val="auto"/>
        </w:rPr>
      </w:pPr>
    </w:p>
    <w:p w:rsidR="006309CA" w:rsidRPr="00B45925" w:rsidRDefault="006309CA">
      <w:pPr>
        <w:pStyle w:val="af2"/>
        <w:spacing w:line="276" w:lineRule="auto"/>
        <w:ind w:leftChars="200" w:left="720" w:hangingChars="100" w:hanging="240"/>
        <w:rPr>
          <w:rFonts w:asciiTheme="minorHAnsi" w:eastAsiaTheme="minorHAnsi" w:hAnsiTheme="minorHAnsi"/>
          <w:color w:val="auto"/>
        </w:rPr>
      </w:pP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In the case of parts manufacturing and export or export of commodities such as military supplies, etc.</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One copy each of an official letter stating that the export was made in support of Offset and a shipping document (Bill of Lading (B/L), airway bill, commercial invoice, etc.)</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A copy of the Export Declaration Completion Certificate</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A copy of Certificate(supporting documents) for payment</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3. In the case of delivering manufactured parts directly within the country</w:t>
      </w:r>
    </w:p>
    <w:p w:rsidR="006309CA" w:rsidRPr="00B45925" w:rsidRDefault="009345E8">
      <w:pPr>
        <w:pStyle w:val="af2"/>
        <w:spacing w:line="211" w:lineRule="auto"/>
        <w:ind w:leftChars="0" w:left="0" w:firstLineChars="400" w:firstLine="960"/>
        <w:rPr>
          <w:rFonts w:asciiTheme="minorHAnsi" w:eastAsiaTheme="minorHAnsi" w:hAnsiTheme="minorHAnsi"/>
          <w:noProof/>
          <w:color w:val="auto"/>
        </w:rPr>
      </w:pPr>
      <w:r w:rsidRPr="00B45925">
        <w:rPr>
          <w:rFonts w:asciiTheme="minorHAnsi" w:eastAsiaTheme="minorHAnsi" w:hAnsiTheme="minorHAnsi"/>
          <w:noProof/>
          <w:color w:val="auto"/>
        </w:rPr>
        <w:t>(a) A copy of Certificate of Receipt</w:t>
      </w:r>
    </w:p>
    <w:p w:rsidR="006309CA" w:rsidRPr="00B45925" w:rsidRDefault="009345E8">
      <w:pPr>
        <w:pStyle w:val="af2"/>
        <w:spacing w:line="211" w:lineRule="auto"/>
        <w:ind w:leftChars="0" w:left="0" w:firstLineChars="400" w:firstLine="960"/>
        <w:rPr>
          <w:rFonts w:asciiTheme="minorHAnsi" w:eastAsiaTheme="minorHAnsi" w:hAnsiTheme="minorHAnsi"/>
          <w:noProof/>
          <w:color w:val="auto"/>
        </w:rPr>
      </w:pPr>
      <w:r w:rsidRPr="00B45925">
        <w:rPr>
          <w:rFonts w:asciiTheme="minorHAnsi" w:eastAsiaTheme="minorHAnsi" w:hAnsiTheme="minorHAnsi"/>
          <w:noProof/>
          <w:color w:val="auto"/>
        </w:rPr>
        <w:t>(b) A copy of Certificate(supporting documents) for payment</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4. In the case of providing equipment and tools</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One copy of a shipping document (Bill of Lading (B/L), airway bill, commercial invoice, etc.)</w:t>
      </w:r>
      <w:r w:rsidR="00C95125" w:rsidRPr="00B45925">
        <w:rPr>
          <w:rFonts w:asciiTheme="minorHAnsi" w:eastAsiaTheme="minorHAnsi" w:hAnsiTheme="minorHAnsi"/>
          <w:noProof/>
          <w:color w:val="auto"/>
        </w:rPr>
        <w:t xml:space="preserve"> and one copy of Certificate of Receipt</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A copy of the specifications describing each item’s unit price</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lang w:val="en-GB"/>
        </w:rPr>
      </w:pPr>
      <w:r w:rsidRPr="00B45925">
        <w:rPr>
          <w:rFonts w:asciiTheme="minorHAnsi" w:eastAsiaTheme="minorHAnsi" w:hAnsiTheme="minorHAnsi"/>
          <w:noProof/>
          <w:color w:val="auto"/>
        </w:rPr>
        <w:t xml:space="preserve">(c) </w:t>
      </w:r>
      <w:r w:rsidRPr="00B45925">
        <w:rPr>
          <w:rFonts w:asciiTheme="minorHAnsi" w:eastAsiaTheme="minorHAnsi" w:hAnsiTheme="minorHAnsi"/>
          <w:noProof/>
          <w:color w:val="auto"/>
          <w:lang w:val="en-GB"/>
        </w:rPr>
        <w:t>Pictures of each item</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In the case of the Participants, which are subject to paragraph 1 of Article 31(1) of the Regulations, other than defense organizations and Each Service, a detailed item specifications in the format of Form 14, an Offset Article Asset Lease Application in the format of Form 11-1, a draft of the Offset Article Asset Lease Contract in the format of Form 12-1 and a Plan of Offset Article Asset Use in the format of Form 13-1 and a detailed Offset Article Asset specifications in the format of [Form 14-2]</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(e) A document that allows for categorization of the equipment and tools being provided to the ROK Armed Forces other than the ones agreed under the MOA</w:t>
      </w:r>
    </w:p>
    <w:p w:rsidR="006309CA" w:rsidRPr="00B45925" w:rsidRDefault="009345E8">
      <w:pPr>
        <w:pStyle w:val="af2"/>
        <w:spacing w:line="211"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5. Miscellaneous</w:t>
      </w:r>
    </w:p>
    <w:p w:rsidR="006309CA" w:rsidRPr="00B45925" w:rsidRDefault="009345E8">
      <w:pPr>
        <w:pStyle w:val="af2"/>
        <w:spacing w:line="211"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The review of implementation results in accordance to subparagraph 7 of Article 13.3 and item (i) of Article 28(1)1 shall follow subparagraph 1 through 4 of this Article.</w:t>
      </w:r>
    </w:p>
    <w:p w:rsidR="006309CA" w:rsidRPr="00B45925" w:rsidRDefault="009345E8">
      <w:pPr>
        <w:pStyle w:val="af2"/>
        <w:spacing w:line="211"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If the Director General receives the Report of Offset Implementation Result and relevant documents of paragraph 1 and paragraph 2, the Director General shall take an action pursuant to the following subparagraphs:</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The Director General shall verify if the Offset MOA is implemented as agreed, compare and review the Report of Offset Implementation Result and relevant documents received from the Foreign Contractor and the Participants, notify the Foreign Contractor of approval of the Offset implementation result in the format of Form 8 and manage the data electronically;</w:t>
      </w:r>
    </w:p>
    <w:p w:rsidR="006309CA" w:rsidRPr="00B45925" w:rsidRDefault="009345E8">
      <w:pPr>
        <w:pStyle w:val="af2"/>
        <w:spacing w:line="211"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If parts manufacturing, military supplies, overseas maintenance workloads or commodities other than military supplies are exported, the amount specified in the commercial invoice shall be approved as the export amount;</w:t>
      </w:r>
    </w:p>
    <w:p w:rsidR="006309CA" w:rsidRPr="00B45925" w:rsidRDefault="009345E8">
      <w:pPr>
        <w:pStyle w:val="af2"/>
        <w:spacing w:line="211" w:lineRule="auto"/>
        <w:ind w:leftChars="300" w:left="960" w:hangingChars="100" w:hanging="240"/>
        <w:rPr>
          <w:rFonts w:eastAsia="맑은 고딕"/>
          <w:color w:val="auto"/>
        </w:rPr>
      </w:pPr>
      <w:r w:rsidRPr="00B45925">
        <w:rPr>
          <w:rFonts w:eastAsia="맑은 고딕"/>
          <w:color w:val="auto"/>
        </w:rPr>
        <w:lastRenderedPageBreak/>
        <w:t xml:space="preserve">  </w:t>
      </w:r>
    </w:p>
    <w:p w:rsidR="006309CA" w:rsidRPr="00B45925" w:rsidRDefault="009345E8">
      <w:pPr>
        <w:pStyle w:val="af2"/>
        <w:spacing w:line="252"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3.</w:t>
      </w:r>
      <w:r w:rsidRPr="00B45925">
        <w:rPr>
          <w:rFonts w:asciiTheme="minorHAnsi" w:eastAsiaTheme="minorHAnsi" w:hAnsiTheme="minorHAnsi"/>
          <w:color w:val="auto"/>
        </w:rPr>
        <w:tab/>
        <w:t>제1호에 따라 국외업체에 이행실적 승인을 통보하였을 때에는 통보일로부터 30일 이내에 물품자산 및 기술자산에 대해 대부계약을 체결하여 자산을 대부하는 국내 참여기관 등에 통보하여야 하며, 기술자산의 경우 국기연이 제41조제2항에 따라 전산관리를 할 수 있도록 전산 매체화된 기술자료와 [별지 제14-1호]의 절충교역 획득 기술자료 현황을 국기연에 통보한다.</w:t>
      </w:r>
    </w:p>
    <w:p w:rsidR="006309CA" w:rsidRPr="00B45925" w:rsidRDefault="009345E8">
      <w:pPr>
        <w:pStyle w:val="af2"/>
        <w:spacing w:line="252" w:lineRule="auto"/>
        <w:ind w:leftChars="0" w:left="0" w:firstLineChars="100" w:firstLine="240"/>
        <w:rPr>
          <w:rFonts w:asciiTheme="minorHAnsi" w:eastAsiaTheme="minorHAnsi" w:hAnsiTheme="minorHAnsi"/>
          <w:color w:val="auto"/>
        </w:rPr>
      </w:pPr>
      <w:r w:rsidRPr="00B45925">
        <w:rPr>
          <w:rFonts w:asciiTheme="minorHAnsi" w:eastAsiaTheme="minorHAnsi" w:hAnsiTheme="minorHAnsi"/>
          <w:color w:val="auto"/>
        </w:rPr>
        <w:t xml:space="preserve">(4) 국장은 다음 각 호에 따라 절충교역 외국인투자의 이행실적을 검토한다. </w:t>
      </w:r>
    </w:p>
    <w:p w:rsidR="006309CA" w:rsidRPr="00B45925" w:rsidRDefault="009345E8">
      <w:pPr>
        <w:pStyle w:val="af2"/>
        <w:spacing w:line="252"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t xml:space="preserve">제25조제8항제1호에 따라 국외업체로부터 접수된 절충교역 외국인투자 이행실적 보고서를 대한무역투자진흥공사에 통보하고 검토 및 사실 여부를 확인하여 그 결과를 1개월 이내에 국장에게 통보하게 한다. 이 경우 국장은 대한무역투자진흥공사장으로 하여금 필요한 추가 자료를 국외업체에 직접 요청하도록 할 수 있다. </w:t>
      </w:r>
    </w:p>
    <w:p w:rsidR="006309CA" w:rsidRPr="00B45925" w:rsidRDefault="009345E8">
      <w:pPr>
        <w:pStyle w:val="af2"/>
        <w:spacing w:line="252"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t xml:space="preserve">제25조제8항제2호에 따라 대한무역투자진흥공사에서 절충교역 외국인투자 성과분석 보고서를 접수하였을 때에는 검토결과를 2개월 이내에 국장에게 통보하게 한다. </w:t>
      </w:r>
    </w:p>
    <w:p w:rsidR="006309CA" w:rsidRPr="00B45925" w:rsidRDefault="009345E8">
      <w:pPr>
        <w:pStyle w:val="af2"/>
        <w:spacing w:line="252"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국외업체가 다음 각 목의 사실이 있는 경우 합의된 절충교역 외국인투자 금액 중 다음 각 목에서 정하는 금액은 이행하지 않은 것으로 본다. 이 경우 국장은 대한무역투자진흥공사(출연방식의 외국인투자인 경우 해당 출연기관을 포함한다)와 협의하여 미이행 금액 산정 등의 업무를 추진할 수 있다. </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(가) 합의된 최종 도착일을 기준으로 실제 도착한 외국인투자금액이 합의된 금액 보다 적을 경우에는 해당 차액 </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(나) 국외업체가 합의된 기간 내에 소유 중인 주식 또는 지분을 양도하여 자본감소가 된 경우에는 절충교역 외국인투자 관련 합의금액 또는 감소된 자본금에 해당하는 금액</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(다) 외국인투자에 따른 출자목적물이 목적 외로 사용되거나 처분된 경우에는 절충교역 외국인투자 관련 합의금액 또는 목적 외로 사용되거나 처분된 출자목적물에 해당하는 금액</w:t>
      </w:r>
    </w:p>
    <w:p w:rsidR="006309CA" w:rsidRPr="00B45925" w:rsidRDefault="009345E8">
      <w:pPr>
        <w:pStyle w:val="af4"/>
        <w:spacing w:line="252"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noProof/>
          <w:color w:val="auto"/>
        </w:rPr>
        <w:t>(라) 장기차관 금액이 절충교역 의무이행 기간 종료일 이전에 상환되는 경우에는 절충교역 외국인투자 관련 합의금액 또는 상환에 해당하는 금액</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(마) </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외국인투자촉진법</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 xml:space="preserve"> 제21조제3항에 따라 허가가 취소되거나 등록이 말소된 경우 또는 절충교역 합의각서에 명시된 사업을 하지 않거나 성과분석보고서를 근거로 계속하여 2년 이상 사업 활동을 하지 않은 것으로 판단되는 경우에는 절충교역 외국인투자 관련 합의금액의 전부 또는 잔액의 전부</w:t>
      </w:r>
    </w:p>
    <w:p w:rsidR="006309CA" w:rsidRPr="00B45925" w:rsidRDefault="006309CA">
      <w:pPr>
        <w:pStyle w:val="af4"/>
        <w:spacing w:line="252" w:lineRule="auto"/>
        <w:ind w:leftChars="300" w:left="1200" w:hangingChars="200" w:hanging="480"/>
        <w:rPr>
          <w:rFonts w:asciiTheme="minorHAnsi" w:eastAsiaTheme="minorHAnsi" w:hAnsiTheme="minorHAnsi"/>
          <w:noProof/>
          <w:color w:val="auto"/>
        </w:rPr>
      </w:pPr>
    </w:p>
    <w:p w:rsidR="006309CA" w:rsidRPr="00B45925" w:rsidRDefault="006309CA">
      <w:pPr>
        <w:pStyle w:val="af4"/>
        <w:spacing w:line="252" w:lineRule="auto"/>
        <w:ind w:leftChars="300" w:left="1200" w:hangingChars="200" w:hanging="480"/>
        <w:rPr>
          <w:rFonts w:asciiTheme="minorHAnsi" w:eastAsiaTheme="minorHAnsi" w:hAnsiTheme="minorHAnsi"/>
          <w:noProof/>
          <w:color w:val="auto"/>
        </w:rPr>
      </w:pPr>
    </w:p>
    <w:p w:rsidR="006309CA" w:rsidRPr="00B45925" w:rsidRDefault="009345E8">
      <w:pPr>
        <w:pStyle w:val="af2"/>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If an approval of Offset implementation result was released to the Foreign Contractor pursuant to paragraph 1, a lease contract must be entered into concerning Article Assets and Technical Assets within 30 days after the date of approval release and the KIP, etc. leasing the asset should be notified of this fact. As for Technical Assets, technical documents in an electronic medium and a list of technical documents acquired through Offset in the format of [Form 14-1] must be provided to KRIT and in so doing to enable KRIT to manage such assets electronically as per Article 41(2).</w:t>
      </w:r>
    </w:p>
    <w:p w:rsidR="006309CA" w:rsidRPr="00B45925" w:rsidRDefault="009345E8">
      <w:pPr>
        <w:pStyle w:val="af2"/>
        <w:spacing w:line="185"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The Director General shall review the result of the Offset Foreign Investment implementation pursuant to the following subparagraphs.</w:t>
      </w:r>
    </w:p>
    <w:p w:rsidR="006309CA" w:rsidRPr="00B45925" w:rsidRDefault="009345E8">
      <w:pPr>
        <w:pStyle w:val="af2"/>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The Implementation Report received from the Foreign Contractor pursuant to paragraph 1 of Article 25(8) shall be notified to KOTRA to review and verify its authenticity and have the result notified to the Director General within one month. In this case, the Director General may have the president of KOTRA directly request necessary additional materials from the Foreign Contractor.</w:t>
      </w:r>
    </w:p>
    <w:p w:rsidR="006309CA" w:rsidRPr="00B45925" w:rsidRDefault="009345E8">
      <w:pPr>
        <w:pStyle w:val="af2"/>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If KOTRA received an </w:t>
      </w:r>
      <w:r w:rsidRPr="00B45925">
        <w:rPr>
          <w:rFonts w:asciiTheme="minorHAnsi" w:eastAsiaTheme="minorHAnsi" w:hAnsiTheme="minorHAnsi"/>
          <w:iCs/>
          <w:color w:val="auto"/>
        </w:rPr>
        <w:t>Annual Performance Analysis Report of Offset Foreign Investment</w:t>
      </w:r>
      <w:r w:rsidRPr="00B45925">
        <w:rPr>
          <w:rFonts w:asciiTheme="minorHAnsi" w:eastAsiaTheme="minorHAnsi" w:hAnsiTheme="minorHAnsi"/>
          <w:color w:val="auto"/>
        </w:rPr>
        <w:t xml:space="preserve"> pursuant to paragraph 2 of Article 25(8), it shall notify the review result to the Director General within two (2) months.</w:t>
      </w:r>
    </w:p>
    <w:p w:rsidR="006309CA" w:rsidRPr="00B45925" w:rsidRDefault="009345E8">
      <w:pPr>
        <w:pStyle w:val="af2"/>
        <w:spacing w:line="185"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If any of the following subparagraphs applies to the Foreign Contractor, the amount specified in the following subparagraphs in the agreed amount of the Offset Foreign Investment shall be deemed unfulfilled. In this case, the Director General may consult with KOTRA (if the funding method is Foreign Investment, relevant funded organizations shall be included) to promote such tasks as estimation of the unfulfilled implementation amount, etc.</w:t>
      </w:r>
    </w:p>
    <w:p w:rsidR="006309CA" w:rsidRPr="00B45925" w:rsidRDefault="009345E8">
      <w:pPr>
        <w:pStyle w:val="af2"/>
        <w:spacing w:line="185"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(a) If the actual remittance is less than the agreed amount in this Offset MOA as of the agreed final date of arrival, the difference between the two amounts </w:t>
      </w:r>
    </w:p>
    <w:p w:rsidR="006309CA" w:rsidRPr="00B45925" w:rsidRDefault="009345E8">
      <w:pPr>
        <w:pStyle w:val="af2"/>
        <w:spacing w:line="185"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In the event that the Foreign Contractor's capital is reduced due to an assignment of stocks or shares during the agreed period of the Offset Foreign Investment, the agreed amount related to the Offset Foreign Investment or the amount equivalent to capital reduction</w:t>
      </w:r>
    </w:p>
    <w:p w:rsidR="006309CA" w:rsidRPr="00B45925" w:rsidRDefault="009345E8">
      <w:pPr>
        <w:pStyle w:val="af2"/>
        <w:spacing w:line="185"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(c) In the event that the object of the Offset Foreign Investment is not used for the original purpose or disposed of, the agreed amount related to the Offset Foreign Investment or the amount equivalent to the disposed object</w:t>
      </w:r>
    </w:p>
    <w:p w:rsidR="006309CA" w:rsidRPr="00B45925" w:rsidRDefault="009345E8">
      <w:pPr>
        <w:pStyle w:val="af2"/>
        <w:spacing w:line="185"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(d) In the event that the amount of the Long-term Loan is re-collected before the expiration date of the obligation implementation period of the Offset Foreign Investment, the agreed amount related to the Offset Foreign Investment or the re-collected amount</w:t>
      </w:r>
    </w:p>
    <w:p w:rsidR="006309CA" w:rsidRPr="00B45925" w:rsidRDefault="009345E8">
      <w:pPr>
        <w:pStyle w:val="af2"/>
        <w:spacing w:line="185"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(e) In the event that the permission is revoked or the registration is canceled pursuant to Article 21(3) of the Foreign Investment Promotion Act; or in the event that the Foreign Contractor does not perform the agreed business in this Offset MOA; or where the Foreign Contractor is assessed not to be active in business for two (2) consecutive years based on the </w:t>
      </w:r>
      <w:r w:rsidRPr="00B45925">
        <w:rPr>
          <w:rFonts w:asciiTheme="minorHAnsi" w:eastAsiaTheme="minorHAnsi" w:hAnsiTheme="minorHAnsi"/>
          <w:iCs/>
          <w:color w:val="auto"/>
        </w:rPr>
        <w:t>Annual Performance Report of the Offset Foreign Investment</w:t>
      </w:r>
      <w:r w:rsidRPr="00B45925">
        <w:rPr>
          <w:rFonts w:asciiTheme="minorHAnsi" w:eastAsiaTheme="minorHAnsi" w:hAnsiTheme="minorHAnsi"/>
          <w:noProof/>
          <w:color w:val="auto"/>
        </w:rPr>
        <w:t>, all of the agreed amount related to the Offset Foreign Investment or all of the remaining amount</w:t>
      </w:r>
    </w:p>
    <w:p w:rsidR="006309CA" w:rsidRPr="00B45925" w:rsidRDefault="006309CA">
      <w:pPr>
        <w:pStyle w:val="af2"/>
        <w:spacing w:line="211" w:lineRule="auto"/>
        <w:ind w:leftChars="0" w:left="240" w:hangingChars="100" w:hanging="240"/>
        <w:rPr>
          <w:rFonts w:asciiTheme="minorHAnsi" w:eastAsiaTheme="minorHAnsi" w:hAnsiTheme="minorHAnsi"/>
          <w:color w:val="auto"/>
        </w:rPr>
        <w:sectPr w:rsidR="006309CA" w:rsidRPr="00B45925">
          <w:pgSz w:w="11909" w:h="16834" w:code="9"/>
          <w:pgMar w:top="1009" w:right="1009" w:bottom="1009" w:left="1009" w:header="431" w:footer="431" w:gutter="0"/>
          <w:cols w:space="720"/>
          <w:docGrid w:linePitch="360"/>
        </w:sectPr>
      </w:pP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lastRenderedPageBreak/>
        <w:t>(바) 합의된 출연조건 등이 원래의 목적을 달성할 수 없을 정도로 현저히 변경되는 것으로서 판단되는 경우에는 절충교역 외국인투자 관련 합의금액의 전부 또는 합의금액 잔액의 전부</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(사) 이 지침에 따라 절충교역 이행실적 보고서 및 성과분석 보고서를 제출하지 않거나, 거짓으로 제출하는 경우에는 절충교역 외국인투자 관련 합의금액의 전부 또는 합의금액 잔액의 전부</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(아) </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외국인투자촉진법</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 xml:space="preserve"> 제32조부터 제37조까지의 조항에 따라 징역, 벌금 또는 과태료 처분을 받은 경우에는 절충교역 외국인투자 관련 합의금액의 전부 또는 합의금액 잔액의 전부</w:t>
      </w:r>
    </w:p>
    <w:p w:rsidR="006309CA" w:rsidRPr="00B45925" w:rsidRDefault="009345E8">
      <w:pPr>
        <w:pStyle w:val="af4"/>
        <w:spacing w:line="252"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(자) 그 밖에 절충교역 합의각서에 명시된 투자계획에 따른 투자의 목적, 방법 및 취지에 현저히 반하는 경우에는 절충교역 외국인투자 관련 합의금액 중 별도로 산정한 금액</w:t>
      </w:r>
    </w:p>
    <w:p w:rsidR="006309CA" w:rsidRPr="00B45925" w:rsidRDefault="009345E8">
      <w:pPr>
        <w:pStyle w:val="af2"/>
        <w:spacing w:line="252"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국외업체가 제3호에 해당하는 경우 또는 외국인투자기업의 상호, 명칭 및 국적 등 그 밖의 내용 등이 변경된 경우에는 대한무역투자진흥공사장으로 하여금 그 사실을 국장에게 즉시 통보하게 한다. </w:t>
      </w:r>
    </w:p>
    <w:p w:rsidR="006309CA" w:rsidRPr="00B45925" w:rsidRDefault="009345E8">
      <w:pPr>
        <w:pStyle w:val="af2"/>
        <w:spacing w:line="252"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5. </w:t>
      </w:r>
      <w:r w:rsidRPr="00B45925">
        <w:rPr>
          <w:rFonts w:asciiTheme="minorHAnsi" w:eastAsiaTheme="minorHAnsi" w:hAnsiTheme="minorHAnsi"/>
          <w:color w:val="auto"/>
        </w:rPr>
        <w:tab/>
        <w:t>국외업체가 제3호에 해당하여 제4호에 따라 대한무역투자진흥공사로부터 관련 사실을 통보 받은 경우에는 국외업체에 미이행 금액을 통보하고 3개월 이내에 합의내용 변경 등 필요한 조치를 해야 한다.</w:t>
      </w:r>
    </w:p>
    <w:p w:rsidR="006309CA" w:rsidRPr="00B45925" w:rsidRDefault="006309CA">
      <w:pPr>
        <w:widowControl w:val="0"/>
        <w:autoSpaceDE w:val="0"/>
        <w:autoSpaceDN w:val="0"/>
        <w:snapToGrid w:val="0"/>
        <w:spacing w:line="252" w:lineRule="auto"/>
        <w:jc w:val="both"/>
        <w:textAlignment w:val="baseline"/>
        <w:rPr>
          <w:rFonts w:asciiTheme="minorHAnsi" w:eastAsiaTheme="minorHAnsi" w:hAnsiTheme="minorHAnsi" w:cs="Arial"/>
          <w:color w:val="auto"/>
          <w:lang w:val="en-US"/>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52" w:lineRule="auto"/>
        <w:rPr>
          <w:rFonts w:asciiTheme="minorHAnsi" w:eastAsiaTheme="minorHAnsi" w:hAnsiTheme="minorHAnsi" w:cs="Arial"/>
          <w:noProof/>
          <w:color w:val="auto"/>
          <w:sz w:val="24"/>
          <w:szCs w:val="24"/>
        </w:rPr>
      </w:pPr>
      <w:r w:rsidRPr="00B45925">
        <w:rPr>
          <w:rStyle w:val="Char5"/>
          <w:rFonts w:asciiTheme="minorHAnsi" w:eastAsiaTheme="minorHAnsi" w:hAnsiTheme="minorHAnsi"/>
          <w:color w:val="auto"/>
        </w:rPr>
        <w:t>제27조(합의내용 변경)</w:t>
      </w:r>
      <w:r w:rsidRPr="00B45925">
        <w:rPr>
          <w:rFonts w:asciiTheme="minorHAnsi" w:eastAsiaTheme="minorHAnsi" w:hAnsiTheme="minorHAnsi" w:cs="Arial"/>
          <w:noProof/>
          <w:color w:val="auto"/>
          <w:sz w:val="24"/>
          <w:szCs w:val="24"/>
        </w:rPr>
        <w:t xml:space="preserve">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52" w:lineRule="auto"/>
        <w:ind w:leftChars="100" w:left="480" w:hangingChars="100" w:hanging="240"/>
        <w:rPr>
          <w:rFonts w:asciiTheme="minorHAnsi" w:eastAsiaTheme="minorHAnsi" w:hAnsiTheme="minorHAnsi"/>
          <w:color w:val="auto"/>
          <w:sz w:val="24"/>
          <w:szCs w:val="24"/>
        </w:rPr>
      </w:pPr>
      <w:r w:rsidRPr="00B45925">
        <w:rPr>
          <w:rFonts w:asciiTheme="minorHAnsi" w:eastAsiaTheme="minorHAnsi" w:hAnsiTheme="minorHAnsi" w:cs="Arial"/>
          <w:noProof/>
          <w:color w:val="auto"/>
          <w:sz w:val="24"/>
          <w:szCs w:val="24"/>
        </w:rPr>
        <w:t xml:space="preserve">(1) </w:t>
      </w:r>
      <w:r w:rsidRPr="00B45925">
        <w:rPr>
          <w:rFonts w:asciiTheme="minorHAnsi" w:eastAsiaTheme="minorHAnsi" w:hAnsiTheme="minorHAnsi"/>
          <w:color w:val="auto"/>
          <w:sz w:val="24"/>
          <w:szCs w:val="24"/>
        </w:rPr>
        <w:t>국장은 절충교역 합의각서 내용의 추가·개정이 필요한 경우 관련 부서의 의견수렴 및 법무검토를 거친 이후에 합의내용을 변경할 수 있다. 다만, 단순오기의 수정 등 경미한 사항이나 단순 물량증감 등 합의조건의 변동이 없는 사항은 의견수렴 및 법무검토를 생략할 수 있다.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52" w:lineRule="auto"/>
        <w:ind w:leftChars="100" w:left="480" w:hangingChars="100" w:hanging="240"/>
        <w:rPr>
          <w:rFonts w:asciiTheme="minorHAnsi" w:eastAsiaTheme="minorHAnsi" w:hAnsiTheme="minorHAnsi"/>
          <w:noProof/>
          <w:color w:val="auto"/>
          <w:sz w:val="24"/>
        </w:rPr>
      </w:pPr>
      <w:r w:rsidRPr="00B45925">
        <w:rPr>
          <w:rFonts w:asciiTheme="minorHAnsi" w:eastAsiaTheme="minorHAnsi" w:hAnsiTheme="minorHAnsi"/>
          <w:noProof/>
          <w:color w:val="auto"/>
          <w:sz w:val="24"/>
        </w:rPr>
        <w:t xml:space="preserve">(2) 국외업체가 합의내용의 변경을 요청하는 경우에는 합의내용 변경 신청서를 이행기간이 만료되기 3개월 전까지 방위사업청에 제출하도록 해야 한다. </w:t>
      </w:r>
    </w:p>
    <w:p w:rsidR="006309CA" w:rsidRPr="00B45925" w:rsidRDefault="009345E8">
      <w:pPr>
        <w:pStyle w:val="af3"/>
        <w:spacing w:line="25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국장은 합의내용 변경 시 국외업체의 귀책이 있다고 판단되는 경우 다음 각 호의 조건을 적용해야 한다.</w:t>
      </w:r>
    </w:p>
    <w:p w:rsidR="006309CA" w:rsidRPr="00B45925" w:rsidRDefault="009345E8">
      <w:pPr>
        <w:pStyle w:val="af3"/>
        <w:spacing w:line="252" w:lineRule="auto"/>
        <w:ind w:left="0" w:firstLineChars="200" w:firstLine="480"/>
        <w:rPr>
          <w:rFonts w:asciiTheme="minorHAnsi" w:eastAsiaTheme="minorHAnsi" w:hAnsiTheme="minorHAnsi"/>
          <w:color w:val="auto"/>
        </w:rPr>
      </w:pPr>
      <w:r w:rsidRPr="00B45925">
        <w:rPr>
          <w:rFonts w:asciiTheme="minorHAnsi" w:eastAsiaTheme="minorHAnsi" w:hAnsiTheme="minorHAnsi"/>
          <w:color w:val="auto"/>
        </w:rPr>
        <w:t>1. 이행기간을 연장하는 경우 : (연장 요청 시점에 남아있는 의무가치)×(연장 일 수)</w:t>
      </w:r>
    </w:p>
    <w:p w:rsidR="006309CA" w:rsidRPr="00B45925" w:rsidRDefault="009345E8">
      <w:pPr>
        <w:pStyle w:val="af3"/>
        <w:spacing w:line="252" w:lineRule="auto"/>
        <w:ind w:left="0" w:firstLine="0"/>
        <w:rPr>
          <w:rFonts w:asciiTheme="minorHAnsi" w:eastAsiaTheme="minorHAnsi" w:hAnsiTheme="minorHAnsi"/>
          <w:color w:val="auto"/>
        </w:rPr>
      </w:pPr>
      <w:r w:rsidRPr="00B45925">
        <w:rPr>
          <w:rFonts w:asciiTheme="minorHAnsi" w:eastAsiaTheme="minorHAnsi" w:hAnsiTheme="minorHAnsi"/>
          <w:color w:val="auto"/>
        </w:rPr>
        <w:t xml:space="preserve">      ×0.15% 증가</w:t>
      </w:r>
    </w:p>
    <w:p w:rsidR="006309CA" w:rsidRPr="00B45925" w:rsidRDefault="009345E8">
      <w:pPr>
        <w:pStyle w:val="af3"/>
        <w:spacing w:line="252" w:lineRule="auto"/>
        <w:ind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2. 이행품목 등 주요 이행내용을 변경하는 경우 : 변경되는 가치의 10% 증가 </w:t>
      </w:r>
    </w:p>
    <w:p w:rsidR="006309CA" w:rsidRPr="00B45925" w:rsidRDefault="009345E8">
      <w:pPr>
        <w:pStyle w:val="af3"/>
        <w:spacing w:line="252" w:lineRule="auto"/>
        <w:ind w:left="0" w:firstLineChars="200" w:firstLine="480"/>
        <w:rPr>
          <w:rFonts w:asciiTheme="minorHAnsi" w:eastAsiaTheme="minorHAnsi" w:hAnsiTheme="minorHAnsi"/>
          <w:color w:val="auto"/>
        </w:rPr>
      </w:pPr>
      <w:r w:rsidRPr="00B45925">
        <w:rPr>
          <w:rFonts w:asciiTheme="minorHAnsi" w:eastAsiaTheme="minorHAnsi" w:hAnsiTheme="minorHAnsi"/>
          <w:color w:val="auto"/>
        </w:rPr>
        <w:t>3. 1호와 2호 모두 해당되는 경우 :  각 호의 조건 모두 적용</w:t>
      </w:r>
    </w:p>
    <w:p w:rsidR="006309CA" w:rsidRPr="00B45925" w:rsidRDefault="006309CA">
      <w:pPr>
        <w:pStyle w:val="af3"/>
        <w:spacing w:line="252" w:lineRule="auto"/>
        <w:ind w:left="0" w:firstLineChars="200" w:firstLine="480"/>
        <w:rPr>
          <w:rFonts w:asciiTheme="minorHAnsi" w:eastAsiaTheme="minorHAnsi" w:hAnsiTheme="minorHAnsi"/>
          <w:color w:val="auto"/>
        </w:rPr>
      </w:pPr>
    </w:p>
    <w:p w:rsidR="006309CA" w:rsidRPr="00B45925" w:rsidRDefault="006309CA">
      <w:pPr>
        <w:pStyle w:val="af3"/>
        <w:spacing w:line="252" w:lineRule="auto"/>
        <w:ind w:left="0" w:firstLineChars="200" w:firstLine="480"/>
        <w:rPr>
          <w:rFonts w:asciiTheme="minorHAnsi" w:eastAsiaTheme="minorHAnsi" w:hAnsiTheme="minorHAnsi"/>
          <w:color w:val="auto"/>
        </w:rPr>
      </w:pPr>
    </w:p>
    <w:p w:rsidR="006309CA" w:rsidRPr="00B45925" w:rsidRDefault="009345E8">
      <w:pPr>
        <w:pStyle w:val="af4"/>
        <w:spacing w:line="18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lastRenderedPageBreak/>
        <w:t>(f) In the event that the terms of funding, etc are assessed to be subverted and accomplishing the original objective of the investment is not feasible, all of the agreed amount related to the Offset Foreign Investment or all of the remaining amount</w:t>
      </w:r>
    </w:p>
    <w:p w:rsidR="006309CA" w:rsidRPr="00B45925" w:rsidRDefault="009345E8">
      <w:pPr>
        <w:pStyle w:val="af4"/>
        <w:spacing w:line="18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(g) In the event that, pursuant to these Guidelines, the Foreign Contractor fails to submit a Report of Offset Implementation Result or an </w:t>
      </w:r>
      <w:r w:rsidRPr="00B45925">
        <w:rPr>
          <w:rFonts w:asciiTheme="minorHAnsi" w:eastAsiaTheme="minorHAnsi" w:hAnsiTheme="minorHAnsi"/>
          <w:noProof/>
          <w:color w:val="auto"/>
          <w:lang w:val="en-GB"/>
        </w:rPr>
        <w:t>Offset Performance Analysis Report</w:t>
      </w:r>
      <w:r w:rsidRPr="00B45925">
        <w:rPr>
          <w:rFonts w:asciiTheme="minorHAnsi" w:eastAsiaTheme="minorHAnsi" w:hAnsiTheme="minorHAnsi"/>
          <w:noProof/>
          <w:color w:val="auto"/>
        </w:rPr>
        <w:t>; or in the event that the Foreign Contractor fabricates them, all of the agreed amount related to the Offset Foreign Investment or all of the remaining amount</w:t>
      </w:r>
    </w:p>
    <w:p w:rsidR="006309CA" w:rsidRPr="00B45925" w:rsidRDefault="009345E8">
      <w:pPr>
        <w:pStyle w:val="af4"/>
        <w:spacing w:line="18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(h) In the event that the Foreign Contractor is imprisoned or fined pursuant to Articles 32 to 37 of the Foreign Investment Promotion Act, all of the agreed amount related to the Offset Foreign Investment or all of the remaining amount</w:t>
      </w:r>
    </w:p>
    <w:p w:rsidR="006309CA" w:rsidRPr="00B45925" w:rsidRDefault="009345E8">
      <w:pPr>
        <w:pStyle w:val="af4"/>
        <w:spacing w:line="182"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(i) In the event that the Foreign Contractor is in violation of the purpose, method, and objectives of the investment plan stated in the Offset MOA, the separately estimated portion from the agreed amount pertaining to Offse Foreign Investment.</w:t>
      </w:r>
    </w:p>
    <w:p w:rsidR="006309CA" w:rsidRPr="00B45925" w:rsidRDefault="009345E8">
      <w:pPr>
        <w:pStyle w:val="af4"/>
        <w:spacing w:line="182"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If any of the subparagraph 3 applies to the Foreign Contractor or in the event of changes in other contents including the name, designation, nationality and etc. of the foreign-invested company, the president of KOTRA must notify the Director General of such fact immediately.</w:t>
      </w:r>
    </w:p>
    <w:p w:rsidR="006309CA" w:rsidRPr="00B45925" w:rsidRDefault="009345E8">
      <w:pPr>
        <w:pStyle w:val="af4"/>
        <w:spacing w:line="182"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5. If any of the subparagraph 3 applies to the Foreign Contractor and is notified of the relevant case from KOTRA pursuant to subparagraph 4, the Foreign Contractor shall be notified of the unfulfilled portion of the Offset obligation and necessary actions such as an amendment to the Offset MOA, etc. shall be taken within three (3) months.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2" w:lineRule="auto"/>
        <w:jc w:val="both"/>
        <w:textAlignment w:val="baseline"/>
        <w:rPr>
          <w:rStyle w:val="Char5"/>
          <w:rFonts w:asciiTheme="minorHAnsi" w:eastAsiaTheme="minorHAnsi" w:hAnsiTheme="minorHAnsi"/>
          <w:color w:val="auto"/>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rPr>
          <w:rStyle w:val="Char5"/>
          <w:rFonts w:asciiTheme="minorHAnsi" w:eastAsiaTheme="minorHAnsi" w:hAnsiTheme="minorHAnsi"/>
          <w:color w:val="auto"/>
        </w:rPr>
      </w:pPr>
      <w:r w:rsidRPr="00B45925">
        <w:rPr>
          <w:rStyle w:val="Char5"/>
          <w:rFonts w:asciiTheme="minorHAnsi" w:eastAsiaTheme="minorHAnsi" w:hAnsiTheme="minorHAnsi"/>
          <w:color w:val="auto"/>
        </w:rPr>
        <w:t>Article 27 (Amendment to Offset MOA)</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100" w:left="480" w:hangingChars="100" w:hanging="240"/>
        <w:rPr>
          <w:rFonts w:asciiTheme="minorHAnsi" w:eastAsiaTheme="minorHAnsi" w:hAnsiTheme="minorHAnsi" w:cs="Arial"/>
          <w:color w:val="auto"/>
          <w:sz w:val="24"/>
          <w:szCs w:val="24"/>
        </w:rPr>
      </w:pPr>
      <w:r w:rsidRPr="00B45925">
        <w:rPr>
          <w:rFonts w:asciiTheme="minorHAnsi" w:eastAsiaTheme="minorHAnsi" w:hAnsiTheme="minorHAnsi" w:cs="Arial"/>
          <w:noProof/>
          <w:color w:val="auto"/>
          <w:sz w:val="24"/>
          <w:szCs w:val="24"/>
        </w:rPr>
        <w:t>(1)</w:t>
      </w:r>
      <w:r w:rsidRPr="00B45925">
        <w:rPr>
          <w:rFonts w:asciiTheme="minorHAnsi" w:eastAsiaTheme="minorHAnsi" w:hAnsiTheme="minorHAnsi" w:cs="Arial"/>
          <w:color w:val="auto"/>
          <w:sz w:val="24"/>
          <w:szCs w:val="24"/>
        </w:rPr>
        <w:t xml:space="preserve"> The Director General may amend the MOA after review by the relevant Division and legal review should an amendment be required to include or modify the contents of the Offset MOA. However, the review and legal review process may be omitted if the amendment involves simple clerical changes, correction of typos or mathematical adjustments of quantities without a change in the MOA terms and conditions.</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100" w:left="480" w:hangingChars="100" w:hanging="240"/>
        <w:rPr>
          <w:rFonts w:asciiTheme="minorHAnsi" w:eastAsiaTheme="minorHAnsi" w:hAnsiTheme="minorHAnsi"/>
          <w:noProof/>
          <w:color w:val="auto"/>
          <w:sz w:val="24"/>
          <w:szCs w:val="24"/>
        </w:rPr>
      </w:pPr>
      <w:r w:rsidRPr="00B45925">
        <w:rPr>
          <w:rFonts w:asciiTheme="minorHAnsi" w:eastAsiaTheme="minorHAnsi" w:hAnsiTheme="minorHAnsi"/>
          <w:color w:val="auto"/>
          <w:sz w:val="24"/>
          <w:szCs w:val="24"/>
        </w:rPr>
        <w:t xml:space="preserve">(2) </w:t>
      </w:r>
      <w:r w:rsidRPr="00B45925">
        <w:rPr>
          <w:rFonts w:asciiTheme="minorHAnsi" w:eastAsiaTheme="minorHAnsi" w:hAnsiTheme="minorHAnsi"/>
          <w:noProof/>
          <w:color w:val="auto"/>
          <w:sz w:val="24"/>
          <w:szCs w:val="24"/>
        </w:rPr>
        <w:t>When the Foreign Contractor wishes to request an amendment to the Offset MOA, it must submit an Offset MOA amendment request to DAPA at least three months prior to the expiration of the Offset period of performance.</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100" w:left="48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(3) When it is deemed that the Foreign Contractor is attributable for modifying the contents of the Offset MOA, the Director General shall apply the following subparagraphs.</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300" w:left="96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1. In the event of extending implementation period: Increase in Offset obligations by (Offset obligations remaining at the time of submittal of extension request) x (The number of days to be extended) x 0.15%</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300" w:left="96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2. In the event of a major change to the contents of the Offset MOA such as items for implementation: A 10% increase in the changed Offset obligations</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300" w:left="96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3. In the event of both extension and major change: All conditions in each subparagraph are applied.</w:t>
      </w:r>
    </w:p>
    <w:p w:rsidR="006309CA" w:rsidRPr="00B45925" w:rsidRDefault="006309CA">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2" w:lineRule="auto"/>
        <w:ind w:leftChars="300" w:left="960" w:hangingChars="100" w:hanging="240"/>
        <w:rPr>
          <w:rFonts w:asciiTheme="minorHAnsi" w:eastAsiaTheme="minorHAnsi" w:hAnsiTheme="minorHAnsi"/>
          <w:color w:val="auto"/>
          <w:sz w:val="24"/>
          <w:szCs w:val="24"/>
        </w:rPr>
      </w:pPr>
    </w:p>
    <w:p w:rsidR="006309CA" w:rsidRPr="00B45925" w:rsidRDefault="009345E8">
      <w:pPr>
        <w:pStyle w:val="af3"/>
        <w:tabs>
          <w:tab w:val="clear" w:pos="800"/>
        </w:tabs>
        <w:spacing w:line="252" w:lineRule="auto"/>
        <w:ind w:leftChars="88" w:left="451"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(4) 국장은 제2항에 따라 의무가치 또는 이행 기간이 변동되는 경우에 국외업체가 절충교역 이행보증금의 설정 금액 및 기간을 증가된 의무가치 및 연장된 기간만큼 현금을 예치하거나 보증증권 또는 신용장을 변경하여 제출하게 한다</w:t>
      </w:r>
    </w:p>
    <w:p w:rsidR="006309CA" w:rsidRPr="00B45925" w:rsidRDefault="009345E8">
      <w:pPr>
        <w:pStyle w:val="af3"/>
        <w:spacing w:line="25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 국장은 불가항력 사유가 절충교역 이행 기간의 최종일까지 지속될 것으로 예상되는 경우 국외업체가 미이행 가치에 해당하는 절충교역 의무를 이행하기 위하여 제1항에 따라 합의내용을 개정하게 해야 한다.</w:t>
      </w:r>
    </w:p>
    <w:p w:rsidR="006309CA" w:rsidRPr="00B45925" w:rsidRDefault="009345E8">
      <w:pPr>
        <w:pStyle w:val="af3"/>
        <w:spacing w:line="252" w:lineRule="auto"/>
        <w:ind w:left="0" w:firstLineChars="100" w:firstLine="240"/>
        <w:rPr>
          <w:rFonts w:asciiTheme="minorHAnsi" w:eastAsiaTheme="minorHAnsi" w:hAnsiTheme="minorHAnsi"/>
          <w:color w:val="auto"/>
        </w:rPr>
      </w:pPr>
      <w:r w:rsidRPr="00B45925">
        <w:rPr>
          <w:rFonts w:asciiTheme="minorHAnsi" w:eastAsiaTheme="minorHAnsi" w:hAnsiTheme="minorHAnsi"/>
          <w:color w:val="auto"/>
        </w:rPr>
        <w:t xml:space="preserve">(6) 국장은 변경된 합의내용을 관련부서 등에 통보한다.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제28조(가치축적)</w:t>
      </w:r>
      <w:r w:rsidRPr="00B45925">
        <w:rPr>
          <w:rFonts w:asciiTheme="minorHAnsi" w:eastAsiaTheme="minorHAnsi" w:hAnsiTheme="minorHAnsi" w:cs="Arial"/>
          <w:b/>
          <w:noProof/>
          <w:color w:val="auto"/>
          <w:lang w:val="en-US"/>
        </w:rPr>
        <w:t xml:space="preserve"> </w:t>
      </w:r>
    </w:p>
    <w:p w:rsidR="006309CA" w:rsidRPr="00B45925" w:rsidRDefault="009345E8">
      <w:pPr>
        <w:pStyle w:val="ac"/>
        <w:widowControl w:val="0"/>
        <w:numPr>
          <w:ilvl w:val="0"/>
          <w:numId w:val="7"/>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0" w:left="0" w:firstLineChars="100" w:firstLine="240"/>
        <w:jc w:val="both"/>
        <w:textAlignment w:val="baseline"/>
        <w:rPr>
          <w:rFonts w:asciiTheme="minorHAnsi" w:eastAsiaTheme="minorHAnsi" w:hAnsiTheme="minorHAnsi" w:cs="Arial"/>
          <w:b/>
          <w:noProof/>
          <w:color w:val="auto"/>
          <w:lang w:val="en-US"/>
        </w:rPr>
      </w:pPr>
      <w:r w:rsidRPr="00B45925">
        <w:rPr>
          <w:rFonts w:asciiTheme="minorHAnsi" w:eastAsiaTheme="minorHAnsi" w:hAnsiTheme="minorHAnsi" w:cs="Arial"/>
          <w:noProof/>
          <w:color w:val="auto"/>
          <w:lang w:val="en-US"/>
        </w:rPr>
        <w:t xml:space="preserve">국장은 다음 각 호의 어느 하나에 해당하는 경우 국외업체의 요청에 따라 절충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firstLineChars="200" w:firstLine="48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교역심의회의 심의</w:t>
      </w:r>
      <w:r w:rsidRPr="00B45925">
        <w:rPr>
          <w:rFonts w:asciiTheme="minorHAnsi" w:eastAsiaTheme="minorHAnsi" w:hAnsiTheme="minorHAnsi"/>
          <w:color w:val="auto"/>
        </w:rPr>
        <w:t>•</w:t>
      </w:r>
      <w:r w:rsidRPr="00B45925">
        <w:rPr>
          <w:rFonts w:asciiTheme="minorHAnsi" w:eastAsiaTheme="minorHAnsi" w:hAnsiTheme="minorHAnsi" w:cs="Arial"/>
          <w:noProof/>
          <w:color w:val="auto"/>
          <w:lang w:val="en-US"/>
        </w:rPr>
        <w:t>조정을 거쳐 가치축적 신청을 승인할 수 있다.</w:t>
      </w:r>
    </w:p>
    <w:p w:rsidR="006309CA" w:rsidRPr="00B45925" w:rsidRDefault="009345E8">
      <w:pPr>
        <w:pStyle w:val="ac"/>
        <w:widowControl w:val="0"/>
        <w:numPr>
          <w:ilvl w:val="0"/>
          <w:numId w:val="8"/>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olor w:val="auto"/>
        </w:rPr>
        <w:t>국외업체가 기본사업과 관계없이 절충교역 이행에 관한 사항을 제안하는 경우</w:t>
      </w:r>
    </w:p>
    <w:p w:rsidR="006309CA" w:rsidRPr="00B45925" w:rsidRDefault="009345E8">
      <w:pPr>
        <w:pStyle w:val="ac"/>
        <w:widowControl w:val="0"/>
        <w:numPr>
          <w:ilvl w:val="0"/>
          <w:numId w:val="9"/>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 무기체계의 부품제작 및 수출</w:t>
      </w:r>
    </w:p>
    <w:p w:rsidR="006309CA" w:rsidRPr="00B45925" w:rsidRDefault="009345E8">
      <w:pPr>
        <w:pStyle w:val="ac"/>
        <w:widowControl w:val="0"/>
        <w:numPr>
          <w:ilvl w:val="0"/>
          <w:numId w:val="9"/>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 민•군 겸용 부품의 공동개발 및 후속생산</w:t>
      </w:r>
    </w:p>
    <w:p w:rsidR="006309CA" w:rsidRPr="00B45925" w:rsidRDefault="009345E8">
      <w:pPr>
        <w:pStyle w:val="ac"/>
        <w:widowControl w:val="0"/>
        <w:numPr>
          <w:ilvl w:val="0"/>
          <w:numId w:val="9"/>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 무기체계 연구개발에 필요한 핵심기술의 이전                                  </w:t>
      </w:r>
    </w:p>
    <w:p w:rsidR="006309CA" w:rsidRPr="00B45925" w:rsidRDefault="009345E8">
      <w:pPr>
        <w:pStyle w:val="af4"/>
        <w:numPr>
          <w:ilvl w:val="0"/>
          <w:numId w:val="9"/>
        </w:numPr>
        <w:spacing w:line="252"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 xml:space="preserve">  군수품의 수출</w:t>
      </w:r>
    </w:p>
    <w:p w:rsidR="006309CA" w:rsidRPr="00B45925" w:rsidRDefault="009345E8">
      <w:pPr>
        <w:pStyle w:val="af4"/>
        <w:numPr>
          <w:ilvl w:val="0"/>
          <w:numId w:val="9"/>
        </w:numPr>
        <w:spacing w:line="252"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 xml:space="preserve"> 군수분야 정비물량의 확보</w:t>
      </w:r>
    </w:p>
    <w:p w:rsidR="006309CA" w:rsidRPr="00B45925" w:rsidRDefault="009345E8">
      <w:pPr>
        <w:pStyle w:val="af4"/>
        <w:numPr>
          <w:ilvl w:val="0"/>
          <w:numId w:val="9"/>
        </w:numPr>
        <w:spacing w:line="252"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 xml:space="preserve"> 군수 및 민•</w:t>
      </w:r>
      <w:proofErr w:type="spellStart"/>
      <w:r w:rsidRPr="00B45925">
        <w:rPr>
          <w:rFonts w:asciiTheme="minorHAnsi" w:eastAsiaTheme="minorHAnsi" w:hAnsiTheme="minorHAnsi"/>
          <w:color w:val="auto"/>
        </w:rPr>
        <w:t>군겸용</w:t>
      </w:r>
      <w:proofErr w:type="spellEnd"/>
      <w:r w:rsidRPr="00B45925">
        <w:rPr>
          <w:rFonts w:asciiTheme="minorHAnsi" w:eastAsiaTheme="minorHAnsi" w:hAnsiTheme="minorHAnsi"/>
          <w:color w:val="auto"/>
        </w:rPr>
        <w:t xml:space="preserve"> MRO 능력의 확보 </w:t>
      </w:r>
    </w:p>
    <w:p w:rsidR="006309CA" w:rsidRPr="00B45925" w:rsidRDefault="009345E8">
      <w:pPr>
        <w:pStyle w:val="af4"/>
        <w:numPr>
          <w:ilvl w:val="0"/>
          <w:numId w:val="9"/>
        </w:numPr>
        <w:spacing w:line="252"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 xml:space="preserve"> 방위산업 경쟁력 향상에 도움이 되는 민수분야의 산업협력(다만, 새로운 사업에 한정)</w:t>
      </w:r>
    </w:p>
    <w:p w:rsidR="006309CA" w:rsidRPr="00B45925" w:rsidRDefault="009345E8">
      <w:pPr>
        <w:pStyle w:val="af4"/>
        <w:numPr>
          <w:ilvl w:val="0"/>
          <w:numId w:val="9"/>
        </w:numPr>
        <w:spacing w:line="252"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 xml:space="preserve"> 외국인 투자 </w:t>
      </w:r>
    </w:p>
    <w:p w:rsidR="006309CA" w:rsidRPr="00B45925" w:rsidRDefault="009345E8">
      <w:pPr>
        <w:pStyle w:val="ac"/>
        <w:widowControl w:val="0"/>
        <w:numPr>
          <w:ilvl w:val="0"/>
          <w:numId w:val="9"/>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0"/>
        <w:jc w:val="both"/>
        <w:textAlignment w:val="baseline"/>
        <w:rPr>
          <w:rFonts w:asciiTheme="minorHAnsi" w:eastAsiaTheme="minorHAnsi" w:hAnsiTheme="minorHAnsi"/>
          <w:color w:val="auto"/>
        </w:rPr>
      </w:pPr>
      <w:r w:rsidRPr="00B45925">
        <w:rPr>
          <w:rFonts w:asciiTheme="minorHAnsi" w:eastAsiaTheme="minorHAnsi" w:hAnsiTheme="minorHAnsi" w:cs="Arial"/>
          <w:color w:val="auto"/>
          <w:lang w:val="en-US"/>
        </w:rPr>
        <w:t xml:space="preserve"> 중소</w:t>
      </w:r>
      <w:r w:rsidRPr="00B45925">
        <w:rPr>
          <w:rFonts w:ascii="MS Gothic" w:eastAsiaTheme="minorHAnsi" w:hAnsi="MS Gothic" w:cs="MS Gothic"/>
          <w:color w:val="auto"/>
          <w:lang w:val="en-US"/>
        </w:rPr>
        <w:t>‧</w:t>
      </w:r>
      <w:r w:rsidRPr="00B45925">
        <w:rPr>
          <w:rFonts w:asciiTheme="minorHAnsi" w:eastAsiaTheme="minorHAnsi" w:hAnsiTheme="minorHAnsi" w:cs="Arial"/>
          <w:color w:val="auto"/>
          <w:lang w:val="en-US"/>
        </w:rPr>
        <w:t>중견기업</w:t>
      </w:r>
      <w:r w:rsidRPr="00B45925">
        <w:rPr>
          <w:rFonts w:asciiTheme="minorHAnsi" w:eastAsiaTheme="minorHAnsi" w:hAnsiTheme="minorHAnsi" w:cs="Arial"/>
          <w:color w:val="auto"/>
        </w:rPr>
        <w:t>이</w:t>
      </w:r>
      <w:r w:rsidRPr="00B45925">
        <w:rPr>
          <w:rFonts w:asciiTheme="minorHAnsi" w:eastAsiaTheme="minorHAnsi" w:hAnsiTheme="minorHAnsi"/>
          <w:color w:val="auto"/>
        </w:rPr>
        <w:t xml:space="preserve"> 향후 가목부터 바목 중 어느 하나에 참여하기 위해 필수적인 경우로서 국외업체에서 운영하는 품질인증(공정승인 포함)의 확보</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52" w:lineRule="auto"/>
        <w:ind w:leftChars="200" w:left="72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국외업체가 절충교역 합의서 상 합의된 사항에 대하여 초과 이행을 하려고 하는 경우</w:t>
      </w:r>
    </w:p>
    <w:p w:rsidR="006309CA" w:rsidRPr="00B45925" w:rsidRDefault="009345E8">
      <w:pPr>
        <w:pStyle w:val="af2"/>
        <w:spacing w:line="252"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물량 감소에 따른 기본계약금액의 감소로 초과 이행이 예상될 경우 </w:t>
      </w:r>
    </w:p>
    <w:p w:rsidR="006309CA" w:rsidRPr="00B45925" w:rsidRDefault="009345E8">
      <w:pPr>
        <w:pStyle w:val="af3"/>
        <w:spacing w:line="25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(2) 국장은 제1항제1호의 가치축적 신청에 대한 검토 시 제15조제2항 및 제3항의 사항을 준용한다. </w:t>
      </w:r>
    </w:p>
    <w:p w:rsidR="006309CA" w:rsidRPr="00B45925" w:rsidRDefault="009345E8">
      <w:pPr>
        <w:pStyle w:val="af3"/>
        <w:spacing w:line="25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국장은 국외업체가 이행실적을 승인 받은 날부터 축적된 가치가 활용되는 사업의 절충교역 제안요청서 발송일이 7년 이내인 경우에 한정하여 축적된 가치의 활용을 인정할 수 있다. 다만, 민수분야에서 축적된 가치는 5년 이내인 경우에 한정하여 인정할 수 있다.</w:t>
      </w:r>
    </w:p>
    <w:p w:rsidR="006309CA" w:rsidRPr="00B45925" w:rsidRDefault="006309CA">
      <w:pPr>
        <w:pStyle w:val="af3"/>
        <w:spacing w:line="252" w:lineRule="auto"/>
        <w:ind w:leftChars="100" w:left="480" w:hangingChars="100" w:hanging="240"/>
        <w:rPr>
          <w:rFonts w:asciiTheme="minorHAnsi" w:eastAsiaTheme="minorHAnsi" w:hAnsiTheme="minorHAnsi"/>
          <w:color w:val="auto"/>
        </w:rPr>
      </w:pPr>
    </w:p>
    <w:p w:rsidR="006309CA" w:rsidRPr="00B45925" w:rsidRDefault="006309CA">
      <w:pPr>
        <w:pStyle w:val="af3"/>
        <w:spacing w:line="252" w:lineRule="auto"/>
        <w:ind w:leftChars="100" w:left="480" w:hangingChars="100" w:hanging="240"/>
        <w:rPr>
          <w:rFonts w:asciiTheme="minorHAnsi" w:eastAsiaTheme="minorHAnsi" w:hAnsiTheme="minorHAnsi"/>
          <w:color w:val="auto"/>
        </w:rPr>
      </w:pPr>
    </w:p>
    <w:p w:rsidR="006309CA" w:rsidRPr="00B45925" w:rsidRDefault="009345E8">
      <w:pPr>
        <w:pStyle w:val="af3"/>
        <w:tabs>
          <w:tab w:val="clear" w:pos="800"/>
        </w:tabs>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(4) The Director General shall have the Foreign Contractor deposit cash or amend the surety bond/Letter of Credit in line with the increased Offset obligations and the extended period in the event of an adjustment to the amount of Offset obligation or the period of performance as described in Paragraph 2.</w:t>
      </w:r>
    </w:p>
    <w:p w:rsidR="006309CA" w:rsidRPr="00B45925" w:rsidRDefault="009345E8">
      <w:pPr>
        <w:pStyle w:val="af3"/>
        <w:tabs>
          <w:tab w:val="clear" w:pos="800"/>
          <w:tab w:val="clear" w:pos="1600"/>
          <w:tab w:val="left" w:pos="645"/>
        </w:tabs>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(5)</w:t>
      </w:r>
      <w:r w:rsidRPr="00B45925">
        <w:rPr>
          <w:rFonts w:asciiTheme="minorHAnsi" w:eastAsiaTheme="minorHAnsi" w:hAnsiTheme="minorHAnsi"/>
          <w:color w:val="auto"/>
        </w:rPr>
        <w:tab/>
        <w:t>In the event that a force majeure event is expected to last until the end date of the period of Offset Implementation, the Director General shall have the Foreign Contractor amend the agreed contents as per Paragraph 1 in order to have it satisfy the unfulfilled portion of its Offset obligations.</w:t>
      </w:r>
    </w:p>
    <w:p w:rsidR="006309CA" w:rsidRPr="00B45925" w:rsidRDefault="009345E8">
      <w:pPr>
        <w:pStyle w:val="af3"/>
        <w:tabs>
          <w:tab w:val="clear" w:pos="800"/>
          <w:tab w:val="clear" w:pos="1600"/>
          <w:tab w:val="left" w:pos="645"/>
        </w:tabs>
        <w:spacing w:line="20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(6)</w:t>
      </w:r>
      <w:r w:rsidRPr="00B45925">
        <w:rPr>
          <w:rFonts w:asciiTheme="minorHAnsi" w:eastAsiaTheme="minorHAnsi" w:hAnsiTheme="minorHAnsi"/>
          <w:color w:val="auto"/>
        </w:rPr>
        <w:tab/>
        <w:t xml:space="preserve">The Director General shall notify the Related Parties of the amendment. </w:t>
      </w:r>
    </w:p>
    <w:p w:rsidR="006309CA" w:rsidRPr="00B45925" w:rsidRDefault="006309CA">
      <w:pPr>
        <w:widowControl w:val="0"/>
        <w:autoSpaceDE w:val="0"/>
        <w:autoSpaceDN w:val="0"/>
        <w:snapToGrid w:val="0"/>
        <w:spacing w:line="202" w:lineRule="auto"/>
        <w:ind w:hanging="10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Article 28 (Banking)</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100" w:left="480" w:hangingChars="100" w:hanging="240"/>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b w:val="0"/>
          <w:color w:val="auto"/>
        </w:rPr>
        <w:t>(1)</w:t>
      </w:r>
      <w:r w:rsidRPr="00B45925">
        <w:rPr>
          <w:rStyle w:val="Char5"/>
          <w:rFonts w:asciiTheme="minorHAnsi" w:eastAsiaTheme="minorHAnsi" w:hAnsiTheme="minorHAnsi"/>
          <w:color w:val="auto"/>
        </w:rPr>
        <w:t xml:space="preserve"> </w:t>
      </w:r>
      <w:r w:rsidRPr="00B45925">
        <w:rPr>
          <w:rFonts w:asciiTheme="minorHAnsi" w:eastAsiaTheme="minorHAnsi" w:hAnsiTheme="minorHAnsi" w:cs="Arial"/>
          <w:color w:val="auto"/>
          <w:lang w:val="en-US"/>
        </w:rPr>
        <w:t xml:space="preserve">If any of the following </w:t>
      </w:r>
      <w:r w:rsidRPr="00B45925">
        <w:rPr>
          <w:rFonts w:asciiTheme="minorHAnsi" w:eastAsiaTheme="minorHAnsi" w:hAnsiTheme="minorHAnsi"/>
          <w:color w:val="auto"/>
        </w:rPr>
        <w:t>subparagraphs</w:t>
      </w:r>
      <w:r w:rsidRPr="00B45925">
        <w:rPr>
          <w:rFonts w:asciiTheme="minorHAnsi" w:eastAsiaTheme="minorHAnsi" w:hAnsiTheme="minorHAnsi" w:cs="Arial"/>
          <w:color w:val="auto"/>
          <w:lang w:val="en-US"/>
        </w:rPr>
        <w:t xml:space="preserve"> applies, the Director General may approve the Banking application through the Council's deliberation and coordination upon the Foreign Contractor’s request.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lang w:val="en-US"/>
        </w:rPr>
        <w:t>1</w:t>
      </w:r>
      <w:r w:rsidRPr="00B45925">
        <w:rPr>
          <w:rFonts w:asciiTheme="minorHAnsi" w:eastAsiaTheme="minorHAnsi" w:hAnsiTheme="minorHAnsi"/>
          <w:color w:val="auto"/>
        </w:rPr>
        <w:t>. When the Foreign Contractor proposes an Offset implementation related item regardless of the main program</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firstLineChars="400" w:firstLine="9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(a) Weapon System Parts Manufacturing and Export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firstLineChars="400" w:firstLine="9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 xml:space="preserve">(b) </w:t>
      </w:r>
      <w:r w:rsidRPr="00B45925">
        <w:rPr>
          <w:rFonts w:asciiTheme="minorHAnsi" w:eastAsiaTheme="minorHAnsi" w:hAnsiTheme="minorHAnsi" w:cs="Arial"/>
          <w:color w:val="auto"/>
          <w:spacing w:val="-20"/>
        </w:rPr>
        <w:t>Joint Development of Military-Commercial</w:t>
      </w:r>
      <w:r w:rsidRPr="00B45925">
        <w:rPr>
          <w:rFonts w:asciiTheme="minorHAnsi" w:eastAsiaTheme="minorHAnsi" w:hAnsiTheme="minorHAnsi" w:cs="Arial"/>
          <w:color w:val="auto"/>
        </w:rPr>
        <w:t xml:space="preserve"> Dual-Use Parts and Subsequent Production</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(c) Transfer of Core Technology Required for Weapon System Research and Developmen</w:t>
      </w:r>
      <w:r w:rsidR="00AD0923" w:rsidRPr="00B45925">
        <w:rPr>
          <w:rFonts w:asciiTheme="minorHAnsi" w:eastAsiaTheme="minorHAnsi" w:hAnsiTheme="minorHAnsi" w:cs="Arial"/>
          <w:color w:val="auto"/>
        </w:rPr>
        <w:t>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(d) Export of Military Items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(e) Procurement of Defense Maintenance Workloads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(f) Securing military logistics and civilian &amp; military dual-use MRO capabilities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(g) Commercial Industrial Cooperation benefiting the enhancement of the defense industry’s competitiveness (but only limited to New Business)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 xml:space="preserve">(h) Foreign Investment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400" w:left="1320" w:hangingChars="150" w:hanging="360"/>
        <w:jc w:val="both"/>
        <w:textAlignment w:val="baseline"/>
        <w:rPr>
          <w:rFonts w:asciiTheme="minorHAnsi" w:eastAsiaTheme="minorHAnsi" w:hAnsiTheme="minorHAnsi" w:cs="Arial"/>
          <w:color w:val="auto"/>
        </w:rPr>
      </w:pPr>
      <w:r w:rsidRPr="00B45925">
        <w:rPr>
          <w:rFonts w:asciiTheme="minorHAnsi" w:eastAsiaTheme="minorHAnsi" w:hAnsiTheme="minorHAnsi" w:cs="Arial"/>
          <w:color w:val="auto"/>
        </w:rPr>
        <w:t>(i) Securing quality certification (including approval of process) operated by the foreign contractor is required should a SME</w:t>
      </w:r>
      <w:r w:rsidRPr="00B45925">
        <w:rPr>
          <w:rFonts w:ascii="MS Gothic" w:eastAsia="MS Gothic" w:hAnsi="MS Gothic" w:cs="MS Gothic" w:hint="eastAsia"/>
          <w:color w:val="auto"/>
          <w:spacing w:val="-6"/>
        </w:rPr>
        <w:t>‧</w:t>
      </w:r>
      <w:r w:rsidRPr="00B45925">
        <w:rPr>
          <w:rFonts w:asciiTheme="minorHAnsi" w:eastAsiaTheme="minorHAnsi" w:hAnsiTheme="minorHAnsi" w:cs="Arial"/>
          <w:color w:val="auto"/>
          <w:spacing w:val="-6"/>
        </w:rPr>
        <w:t xml:space="preserve"> a middle standing enterprise</w:t>
      </w:r>
      <w:r w:rsidRPr="00B45925">
        <w:rPr>
          <w:rFonts w:asciiTheme="minorHAnsi" w:eastAsiaTheme="minorHAnsi" w:hAnsiTheme="minorHAnsi" w:cs="Arial"/>
          <w:color w:val="auto"/>
        </w:rPr>
        <w:t xml:space="preserve"> participate in items from (a) to (f)</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When the Foreign Contractor intends to implement more than what is agreed in the Offset MOA</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 When the decrease of the Main Contract Amount, due to the reduced volume is expected to cause excess implementation</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100" w:left="600" w:hangingChars="150" w:hanging="360"/>
        <w:jc w:val="both"/>
        <w:textAlignment w:val="baseline"/>
        <w:rPr>
          <w:rFonts w:asciiTheme="minorHAnsi" w:eastAsiaTheme="minorHAnsi" w:hAnsiTheme="minorHAnsi"/>
          <w:color w:val="auto"/>
        </w:rPr>
      </w:pPr>
      <w:r w:rsidRPr="00B45925">
        <w:rPr>
          <w:rFonts w:asciiTheme="minorHAnsi" w:eastAsiaTheme="minorHAnsi" w:hAnsiTheme="minorHAnsi"/>
          <w:color w:val="auto"/>
        </w:rPr>
        <w:t>(2) The Director General must follow Articles 15(2) and 15(3) when reviewing Banking applications of paragraph 1 item 1.</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100" w:left="600" w:hangingChars="150" w:hanging="36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(3) The Director General may approve the utilization of the banked Offset credit as long as the release date of the program RFP using the banked Offset credit is in less than seven (7) years from the date when the Foreign Contractor obtained an approval of Banking implementations results. However, credits banked in the commercial field may be utilized as long as the credits have been banked in less than five(5).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100" w:left="600" w:hangingChars="150" w:hanging="360"/>
        <w:jc w:val="both"/>
        <w:textAlignment w:val="baseline"/>
        <w:rPr>
          <w:rFonts w:asciiTheme="minorHAnsi" w:eastAsiaTheme="minorHAnsi" w:hAnsiTheme="minorHAnsi"/>
          <w:color w:val="auto"/>
        </w:rPr>
      </w:pPr>
    </w:p>
    <w:p w:rsidR="00C95125" w:rsidRPr="00B45925" w:rsidRDefault="00C95125">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100" w:left="600" w:hangingChars="150" w:hanging="360"/>
        <w:jc w:val="both"/>
        <w:textAlignment w:val="baseline"/>
        <w:rPr>
          <w:rFonts w:asciiTheme="minorHAnsi" w:eastAsiaTheme="minorHAnsi" w:hAnsiTheme="minorHAnsi"/>
          <w:color w:val="auto"/>
        </w:rPr>
      </w:pPr>
    </w:p>
    <w:p w:rsidR="00C95125" w:rsidRPr="00B45925" w:rsidRDefault="00C95125">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2" w:lineRule="auto"/>
        <w:ind w:leftChars="100" w:left="600" w:hangingChars="150" w:hanging="360"/>
        <w:jc w:val="both"/>
        <w:textAlignment w:val="baseline"/>
        <w:rPr>
          <w:rFonts w:asciiTheme="minorHAnsi" w:eastAsiaTheme="minorHAnsi" w:hAnsiTheme="minorHAnsi"/>
          <w:color w:val="auto"/>
        </w:rPr>
      </w:pPr>
    </w:p>
    <w:p w:rsidR="006309CA" w:rsidRPr="00B45925" w:rsidRDefault="009345E8">
      <w:pPr>
        <w:pStyle w:val="af3"/>
        <w:ind w:leftChars="50" w:left="480" w:hangingChars="150" w:hanging="360"/>
        <w:rPr>
          <w:rFonts w:asciiTheme="minorHAnsi" w:eastAsiaTheme="minorHAnsi" w:hAnsiTheme="minorHAnsi"/>
          <w:color w:val="auto"/>
        </w:rPr>
      </w:pPr>
      <w:r w:rsidRPr="00B45925">
        <w:rPr>
          <w:rFonts w:asciiTheme="minorHAnsi" w:eastAsiaTheme="minorHAnsi" w:hAnsiTheme="minorHAnsi"/>
          <w:color w:val="auto"/>
        </w:rPr>
        <w:t xml:space="preserve">(4) 국장은 국외업체가 군수분야 또는 민•군 겸용 분야에서 축적된 가치에 한하여 제3자에게 양도하게 할 수 있다. </w:t>
      </w:r>
    </w:p>
    <w:p w:rsidR="006309CA" w:rsidRPr="00B45925" w:rsidRDefault="009345E8">
      <w:pPr>
        <w:pStyle w:val="af3"/>
        <w:ind w:leftChars="50" w:left="480" w:hangingChars="150" w:hanging="360"/>
        <w:rPr>
          <w:rFonts w:asciiTheme="minorHAnsi" w:eastAsiaTheme="minorHAnsi" w:hAnsiTheme="minorHAnsi"/>
          <w:color w:val="auto"/>
        </w:rPr>
      </w:pPr>
      <w:r w:rsidRPr="00B45925">
        <w:rPr>
          <w:rFonts w:asciiTheme="minorHAnsi" w:eastAsiaTheme="minorHAnsi" w:hAnsiTheme="minorHAnsi"/>
          <w:color w:val="auto"/>
        </w:rPr>
        <w:t xml:space="preserve">(5) 국장은 다음 각 호의 절차와 기준에 따라 가치축적 업무를 수행한다.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rPr>
        <w:tab/>
        <w:t xml:space="preserve">가치축적 신청 및 승인 </w:t>
      </w:r>
    </w:p>
    <w:p w:rsidR="006309CA" w:rsidRPr="00B45925" w:rsidRDefault="009345E8">
      <w:pPr>
        <w:pStyle w:val="af4"/>
        <w:spacing w:line="264" w:lineRule="auto"/>
        <w:ind w:leftChars="300" w:left="72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 xml:space="preserve">(가) 국외업체가 제1항에 따라 가치축적을 요청하는 경우에 이행 계획을 포함한 가치축적 신청서를 제출하게 한다. </w:t>
      </w:r>
    </w:p>
    <w:p w:rsidR="006309CA" w:rsidRPr="00B45925" w:rsidRDefault="009345E8">
      <w:pPr>
        <w:pStyle w:val="af4"/>
        <w:spacing w:line="264"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(나) 가치축적 신청서를 심의회의 심의·조정을 거쳐 승인한다.</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(다) 과장은 국외업체의 가치축적 신청을 승인하기로 결정한 경우 승인된 가치축적 이행계획 및 세부내용 등을 포함한 가치축적 합의서(Banking Agreement)를 체결하여야 한다.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(라) 과장은 국외업체가 다른 국외업체로 하여금 가치축적을 이행하도록 하는 경우 이를 승인할 수 있다. 이 경우에도 이행 의무 및 축적가치 활용에 대한 권리는 가치축적 합의서를 체결한 국외업체에 존속된다.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(마) 가치축적 합의서는 국외업체의 요청에 따라 기본사업 합의각서로 전환될 수 있다. 이 경우 전환되는 가치축적 합의서는 기본사업 합의각서와 동일한 조건, 이행관리, 이행실적 승인 절차 등을 적용받는다. </w:t>
      </w:r>
    </w:p>
    <w:p w:rsidR="006309CA" w:rsidRPr="00B45925" w:rsidRDefault="009345E8">
      <w:pPr>
        <w:pStyle w:val="af2"/>
        <w:spacing w:line="264"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t xml:space="preserve">가치축적 이행관리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(가) 과장은 국외업체가 매년 1월 31일까지 다음의 내용을 포함하여 당해 연도 가치축적 이행계획서를 제출하게 한다. </w:t>
      </w:r>
    </w:p>
    <w:p w:rsidR="006309CA" w:rsidRPr="00B45925" w:rsidRDefault="009345E8">
      <w:pPr>
        <w:pStyle w:val="af4"/>
        <w:spacing w:line="264" w:lineRule="auto"/>
        <w:ind w:leftChars="0" w:left="0" w:firstLineChars="400" w:firstLine="960"/>
        <w:rPr>
          <w:rFonts w:asciiTheme="minorHAnsi" w:eastAsiaTheme="minorHAnsi" w:hAnsiTheme="minorHAnsi"/>
          <w:noProof/>
          <w:color w:val="auto"/>
        </w:rPr>
      </w:pPr>
      <w:r w:rsidRPr="00B45925">
        <w:rPr>
          <w:rFonts w:asciiTheme="minorHAnsi" w:eastAsiaTheme="minorHAnsi" w:hAnsiTheme="minorHAnsi"/>
          <w:noProof/>
          <w:color w:val="auto"/>
        </w:rPr>
        <w:t xml:space="preserve">1) 가치축적 합의내용의 진행상황 </w:t>
      </w:r>
    </w:p>
    <w:p w:rsidR="006309CA" w:rsidRPr="00B45925" w:rsidRDefault="009345E8">
      <w:pPr>
        <w:pStyle w:val="af4"/>
        <w:spacing w:line="264" w:lineRule="auto"/>
        <w:ind w:leftChars="0" w:left="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ab/>
        <w:t xml:space="preserve"> 2) 국내 참여기관의 산업용품 또는 기술서비스의 구매 등과 관련된 서류 </w:t>
      </w:r>
    </w:p>
    <w:p w:rsidR="006309CA" w:rsidRPr="00B45925" w:rsidRDefault="009345E8">
      <w:pPr>
        <w:pStyle w:val="af4"/>
        <w:spacing w:line="264" w:lineRule="auto"/>
        <w:ind w:leftChars="0" w:left="0" w:firstLineChars="0" w:firstLine="0"/>
        <w:rPr>
          <w:rFonts w:asciiTheme="minorHAnsi" w:eastAsiaTheme="minorHAnsi" w:hAnsiTheme="minorHAnsi"/>
          <w:noProof/>
          <w:color w:val="auto"/>
        </w:rPr>
      </w:pPr>
      <w:r w:rsidRPr="00B45925">
        <w:rPr>
          <w:rFonts w:asciiTheme="minorHAnsi" w:eastAsiaTheme="minorHAnsi" w:hAnsiTheme="minorHAnsi"/>
          <w:noProof/>
          <w:color w:val="auto"/>
        </w:rPr>
        <w:tab/>
        <w:t xml:space="preserve"> 3) 향후 12개월간의 이행계획 등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(나) 과장은 계약업체가 단위 프로젝트를 종료하는 시점에 가치축적 승인을 신청하게 한다. 다만, 국내 참여기관의 수출 실적 확인이 가능한 경우에는 매년 2회(6월말, 12월말) 가치축적 승인을 신청하게 할 수 있다.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(다) 계약업체가 가치축적을 승인받고자 할 경우 가치축적 이행실적 보고서 및 관련 증빙서류를 제출하게 한다.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(라) 과장은 접수된 가치축적 이행실적 보고서에 대하여 제16조에 따라 가치를 평가한다. 다만, 계약업체의 요청이 있을 경우에는 가치축적 합의서 체결 전에 가치를 평가할 수 있다. </w:t>
      </w:r>
    </w:p>
    <w:p w:rsidR="006309CA" w:rsidRPr="00B45925" w:rsidRDefault="009345E8">
      <w:pPr>
        <w:pStyle w:val="af4"/>
        <w:spacing w:line="264"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(마) 과장은 제26조에 따라 관련기관 등의 검토 후에 이행실적을 승인하고 가치를 </w:t>
      </w:r>
      <w:r w:rsidRPr="00B45925">
        <w:rPr>
          <w:rFonts w:asciiTheme="minorHAnsi" w:eastAsiaTheme="minorHAnsi" w:hAnsiTheme="minorHAnsi"/>
          <w:noProof/>
          <w:color w:val="auto"/>
        </w:rPr>
        <w:lastRenderedPageBreak/>
        <w:t xml:space="preserve">부여한다. </w:t>
      </w:r>
    </w:p>
    <w:p w:rsidR="006309CA" w:rsidRPr="00B45925" w:rsidRDefault="009345E8">
      <w:pPr>
        <w:pStyle w:val="af3"/>
        <w:tabs>
          <w:tab w:val="clear" w:pos="800"/>
        </w:tabs>
        <w:spacing w:line="187" w:lineRule="auto"/>
        <w:ind w:leftChars="100" w:left="600" w:hangingChars="150" w:hanging="360"/>
        <w:rPr>
          <w:rFonts w:asciiTheme="minorHAnsi" w:eastAsiaTheme="minorHAnsi" w:hAnsiTheme="minorHAnsi"/>
          <w:color w:val="auto"/>
        </w:rPr>
      </w:pPr>
      <w:r w:rsidRPr="00B45925">
        <w:rPr>
          <w:rFonts w:asciiTheme="minorHAnsi" w:eastAsiaTheme="minorHAnsi" w:hAnsiTheme="minorHAnsi"/>
          <w:color w:val="auto"/>
        </w:rPr>
        <w:t>(4) The Director General shall allow the Foreign Contractor to transfer only the credits banked in the field of military-commercial dual-use to other third parties.</w:t>
      </w:r>
    </w:p>
    <w:p w:rsidR="006309CA" w:rsidRPr="00B45925" w:rsidRDefault="009345E8">
      <w:pPr>
        <w:pStyle w:val="af3"/>
        <w:tabs>
          <w:tab w:val="clear" w:pos="800"/>
        </w:tabs>
        <w:spacing w:line="187" w:lineRule="auto"/>
        <w:ind w:leftChars="100" w:left="600" w:hangingChars="150" w:hanging="360"/>
        <w:rPr>
          <w:rFonts w:asciiTheme="minorHAnsi" w:eastAsiaTheme="minorHAnsi" w:hAnsiTheme="minorHAnsi"/>
          <w:color w:val="auto"/>
        </w:rPr>
      </w:pPr>
      <w:r w:rsidRPr="00B45925">
        <w:rPr>
          <w:rFonts w:asciiTheme="minorHAnsi" w:eastAsiaTheme="minorHAnsi" w:hAnsiTheme="minorHAnsi"/>
          <w:color w:val="auto"/>
        </w:rPr>
        <w:t>(5) The Director General shall conduct the banking process pursuant to the procedures and standards in the following subparagraphs:</w:t>
      </w:r>
    </w:p>
    <w:p w:rsidR="006309CA" w:rsidRPr="00B45925" w:rsidRDefault="009345E8">
      <w:pPr>
        <w:pStyle w:val="af3"/>
        <w:tabs>
          <w:tab w:val="clear" w:pos="800"/>
        </w:tabs>
        <w:spacing w:line="187"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1. Banking application and approval</w:t>
      </w:r>
    </w:p>
    <w:p w:rsidR="006309CA" w:rsidRPr="00B45925" w:rsidRDefault="009345E8">
      <w:pPr>
        <w:pStyle w:val="af3"/>
        <w:tabs>
          <w:tab w:val="clear" w:pos="800"/>
          <w:tab w:val="clear" w:pos="1600"/>
        </w:tabs>
        <w:spacing w:line="187"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If the Foreign Contractor requests the Banking pursuant to paragraph 1 of this Article, it shall be asked to submit a banking  application, including an implementation plan.</w:t>
      </w:r>
    </w:p>
    <w:p w:rsidR="006309CA" w:rsidRPr="00B45925" w:rsidRDefault="009345E8">
      <w:pPr>
        <w:pStyle w:val="af3"/>
        <w:tabs>
          <w:tab w:val="clear" w:pos="800"/>
          <w:tab w:val="clear" w:pos="1600"/>
        </w:tabs>
        <w:spacing w:line="187"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(b) The Banking Application shall be subject to the Council's deliberation and coordination.</w:t>
      </w:r>
    </w:p>
    <w:p w:rsidR="006309CA" w:rsidRPr="00B45925" w:rsidRDefault="009345E8">
      <w:pPr>
        <w:pStyle w:val="af3"/>
        <w:tabs>
          <w:tab w:val="clear" w:pos="800"/>
          <w:tab w:val="clear" w:pos="1600"/>
        </w:tabs>
        <w:spacing w:line="187"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noProof/>
          <w:color w:val="auto"/>
        </w:rPr>
        <w:t>(c) I</w:t>
      </w:r>
      <w:r w:rsidRPr="00B45925">
        <w:rPr>
          <w:rFonts w:asciiTheme="minorHAnsi" w:eastAsiaTheme="minorHAnsi" w:hAnsiTheme="minorHAnsi"/>
          <w:color w:val="auto"/>
        </w:rPr>
        <w:t>f the Director decides to approve the Foreign Contractor’s Banking Application, a Banking Agreement including the approved banking implementation plan and other details must be executed.</w:t>
      </w:r>
    </w:p>
    <w:p w:rsidR="006309CA" w:rsidRPr="00B45925" w:rsidRDefault="009345E8">
      <w:pPr>
        <w:pStyle w:val="af3"/>
        <w:tabs>
          <w:tab w:val="clear" w:pos="800"/>
          <w:tab w:val="clear" w:pos="1600"/>
        </w:tabs>
        <w:spacing w:line="187"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(d). If the Foreign Contractor seeks to have a different foreign company perform banking on its behalf, the Director may approve such request. Even so, the implementation responsibility and the right to use the banked credits lies with the Foreign Contractor party to the Banking Agreement.</w:t>
      </w:r>
    </w:p>
    <w:p w:rsidR="006309CA" w:rsidRPr="00B45925" w:rsidRDefault="009345E8">
      <w:pPr>
        <w:pStyle w:val="af3"/>
        <w:tabs>
          <w:tab w:val="clear" w:pos="800"/>
          <w:tab w:val="clear" w:pos="1600"/>
        </w:tabs>
        <w:spacing w:line="187" w:lineRule="auto"/>
        <w:ind w:leftChars="400" w:left="1200" w:hangingChars="100" w:hanging="240"/>
        <w:rPr>
          <w:rFonts w:asciiTheme="minorHAnsi" w:eastAsiaTheme="minorHAnsi" w:hAnsiTheme="minorHAnsi"/>
          <w:color w:val="auto"/>
        </w:rPr>
      </w:pPr>
      <w:r w:rsidRPr="00B45925">
        <w:rPr>
          <w:rFonts w:asciiTheme="minorHAnsi" w:eastAsiaTheme="minorHAnsi" w:hAnsiTheme="minorHAnsi"/>
          <w:color w:val="auto"/>
        </w:rPr>
        <w:t>(e). The Banking Agreement may be transferred into a main program MOA upon the request of the Foreign Contractor. In this case, conditions identical to the main program MOA, implementation management method, implementation results approval process and etc. shall apply to the Banking Agreement to be transferred.</w:t>
      </w:r>
    </w:p>
    <w:p w:rsidR="006309CA" w:rsidRPr="00B45925" w:rsidRDefault="009345E8">
      <w:pPr>
        <w:pStyle w:val="af3"/>
        <w:tabs>
          <w:tab w:val="clear" w:pos="800"/>
          <w:tab w:val="clear" w:pos="1600"/>
        </w:tabs>
        <w:spacing w:line="187" w:lineRule="auto"/>
        <w:ind w:leftChars="150" w:left="360" w:firstLineChars="150" w:firstLine="360"/>
        <w:rPr>
          <w:rFonts w:asciiTheme="minorHAnsi" w:eastAsiaTheme="minorHAnsi" w:hAnsiTheme="minorHAnsi"/>
          <w:color w:val="auto"/>
        </w:rPr>
      </w:pPr>
      <w:r w:rsidRPr="00B45925">
        <w:rPr>
          <w:rFonts w:asciiTheme="minorHAnsi" w:eastAsiaTheme="minorHAnsi" w:hAnsiTheme="minorHAnsi"/>
          <w:color w:val="auto"/>
        </w:rPr>
        <w:t>2. Banking Implementation Management</w:t>
      </w:r>
    </w:p>
    <w:p w:rsidR="006309CA" w:rsidRPr="00B45925" w:rsidRDefault="009345E8">
      <w:pPr>
        <w:pStyle w:val="af3"/>
        <w:tabs>
          <w:tab w:val="clear" w:pos="800"/>
          <w:tab w:val="clear" w:pos="1600"/>
        </w:tabs>
        <w:spacing w:line="187" w:lineRule="auto"/>
        <w:ind w:leftChars="400" w:left="1320" w:hangingChars="150" w:hanging="360"/>
        <w:rPr>
          <w:rFonts w:asciiTheme="minorHAnsi" w:eastAsiaTheme="minorHAnsi" w:hAnsiTheme="minorHAnsi"/>
          <w:color w:val="auto"/>
        </w:rPr>
      </w:pPr>
      <w:r w:rsidRPr="00B45925">
        <w:rPr>
          <w:rFonts w:asciiTheme="minorHAnsi" w:eastAsiaTheme="minorHAnsi" w:hAnsiTheme="minorHAnsi"/>
          <w:color w:val="auto"/>
        </w:rPr>
        <w:t xml:space="preserve">(a) The Director shall have the Foreign Contractor submit its banking implementation plan for the subject year on every January 31 including the following information.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firstLineChars="554" w:firstLine="133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1) Status of contents of the Banking Agreement</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leftChars="554" w:left="1570" w:hangingChars="100" w:hanging="24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2) Documents related to the purchase of Industrial Goods, Technology Services or etc. from the Participant.</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leftChars="554" w:left="1570" w:hangingChars="100" w:hanging="24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3) Implementation plan for the following twelve (12) months and etc.</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leftChars="400" w:left="1320" w:hangingChars="150" w:hanging="36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(b) The Director shall require the Foreign Contractor to request banking results approval upon conclusion of each project. However, banking results approval may be provided biannually(at the end of June and December) when the export history of the Participant can be confirmed.</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leftChars="400" w:left="1320" w:hangingChars="150" w:hanging="36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(c) Should the Foreign Contractor seek to receive banking results approval, it shall submit a report of banking implementation results and the relevant evidential documents.</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leftChars="400" w:left="1320" w:hangingChars="150" w:hanging="360"/>
        <w:rPr>
          <w:rFonts w:asciiTheme="minorHAnsi" w:eastAsiaTheme="minorHAnsi" w:hAnsiTheme="minorHAnsi" w:cs="Arial"/>
          <w:color w:val="auto"/>
          <w:sz w:val="24"/>
          <w:szCs w:val="24"/>
        </w:rPr>
      </w:pPr>
      <w:r w:rsidRPr="00B45925">
        <w:rPr>
          <w:rFonts w:asciiTheme="minorHAnsi" w:eastAsiaTheme="minorHAnsi" w:hAnsiTheme="minorHAnsi" w:cs="Arial"/>
          <w:color w:val="auto"/>
          <w:sz w:val="24"/>
          <w:szCs w:val="24"/>
        </w:rPr>
        <w:t>(d) The Director shall valuate the submitted report of banking implementation results approval according to Article 16. However, valuation may be performed prior to the execution of the Banking Agreement when requested by the Foreign Contractor.</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187" w:lineRule="auto"/>
        <w:ind w:leftChars="400" w:left="1320" w:hangingChars="150" w:hanging="360"/>
        <w:rPr>
          <w:rFonts w:asciiTheme="minorHAnsi" w:eastAsiaTheme="minorHAnsi" w:hAnsiTheme="minorHAnsi" w:cs="Arial"/>
          <w:color w:val="auto"/>
          <w:sz w:val="24"/>
        </w:rPr>
        <w:sectPr w:rsidR="006309CA" w:rsidRPr="00B45925">
          <w:pgSz w:w="11909" w:h="16834" w:code="9"/>
          <w:pgMar w:top="1009" w:right="1009" w:bottom="1009" w:left="1009" w:header="431" w:footer="431" w:gutter="0"/>
          <w:cols w:space="720"/>
          <w:docGrid w:linePitch="360"/>
        </w:sectPr>
      </w:pPr>
      <w:r w:rsidRPr="00B45925">
        <w:rPr>
          <w:rFonts w:asciiTheme="minorHAnsi" w:eastAsiaTheme="minorHAnsi" w:hAnsiTheme="minorHAnsi" w:cs="Arial"/>
          <w:color w:val="auto"/>
          <w:sz w:val="24"/>
        </w:rPr>
        <w:t>(e) The Director shall approve the banking results and provide credits once the review by the relevant agencies and etc. have been completed pursuant to Article 26.</w:t>
      </w:r>
    </w:p>
    <w:p w:rsidR="006309CA" w:rsidRPr="00B45925" w:rsidRDefault="009345E8">
      <w:pPr>
        <w:pStyle w:val="af4"/>
        <w:spacing w:line="269" w:lineRule="auto"/>
        <w:ind w:leftChars="200" w:left="564" w:hangingChars="35" w:hanging="84"/>
        <w:rPr>
          <w:rFonts w:asciiTheme="minorHAnsi" w:eastAsiaTheme="minorHAnsi" w:hAnsiTheme="minorHAnsi"/>
          <w:noProof/>
          <w:color w:val="auto"/>
        </w:rPr>
      </w:pPr>
      <w:r w:rsidRPr="00B45925">
        <w:rPr>
          <w:rFonts w:asciiTheme="minorHAnsi" w:eastAsiaTheme="minorHAnsi" w:hAnsiTheme="minorHAnsi"/>
          <w:color w:val="auto"/>
        </w:rPr>
        <w:lastRenderedPageBreak/>
        <w:t xml:space="preserve">3. 축적된 가치의 활용 </w:t>
      </w:r>
    </w:p>
    <w:p w:rsidR="006309CA" w:rsidRPr="00B45925" w:rsidRDefault="009345E8">
      <w:pPr>
        <w:pStyle w:val="af4"/>
        <w:spacing w:line="26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(가) 과장은 국외업체가 축적된 가치의 활용을 요청하는 경우에 가치축적 합의서 사본과 이행실적 승인 및 가치 부여 자료를 절충교역 제안서에 포함하여 제출하게 한다. </w:t>
      </w:r>
    </w:p>
    <w:p w:rsidR="006309CA" w:rsidRPr="00B45925" w:rsidRDefault="009345E8">
      <w:pPr>
        <w:pStyle w:val="af4"/>
        <w:spacing w:line="269" w:lineRule="auto"/>
        <w:ind w:leftChars="300" w:left="1200" w:hangingChars="200" w:hanging="480"/>
        <w:rPr>
          <w:rFonts w:asciiTheme="minorHAnsi" w:eastAsiaTheme="minorHAnsi" w:hAnsiTheme="minorHAnsi"/>
          <w:noProof/>
          <w:color w:val="auto"/>
        </w:rPr>
      </w:pPr>
      <w:r w:rsidRPr="00B45925">
        <w:rPr>
          <w:rFonts w:asciiTheme="minorHAnsi" w:eastAsiaTheme="minorHAnsi" w:hAnsiTheme="minorHAnsi"/>
          <w:noProof/>
          <w:color w:val="auto"/>
        </w:rPr>
        <w:t xml:space="preserve">(나) 과장은 국외업체가 축적된 가치의 양도를 요청하는 경우에는 사전 서면동의서를 제출하게 하고, 이를 검토 후 승인한다.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9" w:lineRule="auto"/>
        <w:jc w:val="both"/>
        <w:textAlignment w:val="baseline"/>
        <w:rPr>
          <w:rFonts w:asciiTheme="minorHAnsi" w:eastAsiaTheme="minorHAnsi" w:hAnsiTheme="minorHAnsi" w:cs="Arial"/>
          <w:b/>
          <w:noProof/>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9" w:lineRule="auto"/>
        <w:jc w:val="both"/>
        <w:textAlignment w:val="baseline"/>
        <w:rPr>
          <w:rFonts w:asciiTheme="minorHAnsi" w:eastAsiaTheme="minorHAnsi" w:hAnsiTheme="minorHAnsi" w:cs="Arial"/>
          <w:noProof/>
          <w:color w:val="auto"/>
          <w:lang w:val="en-US"/>
        </w:rPr>
      </w:pPr>
      <w:r w:rsidRPr="00B45925">
        <w:rPr>
          <w:rStyle w:val="Char5"/>
          <w:rFonts w:asciiTheme="minorHAnsi" w:eastAsiaTheme="minorHAnsi" w:hAnsiTheme="minorHAnsi"/>
          <w:color w:val="auto"/>
        </w:rPr>
        <w:t>제29조(증명서 등의 발급)</w:t>
      </w:r>
      <w:r w:rsidRPr="00B45925">
        <w:rPr>
          <w:rFonts w:asciiTheme="minorHAnsi" w:eastAsiaTheme="minorHAnsi" w:hAnsiTheme="minorHAnsi" w:cs="Arial"/>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9" w:lineRule="auto"/>
        <w:ind w:leftChars="100" w:left="360" w:hangingChars="50" w:hanging="12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 xml:space="preserve">(1) 국장은 국외업체로부터 절충교역 합의각서에 따라 군으로 장비 및 공구 등을 제공하기 위하여 [별지 제20-1호] 서식의 전비품 확인서 발급을 요청 받은 경우 </w:t>
      </w:r>
      <w:r w:rsidRPr="00B45925">
        <w:rPr>
          <w:rFonts w:ascii="MS Gothic" w:eastAsiaTheme="minorHAnsi" w:hAnsi="MS Gothic" w:cs="MS Gothic"/>
          <w:noProof/>
          <w:color w:val="auto"/>
        </w:rPr>
        <w:t>｢</w:t>
      </w:r>
      <w:r w:rsidRPr="00B45925">
        <w:rPr>
          <w:rFonts w:asciiTheme="minorHAnsi" w:eastAsiaTheme="minorHAnsi" w:hAnsiTheme="minorHAnsi" w:cs="Arial"/>
          <w:noProof/>
          <w:color w:val="auto"/>
          <w:lang w:val="en-US"/>
        </w:rPr>
        <w:t>군수품관리법 시행령</w:t>
      </w:r>
      <w:r w:rsidRPr="00B45925">
        <w:rPr>
          <w:rFonts w:ascii="MS Gothic" w:eastAsiaTheme="minorHAnsi" w:hAnsi="MS Gothic" w:cs="MS Gothic"/>
          <w:noProof/>
          <w:color w:val="auto"/>
        </w:rPr>
        <w:t>｣</w:t>
      </w:r>
      <w:r w:rsidRPr="00B45925">
        <w:rPr>
          <w:rFonts w:asciiTheme="minorHAnsi" w:eastAsiaTheme="minorHAnsi" w:hAnsiTheme="minorHAnsi" w:cs="Arial"/>
          <w:noProof/>
          <w:color w:val="auto"/>
        </w:rPr>
        <w:t xml:space="preserve"> 제1조의2제1항 및 </w:t>
      </w:r>
      <w:r w:rsidRPr="00B45925">
        <w:rPr>
          <w:rFonts w:ascii="MS Gothic" w:eastAsiaTheme="minorHAnsi" w:hAnsi="MS Gothic" w:cs="MS Gothic"/>
          <w:noProof/>
          <w:color w:val="auto"/>
        </w:rPr>
        <w:t>｢</w:t>
      </w:r>
      <w:r w:rsidRPr="00B45925">
        <w:rPr>
          <w:rFonts w:asciiTheme="minorHAnsi" w:eastAsiaTheme="minorHAnsi" w:hAnsiTheme="minorHAnsi" w:cs="Arial"/>
          <w:noProof/>
          <w:color w:val="auto"/>
          <w:lang w:val="en-US"/>
        </w:rPr>
        <w:t>관세법</w:t>
      </w:r>
      <w:r w:rsidRPr="00B45925">
        <w:rPr>
          <w:rFonts w:ascii="MS Gothic" w:eastAsiaTheme="minorHAnsi" w:hAnsi="MS Gothic" w:cs="MS Gothic"/>
          <w:noProof/>
          <w:color w:val="auto"/>
        </w:rPr>
        <w:t>｣</w:t>
      </w:r>
      <w:r w:rsidRPr="00B45925">
        <w:rPr>
          <w:rFonts w:asciiTheme="minorHAnsi" w:eastAsiaTheme="minorHAnsi" w:hAnsiTheme="minorHAnsi" w:cs="Arial"/>
          <w:noProof/>
          <w:color w:val="auto"/>
        </w:rPr>
        <w:t xml:space="preserve"> 제92조제1호에 따라</w:t>
      </w:r>
      <w:r w:rsidRPr="00B45925">
        <w:rPr>
          <w:rFonts w:asciiTheme="minorHAnsi" w:eastAsiaTheme="minorHAnsi" w:hAnsiTheme="minorHAnsi"/>
          <w:noProof/>
          <w:color w:val="auto"/>
        </w:rPr>
        <w:t xml:space="preserve"> </w:t>
      </w:r>
      <w:r w:rsidRPr="00B45925">
        <w:rPr>
          <w:rFonts w:asciiTheme="minorHAnsi" w:eastAsiaTheme="minorHAnsi" w:hAnsiTheme="minorHAnsi" w:cs="Arial"/>
          <w:noProof/>
          <w:color w:val="auto"/>
          <w:lang w:val="en-US"/>
        </w:rPr>
        <w:t>[별지 제20-2호] 서식의 전비품 확인서를 발급한다.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69"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(2) 국장은 국외업체로부터 절충교역 합의각서에 따라 군 이외의 기관 또는 업체에 장비 및 공구 등을 제공하기 위하여 </w:t>
      </w:r>
      <w:r w:rsidRPr="00B45925">
        <w:rPr>
          <w:rFonts w:asciiTheme="minorHAnsi" w:eastAsiaTheme="minorHAnsi" w:hAnsiTheme="minorHAnsi"/>
          <w:noProof/>
          <w:color w:val="auto"/>
        </w:rPr>
        <w:t>[별지 제20-3호] 서식의</w:t>
      </w:r>
      <w:r w:rsidRPr="00B45925">
        <w:rPr>
          <w:rFonts w:asciiTheme="minorHAnsi" w:eastAsiaTheme="minorHAnsi" w:hAnsiTheme="minorHAnsi"/>
          <w:color w:val="auto"/>
        </w:rPr>
        <w:t xml:space="preserve"> 정부 기증물품 수입 확인서 발급을 요청 받은 경우 </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관세법</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 xml:space="preserve"> 제92조제1호에 따라 [별지 제20-4호] </w:t>
      </w:r>
      <w:r w:rsidRPr="00B45925">
        <w:rPr>
          <w:rFonts w:asciiTheme="minorHAnsi" w:eastAsiaTheme="minorHAnsi" w:hAnsiTheme="minorHAnsi"/>
          <w:color w:val="auto"/>
        </w:rPr>
        <w:t xml:space="preserve">서식으로 정부 기증물품 수입 확인서를 발급한다.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9"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9" w:lineRule="auto"/>
        <w:jc w:val="both"/>
        <w:textAlignment w:val="baseline"/>
        <w:rPr>
          <w:rFonts w:asciiTheme="minorHAnsi" w:eastAsiaTheme="minorHAnsi" w:hAnsiTheme="minorHAnsi" w:cs="Arial"/>
          <w:noProof/>
          <w:color w:val="auto"/>
          <w:lang w:val="en-US"/>
        </w:rPr>
      </w:pPr>
      <w:r w:rsidRPr="00B45925">
        <w:rPr>
          <w:rStyle w:val="Char5"/>
          <w:rFonts w:asciiTheme="minorHAnsi" w:eastAsiaTheme="minorHAnsi" w:hAnsiTheme="minorHAnsi"/>
          <w:color w:val="auto"/>
        </w:rPr>
        <w:t>제30조(이행종결 및 보고)</w:t>
      </w:r>
      <w:r w:rsidRPr="00B45925">
        <w:rPr>
          <w:rFonts w:asciiTheme="minorHAnsi" w:eastAsiaTheme="minorHAnsi" w:hAnsiTheme="minorHAnsi" w:cs="Arial"/>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9" w:lineRule="auto"/>
        <w:ind w:leftChars="100" w:left="360" w:hangingChars="50" w:hanging="12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noProof/>
          <w:color w:val="auto"/>
          <w:lang w:val="en-US"/>
        </w:rPr>
        <w:t>(1) 국장은 국외업체로부터 최종 절충교역 이행실적 보고서를 접수하였을 때에는 제26조제3항에 따라 이행실적을 검토하고 절충교역 이행보증금 유효기간 이내에 국외업체에 이행실적 승인 및 이행종결을 통보한다.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69" w:lineRule="auto"/>
        <w:ind w:leftChars="100" w:left="360" w:hangingChars="50" w:hanging="120"/>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(2) 국장은 제1항에 따라 이행을 종결한 경우 그 사실을 국내 참여기관 등에 통보하고 [별지 제7-1호] 서식으로 절충교역 성과분석 보고서를 제출하도록 요청한다.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69" w:lineRule="auto"/>
        <w:ind w:leftChars="100" w:left="360" w:hangingChars="50" w:hanging="120"/>
        <w:rPr>
          <w:rStyle w:val="tw4winMark"/>
          <w:rFonts w:asciiTheme="minorHAnsi" w:eastAsiaTheme="minorHAnsi" w:hAnsiTheme="minorHAnsi"/>
          <w:noProof/>
          <w:vanish w:val="0"/>
          <w:color w:val="auto"/>
          <w:vertAlign w:val="baseline"/>
        </w:rPr>
      </w:pPr>
      <w:r w:rsidRPr="00B45925">
        <w:rPr>
          <w:rFonts w:asciiTheme="minorHAnsi" w:eastAsiaTheme="minorHAnsi" w:hAnsiTheme="minorHAnsi"/>
          <w:noProof/>
          <w:color w:val="auto"/>
        </w:rPr>
        <w:t xml:space="preserve">(3) 국장은 </w:t>
      </w:r>
      <w:r w:rsidRPr="00B45925">
        <w:rPr>
          <w:rFonts w:asciiTheme="minorHAnsi" w:eastAsiaTheme="minorHAnsi" w:hAnsiTheme="minorHAnsi"/>
          <w:color w:val="auto"/>
        </w:rPr>
        <w:t>절충교역</w:t>
      </w:r>
      <w:r w:rsidRPr="00B45925">
        <w:rPr>
          <w:rFonts w:asciiTheme="minorHAnsi" w:eastAsiaTheme="minorHAnsi" w:hAnsiTheme="minorHAnsi"/>
          <w:noProof/>
          <w:color w:val="auto"/>
        </w:rPr>
        <w:t xml:space="preserve"> 외국인투자 의무이행 기간이 종료되면 대한무역투자진흥 공사장으로 하여금 제25조제8항제2호에 따라 접수되는 최종 절충교역 외국인투자 성과분석 보고서[별지 7-2 호]를 검토 및 분석하여 그 결과를 접수일자로부터 3개월 이내에 국장에게 제출하게 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69" w:lineRule="auto"/>
        <w:ind w:leftChars="100" w:left="360" w:hangingChars="50" w:hanging="120"/>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(4) 국장은 제2항 및 제3항의 보고서를 접수하여 절충교역 이행성과를 분석하고 절충교역 성과분석 보고서[별지 7호 서식]를 작성하여 전산 관리한다.</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noProof/>
          <w:color w:val="auto"/>
        </w:rPr>
        <w:t>이 경우 절충교역 외국인투자와 관련한 사항은 제3항에 따라 대한무역투자진흥공사로부터 접수받은 자료로 대체하여 관리할 수 있다.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sectPr w:rsidR="006309CA" w:rsidRPr="00B45925">
          <w:pgSz w:w="11909" w:h="16834" w:code="9"/>
          <w:pgMar w:top="1009" w:right="1009" w:bottom="1009" w:left="1009" w:header="431" w:footer="431" w:gutter="0"/>
          <w:cols w:space="720"/>
          <w:docGrid w:linePitch="360"/>
        </w:sectPr>
      </w:pPr>
    </w:p>
    <w:p w:rsidR="006309CA" w:rsidRPr="00B45925" w:rsidRDefault="009345E8">
      <w:pPr>
        <w:pStyle w:val="af2"/>
        <w:spacing w:line="197" w:lineRule="auto"/>
        <w:ind w:leftChars="150" w:left="360" w:firstLineChars="150" w:firstLine="360"/>
        <w:rPr>
          <w:rFonts w:asciiTheme="minorHAnsi" w:eastAsiaTheme="minorHAnsi" w:hAnsiTheme="minorHAnsi"/>
          <w:color w:val="auto"/>
        </w:rPr>
      </w:pPr>
      <w:r w:rsidRPr="00B45925">
        <w:rPr>
          <w:rFonts w:asciiTheme="minorHAnsi" w:eastAsiaTheme="minorHAnsi" w:hAnsiTheme="minorHAnsi"/>
          <w:color w:val="auto"/>
        </w:rPr>
        <w:lastRenderedPageBreak/>
        <w:t>3. Utilization of the Banked Offset Credit</w:t>
      </w:r>
    </w:p>
    <w:p w:rsidR="006309CA" w:rsidRPr="00B45925" w:rsidRDefault="009345E8">
      <w:pPr>
        <w:pStyle w:val="af2"/>
        <w:spacing w:line="197"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(a) In case the Foreign Contractor makes the request to use the banked Offset credits, the Director General shall have it submit a copy of the Banking Agreement, implementation result approval and valuation materials by including them in the Offset Proposal.</w:t>
      </w:r>
    </w:p>
    <w:p w:rsidR="006309CA" w:rsidRPr="00B45925" w:rsidRDefault="009345E8">
      <w:pPr>
        <w:pStyle w:val="af2"/>
        <w:spacing w:line="197" w:lineRule="auto"/>
        <w:ind w:leftChars="400" w:left="120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(b) Should the Foreign Contractor requests a trasnfer of its banked credits, the Director shall require the Foreign Contgractor to submit a written consent in advance, review the such written consent and approve the request accordingly. </w:t>
      </w:r>
    </w:p>
    <w:p w:rsidR="006309CA" w:rsidRPr="00B45925" w:rsidRDefault="006309CA">
      <w:pPr>
        <w:widowControl w:val="0"/>
        <w:autoSpaceDE w:val="0"/>
        <w:autoSpaceDN w:val="0"/>
        <w:snapToGrid w:val="0"/>
        <w:spacing w:line="197" w:lineRule="auto"/>
        <w:ind w:hanging="567"/>
        <w:jc w:val="both"/>
        <w:textAlignment w:val="baseline"/>
        <w:rPr>
          <w:rFonts w:asciiTheme="minorHAnsi" w:eastAsiaTheme="minorHAnsi" w:hAnsiTheme="minorHAnsi" w:cs="Arial"/>
          <w:noProof/>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Article 29 (Issuing Certificates, etc.)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Fonts w:ascii="MS Gothic" w:eastAsiaTheme="minorEastAsia" w:hAnsi="MS Gothic" w:cs="MS Gothic"/>
          <w:noProof/>
          <w:color w:val="auto"/>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If the Foreign Contractor requests the issuance of a War Reserve Item Confirmation in the format of [Form 20-1] to provide Each Service with equipment and tools pursuant to the Offset MOA, the Director General shall issue the War Reserve Item Confirmation Certificate in the format of [Form </w:t>
      </w:r>
      <w:r w:rsidRPr="00B45925">
        <w:rPr>
          <w:rFonts w:asciiTheme="minorHAnsi" w:eastAsiaTheme="minorHAnsi" w:hAnsiTheme="minorHAnsi"/>
          <w:color w:val="auto"/>
        </w:rPr>
        <w:t>20</w:t>
      </w:r>
      <w:r w:rsidRPr="00B45925">
        <w:rPr>
          <w:rFonts w:asciiTheme="minorHAnsi" w:eastAsiaTheme="minorHAnsi" w:hAnsiTheme="minorHAnsi" w:cs="Arial"/>
          <w:color w:val="auto"/>
          <w:lang w:val="en-US"/>
        </w:rPr>
        <w:t>-2]</w:t>
      </w:r>
      <w:r w:rsidRPr="00B45925">
        <w:rPr>
          <w:rFonts w:asciiTheme="minorHAnsi" w:eastAsiaTheme="minorHAnsi" w:hAnsiTheme="minorHAnsi"/>
          <w:color w:val="auto"/>
        </w:rPr>
        <w:t xml:space="preserve"> </w:t>
      </w:r>
      <w:r w:rsidRPr="00B45925">
        <w:rPr>
          <w:rFonts w:asciiTheme="minorHAnsi" w:eastAsiaTheme="minorHAnsi" w:hAnsiTheme="minorHAnsi" w:cs="Arial"/>
          <w:color w:val="auto"/>
          <w:lang w:val="en-US"/>
        </w:rPr>
        <w:t xml:space="preserve">of the Regulations pursuant to Article 1(2)(1) of the </w:t>
      </w:r>
      <w:r w:rsidRPr="00B45925">
        <w:rPr>
          <w:rFonts w:ascii="MS Gothic" w:eastAsia="MS Gothic" w:hAnsi="MS Gothic" w:cs="MS Gothic" w:hint="eastAsia"/>
          <w:noProof/>
          <w:color w:val="auto"/>
        </w:rPr>
        <w:t>｢</w:t>
      </w:r>
      <w:r w:rsidRPr="00B45925">
        <w:rPr>
          <w:rFonts w:asciiTheme="minorHAnsi" w:eastAsiaTheme="minorHAnsi" w:hAnsiTheme="minorHAnsi" w:cs="Arial"/>
          <w:noProof/>
          <w:color w:val="auto"/>
        </w:rPr>
        <w:t>Military Item Management Act Executionary Order</w:t>
      </w:r>
      <w:r w:rsidRPr="00B45925">
        <w:rPr>
          <w:rFonts w:ascii="MS Gothic" w:eastAsia="MS Gothic" w:hAnsi="MS Gothic" w:cs="MS Gothic" w:hint="eastAsia"/>
          <w:noProof/>
          <w:color w:val="auto"/>
        </w:rPr>
        <w:t>｣</w:t>
      </w:r>
      <w:r w:rsidRPr="00B45925">
        <w:rPr>
          <w:rFonts w:asciiTheme="minorHAnsi" w:eastAsiaTheme="minorHAnsi" w:hAnsiTheme="minorHAnsi" w:cs="Arial"/>
          <w:noProof/>
          <w:color w:val="auto"/>
        </w:rPr>
        <w:t xml:space="preserve"> and Article 92(1) of the </w:t>
      </w:r>
      <w:r w:rsidRPr="00B45925">
        <w:rPr>
          <w:rFonts w:ascii="MS Gothic" w:eastAsia="MS Gothic" w:hAnsi="MS Gothic" w:cs="MS Gothic" w:hint="eastAsia"/>
          <w:noProof/>
          <w:color w:val="auto"/>
        </w:rPr>
        <w:t>｢</w:t>
      </w:r>
      <w:r w:rsidRPr="00B45925">
        <w:rPr>
          <w:rFonts w:asciiTheme="minorHAnsi" w:eastAsiaTheme="minorHAnsi" w:hAnsiTheme="minorHAnsi" w:cs="Arial"/>
          <w:noProof/>
          <w:color w:val="auto"/>
        </w:rPr>
        <w:t>Customs Law</w:t>
      </w:r>
      <w:r w:rsidRPr="00B45925">
        <w:rPr>
          <w:rFonts w:ascii="MS Gothic" w:eastAsia="MS Gothic" w:hAnsi="MS Gothic" w:cs="MS Gothic" w:hint="eastAsia"/>
          <w:noProof/>
          <w:color w:val="auto"/>
        </w:rPr>
        <w:t>｣</w:t>
      </w:r>
      <w:r w:rsidRPr="00B45925">
        <w:rPr>
          <w:rFonts w:ascii="MS Gothic" w:eastAsiaTheme="minorEastAsia" w:hAnsi="MS Gothic" w:cs="MS Gothic"/>
          <w:noProof/>
          <w:color w:val="auto"/>
        </w:rPr>
        <w:t>.</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(2) If the Foreign Contractor requests the issuance of the Government Donated Item Certificate in the format of [Form 20-3] in order to provide equipment and tools to organizations or companies other than Each Service pursuant to the Offset MOA, the Director General shall issue the certificate in the format of [Form 20-4] pursuant to Article 92(1) of the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Customs Law</w:t>
      </w:r>
      <w:r w:rsidRPr="00B45925">
        <w:rPr>
          <w:rFonts w:ascii="MS Gothic" w:eastAsia="MS Gothic" w:hAnsi="MS Gothic" w:cs="MS Gothic" w:hint="eastAsia"/>
          <w:noProof/>
          <w:color w:val="auto"/>
        </w:rPr>
        <w:t>｣</w:t>
      </w:r>
      <w:r w:rsidRPr="00B45925">
        <w:rPr>
          <w:rFonts w:asciiTheme="minorHAnsi" w:eastAsiaTheme="minorHAnsi" w:hAnsiTheme="minorHAnsi"/>
          <w:color w:val="auto"/>
        </w:rPr>
        <w:t>.</w:t>
      </w:r>
    </w:p>
    <w:p w:rsidR="006309CA" w:rsidRPr="00B45925" w:rsidRDefault="006309CA">
      <w:pPr>
        <w:widowControl w:val="0"/>
        <w:autoSpaceDE w:val="0"/>
        <w:autoSpaceDN w:val="0"/>
        <w:snapToGrid w:val="0"/>
        <w:spacing w:line="197" w:lineRule="auto"/>
        <w:ind w:hanging="38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t>Article 30 (Completing and Reporting Offset Implementation)</w:t>
      </w:r>
      <w:r w:rsidRPr="00B45925">
        <w:rPr>
          <w:rFonts w:asciiTheme="minorHAnsi" w:eastAsiaTheme="minorHAnsi" w:hAnsiTheme="minorHAnsi" w:cs="Arial"/>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If the Director General receives the final Report of Offset Implementation Result from the Foreign Contractor, the Director General shall review the Offset implementation result, notify the Foreign Contractor of approval of the Offset implementation result and the completion of Offset implementation before the expiration date pursuant to Article 26(3).</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 xml:space="preserve">If Offset implementation is  completed pursuant to paragraph 1 of this Article, the Director General shall notify the Participants of the fact and request them to submit an </w:t>
      </w:r>
      <w:r w:rsidRPr="00B45925">
        <w:rPr>
          <w:rFonts w:asciiTheme="minorHAnsi" w:eastAsiaTheme="minorHAnsi" w:hAnsiTheme="minorHAnsi"/>
          <w:bCs/>
          <w:color w:val="auto"/>
        </w:rPr>
        <w:t xml:space="preserve">Offset Performance Analysis Report </w:t>
      </w:r>
      <w:r w:rsidRPr="00B45925">
        <w:rPr>
          <w:rFonts w:asciiTheme="minorHAnsi" w:eastAsiaTheme="minorHAnsi" w:hAnsiTheme="minorHAnsi"/>
          <w:color w:val="auto"/>
        </w:rPr>
        <w:t xml:space="preserve">in the format of Form  7-1 </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(3) </w:t>
      </w:r>
      <w:r w:rsidRPr="00B45925">
        <w:rPr>
          <w:rFonts w:asciiTheme="minorHAnsi" w:eastAsiaTheme="minorHAnsi" w:hAnsiTheme="minorHAnsi"/>
          <w:color w:val="auto"/>
        </w:rPr>
        <w:t xml:space="preserve">If the obligation implementation period of the Offset Foreign Investment is expired, the Director General shall have the president of KOTRA review and analyze the </w:t>
      </w:r>
      <w:r w:rsidRPr="00B45925">
        <w:rPr>
          <w:rFonts w:asciiTheme="minorHAnsi" w:eastAsiaTheme="minorHAnsi" w:hAnsiTheme="minorHAnsi"/>
          <w:bCs/>
          <w:color w:val="auto"/>
        </w:rPr>
        <w:t>Annual Performance Analysis Report of Offset Foreign Investment</w:t>
      </w:r>
      <w:r w:rsidRPr="00B45925">
        <w:rPr>
          <w:rFonts w:asciiTheme="minorHAnsi" w:eastAsiaTheme="minorHAnsi" w:hAnsiTheme="minorHAnsi"/>
          <w:color w:val="auto"/>
        </w:rPr>
        <w:t xml:space="preserve"> in the format of Form 7-2 received pursuant to paragraph 2 of Article 25(8) and submit the result to the Director General within three (3) months from the date of receipt.</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 xml:space="preserve">(4) </w:t>
      </w:r>
      <w:r w:rsidRPr="00B45925">
        <w:rPr>
          <w:rFonts w:asciiTheme="minorHAnsi" w:eastAsiaTheme="minorHAnsi" w:hAnsiTheme="minorHAnsi"/>
          <w:color w:val="auto"/>
        </w:rPr>
        <w:t xml:space="preserve">The Director General shall receive the report of paragraph 2 and 3 of this Article, analyze the Offset performance, prepare an </w:t>
      </w:r>
      <w:r w:rsidRPr="00B45925">
        <w:rPr>
          <w:rFonts w:asciiTheme="minorHAnsi" w:eastAsiaTheme="minorHAnsi" w:hAnsiTheme="minorHAnsi"/>
          <w:bCs/>
          <w:color w:val="auto"/>
        </w:rPr>
        <w:t>Offset Performance Analysis Report</w:t>
      </w:r>
      <w:r w:rsidRPr="00B45925">
        <w:rPr>
          <w:rFonts w:asciiTheme="minorHAnsi" w:eastAsiaTheme="minorHAnsi" w:hAnsiTheme="minorHAnsi"/>
          <w:color w:val="auto"/>
        </w:rPr>
        <w:t xml:space="preserve"> in the format of Form 7 and manage the report electronically.</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In this case, the materials related to the Offset Foreign Investment may be replaced by materials received from KOTRA for management pursuant to paragraph 3 of this Article.</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7" w:lineRule="auto"/>
        <w:ind w:leftChars="100" w:left="480" w:hangingChars="100" w:hanging="240"/>
        <w:jc w:val="both"/>
        <w:textAlignment w:val="baseline"/>
        <w:rPr>
          <w:rFonts w:asciiTheme="minorHAnsi" w:eastAsiaTheme="minorHAnsi" w:hAnsiTheme="minorHAnsi"/>
          <w:color w:val="auto"/>
        </w:rPr>
      </w:pPr>
    </w:p>
    <w:p w:rsidR="006309CA" w:rsidRPr="00B45925" w:rsidRDefault="009345E8">
      <w:pPr>
        <w:pStyle w:val="af0"/>
        <w:spacing w:line="264" w:lineRule="auto"/>
        <w:ind w:left="0"/>
        <w:rPr>
          <w:rFonts w:asciiTheme="minorHAnsi" w:eastAsiaTheme="minorHAnsi" w:hAnsiTheme="minorHAnsi"/>
          <w:color w:val="auto"/>
          <w:sz w:val="32"/>
          <w:szCs w:val="24"/>
        </w:rPr>
      </w:pPr>
      <w:r w:rsidRPr="00B45925">
        <w:rPr>
          <w:rFonts w:asciiTheme="minorHAnsi" w:eastAsiaTheme="minorHAnsi" w:hAnsiTheme="minorHAnsi"/>
          <w:color w:val="auto"/>
          <w:sz w:val="32"/>
          <w:szCs w:val="24"/>
        </w:rPr>
        <w:t>제 8 장 절충교역 자산 관리</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jc w:val="both"/>
        <w:textAlignment w:val="baseline"/>
        <w:rPr>
          <w:rFonts w:asciiTheme="minorHAnsi" w:eastAsiaTheme="minorHAnsi" w:hAnsiTheme="minorHAnsi" w:cs="Arial"/>
          <w:noProof/>
          <w:color w:val="auto"/>
          <w:lang w:val="en-US"/>
        </w:rPr>
      </w:pPr>
      <w:r w:rsidRPr="00B45925">
        <w:rPr>
          <w:rStyle w:val="Char5"/>
          <w:rFonts w:asciiTheme="minorHAnsi" w:eastAsiaTheme="minorHAnsi" w:hAnsiTheme="minorHAnsi"/>
          <w:color w:val="auto"/>
        </w:rPr>
        <w:t>제31조(자산관리 기본원칙)</w:t>
      </w:r>
      <w:r w:rsidRPr="00B45925">
        <w:rPr>
          <w:rFonts w:asciiTheme="minorHAnsi" w:eastAsiaTheme="minorHAnsi" w:hAnsiTheme="minorHAnsi" w:cs="Arial"/>
          <w:noProof/>
          <w:color w:val="auto"/>
          <w:lang w:val="en-US"/>
        </w:rPr>
        <w:t xml:space="preserve"> </w:t>
      </w:r>
    </w:p>
    <w:p w:rsidR="006309CA" w:rsidRPr="00B45925" w:rsidRDefault="009345E8">
      <w:pPr>
        <w:pStyle w:val="ac"/>
        <w:widowControl w:val="0"/>
        <w:numPr>
          <w:ilvl w:val="0"/>
          <w:numId w:val="10"/>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절충교역으로 확보한 기술자료 또는 물품은 다음 각 호에 따라 구분하여 관리한다. 다만, 절충교역으로 확보한 물품 중 구성품 또는 조립체로서 독자의 기능을 발휘할 수 없는 품목, 구성품 또는 조립체에 부착되는 물품, 1회 사용으로 소모되는 물품은 별도의 관리를 하지 아니할 수 있다.</w:t>
      </w:r>
    </w:p>
    <w:p w:rsidR="006309CA" w:rsidRPr="00B45925" w:rsidRDefault="009345E8">
      <w:pPr>
        <w:pStyle w:val="ac"/>
        <w:widowControl w:val="0"/>
        <w:numPr>
          <w:ilvl w:val="0"/>
          <w:numId w:val="11"/>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 xml:space="preserve">절충교역으로 획득한 물품 중 국방부 및 그 직할기관, 합동참모본부(이하 "국방관서"라 한다)와 각군에서 사용하거나 관리하도록 납품하는 물품은 </w:t>
      </w:r>
      <w:r w:rsidRPr="00B45925">
        <w:rPr>
          <w:rFonts w:ascii="MS Gothic" w:eastAsia="MS Gothic" w:hAnsi="MS Gothic" w:cs="MS Gothic" w:hint="eastAsia"/>
          <w:noProof/>
          <w:color w:val="auto"/>
          <w:lang w:val="en-US"/>
        </w:rPr>
        <w:t>｢</w:t>
      </w:r>
      <w:r w:rsidRPr="00B45925">
        <w:rPr>
          <w:rFonts w:asciiTheme="minorHAnsi" w:eastAsiaTheme="minorHAnsi" w:hAnsiTheme="minorHAnsi" w:cs="Arial"/>
          <w:noProof/>
          <w:color w:val="auto"/>
          <w:lang w:val="en-US"/>
        </w:rPr>
        <w:t>군수품관리법</w:t>
      </w:r>
      <w:r w:rsidRPr="00B45925">
        <w:rPr>
          <w:rFonts w:ascii="MS Gothic" w:eastAsia="MS Gothic" w:hAnsi="MS Gothic" w:cs="MS Gothic" w:hint="eastAsia"/>
          <w:noProof/>
          <w:color w:val="auto"/>
          <w:lang w:val="en-US"/>
        </w:rPr>
        <w:t>｣</w:t>
      </w:r>
      <w:r w:rsidRPr="00B45925">
        <w:rPr>
          <w:rFonts w:asciiTheme="minorHAnsi" w:eastAsiaTheme="minorHAnsi" w:hAnsiTheme="minorHAnsi" w:cs="Arial"/>
          <w:noProof/>
          <w:color w:val="auto"/>
          <w:lang w:val="en-US"/>
        </w:rPr>
        <w:t xml:space="preserve"> 제10조제4항에 따라 방위사업청에서 국방관서 및 각군으로 관리전환된 것으로 보며, 해당 기관의 소관자산으로 등재하여 관리한다.</w:t>
      </w:r>
    </w:p>
    <w:p w:rsidR="006309CA" w:rsidRPr="00B45925" w:rsidRDefault="009345E8">
      <w:pPr>
        <w:pStyle w:val="ac"/>
        <w:widowControl w:val="0"/>
        <w:numPr>
          <w:ilvl w:val="0"/>
          <w:numId w:val="11"/>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절충교역으로 획득한 물품 중 제1호에 해당되지 않는 물품(이하 “물품자산”이라 한다)은 방위사업청의 자산으로 등재하여 관리한다.</w:t>
      </w:r>
    </w:p>
    <w:p w:rsidR="006309CA" w:rsidRPr="00B45925" w:rsidRDefault="009345E8">
      <w:pPr>
        <w:pStyle w:val="ac"/>
        <w:widowControl w:val="0"/>
        <w:numPr>
          <w:ilvl w:val="0"/>
          <w:numId w:val="11"/>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 xml:space="preserve">절충교역으로 획득한 기술자료(이하 “기술자산”이라 한다)는 방위사업청 자산으로 등재하되 국기연에서 관리한다. </w:t>
      </w:r>
    </w:p>
    <w:p w:rsidR="006309CA" w:rsidRPr="00B45925" w:rsidRDefault="009345E8">
      <w:pPr>
        <w:pStyle w:val="ac"/>
        <w:widowControl w:val="0"/>
        <w:numPr>
          <w:ilvl w:val="0"/>
          <w:numId w:val="11"/>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과장은 절충교역 기술자산을 전산에 등재 등을 위해 해당기관 또는 업체에 관련 자료 제출을 요구할 수 있으며, 해당기관 또는 업체는 기술자산을 인수한 날로부터 30일내 관련 자료를 제출해야 한다.</w:t>
      </w:r>
    </w:p>
    <w:p w:rsidR="006309CA" w:rsidRPr="00B45925" w:rsidRDefault="009345E8">
      <w:pPr>
        <w:pStyle w:val="ac"/>
        <w:widowControl w:val="0"/>
        <w:numPr>
          <w:ilvl w:val="0"/>
          <w:numId w:val="11"/>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과장은 해당기관 또는 업체가 이력카드를 작성·유지하고 있는지를 확인하기 위해 서면의 제출요구 또는 현장점검을 실시할 수 있다.</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noProof/>
          <w:color w:val="auto"/>
        </w:rPr>
        <w:tab/>
        <w:t xml:space="preserve">제1항제2호의 절충교역 물품자산은 대부를 목적으로 한 물품으로 법 제45조제1항, </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물품관리법</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 xml:space="preserve"> 제41조제1항에 따라 유상 또는 무상으로 대부할 수 있으며, </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회계관계공무원 등의 지정과 임면의 위임에 관한 규정</w:t>
      </w:r>
      <w:r w:rsidRPr="00B45925">
        <w:rPr>
          <w:rFonts w:ascii="MS Gothic" w:eastAsiaTheme="minorHAnsi" w:hAnsi="MS Gothic" w:cs="MS Gothic"/>
          <w:noProof/>
          <w:color w:val="auto"/>
        </w:rPr>
        <w:t>｣</w:t>
      </w:r>
      <w:r w:rsidRPr="00B45925">
        <w:rPr>
          <w:rFonts w:asciiTheme="minorHAnsi" w:eastAsiaTheme="minorHAnsi" w:hAnsiTheme="minorHAnsi"/>
          <w:noProof/>
          <w:color w:val="auto"/>
        </w:rPr>
        <w:t xml:space="preserve"> 제8조제2항에 따라 지정된 분임물품관리관(과장)이 담당하여 관리한다.</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(3) 제1항제3호의 절충교역 기술자산은 법 제31조제1항제3호, 제45조제1항 및 영 제59조제1항제1호에 따라 유상 또는 무상으로 대부할 수 있다.</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(4) 과장은 제1항제2호의 절충교역 물품자산이 해당 기관 또는 업체에 실제로 배치되었는지 확인하고 전산으로 등재하여 관리 및 유지한다.</w:t>
      </w:r>
    </w:p>
    <w:p w:rsidR="006309CA" w:rsidRPr="00B45925" w:rsidRDefault="009345E8">
      <w:pPr>
        <w:pStyle w:val="af3"/>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(5) 과장은 제1항제2호의 절충교역 물품자산에 대하여 연 1회 정기 재물조사를 실시해야 한다.</w:t>
      </w:r>
    </w:p>
    <w:p w:rsidR="006309CA" w:rsidRPr="00B45925" w:rsidRDefault="009345E8">
      <w:pPr>
        <w:pStyle w:val="af3"/>
        <w:ind w:left="0" w:firstLineChars="100" w:firstLine="240"/>
        <w:rPr>
          <w:rFonts w:asciiTheme="minorHAnsi" w:eastAsiaTheme="minorHAnsi" w:hAnsiTheme="minorHAnsi"/>
          <w:noProof/>
          <w:color w:val="auto"/>
        </w:rPr>
      </w:pPr>
      <w:r w:rsidRPr="00B45925">
        <w:rPr>
          <w:rFonts w:asciiTheme="minorHAnsi" w:eastAsiaTheme="minorHAnsi" w:hAnsiTheme="minorHAnsi"/>
          <w:noProof/>
          <w:color w:val="auto"/>
        </w:rPr>
        <w:t xml:space="preserve">(6) 이 </w:t>
      </w:r>
      <w:r w:rsidRPr="00B45925">
        <w:rPr>
          <w:rFonts w:asciiTheme="minorHAnsi" w:eastAsiaTheme="minorHAnsi" w:hAnsiTheme="minorHAnsi"/>
          <w:color w:val="auto"/>
        </w:rPr>
        <w:t>지침에서</w:t>
      </w:r>
      <w:r w:rsidRPr="00B45925">
        <w:rPr>
          <w:rFonts w:asciiTheme="minorHAnsi" w:eastAsiaTheme="minorHAnsi" w:hAnsiTheme="minorHAnsi"/>
          <w:noProof/>
          <w:color w:val="auto"/>
        </w:rPr>
        <w:t xml:space="preserve"> 정하지 않은 사항은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물품관리법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 xml:space="preserve"> 및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국유재산법</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을 따른다.</w:t>
      </w:r>
    </w:p>
    <w:p w:rsidR="006309CA" w:rsidRPr="00B45925" w:rsidRDefault="009345E8">
      <w:pPr>
        <w:pStyle w:val="af0"/>
        <w:spacing w:line="209" w:lineRule="auto"/>
        <w:ind w:left="0"/>
        <w:outlineLvl w:val="0"/>
        <w:rPr>
          <w:rFonts w:asciiTheme="minorHAnsi" w:eastAsiaTheme="minorHAnsi" w:hAnsiTheme="minorHAnsi"/>
          <w:color w:val="auto"/>
          <w:sz w:val="32"/>
          <w:szCs w:val="24"/>
        </w:rPr>
      </w:pPr>
      <w:r w:rsidRPr="00B45925">
        <w:rPr>
          <w:rFonts w:asciiTheme="minorHAnsi" w:eastAsiaTheme="minorHAnsi" w:hAnsiTheme="minorHAnsi"/>
          <w:color w:val="auto"/>
          <w:sz w:val="32"/>
          <w:szCs w:val="24"/>
        </w:rPr>
        <w:lastRenderedPageBreak/>
        <w:t>Chapter VIII. Offset Asset Management</w:t>
      </w:r>
      <w:r w:rsidRPr="00B45925">
        <w:rPr>
          <w:rStyle w:val="tw4winMark"/>
          <w:rFonts w:asciiTheme="minorHAnsi" w:eastAsiaTheme="minorHAnsi" w:hAnsiTheme="minorHAnsi"/>
          <w:vanish w:val="0"/>
          <w:color w:val="auto"/>
          <w:sz w:val="32"/>
          <w:szCs w:val="24"/>
        </w:rPr>
        <w:t xml:space="preserve"> </w:t>
      </w:r>
    </w:p>
    <w:p w:rsidR="006309CA" w:rsidRPr="00B45925" w:rsidRDefault="006309CA">
      <w:pPr>
        <w:widowControl w:val="0"/>
        <w:autoSpaceDE w:val="0"/>
        <w:autoSpaceDN w:val="0"/>
        <w:spacing w:line="209"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t>Article 31 (General Provisions on Asset Management)</w:t>
      </w:r>
      <w:r w:rsidRPr="00B45925">
        <w:rPr>
          <w:rFonts w:asciiTheme="minorHAnsi" w:eastAsiaTheme="minorHAnsi" w:hAnsiTheme="minorHAnsi" w:cs="Arial"/>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Technical documents or articles secured through the Offset Program(hereinafter referred to as the “Offset Asset”) shall be classified into and managed as stated below. However, Offset Assets that cannot be used separately, components, items to be attached onto an assembled item or non-reusable consumables can be excluded from items subject to management.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960" w:hanging="24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color w:val="auto"/>
          <w:lang w:val="en-US"/>
        </w:rPr>
        <w:t xml:space="preserve">1. Of the Offset Assets, assets to be used or managed by the MND or its subsidiary agencies, JCS (hereinafter referred to as “Armed Forces”) or each branch of the military will be deemed to have been transferred from DAPA to the Armed Forces and each branch of the military pursuant to Article 10(4) of the </w:t>
      </w:r>
      <w:r w:rsidRPr="00B45925">
        <w:rPr>
          <w:rFonts w:ascii="MS Gothic" w:eastAsia="MS Gothic" w:hAnsi="MS Gothic" w:cs="MS Gothic" w:hint="eastAsia"/>
          <w:noProof/>
          <w:color w:val="auto"/>
          <w:lang w:val="en-US"/>
        </w:rPr>
        <w:t>｢</w:t>
      </w:r>
      <w:r w:rsidRPr="00B45925">
        <w:rPr>
          <w:rFonts w:asciiTheme="minorHAnsi" w:eastAsiaTheme="minorHAnsi" w:hAnsiTheme="minorHAnsi" w:cs="Arial"/>
          <w:noProof/>
          <w:color w:val="auto"/>
          <w:lang w:val="en-US"/>
        </w:rPr>
        <w:t>Military Item Management Act</w:t>
      </w:r>
      <w:r w:rsidRPr="00B45925">
        <w:rPr>
          <w:rFonts w:ascii="MS Gothic" w:eastAsia="MS Gothic" w:hAnsi="MS Gothic" w:cs="MS Gothic" w:hint="eastAsia"/>
          <w:noProof/>
          <w:color w:val="auto"/>
          <w:lang w:val="en-US"/>
        </w:rPr>
        <w:t>｣</w:t>
      </w:r>
      <w:r w:rsidRPr="00B45925">
        <w:rPr>
          <w:rFonts w:asciiTheme="minorHAnsi" w:eastAsiaTheme="minorHAnsi" w:hAnsiTheme="minorHAnsi" w:cs="Arial"/>
          <w:noProof/>
          <w:color w:val="auto"/>
          <w:lang w:val="en-US"/>
        </w:rPr>
        <w:t>. The assets will be registered and managed as the assets of each respective agency.</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958" w:hanging="238"/>
        <w:jc w:val="both"/>
        <w:textAlignment w:val="baseline"/>
        <w:rPr>
          <w:rFonts w:asciiTheme="minorHAnsi" w:eastAsiaTheme="minorHAnsi" w:hAnsiTheme="minorHAnsi"/>
          <w:noProof/>
          <w:color w:val="auto"/>
          <w:lang w:val="en-US"/>
        </w:rPr>
      </w:pPr>
      <w:r w:rsidRPr="00B45925">
        <w:rPr>
          <w:rFonts w:asciiTheme="minorHAnsi" w:eastAsiaTheme="minorHAnsi" w:hAnsiTheme="minorHAnsi" w:cs="Arial"/>
          <w:noProof/>
          <w:color w:val="auto"/>
          <w:lang w:val="en-US"/>
        </w:rPr>
        <w:t xml:space="preserve">2. </w:t>
      </w:r>
      <w:r w:rsidRPr="00B45925">
        <w:rPr>
          <w:rFonts w:asciiTheme="minorHAnsi" w:eastAsiaTheme="minorHAnsi" w:hAnsiTheme="minorHAnsi"/>
          <w:noProof/>
          <w:color w:val="auto"/>
          <w:lang w:val="en-US"/>
        </w:rPr>
        <w:t>Offset Assets not included in Clause 1(hereinafter referred to as “Article Asset”) of the subject paragraph will be considered to be DAPA’s assets and the assets shall be cataloged and managed accordingly.</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958" w:hanging="238"/>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noProof/>
          <w:color w:val="auto"/>
          <w:lang w:val="en-US"/>
        </w:rPr>
        <w:t xml:space="preserve">3. </w:t>
      </w:r>
      <w:r w:rsidRPr="00B45925">
        <w:rPr>
          <w:rFonts w:asciiTheme="minorHAnsi" w:eastAsiaTheme="minorHAnsi" w:hAnsiTheme="minorHAnsi" w:cs="Arial"/>
          <w:noProof/>
          <w:color w:val="auto"/>
          <w:lang w:val="en-US"/>
        </w:rPr>
        <w:t xml:space="preserve">Technical Documents acquired through Offset(hereinafter referred to as “Technical Asset”) will be registered as DAPA’s assets, but be managed by </w:t>
      </w:r>
      <w:r w:rsidRPr="00B45925">
        <w:rPr>
          <w:rFonts w:asciiTheme="minorHAnsi" w:eastAsiaTheme="minorHAnsi" w:hAnsiTheme="minorHAnsi"/>
          <w:color w:val="auto"/>
        </w:rPr>
        <w:t>KRIT</w:t>
      </w:r>
      <w:r w:rsidRPr="00B45925">
        <w:rPr>
          <w:rFonts w:asciiTheme="minorHAnsi" w:eastAsiaTheme="minorHAnsi" w:hAnsiTheme="minorHAnsi" w:cs="Arial"/>
          <w:noProof/>
          <w:color w:val="auto"/>
          <w:lang w:val="en-US"/>
        </w:rPr>
        <w: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958" w:hanging="238"/>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noProof/>
          <w:color w:val="auto"/>
          <w:lang w:val="en-US"/>
        </w:rPr>
        <w:t>4.</w:t>
      </w:r>
      <w:r w:rsidRPr="00B45925">
        <w:rPr>
          <w:rFonts w:asciiTheme="minorHAnsi" w:eastAsiaTheme="minorHAnsi" w:hAnsiTheme="minorHAnsi" w:cs="Arial"/>
          <w:noProof/>
          <w:color w:val="auto"/>
          <w:lang w:val="en-US"/>
        </w:rPr>
        <w:t xml:space="preserve"> To electronically register the Offset Technical Asset , etc, the Director may request the repective agency or company submit the relevant documents, and the repective agency or company shall submit the relevant documents within 30 days after receiving the Technical Asset.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958" w:hanging="238"/>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noProof/>
          <w:color w:val="auto"/>
          <w:lang w:val="en-US"/>
        </w:rPr>
        <w:t>5.</w:t>
      </w:r>
      <w:r w:rsidRPr="00B45925">
        <w:rPr>
          <w:rFonts w:asciiTheme="minorHAnsi" w:eastAsiaTheme="minorHAnsi" w:hAnsiTheme="minorHAnsi" w:cs="Arial"/>
          <w:noProof/>
          <w:color w:val="auto"/>
          <w:lang w:val="en-US"/>
        </w:rPr>
        <w:t xml:space="preserve"> The Director may request a written report or conduct field inspection to check whether the respective agency or company prepare and manage the history card.</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Chars="100" w:left="480" w:hangingChars="100" w:hanging="240"/>
        <w:jc w:val="both"/>
        <w:textAlignment w:val="baseline"/>
        <w:rPr>
          <w:rFonts w:asciiTheme="minorHAnsi" w:eastAsiaTheme="minorHAnsi" w:hAnsiTheme="minorHAnsi"/>
          <w:noProof/>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 xml:space="preserve">DAPA's article assets in paragraph 1(2) of this Article shall be items to be leased and the article assets can be leased for a fee or for free pursuant to Article 45(1) of the Act and Article 41(1) of the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Material Management Act</w:t>
      </w:r>
      <w:r w:rsidRPr="00B45925">
        <w:rPr>
          <w:rFonts w:asciiTheme="minorHAnsi" w:eastAsiaTheme="minorHAnsi" w:hAnsiTheme="minorHAnsi" w:cs="MS Mincho"/>
          <w:noProof/>
          <w:color w:val="auto"/>
        </w:rPr>
        <w:t xml:space="preserve"> </w:t>
      </w:r>
      <w:r w:rsidRPr="00B45925">
        <w:rPr>
          <w:rFonts w:asciiTheme="minorHAnsi" w:eastAsiaTheme="minorHAnsi" w:hAnsiTheme="minorHAnsi"/>
          <w:noProof/>
          <w:color w:val="auto"/>
        </w:rPr>
        <w:t xml:space="preserve">and the Material Management Officer(Director) designated pursuant to Article 8(2) of the </w:t>
      </w:r>
      <w:r w:rsidRPr="00B45925">
        <w:rPr>
          <w:rFonts w:ascii="MS Gothic" w:eastAsia="MS Gothic" w:hAnsi="MS Gothic" w:cs="MS Gothic" w:hint="eastAsia"/>
          <w:noProof/>
          <w:color w:val="auto"/>
        </w:rPr>
        <w:t>｢</w:t>
      </w:r>
      <w:r w:rsidRPr="00B45925">
        <w:rPr>
          <w:rFonts w:asciiTheme="minorHAnsi" w:eastAsiaTheme="minorHAnsi" w:hAnsiTheme="minorHAnsi"/>
          <w:noProof/>
          <w:color w:val="auto"/>
        </w:rPr>
        <w:t>Accounting Official Designation, Appointment and Dismissal</w:t>
      </w:r>
      <w:r w:rsidRPr="00B45925">
        <w:rPr>
          <w:rFonts w:asciiTheme="minorHAnsi" w:eastAsiaTheme="minorHAnsi" w:hAnsiTheme="minorHAnsi" w:cs="MS Mincho"/>
          <w:noProof/>
          <w:color w:val="auto"/>
        </w:rPr>
        <w:t xml:space="preserve"> </w:t>
      </w:r>
      <w:r w:rsidRPr="00B45925">
        <w:rPr>
          <w:rFonts w:asciiTheme="minorHAnsi" w:eastAsiaTheme="minorHAnsi" w:hAnsiTheme="minorHAnsi"/>
          <w:noProof/>
          <w:color w:val="auto"/>
        </w:rPr>
        <w:t>Regulation</w:t>
      </w:r>
      <w:r w:rsidRPr="00B45925">
        <w:rPr>
          <w:rFonts w:ascii="MS Gothic" w:eastAsia="MS Gothic" w:hAnsi="MS Gothic" w:cs="MS Gothic" w:hint="eastAsia"/>
          <w:noProof/>
          <w:color w:val="auto"/>
        </w:rPr>
        <w:t>｣</w:t>
      </w:r>
      <w:r w:rsidRPr="00B45925">
        <w:rPr>
          <w:rFonts w:asciiTheme="minorHAnsi" w:eastAsiaTheme="minorHAnsi" w:hAnsiTheme="minorHAnsi" w:cs="MS Mincho"/>
          <w:noProof/>
          <w:color w:val="auto"/>
        </w:rPr>
        <w:t xml:space="preserve"> </w:t>
      </w:r>
      <w:r w:rsidRPr="00B45925">
        <w:rPr>
          <w:rFonts w:asciiTheme="minorHAnsi" w:eastAsiaTheme="minorHAnsi" w:hAnsiTheme="minorHAnsi"/>
          <w:noProof/>
          <w:color w:val="auto"/>
        </w:rPr>
        <w:t>shall be responsible for the management of the assets.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Chars="100" w:left="480" w:hangingChars="100" w:hanging="240"/>
        <w:jc w:val="both"/>
        <w:textAlignment w:val="baseline"/>
        <w:rPr>
          <w:rFonts w:asciiTheme="minorHAnsi" w:eastAsiaTheme="minorHAnsi" w:hAnsiTheme="minorHAnsi"/>
          <w:noProof/>
          <w:color w:val="auto"/>
        </w:rPr>
      </w:pPr>
      <w:r w:rsidRPr="00B45925">
        <w:rPr>
          <w:rFonts w:asciiTheme="minorHAnsi" w:eastAsiaTheme="minorHAnsi" w:hAnsiTheme="minorHAnsi"/>
          <w:noProof/>
          <w:color w:val="auto"/>
        </w:rPr>
        <w:t>(3) The Offset Technical Asset in Paragraph 1(3) of this Article can be leased for a fee or for free pursuant to Article 31(1)(3), 45(1) of the Act and Article 59(1)(1) of the Decree</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Chars="100" w:left="480" w:hangingChars="100" w:hanging="240"/>
        <w:jc w:val="both"/>
        <w:textAlignment w:val="baseline"/>
        <w:rPr>
          <w:rFonts w:asciiTheme="minorHAnsi" w:eastAsiaTheme="minorHAnsi" w:hAnsiTheme="minorHAnsi"/>
          <w:noProof/>
          <w:color w:val="auto"/>
        </w:rPr>
      </w:pPr>
      <w:r w:rsidRPr="00B45925">
        <w:rPr>
          <w:rFonts w:asciiTheme="minorHAnsi" w:eastAsiaTheme="minorHAnsi" w:hAnsiTheme="minorHAnsi"/>
          <w:noProof/>
          <w:color w:val="auto"/>
        </w:rPr>
        <w:t>(4) The Director shall confirm that the Offset Material Asset is actually deployed at the respective agency or company as well as electronically register and manage the asset.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Chars="100" w:left="480" w:hangingChars="100" w:hanging="240"/>
        <w:jc w:val="both"/>
        <w:textAlignment w:val="baseline"/>
        <w:rPr>
          <w:rFonts w:asciiTheme="minorHAnsi" w:eastAsiaTheme="minorHAnsi" w:hAnsiTheme="minorHAnsi"/>
          <w:noProof/>
          <w:color w:val="auto"/>
        </w:rPr>
      </w:pPr>
      <w:r w:rsidRPr="00B45925">
        <w:rPr>
          <w:rFonts w:asciiTheme="minorHAnsi" w:eastAsiaTheme="minorHAnsi" w:hAnsiTheme="minorHAnsi"/>
          <w:noProof/>
          <w:color w:val="auto"/>
        </w:rPr>
        <w:t xml:space="preserve">(5) The Director shall perform a regular annual inventory inspection of the Offset material assets in Paragraph 1(2) of this Article.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9"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(6) </w:t>
      </w:r>
      <w:r w:rsidRPr="00B45925">
        <w:rPr>
          <w:rFonts w:asciiTheme="minorHAnsi" w:eastAsiaTheme="minorHAnsi" w:hAnsiTheme="minorHAnsi"/>
          <w:color w:val="auto"/>
        </w:rPr>
        <w:t>Matters not specified in these Guidelines shall follow the Commodity Management Act and the State Property Act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tw4winMark"/>
          <w:rFonts w:asciiTheme="minorHAnsi" w:eastAsiaTheme="minorHAnsi" w:hAnsiTheme="minorHAnsi" w:cs="Arial"/>
          <w:vanish w:val="0"/>
          <w:color w:val="auto"/>
          <w:lang w:val="en-US"/>
        </w:rPr>
      </w:pPr>
      <w:r w:rsidRPr="00B45925">
        <w:rPr>
          <w:rStyle w:val="Char5"/>
          <w:rFonts w:asciiTheme="minorHAnsi" w:eastAsiaTheme="minorHAnsi" w:hAnsiTheme="minorHAnsi"/>
          <w:color w:val="auto"/>
        </w:rPr>
        <w:lastRenderedPageBreak/>
        <w:t>제32조(분임물품관리관의 임무)</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물품자산은 분임물품관리관(과장)이 담당하며 다음 각 호의 업무를 수행한다.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1. 물품자산의 총괄관리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t xml:space="preserve">물품자산의 등재 및 관리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 xml:space="preserve">물품자산의 대부, 관리전환 및 처분 결정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4. </w:t>
      </w:r>
      <w:r w:rsidRPr="00B45925">
        <w:rPr>
          <w:rFonts w:asciiTheme="minorHAnsi" w:eastAsiaTheme="minorHAnsi" w:hAnsiTheme="minorHAnsi"/>
          <w:color w:val="auto"/>
        </w:rPr>
        <w:tab/>
        <w:t xml:space="preserve">물품자산의 불용, 훼손·망실, 재물조정 등의 처분 결정.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5. </w:t>
      </w:r>
      <w:r w:rsidRPr="00B45925">
        <w:rPr>
          <w:rFonts w:asciiTheme="minorHAnsi" w:eastAsiaTheme="minorHAnsi" w:hAnsiTheme="minorHAnsi"/>
          <w:color w:val="auto"/>
        </w:rPr>
        <w:tab/>
        <w:t xml:space="preserve">물품자산의 재물조사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6. </w:t>
      </w:r>
      <w:r w:rsidRPr="00B45925">
        <w:rPr>
          <w:rFonts w:asciiTheme="minorHAnsi" w:eastAsiaTheme="minorHAnsi" w:hAnsiTheme="minorHAnsi"/>
          <w:color w:val="auto"/>
        </w:rPr>
        <w:tab/>
        <w:t xml:space="preserve">그 밖에 물품자산 분임물품관리관으로서 요구되는 업무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제33조(자산의 대부)</w:t>
      </w:r>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480" w:hangingChars="100" w:hanging="24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(1) 과장은 제31조제2항 및 제3항에 따라 기술자산 또는 물품자산을 대부하는 경우, 국내 참여기관 등이 인수받은 기술 또는 물품자산의 품목, 수량 및 이상여부 등을 확인한 후 제26조제2항에 따라 절충교역 자산 대부 신청서, 대부 계약서 초안 및 사용계획서를 제출하게 한다.</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(2) 과장은 제1항에 따라 접수된 서류에 대하여 타당성 등을 검토한 후 [별지 제12호] 및 [별지 제12-1호] 서식으로 절충교역 자산 대부 계약을 체결하여 통보하고, 전산으로 자산을 등재하여 관리한다.</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대부계약의 체결일은 이행실적 승인을 통보한 날로부터 30일 이내 여야 하며, 유상 대부를 원칙으로 한다.</w:t>
      </w:r>
    </w:p>
    <w:p w:rsidR="006309CA" w:rsidRPr="00B45925" w:rsidRDefault="009345E8">
      <w:pPr>
        <w:pStyle w:val="af3"/>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(3) 과장은 자산의 대부계약 체결 시 계약번호를 부여하며, 계약번호는 DAPA-OA-연도(00)-일련번호(000)로 부여한다.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(4) 절충교역 자산의 대부에 따르는 비용은 대부 받는 기관 또는 업체에서 부담하며, 대부 기간은 당사자 간의 협의에 따른다.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tw4winMark"/>
          <w:rFonts w:asciiTheme="minorHAnsi" w:eastAsiaTheme="minorHAnsi" w:hAnsiTheme="minorHAnsi" w:cs="Arial"/>
          <w:vanish w:val="0"/>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제34조(기술료 또는 대부료의 징수) </w:t>
      </w:r>
    </w:p>
    <w:p w:rsidR="006309CA" w:rsidRPr="00B45925" w:rsidRDefault="009345E8">
      <w:pPr>
        <w:pStyle w:val="ac"/>
        <w:widowControl w:val="0"/>
        <w:numPr>
          <w:ilvl w:val="0"/>
          <w:numId w:val="12"/>
        </w:numPr>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과장은 제33조에 따라 절충교역으로 획득한 기술자산(노하우를 포함한다) 또는 물품자산을 대부하는 경우에 제31조제2항 및 제3항에 따라 절충교역 자산을 대부받는 기관 또는 업체에게 기술료 또는 대부료를 징수할 수 있다.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tw4winMark"/>
          <w:rFonts w:asciiTheme="minorHAnsi" w:eastAsiaTheme="minorHAnsi" w:hAnsiTheme="minorHAnsi" w:cs="Arial"/>
          <w:vanish w:val="0"/>
          <w:color w:val="auto"/>
          <w:lang w:val="en-US"/>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tw4winMark"/>
          <w:rFonts w:asciiTheme="minorHAnsi" w:eastAsiaTheme="minorHAnsi" w:hAnsiTheme="minorHAnsi" w:cs="Arial"/>
          <w:vanish w:val="0"/>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tw4winMark"/>
          <w:rFonts w:asciiTheme="minorHAnsi" w:eastAsiaTheme="minorHAnsi" w:hAnsiTheme="minorHAnsi" w:cs="Arial"/>
          <w:vanish w:val="0"/>
          <w:color w:val="auto"/>
          <w:lang w:val="en-US"/>
        </w:rPr>
      </w:pPr>
      <w:r w:rsidRPr="00B45925">
        <w:rPr>
          <w:rStyle w:val="tw4winMark"/>
          <w:rFonts w:asciiTheme="minorHAnsi" w:eastAsiaTheme="minorHAnsi" w:hAnsiTheme="minorHAnsi" w:cs="Arial"/>
          <w:vanish w:val="0"/>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lastRenderedPageBreak/>
        <w:t>Article 32 (Tasks of Article Management Officer)</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 xml:space="preserve">The Article Management Officer (the Director) shall be in charge of the Article Asset and perform the tasks in the following </w:t>
      </w:r>
      <w:r w:rsidRPr="00B45925">
        <w:rPr>
          <w:rFonts w:asciiTheme="minorHAnsi" w:eastAsiaTheme="minorHAnsi" w:hAnsiTheme="minorHAnsi"/>
          <w:color w:val="auto"/>
        </w:rPr>
        <w:t>subparagraphs</w:t>
      </w:r>
      <w:r w:rsidRPr="00B45925">
        <w:rPr>
          <w:rFonts w:asciiTheme="minorHAnsi" w:eastAsiaTheme="minorHAnsi" w:hAnsiTheme="minorHAnsi" w:cs="Arial"/>
          <w:color w:val="auto"/>
          <w:lang w:val="en-US"/>
        </w:rPr>
        <w:t>:</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 xml:space="preserve"> </w:t>
      </w:r>
    </w:p>
    <w:p w:rsidR="006309CA" w:rsidRPr="00B45925" w:rsidRDefault="009345E8">
      <w:pPr>
        <w:pStyle w:val="af2"/>
        <w:spacing w:line="240"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1. General management of the Article Asset;</w:t>
      </w:r>
    </w:p>
    <w:p w:rsidR="006309CA" w:rsidRPr="00B45925" w:rsidRDefault="009345E8">
      <w:pPr>
        <w:pStyle w:val="af2"/>
        <w:spacing w:line="240" w:lineRule="auto"/>
        <w:ind w:leftChars="100" w:left="240" w:firstLineChars="200" w:firstLine="480"/>
        <w:rPr>
          <w:rFonts w:asciiTheme="minorHAnsi" w:eastAsiaTheme="minorHAnsi" w:hAnsiTheme="minorHAnsi"/>
          <w:color w:val="auto"/>
        </w:rPr>
      </w:pPr>
      <w:r w:rsidRPr="00B45925">
        <w:rPr>
          <w:rFonts w:asciiTheme="minorHAnsi" w:eastAsiaTheme="minorHAnsi" w:hAnsiTheme="minorHAnsi"/>
          <w:color w:val="auto"/>
        </w:rPr>
        <w:t>2. Registration and management of the Article Asset;</w:t>
      </w:r>
    </w:p>
    <w:p w:rsidR="006309CA" w:rsidRPr="00B45925" w:rsidRDefault="009345E8">
      <w:pPr>
        <w:pStyle w:val="af2"/>
        <w:spacing w:line="240" w:lineRule="auto"/>
        <w:ind w:leftChars="100" w:left="240" w:firstLineChars="200" w:firstLine="480"/>
        <w:rPr>
          <w:rStyle w:val="tw4winMark"/>
          <w:rFonts w:asciiTheme="minorHAnsi" w:eastAsiaTheme="minorHAnsi" w:hAnsiTheme="minorHAnsi"/>
          <w:vanish w:val="0"/>
          <w:color w:val="auto"/>
        </w:rPr>
      </w:pPr>
      <w:r w:rsidRPr="00B45925">
        <w:rPr>
          <w:rFonts w:asciiTheme="minorHAnsi" w:eastAsiaTheme="minorHAnsi" w:hAnsiTheme="minorHAnsi"/>
          <w:color w:val="auto"/>
        </w:rPr>
        <w:t>3. Decision on lease, transfer of management; disposal of the Article Asset</w:t>
      </w:r>
      <w:r w:rsidRPr="00B45925">
        <w:rPr>
          <w:rStyle w:val="tw4winMark"/>
          <w:rFonts w:asciiTheme="minorHAnsi" w:eastAsiaTheme="minorHAnsi" w:hAnsiTheme="minorHAnsi"/>
          <w:vanish w:val="0"/>
          <w:color w:val="auto"/>
        </w:rPr>
        <w:t>;</w:t>
      </w:r>
    </w:p>
    <w:p w:rsidR="006309CA" w:rsidRPr="00B45925" w:rsidRDefault="009345E8">
      <w:pPr>
        <w:pStyle w:val="af2"/>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4. Decision on disposal of the Article Asset such as from disuse, damage and loss; inventory adjustment, etc.;</w:t>
      </w:r>
    </w:p>
    <w:p w:rsidR="006309CA" w:rsidRPr="00B45925" w:rsidRDefault="009345E8">
      <w:pPr>
        <w:pStyle w:val="af2"/>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5. Inventory inspection of the Article Asset;</w:t>
      </w:r>
    </w:p>
    <w:p w:rsidR="006309CA" w:rsidRPr="00B45925" w:rsidRDefault="009345E8">
      <w:pPr>
        <w:pStyle w:val="af2"/>
        <w:spacing w:line="240"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6. Other tasks required of the Article Management Officer of the Article Asset</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b/>
          <w:color w:val="auto"/>
          <w:lang w:val="en-US"/>
        </w:rPr>
      </w:pPr>
      <w:r w:rsidRPr="00B45925">
        <w:rPr>
          <w:rStyle w:val="Char5"/>
          <w:rFonts w:asciiTheme="minorHAnsi" w:eastAsiaTheme="minorHAnsi" w:hAnsiTheme="minorHAnsi"/>
          <w:color w:val="auto"/>
        </w:rPr>
        <w:t>Article 33 (Leasing the Offset Asset)</w:t>
      </w:r>
      <w:r w:rsidRPr="00B45925">
        <w:rPr>
          <w:rFonts w:asciiTheme="minorHAnsi" w:eastAsiaTheme="minorHAnsi" w:hAnsiTheme="minorHAnsi" w:cs="Arial"/>
          <w:b/>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 xml:space="preserve">(1) </w:t>
      </w:r>
      <w:r w:rsidRPr="00B45925">
        <w:rPr>
          <w:rFonts w:asciiTheme="minorHAnsi" w:eastAsiaTheme="minorHAnsi" w:hAnsiTheme="minorHAnsi" w:cs="Arial"/>
          <w:color w:val="auto"/>
          <w:lang w:val="en-US"/>
        </w:rPr>
        <w:t>In the event of providing a lease of the Technology Asset or the Article Asset pursuant to Article 31(2) and (3), the Director shall check for items, quantity and abnormality of the Technology Asset or the Article Asset received by the Participants and have them submit Offset Asset Lease Applications, drafts of the Offset Asset Lease Contracts and Plans of Offset Asset Use pursuant to Article 26(2) .</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The Director shall review the validity of the received documents pursuant to paragraph 1 of this Article, sign an Offset Asset Lease Contract, notify it in the format of Form 12 and 12-1, register and manage the asset electronically.</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The signature date of the Lease Contract should be within 30 days after the release date of an approval of Offset implementation results and, in principle, leasing shall be done at a cost.</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 The Director shall grant an Offset Asset Lease Contract management number at the time of a lease contract conclusion and the contract No. shall be in the format of DAPA-OA-Year (##)-Serial number (###).</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(4) The expenses resulting from the lease of Offset Assets shall be covered by the agency or company getting the lease(hereinafter referred to as the “Lessee”) and the period of the lease shall be determined by consultations between Parties to the Offset Asset Lease Contract.</w:t>
      </w:r>
    </w:p>
    <w:p w:rsidR="006309CA" w:rsidRPr="00B45925" w:rsidRDefault="006309CA">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Article 34 (Imposing License or Lease Fee)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color w:val="auto"/>
          <w:lang w:val="en-US"/>
        </w:rPr>
        <w:t>(1) In the event of providing an Offset Technical Asset(including Know-how lease of the) pursuant to Article 33, the Director may impose a license or lease fee to the Lessee  pursuant to Article 31(2) and (3) of the regulations.</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76" w:lineRule="auto"/>
        <w:ind w:left="0" w:firstLineChars="100" w:firstLine="240"/>
        <w:rPr>
          <w:rStyle w:val="tw4winMark"/>
          <w:rFonts w:asciiTheme="minorHAnsi" w:eastAsiaTheme="minorHAnsi" w:hAnsiTheme="minorHAnsi"/>
          <w:vanish w:val="0"/>
          <w:color w:val="auto"/>
        </w:rPr>
      </w:pPr>
      <w:r w:rsidRPr="00B45925">
        <w:rPr>
          <w:rFonts w:asciiTheme="minorHAnsi" w:eastAsiaTheme="minorHAnsi" w:hAnsiTheme="minorHAnsi"/>
          <w:color w:val="auto"/>
        </w:rPr>
        <w:lastRenderedPageBreak/>
        <w:t>(2) 기술료 또는 대부료의 징수대상은 다음 각 호와 같다.</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1.</w:t>
      </w:r>
      <w:r w:rsidRPr="00B45925">
        <w:rPr>
          <w:rFonts w:asciiTheme="minorHAnsi" w:eastAsiaTheme="minorHAnsi" w:hAnsiTheme="minorHAnsi"/>
          <w:color w:val="auto"/>
        </w:rPr>
        <w:tab/>
      </w:r>
      <w:r w:rsidRPr="00B45925">
        <w:rPr>
          <w:rFonts w:asciiTheme="minorHAnsi" w:eastAsiaTheme="minorHAnsi" w:hAnsiTheme="minorHAnsi"/>
          <w:noProof/>
          <w:color w:val="auto"/>
        </w:rPr>
        <w:t>국외업체로부터 기술이전에 참여하여 기술자산(노하우)을 획득할 경우 선급 기술료 징수</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r>
      <w:r w:rsidRPr="00B45925">
        <w:rPr>
          <w:rFonts w:asciiTheme="minorHAnsi" w:eastAsiaTheme="minorHAnsi" w:hAnsiTheme="minorHAnsi"/>
          <w:noProof/>
          <w:color w:val="auto"/>
        </w:rPr>
        <w:t>국외업체로부터 기 획득한 기술자료를 대부할 경우 고정 기술료 징수</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t>국외업체로부터 제공받은 물품자산을 대부할 경우 대부료 징수</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제2항에 따른 징수요율에 관한 사항은 절충교역 획득자산의 기술료 및 대부료 징수요율에 관한 고시에 따른다.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0" w:firstLineChars="100" w:firstLine="240"/>
        <w:rPr>
          <w:rStyle w:val="tw4winMark"/>
          <w:rFonts w:asciiTheme="minorHAnsi" w:eastAsiaTheme="minorHAnsi" w:hAnsiTheme="minorHAnsi"/>
          <w:vanish w:val="0"/>
          <w:color w:val="auto"/>
        </w:rPr>
      </w:pPr>
      <w:r w:rsidRPr="00B45925">
        <w:rPr>
          <w:rFonts w:asciiTheme="minorHAnsi" w:eastAsiaTheme="minorHAnsi" w:hAnsiTheme="minorHAnsi"/>
          <w:color w:val="auto"/>
        </w:rPr>
        <w:t>(4) 과장은 제1항에 따라 징수한 기술료와 대부료를 국고로 세입한다.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 xml:space="preserve">(5) 과장은 제33조에 따라 절충교역 자산을 대부받은 기관 또는 업체의 장이 기술료 또는 대부료를 고지된 기간 내에 납부하지 않을 경우에는 </w:t>
      </w:r>
      <w:r w:rsidRPr="00B45925">
        <w:rPr>
          <w:rFonts w:ascii="MS Gothic" w:eastAsiaTheme="minorHAnsi" w:hAnsi="MS Gothic" w:cs="MS Gothic"/>
          <w:color w:val="auto"/>
        </w:rPr>
        <w:t>｢</w:t>
      </w:r>
      <w:r w:rsidRPr="00B45925">
        <w:rPr>
          <w:rFonts w:asciiTheme="minorHAnsi" w:eastAsiaTheme="minorHAnsi" w:hAnsiTheme="minorHAnsi"/>
          <w:color w:val="auto"/>
        </w:rPr>
        <w:t>국유재산법 시행령</w:t>
      </w:r>
      <w:r w:rsidRPr="00B45925">
        <w:rPr>
          <w:rFonts w:ascii="MS Gothic" w:eastAsiaTheme="minorHAnsi" w:hAnsi="MS Gothic" w:cs="MS Gothic"/>
          <w:color w:val="auto"/>
        </w:rPr>
        <w:t>｣</w:t>
      </w:r>
      <w:r w:rsidRPr="00B45925">
        <w:rPr>
          <w:rFonts w:asciiTheme="minorHAnsi" w:eastAsiaTheme="minorHAnsi" w:hAnsiTheme="minorHAnsi"/>
          <w:color w:val="auto"/>
        </w:rPr>
        <w:t xml:space="preserve"> 제72조에 따라 연체료를 징수할 수 있다.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20"/>
        <w:jc w:val="both"/>
        <w:textAlignment w:val="baseline"/>
        <w:rPr>
          <w:rStyle w:val="tw4winMark"/>
          <w:rFonts w:asciiTheme="minorHAnsi" w:eastAsiaTheme="minorHAnsi" w:hAnsiTheme="minorHAnsi" w:cs="Arial"/>
          <w:vanish w:val="0"/>
          <w:color w:val="auto"/>
          <w:lang w:val="en-US"/>
        </w:rPr>
      </w:pPr>
      <w:r w:rsidRPr="00B45925">
        <w:rPr>
          <w:rStyle w:val="Char5"/>
          <w:rFonts w:asciiTheme="minorHAnsi" w:eastAsiaTheme="minorHAnsi" w:hAnsiTheme="minorHAnsi"/>
          <w:color w:val="auto"/>
        </w:rPr>
        <w:t>제35조(기술료 또는 대부료의 감면∙면제)</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제34조의 규정에도 불구하고 다음 각 호에 해당하는 경우에는 기술료 또는 대부료를 면제 , 감면 또는 납부유예할 수 있다.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firstLineChars="100" w:firstLine="24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olor w:val="auto"/>
        </w:rPr>
        <w:t>1. 면제</w:t>
      </w:r>
      <w:r w:rsidRPr="00B45925">
        <w:rPr>
          <w:rFonts w:asciiTheme="minorHAnsi" w:eastAsiaTheme="minorHAnsi" w:hAnsiTheme="minorHAnsi"/>
          <w:noProof/>
          <w:color w:val="auto"/>
        </w:rPr>
        <w:t>:</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noProof/>
          <w:color w:val="auto"/>
        </w:rPr>
        <w:t>절충교역 자산이 정부의 공공조달 목적으로 사용될 경우</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100" w:left="408" w:hangingChars="70" w:hanging="168"/>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noProof/>
          <w:color w:val="auto"/>
        </w:rPr>
        <w:t>감면</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76" w:lineRule="auto"/>
        <w:ind w:leftChars="0" w:left="0" w:firstLineChars="150" w:firstLine="360"/>
        <w:rPr>
          <w:rStyle w:val="tw4winMark"/>
          <w:rFonts w:asciiTheme="minorHAnsi" w:eastAsiaTheme="minorHAnsi" w:hAnsiTheme="minorHAnsi"/>
          <w:vanish w:val="0"/>
          <w:color w:val="auto"/>
        </w:rPr>
      </w:pPr>
      <w:r w:rsidRPr="00B45925">
        <w:rPr>
          <w:rFonts w:asciiTheme="minorHAnsi" w:eastAsiaTheme="minorHAnsi" w:hAnsiTheme="minorHAnsi"/>
          <w:color w:val="auto"/>
        </w:rPr>
        <w:t>(가)</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noProof/>
          <w:color w:val="auto"/>
        </w:rPr>
        <w:t>절충교역 자산의 사용자가 중소기업인 경우 75%, 중견기업인 경우 50%</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76" w:lineRule="auto"/>
        <w:ind w:leftChars="0" w:left="0" w:firstLineChars="150" w:firstLine="360"/>
        <w:rPr>
          <w:rStyle w:val="tw4winMark"/>
          <w:rFonts w:asciiTheme="minorHAnsi" w:eastAsiaTheme="minorHAnsi" w:hAnsiTheme="minorHAnsi"/>
          <w:vanish w:val="0"/>
          <w:color w:val="auto"/>
        </w:rPr>
      </w:pPr>
      <w:r w:rsidRPr="00B45925">
        <w:rPr>
          <w:rFonts w:asciiTheme="minorHAnsi" w:eastAsiaTheme="minorHAnsi" w:hAnsiTheme="minorHAnsi"/>
          <w:color w:val="auto"/>
        </w:rPr>
        <w:t xml:space="preserve">(나) </w:t>
      </w:r>
      <w:r w:rsidRPr="00B45925">
        <w:rPr>
          <w:rFonts w:asciiTheme="minorHAnsi" w:eastAsiaTheme="minorHAnsi" w:hAnsiTheme="minorHAnsi"/>
          <w:noProof/>
          <w:color w:val="auto"/>
        </w:rPr>
        <w:t>기술료 또는 대부료 납부 시 손해가 발생함을 입증하는 경우 해당 금액</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76" w:lineRule="auto"/>
        <w:ind w:leftChars="150" w:left="840" w:hangingChars="200" w:hanging="480"/>
        <w:rPr>
          <w:rStyle w:val="tw4winMark"/>
          <w:rFonts w:asciiTheme="minorHAnsi" w:eastAsiaTheme="minorHAnsi" w:hAnsiTheme="minorHAnsi"/>
          <w:vanish w:val="0"/>
          <w:color w:val="auto"/>
        </w:rPr>
      </w:pPr>
      <w:r w:rsidRPr="00B45925">
        <w:rPr>
          <w:rFonts w:asciiTheme="minorHAnsi" w:eastAsiaTheme="minorHAnsi" w:hAnsiTheme="minorHAnsi"/>
          <w:color w:val="auto"/>
        </w:rPr>
        <w:t xml:space="preserve">(다) </w:t>
      </w:r>
      <w:r w:rsidRPr="00B45925">
        <w:rPr>
          <w:rFonts w:asciiTheme="minorHAnsi" w:eastAsiaTheme="minorHAnsi" w:hAnsiTheme="minorHAnsi"/>
          <w:noProof/>
          <w:color w:val="auto"/>
        </w:rPr>
        <w:t>자산을 활용하여 수출확대 등 국익을 위하여 필요한 경우 절충교역 심의회를 거쳐 감면 금액 결정</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0" w:left="0" w:firstLineChars="100" w:firstLine="240"/>
        <w:rPr>
          <w:rStyle w:val="tw4winMark"/>
          <w:rFonts w:asciiTheme="minorHAnsi" w:eastAsiaTheme="minorHAnsi" w:hAnsiTheme="minorHAnsi"/>
          <w:vanish w:val="0"/>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noProof/>
          <w:color w:val="auto"/>
        </w:rPr>
        <w:t>납부유예 :</w:t>
      </w:r>
      <w:r w:rsidRPr="00B45925">
        <w:rPr>
          <w:rFonts w:asciiTheme="minorHAnsi" w:eastAsiaTheme="minorHAnsi" w:hAnsiTheme="minorHAnsi"/>
          <w:color w:val="auto"/>
        </w:rPr>
        <w:t xml:space="preserve"> </w:t>
      </w:r>
      <w:r w:rsidRPr="00B45925">
        <w:rPr>
          <w:rFonts w:asciiTheme="minorHAnsi" w:eastAsiaTheme="minorHAnsi" w:hAnsiTheme="minorHAnsi"/>
          <w:noProof/>
          <w:color w:val="auto"/>
        </w:rPr>
        <w:t>별지 제17호에 따른 납부유예 신청서를 제출하는 경우, 최대 3년간</w:t>
      </w:r>
      <w:r w:rsidRPr="00B45925">
        <w:rPr>
          <w:rStyle w:val="tw4winMark"/>
          <w:rFonts w:asciiTheme="minorHAnsi" w:eastAsiaTheme="minorHAnsi" w:hAnsiTheme="minorHAnsi"/>
          <w:vanish w:val="0"/>
          <w:color w:val="auto"/>
        </w:rPr>
        <w:t xml:space="preserve"> </w:t>
      </w:r>
    </w:p>
    <w:p w:rsidR="006309CA" w:rsidRPr="00B45925" w:rsidRDefault="006309CA">
      <w:pPr>
        <w:pStyle w:val="af3"/>
        <w:tabs>
          <w:tab w:val="clear" w:pos="800"/>
          <w:tab w:val="left" w:pos="709"/>
        </w:tabs>
        <w:spacing w:line="276" w:lineRule="auto"/>
        <w:ind w:left="0" w:firstLine="0"/>
        <w:rPr>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제36조(물품자산의 사용 및 관리)</w:t>
      </w:r>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480" w:hangingChars="100" w:hanging="24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(1) 과장은 제33조에 따라 물품자산을 대부받은 기관 또는 업체가 자산을 사용계획서에 따라 사용·관리하게 하고, 다음 각 호의 경우에는 과장의 승인을 받게 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rPr>
        <w:tab/>
      </w:r>
      <w:r w:rsidRPr="00B45925">
        <w:rPr>
          <w:rFonts w:asciiTheme="minorHAnsi" w:eastAsiaTheme="minorHAnsi" w:hAnsiTheme="minorHAnsi"/>
          <w:noProof/>
          <w:color w:val="auto"/>
        </w:rPr>
        <w:t>전원 및 설치 등을 위한 구조변경의 경우</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color w:val="auto"/>
        </w:rPr>
        <w:tab/>
      </w:r>
      <w:r w:rsidRPr="00B45925">
        <w:rPr>
          <w:rFonts w:asciiTheme="minorHAnsi" w:eastAsiaTheme="minorHAnsi" w:hAnsiTheme="minorHAnsi"/>
          <w:noProof/>
          <w:color w:val="auto"/>
        </w:rPr>
        <w:t>사용장소 변경의 경우</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color w:val="auto"/>
        </w:rPr>
        <w:tab/>
      </w:r>
      <w:r w:rsidRPr="00B45925">
        <w:rPr>
          <w:rFonts w:asciiTheme="minorHAnsi" w:eastAsiaTheme="minorHAnsi" w:hAnsiTheme="minorHAnsi"/>
          <w:noProof/>
          <w:color w:val="auto"/>
        </w:rPr>
        <w:t>사용기간 연장의 경우</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Style w:val="tw4winMark"/>
          <w:rFonts w:asciiTheme="minorHAnsi" w:eastAsiaTheme="minorHAnsi" w:hAnsiTheme="minorHAnsi"/>
          <w:vanish w:val="0"/>
          <w:color w:val="auto"/>
        </w:rPr>
        <w:t xml:space="preserve"> </w:t>
      </w:r>
    </w:p>
    <w:p w:rsidR="006309CA" w:rsidRPr="00B45925" w:rsidRDefault="009345E8">
      <w:pPr>
        <w:pStyle w:val="af3"/>
        <w:tabs>
          <w:tab w:val="clear" w:pos="800"/>
        </w:tabs>
        <w:spacing w:line="206" w:lineRule="auto"/>
        <w:ind w:left="0" w:firstLineChars="100" w:firstLine="240"/>
        <w:rPr>
          <w:rFonts w:asciiTheme="minorHAnsi" w:eastAsiaTheme="minorHAnsi" w:hAnsiTheme="minorHAnsi"/>
          <w:color w:val="auto"/>
        </w:rPr>
      </w:pPr>
      <w:r w:rsidRPr="00B45925">
        <w:rPr>
          <w:rFonts w:asciiTheme="minorHAnsi" w:eastAsiaTheme="minorHAnsi" w:hAnsiTheme="minorHAnsi"/>
          <w:noProof/>
          <w:color w:val="auto"/>
        </w:rPr>
        <w:lastRenderedPageBreak/>
        <w:t>(2)</w:t>
      </w:r>
      <w:r w:rsidRPr="00B45925">
        <w:rPr>
          <w:rFonts w:asciiTheme="minorHAnsi" w:eastAsiaTheme="minorHAnsi" w:hAnsiTheme="minorHAnsi"/>
          <w:color w:val="auto"/>
        </w:rPr>
        <w:t xml:space="preserve"> The subjects of a license or lease fee are as in the following subparagraphs.</w:t>
      </w:r>
    </w:p>
    <w:p w:rsidR="006309CA" w:rsidRPr="00B45925" w:rsidRDefault="009345E8">
      <w:pPr>
        <w:pStyle w:val="af3"/>
        <w:tabs>
          <w:tab w:val="clear" w:pos="800"/>
          <w:tab w:val="clear" w:pos="1600"/>
        </w:tabs>
        <w:spacing w:line="206"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1. In the event where the Technical Asset (know-how) is acquired by participating in a technology transfer from the Foreign Contractor, an advance license fee shall be imposed</w:t>
      </w:r>
    </w:p>
    <w:p w:rsidR="006309CA" w:rsidRPr="00B45925" w:rsidRDefault="009345E8">
      <w:pPr>
        <w:pStyle w:val="af3"/>
        <w:tabs>
          <w:tab w:val="clear" w:pos="800"/>
          <w:tab w:val="clear" w:pos="1600"/>
        </w:tabs>
        <w:spacing w:line="206"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2. In the event where the technical documents already acquired from the Foreign Contractor are leased, a fixed license fee shall be imposed</w:t>
      </w:r>
    </w:p>
    <w:p w:rsidR="006309CA" w:rsidRPr="00B45925" w:rsidRDefault="009345E8">
      <w:pPr>
        <w:pStyle w:val="af3"/>
        <w:tabs>
          <w:tab w:val="clear" w:pos="800"/>
          <w:tab w:val="clear" w:pos="1600"/>
        </w:tabs>
        <w:spacing w:line="206" w:lineRule="auto"/>
        <w:ind w:leftChars="300" w:left="960" w:hangingChars="100" w:hanging="240"/>
        <w:rPr>
          <w:rFonts w:asciiTheme="minorHAnsi" w:eastAsiaTheme="minorHAnsi" w:hAnsiTheme="minorHAnsi"/>
          <w:color w:val="auto"/>
        </w:rPr>
      </w:pPr>
      <w:r w:rsidRPr="00B45925">
        <w:rPr>
          <w:rFonts w:asciiTheme="minorHAnsi" w:eastAsiaTheme="minorHAnsi" w:hAnsiTheme="minorHAnsi"/>
          <w:color w:val="auto"/>
        </w:rPr>
        <w:t>3. In the event where the Article Asset provided by the Foreign Contractor is leased, a lease fee shall be imposed</w:t>
      </w:r>
    </w:p>
    <w:p w:rsidR="006309CA" w:rsidRPr="00B45925" w:rsidRDefault="009345E8">
      <w:pPr>
        <w:pStyle w:val="af3"/>
        <w:tabs>
          <w:tab w:val="clear" w:pos="800"/>
          <w:tab w:val="clear" w:pos="1600"/>
        </w:tabs>
        <w:spacing w:line="20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(3) </w:t>
      </w:r>
      <w:r w:rsidRPr="00B45925">
        <w:rPr>
          <w:rFonts w:asciiTheme="minorHAnsi" w:eastAsiaTheme="minorHAnsi" w:hAnsiTheme="minorHAnsi"/>
          <w:color w:val="auto"/>
        </w:rPr>
        <w:t>Matters related to collection rates pursuant to paragraph 2 of this Article shall follow an official notification on the license and lease fee imposing rate of the Offset Asset.</w:t>
      </w:r>
    </w:p>
    <w:p w:rsidR="006309CA" w:rsidRPr="00B45925" w:rsidRDefault="009345E8">
      <w:pPr>
        <w:pStyle w:val="af3"/>
        <w:tabs>
          <w:tab w:val="clear" w:pos="800"/>
          <w:tab w:val="clear" w:pos="1600"/>
        </w:tabs>
        <w:spacing w:line="20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(4) </w:t>
      </w:r>
      <w:r w:rsidRPr="00B45925">
        <w:rPr>
          <w:rFonts w:asciiTheme="minorHAnsi" w:eastAsiaTheme="minorHAnsi" w:hAnsiTheme="minorHAnsi"/>
          <w:color w:val="auto"/>
        </w:rPr>
        <w:t>The Director shall have the license and lease fees received pursuant to paragraph 1 of this Article reverted to the National Treasury.</w:t>
      </w:r>
    </w:p>
    <w:p w:rsidR="006309CA" w:rsidRPr="00B45925" w:rsidRDefault="009345E8">
      <w:pPr>
        <w:pStyle w:val="af3"/>
        <w:tabs>
          <w:tab w:val="clear" w:pos="800"/>
          <w:tab w:val="clear" w:pos="1600"/>
        </w:tabs>
        <w:spacing w:line="20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(5) </w:t>
      </w:r>
      <w:r w:rsidRPr="00B45925">
        <w:rPr>
          <w:rFonts w:asciiTheme="minorHAnsi" w:eastAsiaTheme="minorHAnsi" w:hAnsiTheme="minorHAnsi"/>
          <w:color w:val="auto"/>
        </w:rPr>
        <w:t>If the president of the Lessee which made a lease of Offset Assets pursuant to Article 33 does not pay a license or lease fee within the notified period, the Director may impose the arrearage charge pursuant to Article 72 of the Enforcement Decree of the State Property Act.</w:t>
      </w:r>
    </w:p>
    <w:p w:rsidR="006309CA" w:rsidRPr="00B45925" w:rsidRDefault="006309CA">
      <w:pPr>
        <w:pStyle w:val="af3"/>
        <w:tabs>
          <w:tab w:val="clear" w:pos="800"/>
          <w:tab w:val="clear" w:pos="1600"/>
        </w:tabs>
        <w:spacing w:line="206" w:lineRule="auto"/>
        <w:ind w:left="240" w:hangingChars="100" w:hanging="240"/>
        <w:rPr>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20"/>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t>Article 35 (</w:t>
      </w:r>
      <w:r w:rsidRPr="00B45925">
        <w:rPr>
          <w:rFonts w:asciiTheme="minorHAnsi" w:eastAsiaTheme="minorHAnsi" w:hAnsiTheme="minorHAnsi" w:cs="Arial"/>
          <w:b/>
          <w:noProof/>
          <w:color w:val="auto"/>
        </w:rPr>
        <w:t>Reduction or Exemption of License or Lease Fee</w:t>
      </w:r>
      <w:r w:rsidRPr="00B45925">
        <w:rPr>
          <w:rStyle w:val="Char5"/>
          <w:rFonts w:asciiTheme="minorHAnsi" w:eastAsiaTheme="minorHAnsi" w:hAnsiTheme="minorHAnsi"/>
          <w:color w:val="auto"/>
        </w:rPr>
        <w: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 xml:space="preserve">Notwithstanding Article 34, if any of the following </w:t>
      </w:r>
      <w:r w:rsidRPr="00B45925">
        <w:rPr>
          <w:rFonts w:asciiTheme="minorHAnsi" w:eastAsiaTheme="minorHAnsi" w:hAnsiTheme="minorHAnsi"/>
          <w:color w:val="auto"/>
        </w:rPr>
        <w:t>subparagraphs</w:t>
      </w:r>
      <w:r w:rsidRPr="00B45925">
        <w:rPr>
          <w:rFonts w:asciiTheme="minorHAnsi" w:eastAsiaTheme="minorHAnsi" w:hAnsiTheme="minorHAnsi" w:cs="Arial"/>
          <w:color w:val="auto"/>
          <w:lang w:val="en-US"/>
        </w:rPr>
        <w:t xml:space="preserve"> applies, the license or lease fee may be exempt, reduced or subject to a grace period for payment.</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1. Exemption: In the event where the Offset Asset is used for the government's public procurement</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 Reduction</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(a) 75% if the user of the Offset Asset is a small and medium enterprise and 50% if a middle-standing enterprise.</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(b)</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Relevant amount of money if it can be substantiated to be due to the payment of a license or lease fee.</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(c)</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 xml:space="preserve">If the utilization of the asset is necessary for the national interest such as expansion of exports, etc., </w:t>
      </w:r>
      <w:r w:rsidRPr="00B45925">
        <w:rPr>
          <w:rFonts w:asciiTheme="minorHAnsi" w:eastAsiaTheme="minorHAnsi" w:hAnsiTheme="minorHAnsi"/>
          <w:noProof/>
          <w:color w:val="auto"/>
        </w:rPr>
        <w:t>the</w:t>
      </w:r>
      <w:r w:rsidRPr="00B45925">
        <w:rPr>
          <w:rFonts w:asciiTheme="minorHAnsi" w:eastAsiaTheme="minorHAnsi" w:hAnsiTheme="minorHAnsi"/>
          <w:color w:val="auto"/>
        </w:rPr>
        <w:t xml:space="preserve"> reduction amount shall be determined through the Council.</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3. Grace Period for Payment:</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 xml:space="preserve">Up to three (3) years if an application for a grace period for payment in Form 17 is submitted. </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6" w:lineRule="auto"/>
        <w:ind w:left="-20"/>
        <w:jc w:val="both"/>
        <w:textAlignment w:val="baseline"/>
        <w:rPr>
          <w:rStyle w:val="Char5"/>
          <w:rFonts w:asciiTheme="minorHAnsi" w:eastAsiaTheme="minorHAnsi" w:hAnsiTheme="minorHAnsi"/>
          <w:color w:val="auto"/>
          <w:lang w:val="en-US"/>
        </w:rPr>
      </w:pPr>
    </w:p>
    <w:p w:rsidR="006309CA" w:rsidRPr="00B45925" w:rsidRDefault="009345E8">
      <w:pPr>
        <w:widowControl w:val="0"/>
        <w:autoSpaceDE w:val="0"/>
        <w:autoSpaceDN w:val="0"/>
        <w:snapToGrid w:val="0"/>
        <w:spacing w:line="206"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Article 36 (Using and Managing the Article Asset)</w:t>
      </w:r>
      <w:r w:rsidRPr="00B45925">
        <w:rPr>
          <w:rFonts w:asciiTheme="minorHAnsi" w:eastAsiaTheme="minorHAnsi" w:hAnsiTheme="minorHAnsi" w:cs="Arial"/>
          <w:b/>
          <w:noProof/>
          <w:color w:val="auto"/>
          <w:lang w:val="en-US"/>
        </w:rPr>
        <w:t xml:space="preserve"> </w:t>
      </w:r>
    </w:p>
    <w:p w:rsidR="006309CA" w:rsidRPr="00B45925" w:rsidRDefault="009345E8">
      <w:pPr>
        <w:widowControl w:val="0"/>
        <w:autoSpaceDE w:val="0"/>
        <w:autoSpaceDN w:val="0"/>
        <w:snapToGrid w:val="0"/>
        <w:spacing w:line="206" w:lineRule="auto"/>
        <w:ind w:leftChars="100" w:left="480" w:hangingChars="100" w:hanging="24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(1) The Director shall have the Lessee pursuant to Article 33 use and manage the Article Asset according to use plans, and have them obtain his/her approval in the following cases:</w:t>
      </w:r>
    </w:p>
    <w:p w:rsidR="006309CA" w:rsidRPr="00B45925" w:rsidRDefault="009345E8">
      <w:pPr>
        <w:widowControl w:val="0"/>
        <w:autoSpaceDE w:val="0"/>
        <w:autoSpaceDN w:val="0"/>
        <w:snapToGrid w:val="0"/>
        <w:spacing w:line="206" w:lineRule="auto"/>
        <w:ind w:firstLineChars="300" w:firstLine="720"/>
        <w:jc w:val="both"/>
        <w:textAlignment w:val="baseline"/>
        <w:rPr>
          <w:rFonts w:asciiTheme="minorHAnsi" w:eastAsiaTheme="minorHAnsi" w:hAnsiTheme="minorHAnsi"/>
          <w:noProof/>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noProof/>
          <w:color w:val="auto"/>
        </w:rPr>
        <w:t>In the case of structural change for a power source, installation, etc.</w:t>
      </w:r>
    </w:p>
    <w:p w:rsidR="006309CA" w:rsidRPr="00B45925" w:rsidRDefault="009345E8">
      <w:pPr>
        <w:widowControl w:val="0"/>
        <w:autoSpaceDE w:val="0"/>
        <w:autoSpaceDN w:val="0"/>
        <w:snapToGrid w:val="0"/>
        <w:spacing w:line="206" w:lineRule="auto"/>
        <w:ind w:firstLineChars="300" w:firstLine="720"/>
        <w:jc w:val="both"/>
        <w:textAlignment w:val="baseline"/>
        <w:rPr>
          <w:rFonts w:asciiTheme="minorHAnsi" w:eastAsiaTheme="minorHAnsi" w:hAnsiTheme="minorHAnsi"/>
          <w:noProof/>
          <w:color w:val="auto"/>
        </w:rPr>
      </w:pPr>
      <w:r w:rsidRPr="00B45925">
        <w:rPr>
          <w:rFonts w:asciiTheme="minorHAnsi" w:eastAsiaTheme="minorHAnsi" w:hAnsiTheme="minorHAnsi"/>
          <w:color w:val="auto"/>
        </w:rPr>
        <w:t xml:space="preserve">2. </w:t>
      </w:r>
      <w:r w:rsidRPr="00B45925">
        <w:rPr>
          <w:rFonts w:asciiTheme="minorHAnsi" w:eastAsiaTheme="minorHAnsi" w:hAnsiTheme="minorHAnsi"/>
          <w:noProof/>
          <w:color w:val="auto"/>
        </w:rPr>
        <w:t>In the case of place of use change</w:t>
      </w:r>
    </w:p>
    <w:p w:rsidR="006309CA" w:rsidRPr="00B45925" w:rsidRDefault="009345E8">
      <w:pPr>
        <w:widowControl w:val="0"/>
        <w:autoSpaceDE w:val="0"/>
        <w:autoSpaceDN w:val="0"/>
        <w:snapToGrid w:val="0"/>
        <w:spacing w:line="206" w:lineRule="auto"/>
        <w:ind w:firstLineChars="300" w:firstLine="720"/>
        <w:jc w:val="both"/>
        <w:textAlignment w:val="baseline"/>
        <w:rPr>
          <w:rFonts w:asciiTheme="minorHAnsi" w:eastAsiaTheme="minorHAnsi" w:hAnsiTheme="minorHAnsi"/>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noProof/>
          <w:color w:val="auto"/>
        </w:rPr>
        <w:t>In the case of period of use extension</w:t>
      </w:r>
    </w:p>
    <w:p w:rsidR="006309CA" w:rsidRPr="00B45925" w:rsidRDefault="009345E8">
      <w:pPr>
        <w:pStyle w:val="af3"/>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lastRenderedPageBreak/>
        <w:t>(2) 과장은 물품자산을 대부받은 기관 또는 업체가 자산의 사업관리번호, 품목명, 가격, 절충가치, 이력 및 제원 등이 포함된 절충교역 물품자산 관리대장을 유지하게 하고, 절충교역 자산임을 표시하는 스티커를 잘 보이는 부분에 부착하여 관리하게 한다.</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다만, 소형 공구 등 자산표시 스티커의 부착이 어려운 경우에는 스티커를 부착하지 않을 수 있다.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과장은 제31조제1항제2호 해당하는 물품에 대하여 해외 반출이 수반되는 정비가 필요한 경우 대부받은 기관 또는 업체로 하여금 지체없이 방위사업청에 반출 승인 요청 후 비용을 분담하여 정비토록 조치하고 [별지 제16-2호]에 따라 반출</w:t>
      </w:r>
      <w:r w:rsidRPr="00B45925">
        <w:rPr>
          <w:rFonts w:ascii="MS Gothic" w:eastAsiaTheme="minorHAnsi" w:hAnsi="MS Gothic" w:cs="MS Gothic"/>
          <w:color w:val="auto"/>
        </w:rPr>
        <w:t>‧</w:t>
      </w:r>
      <w:r w:rsidRPr="00B45925">
        <w:rPr>
          <w:rFonts w:asciiTheme="minorHAnsi" w:eastAsiaTheme="minorHAnsi" w:hAnsiTheme="minorHAnsi"/>
          <w:color w:val="auto"/>
        </w:rPr>
        <w:t xml:space="preserve">입 보고하도록 한다.  </w:t>
      </w:r>
    </w:p>
    <w:p w:rsidR="006309CA" w:rsidRPr="00B45925" w:rsidRDefault="009345E8">
      <w:pPr>
        <w:pStyle w:val="af2"/>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(4) 과장은 물품자산을 대부받은 기관 또는 업체에서 </w:t>
      </w:r>
      <w:r w:rsidRPr="00B45925">
        <w:rPr>
          <w:rFonts w:ascii="MS Gothic" w:eastAsia="MS Gothic" w:hAnsi="MS Gothic" w:cs="MS Gothic" w:hint="eastAsia"/>
          <w:color w:val="auto"/>
        </w:rPr>
        <w:t>｢</w:t>
      </w:r>
      <w:r w:rsidRPr="00B45925">
        <w:rPr>
          <w:rFonts w:asciiTheme="minorHAnsi" w:eastAsiaTheme="minorHAnsi" w:hAnsiTheme="minorHAnsi"/>
          <w:color w:val="auto"/>
        </w:rPr>
        <w:t>물품관리법</w:t>
      </w:r>
      <w:r w:rsidRPr="00B45925">
        <w:rPr>
          <w:rFonts w:ascii="MS Gothic" w:eastAsia="MS Gothic" w:hAnsi="MS Gothic" w:cs="MS Gothic" w:hint="eastAsia"/>
          <w:color w:val="auto"/>
        </w:rPr>
        <w:t>｣</w:t>
      </w:r>
      <w:r w:rsidRPr="00B45925">
        <w:rPr>
          <w:rFonts w:asciiTheme="minorHAnsi" w:eastAsiaTheme="minorHAnsi" w:hAnsiTheme="minorHAnsi"/>
          <w:color w:val="auto"/>
        </w:rPr>
        <w:t>, 관련 규정 및 이 지침에 따라 물품자산을 사용하고 관리하게 한다.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autoSpaceDE w:val="0"/>
        <w:autoSpaceDN w:val="0"/>
        <w:snapToGrid w:val="0"/>
        <w:spacing w:line="276" w:lineRule="auto"/>
        <w:jc w:val="both"/>
        <w:textAlignment w:val="baseline"/>
        <w:rPr>
          <w:rStyle w:val="Char5"/>
          <w:rFonts w:asciiTheme="minorHAnsi" w:eastAsiaTheme="minorHAnsi" w:hAnsiTheme="minorHAnsi"/>
          <w:color w:val="auto"/>
          <w:lang w:val="en-US"/>
        </w:rPr>
      </w:pPr>
    </w:p>
    <w:p w:rsidR="006309CA" w:rsidRPr="00B45925" w:rsidRDefault="009345E8">
      <w:pPr>
        <w:pStyle w:val="a5"/>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Fonts w:asciiTheme="minorHAnsi" w:eastAsiaTheme="minorHAnsi" w:hAnsiTheme="minorHAnsi" w:cs="Arial"/>
          <w:b/>
          <w:noProof/>
          <w:color w:val="auto"/>
          <w:sz w:val="24"/>
          <w:szCs w:val="24"/>
        </w:rPr>
      </w:pPr>
      <w:r w:rsidRPr="00B45925">
        <w:rPr>
          <w:rStyle w:val="Char5"/>
          <w:rFonts w:asciiTheme="minorHAnsi" w:eastAsiaTheme="minorHAnsi" w:hAnsiTheme="minorHAnsi"/>
          <w:color w:val="auto"/>
        </w:rPr>
        <w:t>제36조의2(기술자산의 사용관리)</w:t>
      </w:r>
      <w:r w:rsidRPr="00B45925">
        <w:rPr>
          <w:rFonts w:asciiTheme="minorHAnsi" w:eastAsiaTheme="minorHAnsi" w:hAnsiTheme="minorHAnsi" w:cs="Arial"/>
          <w:b/>
          <w:noProof/>
          <w:color w:val="auto"/>
          <w:sz w:val="24"/>
          <w:szCs w:val="24"/>
        </w:rPr>
        <w:t xml:space="preserve"> </w:t>
      </w:r>
    </w:p>
    <w:p w:rsidR="006309CA" w:rsidRPr="00B45925" w:rsidRDefault="009345E8">
      <w:pPr>
        <w:pStyle w:val="a5"/>
        <w:numPr>
          <w:ilvl w:val="0"/>
          <w:numId w:val="13"/>
        </w:numPr>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Style w:val="1Char"/>
          <w:rFonts w:asciiTheme="minorHAnsi" w:eastAsiaTheme="minorHAnsi" w:hAnsiTheme="minorHAnsi" w:cs="Arial"/>
          <w:color w:val="auto"/>
          <w:sz w:val="24"/>
          <w:szCs w:val="24"/>
          <w:lang w:val="en-US"/>
        </w:rPr>
      </w:pPr>
      <w:r w:rsidRPr="00B45925">
        <w:rPr>
          <w:rFonts w:asciiTheme="minorHAnsi" w:eastAsiaTheme="minorHAnsi" w:hAnsiTheme="minorHAnsi"/>
          <w:noProof/>
          <w:color w:val="auto"/>
          <w:sz w:val="24"/>
          <w:szCs w:val="24"/>
        </w:rPr>
        <w:t xml:space="preserve">과장은 제33조에 따라 </w:t>
      </w:r>
      <w:r w:rsidRPr="00B45925">
        <w:rPr>
          <w:rFonts w:asciiTheme="minorHAnsi" w:eastAsiaTheme="minorHAnsi" w:hAnsiTheme="minorHAnsi"/>
          <w:color w:val="auto"/>
          <w:sz w:val="24"/>
          <w:szCs w:val="24"/>
        </w:rPr>
        <w:t xml:space="preserve">기술자산을 대부 받은 기관 또는 업체가 </w:t>
      </w:r>
      <w:r w:rsidRPr="00B45925">
        <w:rPr>
          <w:rFonts w:asciiTheme="minorHAnsi" w:eastAsiaTheme="minorHAnsi" w:hAnsiTheme="minorHAnsi"/>
          <w:noProof/>
          <w:color w:val="auto"/>
          <w:sz w:val="24"/>
          <w:szCs w:val="24"/>
        </w:rPr>
        <w:t>자산을 사용계획에 따라 사용</w:t>
      </w:r>
      <w:r w:rsidRPr="00B45925">
        <w:rPr>
          <w:rFonts w:ascii="MS Gothic" w:eastAsiaTheme="minorHAnsi" w:hAnsi="MS Gothic" w:cs="MS Gothic"/>
          <w:noProof/>
          <w:color w:val="auto"/>
          <w:sz w:val="24"/>
          <w:szCs w:val="24"/>
        </w:rPr>
        <w:t>‧</w:t>
      </w:r>
      <w:r w:rsidRPr="00B45925">
        <w:rPr>
          <w:rFonts w:asciiTheme="minorHAnsi" w:eastAsiaTheme="minorHAnsi" w:hAnsiTheme="minorHAnsi"/>
          <w:noProof/>
          <w:color w:val="auto"/>
          <w:sz w:val="24"/>
          <w:szCs w:val="24"/>
        </w:rPr>
        <w:t>관리하게 하고, 다음 각 호의 경우에는 기관 및 업체가 방위사업청에 해당사실을 통보하고 대부계약서를 수정하도록 조치해야 한다.</w:t>
      </w:r>
      <w:r w:rsidRPr="00B45925">
        <w:rPr>
          <w:rStyle w:val="1Char"/>
          <w:rFonts w:asciiTheme="minorHAnsi" w:eastAsiaTheme="minorHAnsi" w:hAnsiTheme="minorHAnsi" w:cs="Arial"/>
          <w:vanish/>
          <w:color w:val="auto"/>
          <w:sz w:val="24"/>
          <w:szCs w:val="24"/>
          <w:lang w:val="en-US"/>
        </w:rPr>
        <w:t xml:space="preserve"> </w:t>
      </w:r>
    </w:p>
    <w:p w:rsidR="006309CA" w:rsidRPr="00B45925" w:rsidRDefault="009345E8">
      <w:pPr>
        <w:pStyle w:val="a5"/>
        <w:tabs>
          <w:tab w:val="left" w:pos="800"/>
          <w:tab w:val="left" w:pos="1600"/>
          <w:tab w:val="left" w:pos="2400"/>
          <w:tab w:val="left" w:pos="3200"/>
          <w:tab w:val="left" w:pos="3346"/>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240" w:firstLineChars="100" w:firstLine="240"/>
        <w:rPr>
          <w:rFonts w:asciiTheme="minorHAnsi" w:eastAsiaTheme="minorHAnsi" w:hAnsiTheme="minorHAnsi" w:cs="Arial"/>
          <w:color w:val="auto"/>
          <w:sz w:val="32"/>
          <w:szCs w:val="24"/>
        </w:rPr>
      </w:pPr>
      <w:r w:rsidRPr="00B45925">
        <w:rPr>
          <w:rStyle w:val="1Char"/>
          <w:rFonts w:asciiTheme="minorHAnsi" w:eastAsiaTheme="minorHAnsi" w:hAnsiTheme="minorHAnsi" w:cs="Arial"/>
          <w:color w:val="auto"/>
          <w:sz w:val="24"/>
          <w:szCs w:val="24"/>
          <w:lang w:val="en-US"/>
        </w:rPr>
        <w:t xml:space="preserve">1. </w:t>
      </w:r>
      <w:r w:rsidRPr="00B45925">
        <w:rPr>
          <w:rFonts w:asciiTheme="minorHAnsi" w:eastAsiaTheme="minorHAnsi" w:hAnsiTheme="minorHAnsi"/>
          <w:color w:val="auto"/>
          <w:sz w:val="24"/>
        </w:rPr>
        <w:t>대표자의 변경</w:t>
      </w:r>
    </w:p>
    <w:p w:rsidR="006309CA" w:rsidRPr="00B45925" w:rsidRDefault="009345E8">
      <w:pPr>
        <w:pStyle w:val="af2"/>
        <w:numPr>
          <w:ilvl w:val="0"/>
          <w:numId w:val="8"/>
        </w:numPr>
        <w:spacing w:line="276" w:lineRule="auto"/>
        <w:ind w:leftChars="0" w:firstLineChars="0"/>
        <w:rPr>
          <w:rFonts w:asciiTheme="minorHAnsi" w:eastAsiaTheme="minorHAnsi" w:hAnsiTheme="minorHAnsi"/>
          <w:color w:val="auto"/>
        </w:rPr>
      </w:pPr>
      <w:r w:rsidRPr="00B45925">
        <w:rPr>
          <w:rFonts w:asciiTheme="minorHAnsi" w:eastAsiaTheme="minorHAnsi" w:hAnsiTheme="minorHAnsi"/>
          <w:color w:val="auto"/>
        </w:rPr>
        <w:t>관리자의 변경</w:t>
      </w:r>
    </w:p>
    <w:p w:rsidR="006309CA" w:rsidRPr="00B45925" w:rsidRDefault="009345E8">
      <w:pPr>
        <w:pStyle w:val="af2"/>
        <w:numPr>
          <w:ilvl w:val="0"/>
          <w:numId w:val="8"/>
        </w:numPr>
        <w:spacing w:line="276" w:lineRule="auto"/>
        <w:ind w:leftChars="0" w:firstLineChars="0"/>
        <w:rPr>
          <w:rStyle w:val="tw4winMark"/>
          <w:rFonts w:asciiTheme="minorHAnsi" w:eastAsiaTheme="minorHAnsi" w:hAnsiTheme="minorHAnsi"/>
          <w:vanish w:val="0"/>
          <w:color w:val="auto"/>
          <w:vertAlign w:val="baseline"/>
        </w:rPr>
      </w:pPr>
      <w:r w:rsidRPr="00B45925">
        <w:rPr>
          <w:rFonts w:asciiTheme="minorHAnsi" w:eastAsiaTheme="minorHAnsi" w:hAnsiTheme="minorHAnsi"/>
          <w:color w:val="auto"/>
        </w:rPr>
        <w:t>업체의 인수 합병의 경우</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Char5"/>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제37조(재물조사)</w:t>
      </w:r>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firstLineChars="100" w:firstLine="24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(1) 과장은 연 1회 물품자산에 대한 정기 재물조사를 실시해야 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(2) 제1항에 따른 정기 재물조사는 방문조사를 원칙으로 하고 필요시 서류조사를 병행할 수 있다.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(3) 과장은 물품자산을 대부중인 기관 또는 업체에게 재물조사 계획, 조사 품목 및 품목별 현황을 통보하고 이에 따라 재물조사를 실시한다.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(4) 과장은 재물조사 결과에 따라 재물조정 또는 불용 처리 등을 할 수 있고, 그 결과를 자산 보유기관 또는 업체에 통보해야 한다. 다만, 재물조정은 물품의 증감 원인이 사무 상 착오인 경우로 한정한다.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pStyle w:val="af3"/>
        <w:tabs>
          <w:tab w:val="clear" w:pos="8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lastRenderedPageBreak/>
        <w:t>(2) The Director shall have the Lessee maintain an Offset Article Asset Management Registry that includes the program management No., article name, price, Offset value, history and specification of the assets and attach labels denoting that they are the Offset Asset to conspicuous spots and manage them. If, however, it is hard to attach the labels as in the case of small tools, etc., it may be allowed not to attach them.</w:t>
      </w:r>
    </w:p>
    <w:p w:rsidR="006309CA" w:rsidRPr="00B45925" w:rsidRDefault="009345E8">
      <w:pPr>
        <w:pStyle w:val="af3"/>
        <w:tabs>
          <w:tab w:val="clear" w:pos="800"/>
        </w:tabs>
        <w:spacing w:line="240"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color w:val="auto"/>
        </w:rPr>
        <w:t>(3) If maintenance accompanied by overseas shipping is needed for the articles conforming to paragraph 2, Article 31(1) of the Regulations, the Director shall have the Lessee report immediately to DAPA and execute maintenance, bearing the expenses. Then, the report shall be submitted in the format of Form 16-2.</w:t>
      </w:r>
    </w:p>
    <w:p w:rsidR="006309CA" w:rsidRPr="00B45925" w:rsidRDefault="009345E8">
      <w:pPr>
        <w:pStyle w:val="af3"/>
        <w:tabs>
          <w:tab w:val="clear" w:pos="800"/>
          <w:tab w:val="clear" w:pos="1600"/>
        </w:tabs>
        <w:spacing w:line="240"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 xml:space="preserve">(4) The Director shall have the Lessee use and manage the Article Asset pursuant to the </w:t>
      </w:r>
      <w:r w:rsidRPr="00B45925">
        <w:rPr>
          <w:rFonts w:ascii="MS Gothic" w:eastAsia="MS Gothic" w:hAnsi="MS Gothic" w:cs="MS Gothic" w:hint="eastAsia"/>
          <w:color w:val="auto"/>
        </w:rPr>
        <w:t>｢</w:t>
      </w:r>
      <w:r w:rsidRPr="00B45925">
        <w:rPr>
          <w:rFonts w:asciiTheme="minorHAnsi" w:eastAsiaTheme="minorHAnsi" w:hAnsiTheme="minorHAnsi"/>
          <w:color w:val="auto"/>
        </w:rPr>
        <w:t>Commodity Management Act</w:t>
      </w:r>
      <w:r w:rsidRPr="00B45925">
        <w:rPr>
          <w:rFonts w:ascii="MS Gothic" w:eastAsia="MS Gothic" w:hAnsi="MS Gothic" w:cs="MS Gothic" w:hint="eastAsia"/>
          <w:color w:val="auto"/>
        </w:rPr>
        <w:t>｣</w:t>
      </w:r>
      <w:r w:rsidRPr="00B45925">
        <w:rPr>
          <w:rFonts w:asciiTheme="minorHAnsi" w:eastAsiaTheme="minorHAnsi" w:hAnsiTheme="minorHAnsi"/>
          <w:color w:val="auto"/>
        </w:rPr>
        <w:t>, relevant regulations and these Guidelines.</w:t>
      </w:r>
      <w:r w:rsidRPr="00B45925">
        <w:rPr>
          <w:rStyle w:val="tw4winMark"/>
          <w:rFonts w:asciiTheme="minorHAnsi" w:eastAsiaTheme="minorHAnsi" w:hAnsiTheme="minorHAnsi"/>
          <w:vanish w:val="0"/>
          <w:color w:val="auto"/>
        </w:rPr>
        <w:t xml:space="preserve"> </w:t>
      </w:r>
    </w:p>
    <w:p w:rsidR="006309CA" w:rsidRPr="00B45925" w:rsidRDefault="006309CA">
      <w:pPr>
        <w:pStyle w:val="af3"/>
        <w:tabs>
          <w:tab w:val="clear" w:pos="800"/>
          <w:tab w:val="clear" w:pos="1600"/>
        </w:tabs>
        <w:spacing w:line="240" w:lineRule="auto"/>
        <w:ind w:leftChars="100" w:left="480" w:hangingChars="100" w:hanging="240"/>
        <w:rPr>
          <w:rStyle w:val="tw4winMark"/>
          <w:rFonts w:asciiTheme="minorHAnsi" w:eastAsiaTheme="minorHAnsi" w:hAnsiTheme="minorHAnsi"/>
          <w:vanish w:val="0"/>
          <w:color w:val="auto"/>
        </w:rPr>
      </w:pPr>
    </w:p>
    <w:p w:rsidR="006309CA" w:rsidRPr="00B45925" w:rsidRDefault="009345E8">
      <w:pPr>
        <w:pStyle w:val="af3"/>
        <w:tabs>
          <w:tab w:val="clear" w:pos="800"/>
          <w:tab w:val="clear" w:pos="1600"/>
        </w:tabs>
        <w:spacing w:line="240" w:lineRule="auto"/>
        <w:ind w:left="0" w:firstLine="0"/>
        <w:rPr>
          <w:rFonts w:asciiTheme="minorHAnsi" w:eastAsiaTheme="minorHAnsi" w:hAnsiTheme="minorHAnsi"/>
          <w:b/>
          <w:noProof/>
          <w:color w:val="auto"/>
        </w:rPr>
      </w:pPr>
      <w:r w:rsidRPr="00B45925">
        <w:rPr>
          <w:rStyle w:val="Char5"/>
          <w:rFonts w:asciiTheme="minorHAnsi" w:eastAsiaTheme="minorHAnsi" w:hAnsiTheme="minorHAnsi"/>
          <w:color w:val="auto"/>
        </w:rPr>
        <w:t>Article 36.2 (Using and Managing the Technical Asset)</w:t>
      </w:r>
      <w:r w:rsidRPr="00B45925">
        <w:rPr>
          <w:rFonts w:asciiTheme="minorHAnsi" w:eastAsiaTheme="minorHAnsi" w:hAnsiTheme="minorHAnsi"/>
          <w:b/>
          <w:noProof/>
          <w:color w:val="auto"/>
        </w:rPr>
        <w:t xml:space="preserve"> </w:t>
      </w:r>
    </w:p>
    <w:p w:rsidR="006309CA" w:rsidRPr="00B45925" w:rsidRDefault="009345E8">
      <w:pPr>
        <w:pStyle w:val="af3"/>
        <w:tabs>
          <w:tab w:val="clear" w:pos="800"/>
          <w:tab w:val="clear" w:pos="1600"/>
        </w:tabs>
        <w:spacing w:line="240" w:lineRule="auto"/>
        <w:ind w:leftChars="100" w:left="480" w:hangingChars="100" w:hanging="240"/>
        <w:rPr>
          <w:rFonts w:asciiTheme="minorHAnsi" w:eastAsiaTheme="minorHAnsi" w:hAnsiTheme="minorHAnsi"/>
          <w:noProof/>
          <w:color w:val="auto"/>
        </w:rPr>
      </w:pPr>
      <w:r w:rsidRPr="00B45925">
        <w:rPr>
          <w:rFonts w:asciiTheme="minorHAnsi" w:eastAsiaTheme="minorHAnsi" w:hAnsiTheme="minorHAnsi"/>
          <w:noProof/>
          <w:color w:val="auto"/>
        </w:rPr>
        <w:t>(1) Pursuant to Article 33, the Director shall have the Lessee use and manage the Technical Asset according to the use plans. In the following cases, the Director shall have the Lessee notify to DAPA and modify the Lease Contract.</w:t>
      </w:r>
    </w:p>
    <w:p w:rsidR="006309CA" w:rsidRPr="00B45925" w:rsidRDefault="009345E8">
      <w:pPr>
        <w:pStyle w:val="af3"/>
        <w:tabs>
          <w:tab w:val="clear" w:pos="800"/>
          <w:tab w:val="clear" w:pos="1600"/>
        </w:tabs>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1. Change of CEO</w:t>
      </w:r>
    </w:p>
    <w:p w:rsidR="006309CA" w:rsidRPr="00B45925" w:rsidRDefault="009345E8">
      <w:pPr>
        <w:pStyle w:val="af3"/>
        <w:tabs>
          <w:tab w:val="clear" w:pos="800"/>
          <w:tab w:val="clear" w:pos="1600"/>
        </w:tabs>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2. Change of manager</w:t>
      </w:r>
    </w:p>
    <w:p w:rsidR="006309CA" w:rsidRPr="00B45925" w:rsidRDefault="009345E8">
      <w:pPr>
        <w:pStyle w:val="af3"/>
        <w:tabs>
          <w:tab w:val="clear" w:pos="800"/>
          <w:tab w:val="clear" w:pos="1600"/>
        </w:tabs>
        <w:spacing w:line="240" w:lineRule="auto"/>
        <w:ind w:left="0" w:firstLineChars="300" w:firstLine="720"/>
        <w:rPr>
          <w:rFonts w:asciiTheme="minorHAnsi" w:eastAsiaTheme="minorHAnsi" w:hAnsiTheme="minorHAnsi"/>
          <w:noProof/>
          <w:color w:val="auto"/>
        </w:rPr>
      </w:pPr>
      <w:r w:rsidRPr="00B45925">
        <w:rPr>
          <w:rFonts w:asciiTheme="minorHAnsi" w:eastAsiaTheme="minorHAnsi" w:hAnsiTheme="minorHAnsi"/>
          <w:color w:val="auto"/>
        </w:rPr>
        <w:t xml:space="preserve">3. </w:t>
      </w:r>
      <w:r w:rsidRPr="00B45925">
        <w:rPr>
          <w:rFonts w:asciiTheme="minorHAnsi" w:eastAsiaTheme="minorHAnsi" w:hAnsiTheme="minorHAnsi"/>
          <w:noProof/>
          <w:color w:val="auto"/>
        </w:rPr>
        <w:t>In the case of the Lessee’s merger and acquisition</w:t>
      </w:r>
    </w:p>
    <w:p w:rsidR="006309CA" w:rsidRPr="00B45925" w:rsidRDefault="006309CA">
      <w:pPr>
        <w:pStyle w:val="af3"/>
        <w:tabs>
          <w:tab w:val="clear" w:pos="800"/>
          <w:tab w:val="clear" w:pos="1600"/>
        </w:tabs>
        <w:spacing w:line="240" w:lineRule="auto"/>
        <w:ind w:left="0" w:firstLineChars="300" w:firstLine="720"/>
        <w:rPr>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b/>
          <w:color w:val="auto"/>
          <w:lang w:val="en-US"/>
        </w:rPr>
      </w:pPr>
      <w:r w:rsidRPr="00B45925">
        <w:rPr>
          <w:rStyle w:val="Char5"/>
          <w:rFonts w:asciiTheme="minorHAnsi" w:eastAsiaTheme="minorHAnsi" w:hAnsiTheme="minorHAnsi"/>
          <w:color w:val="auto"/>
        </w:rPr>
        <w:t>Article 37 (Inventory Inspection)</w:t>
      </w:r>
      <w:r w:rsidRPr="00B45925">
        <w:rPr>
          <w:rFonts w:asciiTheme="minorHAnsi" w:eastAsiaTheme="minorHAnsi" w:hAnsiTheme="minorHAnsi" w:cs="Arial"/>
          <w:b/>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100" w:firstLine="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The Director shall conduct annual inventory inspection of the Article Asset.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rPr>
        <w:t>(2)</w:t>
      </w:r>
      <w:r w:rsidRPr="00B45925">
        <w:rPr>
          <w:rFonts w:asciiTheme="minorHAnsi" w:eastAsiaTheme="minorHAnsi" w:hAnsiTheme="minorHAnsi" w:cs="Arial"/>
          <w:color w:val="auto"/>
          <w:lang w:val="en-US"/>
        </w:rPr>
        <w:t xml:space="preserve"> Inventory inspection pursuant to paragraph 1 of this Article shall be an on-site inspection, in principle, and if necessary may be combined with document inspection.</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(3)</w:t>
      </w:r>
      <w:r w:rsidRPr="00B45925">
        <w:rPr>
          <w:rFonts w:asciiTheme="minorHAnsi" w:eastAsiaTheme="minorHAnsi" w:hAnsiTheme="minorHAnsi" w:cs="Arial"/>
          <w:color w:val="auto"/>
          <w:lang w:val="en-US"/>
        </w:rPr>
        <w:t xml:space="preserve"> The Director shall notify the Lessee of the inventory inspection plan, articles and current status by article and conduct the inventory inspection according to the notification.</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(4)</w:t>
      </w:r>
      <w:r w:rsidRPr="00B45925">
        <w:rPr>
          <w:rFonts w:asciiTheme="minorHAnsi" w:eastAsiaTheme="minorHAnsi" w:hAnsiTheme="minorHAnsi" w:cs="Arial"/>
          <w:color w:val="auto"/>
          <w:lang w:val="en-US"/>
        </w:rPr>
        <w:t xml:space="preserve"> The Director may conduct an inventory adjustment or disuse handling upon the result of the inventory inspection, and notify the results to the Lessee. Inventory adjustment, however, shall be limited to the case in which the fluctuation of product quantity is due to a clerical error.</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Style w:val="tw4winMark"/>
          <w:rFonts w:asciiTheme="minorHAnsi" w:eastAsiaTheme="minorHAnsi" w:hAnsiTheme="minorHAnsi" w:cs="Arial"/>
          <w:vanish w:val="0"/>
          <w:color w:val="auto"/>
          <w:lang w:val="en-US"/>
        </w:rPr>
      </w:pPr>
    </w:p>
    <w:p w:rsidR="006309CA" w:rsidRPr="00B45925" w:rsidRDefault="006309CA">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Style w:val="tw4winMark"/>
          <w:rFonts w:asciiTheme="minorHAnsi" w:eastAsiaTheme="minorHAnsi" w:hAnsiTheme="minorHAnsi" w:cs="Arial"/>
          <w:vanish w:val="0"/>
          <w:color w:val="auto"/>
          <w:lang w:val="en-US"/>
        </w:rPr>
      </w:pPr>
    </w:p>
    <w:p w:rsidR="006309CA" w:rsidRPr="00B45925" w:rsidRDefault="006309CA">
      <w:pPr>
        <w:spacing w:after="160" w:line="259" w:lineRule="auto"/>
        <w:jc w:val="both"/>
        <w:rPr>
          <w:rStyle w:val="Char5"/>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noProof/>
          <w:color w:val="auto"/>
          <w:lang w:val="en-US"/>
        </w:rPr>
      </w:pPr>
      <w:r w:rsidRPr="00B45925">
        <w:rPr>
          <w:rStyle w:val="Char5"/>
          <w:rFonts w:asciiTheme="minorHAnsi" w:eastAsiaTheme="minorHAnsi" w:hAnsiTheme="minorHAnsi"/>
          <w:color w:val="auto"/>
        </w:rPr>
        <w:lastRenderedPageBreak/>
        <w:t>제38조(훼손</w:t>
      </w:r>
      <w:r w:rsidRPr="00B45925">
        <w:rPr>
          <w:rStyle w:val="Char5"/>
          <w:rFonts w:asciiTheme="minorHAnsi" w:eastAsiaTheme="minorHAnsi" w:hAnsiTheme="minorHAnsi"/>
          <w:color w:val="auto"/>
        </w:rPr>
        <w:sym w:font="Wingdings" w:char="F0A0"/>
      </w:r>
      <w:r w:rsidRPr="00B45925">
        <w:rPr>
          <w:rStyle w:val="Char5"/>
          <w:rFonts w:asciiTheme="minorHAnsi" w:eastAsiaTheme="minorHAnsi" w:hAnsiTheme="minorHAnsi"/>
          <w:color w:val="auto"/>
        </w:rPr>
        <w:t>분실 처리)</w:t>
      </w:r>
      <w:r w:rsidRPr="00B45925">
        <w:rPr>
          <w:rFonts w:asciiTheme="minorHAnsi" w:eastAsiaTheme="minorHAnsi" w:hAnsiTheme="minorHAnsi" w:cs="Arial"/>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360" w:hangingChars="50" w:hanging="120"/>
        <w:jc w:val="both"/>
        <w:textAlignment w:val="baseline"/>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(1) 과장은 물품자산을 대부중인 기관 또는 업체에서 물품이 없어지거나 훼손되었을 때에는 기관 또는 업체로 하여금 지체 없이 그 사실을 과장에게 통지하고 [별지 제15호] 서식으로 훼손·</w:t>
      </w:r>
      <w:r w:rsidRPr="00B45925">
        <w:rPr>
          <w:rFonts w:asciiTheme="minorHAnsi" w:eastAsiaTheme="minorHAnsi" w:hAnsiTheme="minorHAnsi"/>
          <w:color w:val="auto"/>
        </w:rPr>
        <w:t>망실</w:t>
      </w:r>
      <w:r w:rsidRPr="00B45925">
        <w:rPr>
          <w:rFonts w:asciiTheme="minorHAnsi" w:eastAsiaTheme="minorHAnsi" w:hAnsiTheme="minorHAnsi" w:cs="Arial"/>
          <w:noProof/>
          <w:color w:val="auto"/>
          <w:lang w:val="en-US"/>
        </w:rPr>
        <w:t xml:space="preserve"> 보고서를 작성하여 즉시 제출하게 한다.</w:t>
      </w:r>
    </w:p>
    <w:p w:rsidR="006309CA" w:rsidRPr="00B45925" w:rsidRDefault="009345E8">
      <w:pPr>
        <w:pStyle w:val="af3"/>
        <w:tabs>
          <w:tab w:val="clear" w:pos="800"/>
        </w:tabs>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 xml:space="preserve">(2) 과장은 제1항에 따라 물품자산의 훼손•망실 보고서를 접수한 경우 이를 확인하여 </w:t>
      </w:r>
      <w:r w:rsidRPr="00B45925">
        <w:rPr>
          <w:rFonts w:ascii="MS Gothic" w:eastAsiaTheme="minorHAnsi" w:hAnsi="MS Gothic" w:cs="MS Gothic"/>
          <w:color w:val="auto"/>
        </w:rPr>
        <w:t>｢</w:t>
      </w:r>
      <w:r w:rsidRPr="00B45925">
        <w:rPr>
          <w:rFonts w:asciiTheme="minorHAnsi" w:eastAsiaTheme="minorHAnsi" w:hAnsiTheme="minorHAnsi"/>
          <w:color w:val="auto"/>
        </w:rPr>
        <w:t>물품관리법</w:t>
      </w:r>
      <w:r w:rsidRPr="00B45925">
        <w:rPr>
          <w:rFonts w:ascii="MS Gothic" w:eastAsiaTheme="minorHAnsi" w:hAnsi="MS Gothic" w:cs="MS Gothic"/>
          <w:color w:val="auto"/>
        </w:rPr>
        <w:t>｣</w:t>
      </w:r>
      <w:r w:rsidRPr="00B45925">
        <w:rPr>
          <w:rFonts w:asciiTheme="minorHAnsi" w:eastAsiaTheme="minorHAnsi" w:hAnsiTheme="minorHAnsi"/>
          <w:color w:val="auto"/>
        </w:rPr>
        <w:t xml:space="preserve">에서 정하는 절차에 따라 필요한 조치를 해야 하고, 훼손•망실 보고서를 제출한 기관 또는 업체는 그 결과를 통보 받을 때까지 해당 자산의 상태를 그대로 보존해야 한다.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Style w:val="Char5"/>
          <w:rFonts w:asciiTheme="minorHAnsi" w:eastAsiaTheme="minorHAnsi" w:hAnsiTheme="minorHAnsi"/>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noProof/>
          <w:color w:val="auto"/>
        </w:rPr>
      </w:pPr>
      <w:r w:rsidRPr="00B45925">
        <w:rPr>
          <w:rStyle w:val="Char5"/>
          <w:rFonts w:asciiTheme="minorHAnsi" w:eastAsiaTheme="minorHAnsi" w:hAnsiTheme="minorHAnsi"/>
          <w:color w:val="auto"/>
        </w:rPr>
        <w:t>제39조(불용 결정)</w:t>
      </w:r>
      <w:r w:rsidRPr="00B45925">
        <w:rPr>
          <w:rFonts w:asciiTheme="minorHAnsi" w:eastAsiaTheme="minorHAnsi" w:hAnsiTheme="minorHAnsi" w:cs="Arial"/>
          <w:noProof/>
          <w:color w:val="auto"/>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360" w:hangingChars="50" w:hanging="1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rPr>
        <w:t>(1) 과장은 내용연수가 만료된 물품자산을 물품관리법에 따라 불용 결정한다.</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noProof/>
          <w:color w:val="auto"/>
          <w:lang w:val="en-US"/>
        </w:rPr>
        <w:t>다만 과장은 대부 중인 기관 또는 업체의 향후 활용계획 등을 고려하여 감정평가를 실시한 후, 내용연수와 자산가치를 재평가하고 그 결과를 바탕으로 불용 여부를 결정할 수 있다.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76" w:lineRule="auto"/>
        <w:ind w:leftChars="100" w:left="360" w:hangingChars="50" w:hanging="120"/>
        <w:rPr>
          <w:rStyle w:val="tw4winMark"/>
          <w:rFonts w:asciiTheme="minorHAnsi" w:eastAsiaTheme="minorHAnsi" w:hAnsiTheme="minorHAnsi"/>
          <w:vanish w:val="0"/>
          <w:color w:val="auto"/>
        </w:rPr>
      </w:pPr>
      <w:r w:rsidRPr="00B45925">
        <w:rPr>
          <w:rFonts w:asciiTheme="minorHAnsi" w:eastAsiaTheme="minorHAnsi" w:hAnsiTheme="minorHAnsi"/>
          <w:color w:val="auto"/>
        </w:rPr>
        <w:t>(2) 과장은 물품자산을 대부중인 기관 또는 업체가 다음 각 호에 해당하여 물품자산을 불용처리 하려고 할 때는 [별지 제16호] 서식으로 불용결정 승인 신청서 및 관련서류를 과장에게 제출하게 한다.</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200" w:left="720" w:hangingChars="100" w:hanging="240"/>
        <w:rPr>
          <w:rFonts w:asciiTheme="minorHAnsi" w:eastAsiaTheme="minorHAnsi" w:hAnsiTheme="minorHAnsi"/>
          <w:color w:val="auto"/>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rPr>
        <w:tab/>
      </w:r>
      <w:r w:rsidRPr="00B45925">
        <w:rPr>
          <w:rFonts w:asciiTheme="minorHAnsi" w:eastAsiaTheme="minorHAnsi" w:hAnsiTheme="minorHAnsi"/>
          <w:noProof/>
          <w:color w:val="auto"/>
        </w:rPr>
        <w:t>정비 시 수리비가 수리할 자산의 경제적 잔존가치를 초과할 경우.</w:t>
      </w:r>
      <w:r w:rsidRPr="00B45925">
        <w:rPr>
          <w:rStyle w:val="tw4winMark"/>
          <w:rFonts w:asciiTheme="minorHAnsi" w:eastAsiaTheme="minorHAnsi" w:hAnsiTheme="minorHAnsi"/>
          <w:vanish w:val="0"/>
          <w:color w:val="auto"/>
        </w:rPr>
        <w:t xml:space="preserve"> </w:t>
      </w:r>
      <w:r w:rsidRPr="00B45925">
        <w:rPr>
          <w:rStyle w:val="tw4winMark"/>
          <w:rFonts w:asciiTheme="minorHAnsi" w:eastAsiaTheme="minorHAnsi" w:hAnsiTheme="minorHAnsi"/>
          <w:vanish w:val="0"/>
          <w:color w:val="auto"/>
        </w:rPr>
        <w:br/>
      </w:r>
      <w:r w:rsidRPr="00B45925">
        <w:rPr>
          <w:rFonts w:asciiTheme="minorHAnsi" w:eastAsiaTheme="minorHAnsi" w:hAnsiTheme="minorHAnsi"/>
          <w:noProof/>
          <w:color w:val="auto"/>
        </w:rPr>
        <w:t>다만, 본 장비가 희소하고 업무수행에 없어서는 안 될 경우는 제외한다.</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200" w:left="720" w:hangingChars="100" w:hanging="240"/>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2.</w:t>
      </w:r>
      <w:r w:rsidRPr="00B45925">
        <w:rPr>
          <w:rFonts w:asciiTheme="minorHAnsi" w:eastAsiaTheme="minorHAnsi" w:hAnsiTheme="minorHAnsi"/>
          <w:noProof/>
          <w:color w:val="auto"/>
        </w:rPr>
        <w:tab/>
        <w:t>사용가능 장비 중 계속 사용의 필요성이 없거나, 생산 공정의 폐쇄로 인하여 불용 또는 잉여 자산이 발생하였을 경우</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360" w:hangingChars="50" w:hanging="120"/>
        <w:rPr>
          <w:rStyle w:val="tw4winMark"/>
          <w:rFonts w:asciiTheme="minorHAnsi" w:eastAsiaTheme="minorHAnsi" w:hAnsiTheme="minorHAnsi"/>
          <w:vanish w:val="0"/>
          <w:color w:val="auto"/>
        </w:rPr>
      </w:pPr>
      <w:r w:rsidRPr="00B45925">
        <w:rPr>
          <w:rFonts w:asciiTheme="minorHAnsi" w:eastAsiaTheme="minorHAnsi" w:hAnsiTheme="minorHAnsi"/>
          <w:color w:val="auto"/>
        </w:rPr>
        <w:t>(3) 과장은 제2항에 따라 물품자산의 불용처리를 요청 받은 경우에 향후 사용계획, 정비가능 여부, 재활용 여부 등을 검토한 후 해당 자산의 불용처리 여부를 결정한다.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(4) 과장은 제2항의 불용처리를 요청한 기관 또는 업체가 해당 물품자산에 대한 처리 지시가 있을 때까지 그 상태로 보관하도록 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76" w:lineRule="auto"/>
        <w:ind w:leftChars="100" w:left="360" w:hangingChars="50" w:hanging="120"/>
        <w:rPr>
          <w:rFonts w:asciiTheme="minorHAnsi" w:eastAsiaTheme="minorHAnsi" w:hAnsiTheme="minorHAnsi"/>
          <w:color w:val="auto"/>
        </w:rPr>
      </w:pPr>
      <w:r w:rsidRPr="00B45925">
        <w:rPr>
          <w:rFonts w:asciiTheme="minorHAnsi" w:eastAsiaTheme="minorHAnsi" w:hAnsiTheme="minorHAnsi"/>
          <w:color w:val="auto"/>
        </w:rPr>
        <w:t>(5) 과장은 대부받은 기관 또는 업체가 기술자산을 불용처리 하려고 할 때는 [별지16-1호] 서식으로 불용(종료) 승인 신청서 및 관련서류를 과장에게 제출하게 한다.</w:t>
      </w:r>
    </w:p>
    <w:p w:rsidR="006309CA" w:rsidRPr="00B45925" w:rsidRDefault="006309CA">
      <w:pPr>
        <w:pStyle w:val="af3"/>
        <w:spacing w:line="276" w:lineRule="auto"/>
        <w:ind w:left="0" w:firstLine="0"/>
        <w:rPr>
          <w:rFonts w:asciiTheme="minorHAnsi" w:eastAsiaTheme="minorHAnsi" w:hAnsiTheme="minorHAnsi"/>
          <w:color w:val="auto"/>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b/>
          <w:color w:val="auto"/>
          <w:lang w:val="en-US"/>
        </w:rPr>
      </w:pPr>
      <w:r w:rsidRPr="00B45925">
        <w:rPr>
          <w:rStyle w:val="Char5"/>
          <w:rFonts w:asciiTheme="minorHAnsi" w:eastAsiaTheme="minorHAnsi" w:hAnsiTheme="minorHAnsi"/>
          <w:color w:val="auto"/>
        </w:rPr>
        <w:lastRenderedPageBreak/>
        <w:t>Article 38 (Management of Damaged and Lost Asset)</w:t>
      </w:r>
      <w:r w:rsidRPr="00B45925">
        <w:rPr>
          <w:rFonts w:asciiTheme="minorHAnsi" w:eastAsiaTheme="minorHAnsi" w:hAnsiTheme="minorHAnsi" w:cs="Arial"/>
          <w:b/>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If an Article Asset was damaged or lost at the Lessee’s facility, the Director shall have said Lessee notify him of such occurrence, and immediately prepare and submit a damage/loss report in the format of [Form 15] to DAPA.</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(2)</w:t>
      </w:r>
      <w:r w:rsidRPr="00B45925">
        <w:rPr>
          <w:rFonts w:asciiTheme="minorHAnsi" w:eastAsiaTheme="minorHAnsi" w:hAnsiTheme="minorHAnsi"/>
          <w:color w:val="auto"/>
        </w:rPr>
        <w:t xml:space="preserve"> If the Director has received the damage or loss report of the Article Asset pursuant to paragraph 1 of this Article, he/she shall check it and take necessary actions in accordance with the procedure set forth in the Commodity Management Act, and the Lessee that submitted the damage or loss report shall maintain the condition of the relevant Article Asset as is until it is notified of the result.</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Article 39 (Decision to Disuse)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rPr>
        <w:t>(1)</w:t>
      </w:r>
      <w:r w:rsidRPr="00B45925">
        <w:rPr>
          <w:rFonts w:asciiTheme="minorHAnsi" w:eastAsiaTheme="minorHAnsi" w:hAnsiTheme="minorHAnsi" w:cs="Arial"/>
          <w:color w:val="auto"/>
          <w:lang w:val="en-US"/>
        </w:rPr>
        <w:t xml:space="preserve"> The Director shall decide to disuse an Article Asset that has expired durable years pursuant to the Commodity Management Act.</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The Director, however, may conduct appraisals in consideration of the future use plan of the L</w:t>
      </w:r>
      <w:r w:rsidRPr="00B45925">
        <w:rPr>
          <w:rFonts w:asciiTheme="minorHAnsi" w:eastAsiaTheme="minorHAnsi" w:hAnsiTheme="minorHAnsi" w:cs="Arial"/>
          <w:noProof/>
          <w:color w:val="auto"/>
          <w:lang w:val="en-US"/>
        </w:rPr>
        <w:t>essee</w:t>
      </w:r>
      <w:r w:rsidRPr="00B45925">
        <w:rPr>
          <w:rFonts w:asciiTheme="minorHAnsi" w:eastAsiaTheme="minorHAnsi" w:hAnsiTheme="minorHAnsi" w:cs="Arial"/>
          <w:color w:val="auto"/>
          <w:lang w:val="en-US"/>
        </w:rPr>
        <w:t>, reevaluate the durable years and asset value and determine its disuse based on the result.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If the Lessee</w:t>
      </w:r>
      <w:r w:rsidRPr="00B45925">
        <w:rPr>
          <w:rFonts w:asciiTheme="minorHAnsi" w:eastAsiaTheme="minorHAnsi" w:hAnsiTheme="minorHAnsi"/>
          <w:noProof/>
          <w:color w:val="auto"/>
        </w:rPr>
        <w:t xml:space="preserve"> decides not to use an asset it is leasing because any of the following </w:t>
      </w:r>
      <w:r w:rsidRPr="00B45925">
        <w:rPr>
          <w:rFonts w:asciiTheme="minorHAnsi" w:eastAsiaTheme="minorHAnsi" w:hAnsiTheme="minorHAnsi"/>
          <w:color w:val="auto"/>
        </w:rPr>
        <w:t>subparagraphs</w:t>
      </w:r>
      <w:r w:rsidRPr="00B45925">
        <w:rPr>
          <w:rFonts w:asciiTheme="minorHAnsi" w:eastAsiaTheme="minorHAnsi" w:hAnsiTheme="minorHAnsi"/>
          <w:noProof/>
          <w:color w:val="auto"/>
        </w:rPr>
        <w:t xml:space="preserve"> applies, the</w:t>
      </w:r>
      <w:r w:rsidRPr="00B45925">
        <w:rPr>
          <w:rFonts w:asciiTheme="minorHAnsi" w:eastAsiaTheme="minorHAnsi" w:hAnsiTheme="minorHAnsi"/>
          <w:color w:val="auto"/>
        </w:rPr>
        <w:t xml:space="preserve"> Director shall have it submit an application to obtain   approval to not to use the Article Asset and relevant documents to him/her in the format of Form 16.</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1. In the case where the repair cost exceeds the economic residual value of the asset to be repaired during maintenance.</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An exception shall be made when the equipment is rare and indispensable to perform tasks.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300" w:left="96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2.</w:t>
      </w:r>
      <w:r w:rsidRPr="00B45925">
        <w:rPr>
          <w:rFonts w:asciiTheme="minorHAnsi" w:eastAsiaTheme="minorHAnsi" w:hAnsiTheme="minorHAnsi"/>
          <w:color w:val="auto"/>
        </w:rPr>
        <w:tab/>
        <w:t>In the case where usable equipment does not need to be continuously used; or the shutdown of a production process results in disuse or surplus assets.</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(3) </w:t>
      </w:r>
      <w:r w:rsidRPr="00B45925">
        <w:rPr>
          <w:rFonts w:asciiTheme="minorHAnsi" w:eastAsiaTheme="minorHAnsi" w:hAnsiTheme="minorHAnsi"/>
          <w:color w:val="auto"/>
        </w:rPr>
        <w:t>If requested for disuse determination of the Article Asset pursuant to paragraph 2 of this Article, the Director shall review its future use plan, maintainability, recyclability, etc. and decide whether or not to use the relevant asset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(4) </w:t>
      </w:r>
      <w:r w:rsidRPr="00B45925">
        <w:rPr>
          <w:rFonts w:asciiTheme="minorHAnsi" w:eastAsiaTheme="minorHAnsi" w:hAnsiTheme="minorHAnsi"/>
          <w:color w:val="auto"/>
        </w:rPr>
        <w:t>The Director shall have the Lessee that requested the disuse determination of paragraph 2 of this Article keep the Article Asset in storage as is until the Lessee receives an order regarding what to do with the Article Asset.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(5) </w:t>
      </w:r>
      <w:r w:rsidRPr="00B45925">
        <w:rPr>
          <w:rFonts w:asciiTheme="minorHAnsi" w:eastAsiaTheme="minorHAnsi" w:hAnsiTheme="minorHAnsi"/>
          <w:color w:val="auto"/>
        </w:rPr>
        <w:t>If the Lessee decides not to use the Technical Asset it is leasing, the Director shall have it submit the application for disuse(end of use) in the format of Form 16-1 and relevant documents.</w:t>
      </w:r>
    </w:p>
    <w:p w:rsidR="006309CA" w:rsidRPr="00B45925" w:rsidRDefault="009345E8">
      <w:pPr>
        <w:spacing w:line="276" w:lineRule="auto"/>
        <w:jc w:val="both"/>
        <w:rPr>
          <w:rStyle w:val="tw4winMark"/>
          <w:rFonts w:asciiTheme="minorHAnsi" w:eastAsiaTheme="minorHAnsi" w:hAnsiTheme="minorHAnsi" w:cs="Arial"/>
          <w:vanish w:val="0"/>
          <w:color w:val="auto"/>
          <w:lang w:val="en-US"/>
        </w:rPr>
      </w:pPr>
      <w:r w:rsidRPr="00B45925">
        <w:rPr>
          <w:rStyle w:val="Char5"/>
          <w:rFonts w:asciiTheme="minorHAnsi" w:eastAsiaTheme="minorHAnsi" w:hAnsiTheme="minorHAnsi"/>
          <w:color w:val="auto"/>
        </w:rPr>
        <w:lastRenderedPageBreak/>
        <w:t xml:space="preserve">제40조(관리전환, 매각 및 폐기) </w:t>
      </w:r>
      <w:r w:rsidRPr="00B45925">
        <w:rPr>
          <w:rFonts w:asciiTheme="minorHAnsi" w:eastAsiaTheme="minorHAnsi" w:hAnsiTheme="minorHAnsi" w:cs="Arial"/>
          <w:noProof/>
          <w:color w:val="auto"/>
          <w:lang w:val="en-US"/>
        </w:rPr>
        <w:t>과장은 제39조에 따라 불용 결정된 물품자산에 대하여 다음 각 호에 따라 조치한다.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2"/>
        <w:spacing w:line="276" w:lineRule="auto"/>
        <w:ind w:leftChars="0" w:left="0" w:firstLineChars="200" w:firstLine="480"/>
        <w:rPr>
          <w:rStyle w:val="tw4winMark"/>
          <w:rFonts w:asciiTheme="minorHAnsi" w:eastAsiaTheme="minorHAnsi" w:hAnsiTheme="minorHAnsi"/>
          <w:vanish w:val="0"/>
          <w:color w:val="auto"/>
          <w:vertAlign w:val="baseline"/>
        </w:rPr>
      </w:pPr>
      <w:r w:rsidRPr="00B45925">
        <w:rPr>
          <w:rFonts w:asciiTheme="minorHAnsi" w:eastAsiaTheme="minorHAnsi" w:hAnsiTheme="minorHAnsi"/>
          <w:color w:val="auto"/>
        </w:rPr>
        <w:t xml:space="preserve">1. </w:t>
      </w:r>
      <w:r w:rsidRPr="00B45925">
        <w:rPr>
          <w:rFonts w:asciiTheme="minorHAnsi" w:eastAsiaTheme="minorHAnsi" w:hAnsiTheme="minorHAnsi"/>
          <w:noProof/>
          <w:color w:val="auto"/>
        </w:rPr>
        <w:t>관리전환</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76"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noProof/>
          <w:color w:val="auto"/>
        </w:rPr>
        <w:t>(가) 자산을 보유한 기관 또는 업체에 해당자산의 인도를 지시하고 인계·인수서를 접수하는 등 관련 법령에서 정한 절차에 따라 관리전환 후 절충교역 물품자산 관리대장에서 삭제</w:t>
      </w:r>
    </w:p>
    <w:p w:rsidR="006309CA" w:rsidRPr="00B45925" w:rsidRDefault="009345E8">
      <w:pPr>
        <w:pStyle w:val="af4"/>
        <w:spacing w:line="276" w:lineRule="auto"/>
        <w:ind w:leftChars="300" w:left="1200" w:hangingChars="200" w:hanging="480"/>
        <w:rPr>
          <w:rFonts w:asciiTheme="minorHAnsi" w:eastAsiaTheme="minorHAnsi" w:hAnsiTheme="minorHAnsi"/>
          <w:color w:val="auto"/>
        </w:rPr>
      </w:pPr>
      <w:r w:rsidRPr="00B45925">
        <w:rPr>
          <w:rFonts w:asciiTheme="minorHAnsi" w:eastAsiaTheme="minorHAnsi" w:hAnsiTheme="minorHAnsi"/>
          <w:noProof/>
          <w:color w:val="auto"/>
        </w:rPr>
        <w:t>(나)</w:t>
      </w:r>
      <w:r w:rsidRPr="00B45925">
        <w:rPr>
          <w:rStyle w:val="tw4winMark"/>
          <w:rFonts w:asciiTheme="minorHAnsi" w:eastAsiaTheme="minorHAnsi" w:hAnsiTheme="minorHAnsi"/>
          <w:vanish w:val="0"/>
          <w:color w:val="auto"/>
        </w:rPr>
        <w:tab/>
      </w:r>
      <w:r w:rsidRPr="00B45925">
        <w:rPr>
          <w:rFonts w:asciiTheme="minorHAnsi" w:eastAsiaTheme="minorHAnsi" w:hAnsiTheme="minorHAnsi"/>
          <w:noProof/>
          <w:color w:val="auto"/>
        </w:rPr>
        <w:t>자산을 인수 받은 국방부 및 그 직할기관 또는 각군에서 인수자산의 품목, 수량 및 물품의 이상 유·무를 확인한 후 상호 인계·인수서를 작성하여 과장에게 제출하도록 조치</w:t>
      </w:r>
      <w:r w:rsidRPr="00B45925">
        <w:rPr>
          <w:rStyle w:val="tw4winMark"/>
          <w:rFonts w:asciiTheme="minorHAnsi" w:eastAsiaTheme="minorHAnsi" w:hAnsiTheme="minorHAnsi"/>
          <w:vanish w:val="0"/>
          <w:color w:val="auto"/>
        </w:rPr>
        <w:t xml:space="preserve"> </w:t>
      </w:r>
    </w:p>
    <w:p w:rsidR="006309CA" w:rsidRPr="00B45925" w:rsidRDefault="009345E8">
      <w:pPr>
        <w:pStyle w:val="af2"/>
        <w:spacing w:line="276" w:lineRule="auto"/>
        <w:ind w:leftChars="0" w:left="0" w:firstLineChars="200" w:firstLine="480"/>
        <w:rPr>
          <w:rFonts w:asciiTheme="minorHAnsi" w:eastAsiaTheme="minorHAnsi" w:hAnsiTheme="minorHAnsi"/>
          <w:color w:val="auto"/>
        </w:rPr>
      </w:pPr>
      <w:r w:rsidRPr="00B45925">
        <w:rPr>
          <w:rFonts w:asciiTheme="minorHAnsi" w:eastAsiaTheme="minorHAnsi" w:hAnsiTheme="minorHAnsi"/>
          <w:color w:val="auto"/>
        </w:rPr>
        <w:t>2. 매각</w:t>
      </w:r>
    </w:p>
    <w:p w:rsidR="006309CA" w:rsidRPr="00B45925" w:rsidRDefault="009345E8">
      <w:pPr>
        <w:pStyle w:val="af4"/>
        <w:spacing w:line="276" w:lineRule="auto"/>
        <w:ind w:leftChars="300" w:left="1200" w:hangingChars="200" w:hanging="480"/>
        <w:rPr>
          <w:rStyle w:val="tw4winMark"/>
          <w:rFonts w:asciiTheme="minorHAnsi" w:eastAsiaTheme="minorHAnsi" w:hAnsiTheme="minorHAnsi"/>
          <w:vanish w:val="0"/>
          <w:color w:val="auto"/>
        </w:rPr>
      </w:pPr>
      <w:r w:rsidRPr="00B45925">
        <w:rPr>
          <w:rFonts w:asciiTheme="minorHAnsi" w:eastAsiaTheme="minorHAnsi" w:hAnsiTheme="minorHAnsi"/>
          <w:color w:val="auto"/>
        </w:rPr>
        <w:t>(가) 매</w:t>
      </w:r>
      <w:r w:rsidRPr="00B45925">
        <w:rPr>
          <w:rFonts w:asciiTheme="minorHAnsi" w:eastAsiaTheme="minorHAnsi" w:hAnsiTheme="minorHAnsi"/>
          <w:noProof/>
          <w:color w:val="auto"/>
        </w:rPr>
        <w:t>각승인 품목을 관련 계약부서에 의뢰하고 매각이 완료되면 절충교역 물품자산 관리대장에서 삭제</w:t>
      </w:r>
    </w:p>
    <w:p w:rsidR="006309CA" w:rsidRPr="00B45925" w:rsidRDefault="009345E8">
      <w:pPr>
        <w:pStyle w:val="af4"/>
        <w:spacing w:line="276" w:lineRule="auto"/>
        <w:ind w:leftChars="0" w:left="0" w:firstLineChars="300" w:firstLine="720"/>
        <w:rPr>
          <w:rFonts w:asciiTheme="minorHAnsi" w:eastAsiaTheme="minorHAnsi" w:hAnsiTheme="minorHAnsi"/>
          <w:noProof/>
          <w:color w:val="auto"/>
        </w:rPr>
      </w:pPr>
      <w:r w:rsidRPr="00B45925">
        <w:rPr>
          <w:rFonts w:asciiTheme="minorHAnsi" w:eastAsiaTheme="minorHAnsi" w:hAnsiTheme="minorHAnsi"/>
          <w:noProof/>
          <w:color w:val="auto"/>
        </w:rPr>
        <w:t>(나) 매각 대금은 국고세입 조치</w:t>
      </w:r>
    </w:p>
    <w:p w:rsidR="006309CA" w:rsidRPr="00B45925" w:rsidRDefault="009345E8">
      <w:pPr>
        <w:pStyle w:val="af4"/>
        <w:spacing w:line="276" w:lineRule="auto"/>
        <w:ind w:leftChars="0" w:left="0" w:firstLineChars="200" w:firstLine="480"/>
        <w:rPr>
          <w:rFonts w:asciiTheme="minorHAnsi" w:eastAsiaTheme="minorHAnsi" w:hAnsiTheme="minorHAnsi"/>
          <w:noProof/>
          <w:color w:val="auto"/>
        </w:rPr>
      </w:pPr>
      <w:r w:rsidRPr="00B45925">
        <w:rPr>
          <w:rFonts w:asciiTheme="minorHAnsi" w:eastAsiaTheme="minorHAnsi" w:hAnsiTheme="minorHAnsi"/>
          <w:noProof/>
          <w:color w:val="auto"/>
        </w:rPr>
        <w:t>3. 폐기</w:t>
      </w:r>
    </w:p>
    <w:p w:rsidR="006309CA" w:rsidRPr="00B45925" w:rsidRDefault="009345E8">
      <w:pPr>
        <w:pStyle w:val="af4"/>
        <w:spacing w:line="276"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noProof/>
          <w:color w:val="auto"/>
        </w:rPr>
        <w:t>(가) 물품자산을 매각할 수 없거나, 매각 가능성이 없는 경우 폐기처분 가능</w:t>
      </w:r>
      <w:r w:rsidRPr="00B45925">
        <w:rPr>
          <w:rStyle w:val="tw4winMark"/>
          <w:rFonts w:asciiTheme="minorHAnsi" w:eastAsiaTheme="minorHAnsi" w:hAnsiTheme="minorHAnsi"/>
          <w:vanish w:val="0"/>
          <w:color w:val="auto"/>
        </w:rPr>
        <w:t xml:space="preserve"> </w:t>
      </w:r>
    </w:p>
    <w:p w:rsidR="006309CA" w:rsidRPr="00B45925" w:rsidRDefault="009345E8">
      <w:pPr>
        <w:pStyle w:val="af4"/>
        <w:spacing w:line="276" w:lineRule="auto"/>
        <w:ind w:leftChars="300" w:left="1200" w:hangingChars="200" w:hanging="480"/>
        <w:rPr>
          <w:rFonts w:asciiTheme="minorHAnsi" w:eastAsiaTheme="minorHAnsi" w:hAnsiTheme="minorHAnsi"/>
          <w:b/>
          <w:color w:val="auto"/>
        </w:rPr>
      </w:pPr>
      <w:r w:rsidRPr="00B45925">
        <w:rPr>
          <w:rFonts w:asciiTheme="minorHAnsi" w:eastAsiaTheme="minorHAnsi" w:hAnsiTheme="minorHAnsi"/>
          <w:noProof/>
          <w:color w:val="auto"/>
        </w:rPr>
        <w:t>(나) 폐기할 때에는 불용품 해체·폐기조서 작성 등 관련 법률에서 정한 절차에 따라 폐기 처리 후 절충교역 물품자산 관리대장에서 삭제</w:t>
      </w:r>
    </w:p>
    <w:p w:rsidR="006309CA" w:rsidRPr="00B45925" w:rsidRDefault="006309CA">
      <w:pPr>
        <w:pStyle w:val="af4"/>
        <w:spacing w:line="276" w:lineRule="auto"/>
        <w:ind w:leftChars="300" w:left="1200" w:hangingChars="200" w:hanging="480"/>
        <w:rPr>
          <w:rStyle w:val="Char5"/>
          <w:rFonts w:asciiTheme="minorHAnsi" w:eastAsiaTheme="minorHAnsi" w:hAnsiTheme="minorHAnsi"/>
          <w:color w:val="auto"/>
        </w:rPr>
      </w:pPr>
    </w:p>
    <w:p w:rsidR="006309CA" w:rsidRPr="00B45925" w:rsidRDefault="009345E8">
      <w:pPr>
        <w:pStyle w:val="af4"/>
        <w:spacing w:line="276" w:lineRule="auto"/>
        <w:ind w:leftChars="0" w:left="0" w:firstLineChars="0" w:firstLine="0"/>
        <w:rPr>
          <w:rFonts w:asciiTheme="minorHAnsi" w:eastAsiaTheme="minorHAnsi" w:hAnsiTheme="minorHAnsi"/>
          <w:b/>
          <w:noProof/>
          <w:color w:val="auto"/>
        </w:rPr>
      </w:pPr>
      <w:r w:rsidRPr="00B45925">
        <w:rPr>
          <w:rStyle w:val="Char5"/>
          <w:rFonts w:asciiTheme="minorHAnsi" w:eastAsiaTheme="minorHAnsi" w:hAnsiTheme="minorHAnsi"/>
          <w:color w:val="auto"/>
        </w:rPr>
        <w:t>제41조(정보의 관리)</w:t>
      </w:r>
      <w:r w:rsidRPr="00B45925">
        <w:rPr>
          <w:rFonts w:asciiTheme="minorHAnsi" w:eastAsiaTheme="minorHAnsi" w:hAnsiTheme="minorHAnsi"/>
          <w:b/>
          <w:noProof/>
          <w:color w:val="auto"/>
        </w:rPr>
        <w:t xml:space="preserve"> </w:t>
      </w:r>
    </w:p>
    <w:p w:rsidR="006309CA" w:rsidRPr="00B45925" w:rsidRDefault="009345E8">
      <w:pPr>
        <w:pStyle w:val="af4"/>
        <w:spacing w:line="276" w:lineRule="auto"/>
        <w:ind w:leftChars="100" w:left="360" w:hangingChars="50" w:hanging="120"/>
        <w:rPr>
          <w:rStyle w:val="tw4winMark"/>
          <w:rFonts w:asciiTheme="minorHAnsi" w:eastAsiaTheme="minorHAnsi" w:hAnsiTheme="minorHAnsi"/>
          <w:vanish w:val="0"/>
          <w:color w:val="auto"/>
          <w:vertAlign w:val="baseline"/>
        </w:rPr>
      </w:pPr>
      <w:r w:rsidRPr="00B45925">
        <w:rPr>
          <w:rFonts w:asciiTheme="minorHAnsi" w:eastAsiaTheme="minorHAnsi" w:hAnsiTheme="minorHAnsi"/>
          <w:noProof/>
          <w:color w:val="auto"/>
        </w:rPr>
        <w:t>(1) 과장은 통합사업관리정보체계에 절충교역 정보를 입력하고 의무가치의 변경, 이행기간 연장 등 개정사항이 발생할 경우 즉시 반영해야 한다.</w:t>
      </w:r>
      <w:r w:rsidRPr="00B45925">
        <w:rPr>
          <w:rStyle w:val="tw4winMark"/>
          <w:rFonts w:asciiTheme="minorHAnsi" w:eastAsiaTheme="minorHAnsi" w:hAnsiTheme="minorHAnsi"/>
          <w:vanish w:val="0"/>
          <w:color w:val="auto"/>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360" w:hangingChars="50" w:hanging="120"/>
        <w:jc w:val="both"/>
        <w:textAlignment w:val="baseline"/>
        <w:rPr>
          <w:rFonts w:asciiTheme="minorHAnsi" w:eastAsiaTheme="minorHAnsi" w:hAnsiTheme="minorHAnsi"/>
          <w:color w:val="auto"/>
        </w:rPr>
      </w:pPr>
      <w:r w:rsidRPr="00B45925">
        <w:rPr>
          <w:rFonts w:asciiTheme="minorHAnsi" w:eastAsiaTheme="minorHAnsi" w:hAnsiTheme="minorHAnsi"/>
          <w:color w:val="auto"/>
        </w:rPr>
        <w:t>(2) 국방기술진흥연구소장은 방위사업 청 소관 절충교역 기술자산 현황을 국방기술정보통합체계 (DTiMS)에 등록하여 관리하고, 필요한 경우 각군 및 국내 방산업체 등에 정보가 제공될 수 있도록 시스템 접근권한을 부여하거나 목록을 공개하는 등 제반 조치를 취해야 한다.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Chars="100" w:left="240"/>
        <w:jc w:val="both"/>
        <w:textAlignment w:val="baseline"/>
        <w:rPr>
          <w:rFonts w:asciiTheme="minorHAnsi" w:eastAsiaTheme="minorHAnsi" w:hAnsiTheme="minorHAnsi" w:cs="Arial"/>
          <w:color w:val="auto"/>
          <w:lang w:val="en-US"/>
        </w:rPr>
      </w:pPr>
    </w:p>
    <w:p w:rsidR="006309CA" w:rsidRPr="00B45925" w:rsidRDefault="006309CA">
      <w:pPr>
        <w:pStyle w:val="af0"/>
        <w:ind w:left="0"/>
        <w:jc w:val="both"/>
        <w:rPr>
          <w:rFonts w:asciiTheme="minorHAnsi" w:eastAsiaTheme="minorHAnsi" w:hAnsiTheme="minorHAnsi"/>
          <w:color w:val="auto"/>
          <w:sz w:val="24"/>
          <w:szCs w:val="24"/>
        </w:rPr>
      </w:pPr>
    </w:p>
    <w:p w:rsidR="006309CA" w:rsidRPr="00B45925" w:rsidRDefault="006309CA">
      <w:pPr>
        <w:pStyle w:val="af0"/>
        <w:ind w:left="0"/>
        <w:jc w:val="both"/>
        <w:rPr>
          <w:rFonts w:asciiTheme="minorHAnsi" w:eastAsiaTheme="minorHAnsi" w:hAnsiTheme="minorHAnsi"/>
          <w:color w:val="auto"/>
          <w:sz w:val="24"/>
          <w:szCs w:val="24"/>
        </w:rPr>
      </w:pPr>
    </w:p>
    <w:p w:rsidR="006309CA" w:rsidRPr="00B45925" w:rsidRDefault="006309CA">
      <w:pPr>
        <w:pStyle w:val="af0"/>
        <w:ind w:left="0"/>
        <w:jc w:val="both"/>
        <w:rPr>
          <w:rFonts w:asciiTheme="minorHAnsi" w:eastAsiaTheme="minorHAnsi" w:hAnsiTheme="minorHAnsi"/>
          <w:color w:val="auto"/>
          <w:sz w:val="24"/>
          <w:szCs w:val="24"/>
        </w:rPr>
      </w:pP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12" w:lineRule="auto"/>
        <w:ind w:left="-20"/>
        <w:jc w:val="both"/>
        <w:textAlignment w:val="baseline"/>
        <w:rPr>
          <w:rStyle w:val="Char5"/>
          <w:rFonts w:eastAsia="맑은 고딕"/>
          <w:color w:val="auto"/>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20"/>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lastRenderedPageBreak/>
        <w:t>Article 40 (Transfer of Management, Sale and Discard)</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For the Article Asset decided not to be used pursuant to Article 39, the Director shall take action pursuant to the following subparagraphs.</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20" w:firstLineChars="300" w:firstLine="720"/>
        <w:jc w:val="both"/>
        <w:textAlignment w:val="baseline"/>
        <w:rPr>
          <w:rFonts w:asciiTheme="minorHAnsi" w:eastAsiaTheme="minorHAnsi" w:hAnsiTheme="minorHAnsi"/>
          <w:color w:val="auto"/>
          <w:lang w:eastAsia="ja-JP"/>
        </w:rPr>
      </w:pPr>
      <w:r w:rsidRPr="00B45925">
        <w:rPr>
          <w:rFonts w:asciiTheme="minorHAnsi" w:eastAsiaTheme="minorHAnsi" w:hAnsiTheme="minorHAnsi"/>
          <w:color w:val="auto"/>
        </w:rPr>
        <w:t xml:space="preserve">1. </w:t>
      </w:r>
      <w:r w:rsidRPr="00B45925">
        <w:rPr>
          <w:rFonts w:asciiTheme="minorHAnsi" w:eastAsiaTheme="minorHAnsi" w:hAnsiTheme="minorHAnsi"/>
          <w:color w:val="auto"/>
          <w:lang w:eastAsia="ja-JP"/>
        </w:rPr>
        <w:t>Transfer of Management</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(a)</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The Director shall conduct a transfer of management such as ordering the Lessee to deliver the relevant asset, receiving a takeover report, etc. pursuant to the procedure established based on relevant laws and regulations, and remove the asset from the Offset Article Asset Management Registry.</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(b)</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The Director shall take action to check the articles, quantities and any abnormality of the acquired asset at the MND and Organizations under the MND or Each Service which have taken over the asset, prepare a takeover report and submit it to him/her.</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firstLineChars="300" w:firstLine="720"/>
        <w:jc w:val="both"/>
        <w:textAlignment w:val="baseline"/>
        <w:rPr>
          <w:rFonts w:asciiTheme="minorHAnsi" w:eastAsiaTheme="minorHAnsi" w:hAnsiTheme="minorHAnsi"/>
          <w:color w:val="auto"/>
        </w:rPr>
      </w:pPr>
      <w:r w:rsidRPr="00B45925">
        <w:rPr>
          <w:rFonts w:asciiTheme="minorHAnsi" w:eastAsiaTheme="minorHAnsi" w:hAnsiTheme="minorHAnsi"/>
          <w:color w:val="auto"/>
        </w:rPr>
        <w:t>2. Sale</w:t>
      </w:r>
    </w:p>
    <w:p w:rsidR="006309CA" w:rsidRPr="00B45925" w:rsidRDefault="009345E8">
      <w:pPr>
        <w:widowControl w:val="0"/>
        <w:tabs>
          <w:tab w:val="left" w:pos="8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(a) Articles approved for sale shall be deleted from the Offset Article Asset Management Registry after it is commissioned to the Contracts Team and sale is completed.</w:t>
      </w:r>
    </w:p>
    <w:p w:rsidR="006309CA" w:rsidRPr="00B45925" w:rsidRDefault="009345E8">
      <w:pPr>
        <w:widowControl w:val="0"/>
        <w:tabs>
          <w:tab w:val="left" w:pos="8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(b)</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The amount of sales shall be reverted to the National Treasury.</w:t>
      </w:r>
    </w:p>
    <w:p w:rsidR="006309CA" w:rsidRPr="00B45925" w:rsidRDefault="009345E8">
      <w:pPr>
        <w:widowControl w:val="0"/>
        <w:tabs>
          <w:tab w:val="left" w:pos="800"/>
          <w:tab w:val="left" w:pos="2235"/>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firstLineChars="300" w:firstLine="720"/>
        <w:jc w:val="both"/>
        <w:textAlignment w:val="baseline"/>
        <w:rPr>
          <w:rFonts w:asciiTheme="minorHAnsi" w:eastAsiaTheme="minorHAnsi" w:hAnsiTheme="minorHAnsi"/>
          <w:color w:val="auto"/>
        </w:rPr>
      </w:pPr>
      <w:r w:rsidRPr="00B45925">
        <w:rPr>
          <w:rFonts w:asciiTheme="minorHAnsi" w:eastAsiaTheme="minorHAnsi" w:hAnsiTheme="minorHAnsi"/>
          <w:color w:val="auto"/>
        </w:rPr>
        <w:t>3.</w:t>
      </w:r>
      <w:r w:rsidRPr="00B45925">
        <w:rPr>
          <w:rFonts w:asciiTheme="minorHAnsi" w:eastAsiaTheme="minorHAnsi" w:hAnsiTheme="minorHAnsi"/>
          <w:noProof/>
          <w:color w:val="auto"/>
        </w:rPr>
        <w:t xml:space="preserve"> </w:t>
      </w:r>
      <w:r w:rsidRPr="00B45925">
        <w:rPr>
          <w:rFonts w:asciiTheme="minorHAnsi" w:eastAsiaTheme="minorHAnsi" w:hAnsiTheme="minorHAnsi"/>
          <w:color w:val="auto"/>
        </w:rPr>
        <w:t>Discard</w:t>
      </w:r>
    </w:p>
    <w:p w:rsidR="006309CA" w:rsidRPr="00B45925" w:rsidRDefault="009345E8">
      <w:pPr>
        <w:widowControl w:val="0"/>
        <w:tabs>
          <w:tab w:val="left" w:pos="8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firstLineChars="400" w:firstLine="960"/>
        <w:jc w:val="both"/>
        <w:textAlignment w:val="baseline"/>
        <w:rPr>
          <w:rFonts w:asciiTheme="minorHAnsi" w:eastAsiaTheme="minorHAnsi" w:hAnsiTheme="minorHAnsi"/>
          <w:color w:val="auto"/>
        </w:rPr>
      </w:pPr>
      <w:r w:rsidRPr="00B45925">
        <w:rPr>
          <w:rFonts w:asciiTheme="minorHAnsi" w:eastAsiaTheme="minorHAnsi" w:hAnsiTheme="minorHAnsi"/>
          <w:color w:val="auto"/>
        </w:rPr>
        <w:t>(a)</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An Article Asset may be discarded if its sale is impossible or improbable.</w:t>
      </w:r>
    </w:p>
    <w:p w:rsidR="006309CA" w:rsidRPr="00B45925" w:rsidRDefault="009345E8">
      <w:pPr>
        <w:widowControl w:val="0"/>
        <w:tabs>
          <w:tab w:val="left" w:pos="8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0" w:lineRule="atLeast"/>
        <w:ind w:leftChars="400" w:left="120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color w:val="auto"/>
        </w:rPr>
        <w:t>(b) When discarding an Article Asset, it shall be discarded in accordance with the procedure set forth in relevant laws such as preparation of a disassembly and discard report for disused products, etc. and deleted from the Offset Article Asset Management Registry.</w:t>
      </w:r>
    </w:p>
    <w:p w:rsidR="006309CA" w:rsidRPr="00B45925" w:rsidRDefault="006309CA">
      <w:pPr>
        <w:pStyle w:val="af4"/>
        <w:spacing w:line="312" w:lineRule="auto"/>
        <w:rPr>
          <w:rFonts w:eastAsia="맑은 고딕"/>
          <w:color w:val="auto"/>
          <w:lang w:val="en-GB"/>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20"/>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Article 41 (Information Management)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w:t>
      </w:r>
      <w:r w:rsidRPr="00B45925">
        <w:rPr>
          <w:rFonts w:asciiTheme="minorHAnsi" w:eastAsiaTheme="minorHAnsi" w:hAnsiTheme="minorHAnsi" w:cs="Arial"/>
          <w:color w:val="auto"/>
          <w:lang w:val="en-US"/>
        </w:rPr>
        <w:t xml:space="preserve"> The Director shall enter Offset information into the Integrated Program Management Information System, and if amendments such as a change in Offset value, extension of   implementation period, etc., occur, include them immediately.</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Style w:val="tw4winMark"/>
          <w:rFonts w:eastAsia="맑은 고딕"/>
          <w:vanish w:val="0"/>
          <w:color w:val="auto"/>
        </w:rPr>
      </w:pPr>
      <w:r w:rsidRPr="00B45925">
        <w:rPr>
          <w:rFonts w:asciiTheme="minorHAnsi" w:eastAsiaTheme="minorHAnsi" w:hAnsiTheme="minorHAnsi"/>
          <w:color w:val="auto"/>
          <w:lang w:val="en-US"/>
        </w:rPr>
        <w:t xml:space="preserve">(2) </w:t>
      </w:r>
      <w:r w:rsidRPr="00B45925">
        <w:rPr>
          <w:rFonts w:asciiTheme="minorHAnsi" w:eastAsiaTheme="minorHAnsi" w:hAnsiTheme="minorHAnsi"/>
          <w:color w:val="auto"/>
        </w:rPr>
        <w:t>The president of KRIT shall register the status of the Offset Technical Assets managed by DAPA to the Defense Technology inforMation Service(DTiMS) for management and, if necessary, take all steps to provide information to Each Service and domestic companies in the defense industry such as granting access authority to DTiMS or disclosing lists, etc.</w:t>
      </w:r>
      <w:r w:rsidRPr="00B45925">
        <w:rPr>
          <w:rStyle w:val="tw4winMark"/>
          <w:rFonts w:asciiTheme="minorHAnsi" w:eastAsiaTheme="minorHAnsi" w:hAnsiTheme="minorHAnsi"/>
          <w:vanish w:val="0"/>
          <w:color w:val="auto"/>
        </w:rPr>
        <w:t xml:space="preserve"> </w:t>
      </w:r>
      <w:r w:rsidRPr="00B45925">
        <w:rPr>
          <w:rFonts w:asciiTheme="minorHAnsi" w:eastAsiaTheme="minorHAnsi" w:hAnsiTheme="minorHAnsi"/>
          <w:color w:val="auto"/>
        </w:rPr>
        <w:t>Treasury.</w:t>
      </w:r>
      <w:r w:rsidRPr="00B45925">
        <w:rPr>
          <w:rStyle w:val="tw4winMark"/>
          <w:rFonts w:eastAsia="맑은 고딕"/>
          <w:vanish w:val="0"/>
          <w:color w:val="auto"/>
        </w:rPr>
        <w:t xml:space="preserve"> </w:t>
      </w:r>
    </w:p>
    <w:p w:rsidR="006309CA" w:rsidRPr="00B45925" w:rsidRDefault="006309CA">
      <w:pPr>
        <w:pStyle w:val="af0"/>
        <w:spacing w:line="211" w:lineRule="auto"/>
        <w:ind w:left="0"/>
        <w:jc w:val="left"/>
        <w:rPr>
          <w:rFonts w:asciiTheme="minorHAnsi" w:eastAsiaTheme="minorHAnsi" w:hAnsiTheme="minorHAnsi"/>
          <w:color w:val="auto"/>
          <w:sz w:val="32"/>
          <w:szCs w:val="24"/>
        </w:rPr>
      </w:pPr>
    </w:p>
    <w:p w:rsidR="006309CA" w:rsidRPr="00B45925" w:rsidRDefault="006309CA">
      <w:pPr>
        <w:pStyle w:val="af0"/>
        <w:spacing w:line="211" w:lineRule="auto"/>
        <w:ind w:left="0"/>
        <w:jc w:val="left"/>
        <w:rPr>
          <w:rFonts w:asciiTheme="minorHAnsi" w:eastAsiaTheme="minorHAnsi" w:hAnsiTheme="minorHAnsi"/>
          <w:color w:val="auto"/>
          <w:sz w:val="32"/>
          <w:szCs w:val="24"/>
        </w:rPr>
      </w:pPr>
    </w:p>
    <w:p w:rsidR="006309CA" w:rsidRPr="00B45925" w:rsidRDefault="009345E8">
      <w:pPr>
        <w:pStyle w:val="af0"/>
        <w:spacing w:line="211" w:lineRule="auto"/>
        <w:ind w:left="0"/>
        <w:rPr>
          <w:rFonts w:asciiTheme="minorHAnsi" w:eastAsiaTheme="minorHAnsi" w:hAnsiTheme="minorHAnsi"/>
          <w:color w:val="auto"/>
          <w:sz w:val="32"/>
          <w:szCs w:val="24"/>
        </w:rPr>
      </w:pPr>
      <w:r w:rsidRPr="00B45925">
        <w:rPr>
          <w:rFonts w:asciiTheme="minorHAnsi" w:eastAsiaTheme="minorHAnsi" w:hAnsiTheme="minorHAnsi"/>
          <w:color w:val="auto"/>
          <w:sz w:val="32"/>
          <w:szCs w:val="24"/>
        </w:rPr>
        <w:lastRenderedPageBreak/>
        <w:t>제 9 장 수출산업협력 지원</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lang w:val="en-US"/>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Fonts w:asciiTheme="minorHAnsi" w:eastAsiaTheme="minorHAnsi" w:hAnsiTheme="minorHAnsi" w:cs="Arial"/>
          <w:b/>
          <w:noProof/>
          <w:color w:val="auto"/>
          <w:sz w:val="24"/>
          <w:szCs w:val="24"/>
        </w:rPr>
      </w:pPr>
      <w:r w:rsidRPr="00B45925">
        <w:rPr>
          <w:rFonts w:asciiTheme="minorHAnsi" w:eastAsiaTheme="minorHAnsi" w:hAnsiTheme="minorHAnsi" w:cs="Arial"/>
          <w:b/>
          <w:noProof/>
          <w:color w:val="auto"/>
          <w:sz w:val="24"/>
          <w:szCs w:val="24"/>
        </w:rPr>
        <w:t xml:space="preserve">제42조(지원 기준)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Chars="100" w:left="480" w:hangingChars="100" w:hanging="24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(1) 국장은 「방위산업 발전 및 지원에 관한 법률 (이하 ‘발전법’)」 시행령 제21조의 수출산업협력 지원을 위하여 필요한 조치를 할 수 있다.</w:t>
      </w:r>
    </w:p>
    <w:p w:rsidR="006309CA" w:rsidRPr="00B45925" w:rsidRDefault="009345E8">
      <w:pPr>
        <w:pStyle w:val="af3"/>
        <w:spacing w:line="276" w:lineRule="auto"/>
        <w:ind w:left="480" w:hangingChars="200" w:hanging="480"/>
        <w:rPr>
          <w:rFonts w:asciiTheme="minorHAnsi" w:eastAsiaTheme="minorHAnsi" w:hAnsiTheme="minorHAnsi"/>
          <w:color w:val="auto"/>
        </w:rPr>
      </w:pPr>
      <w:r w:rsidRPr="00B45925">
        <w:rPr>
          <w:rFonts w:asciiTheme="minorHAnsi" w:eastAsiaTheme="minorHAnsi" w:hAnsiTheme="minorHAnsi"/>
          <w:noProof/>
          <w:color w:val="auto"/>
        </w:rPr>
        <w:t xml:space="preserve">  </w:t>
      </w:r>
      <w:r w:rsidRPr="00B45925">
        <w:rPr>
          <w:rFonts w:asciiTheme="minorHAnsi" w:eastAsiaTheme="minorHAnsi" w:hAnsiTheme="minorHAnsi"/>
          <w:color w:val="auto"/>
        </w:rPr>
        <w:t>(2) 지원대상은 방산물자 등의 수출을 위하여 수출산업협력 지원을 신청한 국내업체 또는 구매국에 수출산업협력 의무를 이행 중인 국내업체로 한다.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Fonts w:asciiTheme="minorHAnsi" w:eastAsiaTheme="minorHAnsi" w:hAnsiTheme="minorHAnsi"/>
          <w:color w:val="auto"/>
          <w:sz w:val="24"/>
          <w:szCs w:val="24"/>
        </w:rPr>
      </w:pPr>
      <w:r w:rsidRPr="00B45925">
        <w:rPr>
          <w:rFonts w:asciiTheme="minorHAnsi" w:eastAsiaTheme="minorHAnsi" w:hAnsiTheme="minorHAnsi" w:cs="Arial"/>
          <w:noProof/>
          <w:color w:val="auto"/>
          <w:sz w:val="24"/>
          <w:szCs w:val="24"/>
        </w:rPr>
        <w:t xml:space="preserve">  (3) </w:t>
      </w:r>
      <w:r w:rsidRPr="00B45925">
        <w:rPr>
          <w:rFonts w:asciiTheme="minorHAnsi" w:eastAsiaTheme="minorHAnsi" w:hAnsiTheme="minorHAnsi"/>
          <w:color w:val="auto"/>
          <w:sz w:val="24"/>
          <w:szCs w:val="24"/>
        </w:rPr>
        <w:t>수출업체의 산업협력은 당사자인 해당 업체가 이행하는 것을 원칙으로 한다.</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noProof/>
          <w:color w:val="auto"/>
          <w:lang w:val="en-US"/>
        </w:rPr>
      </w:pP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rPr>
          <w:rFonts w:asciiTheme="minorHAnsi" w:eastAsiaTheme="minorHAnsi" w:hAnsiTheme="minorHAnsi"/>
          <w:color w:val="auto"/>
          <w:sz w:val="24"/>
          <w:szCs w:val="24"/>
        </w:rPr>
      </w:pPr>
      <w:r w:rsidRPr="00B45925">
        <w:rPr>
          <w:rFonts w:asciiTheme="minorHAnsi" w:eastAsiaTheme="minorHAnsi" w:hAnsiTheme="minorHAnsi"/>
          <w:b/>
          <w:bCs/>
          <w:color w:val="auto"/>
          <w:sz w:val="24"/>
          <w:szCs w:val="24"/>
        </w:rPr>
        <w:t>제43조(지원 사항 및 절차)</w:t>
      </w:r>
      <w:r w:rsidRPr="00B45925">
        <w:rPr>
          <w:rFonts w:asciiTheme="minorHAnsi" w:eastAsiaTheme="minorHAnsi" w:hAnsiTheme="minorHAnsi"/>
          <w:color w:val="auto"/>
          <w:sz w:val="24"/>
          <w:szCs w:val="24"/>
        </w:rPr>
        <w:t xml:space="preserve"> </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Chars="100" w:left="360" w:hangingChars="50" w:hanging="12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(1) 국장은 제42조 제2항의 지원대상에 해당 하는 업체 요청에 따라 수출 단계별로 다음과 같이 지원할 수 있다.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firstLineChars="200" w:firstLine="48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1. 수출 대상국가의 산업협력 제도, 현황 등 자료 제공</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firstLineChars="200" w:firstLine="48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2. 수출 산업협력 제안 내용 검토</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firstLineChars="200" w:firstLine="48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3. 수출 산업협력 협상 지원</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firstLineChars="200" w:firstLine="48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4. 수출 산업협력 이행계획 검토, 이행 지원 등</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76" w:lineRule="auto"/>
        <w:ind w:leftChars="100" w:left="360" w:hangingChars="50" w:hanging="12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(2) 국장은 관련기관(국방부, 산업통상자원부, 중소벤처기업부, 국과연, 기품원, 국기연, 대한무역투자진흥공사(방산물자교역지원센터), 한국항공우주산업진흥협회, 중소벤처 진흥공단, 방위산업진흥회 등), 청내 부서(국제협력관, 국방기술보호국 등)와 협조하여 다음 각호와 같이 수출산업협력 지원을 할 수 있으며, 실무회의를 운영할 수 있다.</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firstLineChars="200" w:firstLine="48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1. 국방</w:t>
      </w:r>
      <w:r w:rsidRPr="00B45925">
        <w:rPr>
          <w:rFonts w:ascii="MS Gothic" w:eastAsiaTheme="minorHAnsi" w:hAnsi="MS Gothic" w:cs="MS Gothic"/>
          <w:color w:val="auto"/>
          <w:sz w:val="24"/>
          <w:szCs w:val="24"/>
        </w:rPr>
        <w:t>‧</w:t>
      </w:r>
      <w:r w:rsidRPr="00B45925">
        <w:rPr>
          <w:rFonts w:asciiTheme="minorHAnsi" w:eastAsiaTheme="minorHAnsi" w:hAnsiTheme="minorHAnsi" w:cs="맑은 고딕"/>
          <w:color w:val="auto"/>
          <w:sz w:val="24"/>
          <w:szCs w:val="24"/>
        </w:rPr>
        <w:t>방산분야</w:t>
      </w:r>
      <w:r w:rsidRPr="00B45925">
        <w:rPr>
          <w:rFonts w:asciiTheme="minorHAnsi" w:eastAsiaTheme="minorHAnsi" w:hAnsiTheme="minorHAnsi"/>
          <w:color w:val="auto"/>
          <w:sz w:val="24"/>
          <w:szCs w:val="24"/>
        </w:rPr>
        <w:t xml:space="preserve"> 산업협력</w:t>
      </w:r>
    </w:p>
    <w:p w:rsidR="006309CA" w:rsidRPr="00B45925" w:rsidRDefault="009345E8">
      <w:pPr>
        <w:pStyle w:val="a5"/>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ind w:firstLineChars="300" w:firstLine="720"/>
        <w:rPr>
          <w:rFonts w:asciiTheme="minorHAnsi" w:eastAsiaTheme="minorHAnsi" w:hAnsiTheme="minorHAnsi"/>
          <w:color w:val="auto"/>
          <w:sz w:val="24"/>
          <w:szCs w:val="24"/>
        </w:rPr>
      </w:pPr>
      <w:r w:rsidRPr="00B45925">
        <w:rPr>
          <w:rFonts w:asciiTheme="minorHAnsi" w:eastAsiaTheme="minorHAnsi" w:hAnsiTheme="minorHAnsi"/>
          <w:color w:val="auto"/>
          <w:sz w:val="24"/>
          <w:szCs w:val="24"/>
        </w:rPr>
        <w:t>(가) 국방과학기술 이전</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(나) 수출품목 현지생산/협력생산</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(다) 구매국 군수품 대응구매</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(라) 국내연구개발 참여</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(마) 정비시설 및 장비 제공</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(바) 잉여군수물자 제공</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(사) 운영경험지원, 후속군수지원</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(아) 기술인력지원, 교육지원</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(자) 공동연구개발 등</w:t>
      </w:r>
    </w:p>
    <w:p w:rsidR="006309CA" w:rsidRPr="00B45925" w:rsidRDefault="006309CA">
      <w:pPr>
        <w:pStyle w:val="af3"/>
        <w:spacing w:line="240" w:lineRule="auto"/>
        <w:ind w:left="0" w:firstLineChars="300" w:firstLine="720"/>
        <w:rPr>
          <w:rFonts w:asciiTheme="minorHAnsi" w:eastAsiaTheme="minorHAnsi" w:hAnsiTheme="minorHAnsi"/>
          <w:color w:val="auto"/>
        </w:rPr>
      </w:pPr>
    </w:p>
    <w:p w:rsidR="006309CA" w:rsidRPr="00B45925" w:rsidRDefault="009345E8">
      <w:pPr>
        <w:pStyle w:val="af0"/>
        <w:spacing w:line="211" w:lineRule="auto"/>
        <w:ind w:left="0"/>
        <w:rPr>
          <w:rFonts w:asciiTheme="minorHAnsi" w:eastAsiaTheme="minorHAnsi" w:hAnsiTheme="minorHAnsi"/>
          <w:color w:val="auto"/>
          <w:sz w:val="24"/>
          <w:szCs w:val="24"/>
        </w:rPr>
      </w:pPr>
      <w:r w:rsidRPr="00B45925">
        <w:rPr>
          <w:rFonts w:asciiTheme="minorHAnsi" w:eastAsiaTheme="minorHAnsi" w:hAnsiTheme="minorHAnsi"/>
          <w:color w:val="auto"/>
          <w:sz w:val="32"/>
          <w:szCs w:val="24"/>
        </w:rPr>
        <w:lastRenderedPageBreak/>
        <w:t>Chapter IX. Supporting Export Industrial Cooperation</w:t>
      </w:r>
      <w:r w:rsidRPr="00B45925">
        <w:rPr>
          <w:rStyle w:val="tw4winMark"/>
          <w:rFonts w:asciiTheme="minorHAnsi" w:eastAsiaTheme="minorHAnsi" w:hAnsiTheme="minorHAnsi"/>
          <w:vanish w:val="0"/>
          <w:color w:val="auto"/>
          <w:sz w:val="32"/>
          <w:szCs w:val="24"/>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jc w:val="both"/>
        <w:textAlignment w:val="baseline"/>
        <w:rPr>
          <w:rFonts w:asciiTheme="minorHAnsi" w:eastAsiaTheme="minorHAnsi" w:hAnsiTheme="minorHAnsi" w:cs="Arial"/>
          <w:b/>
          <w:color w:val="auto"/>
          <w:lang w:val="en-US"/>
        </w:rPr>
      </w:pPr>
      <w:r w:rsidRPr="00B45925">
        <w:rPr>
          <w:rStyle w:val="Char5"/>
          <w:rFonts w:asciiTheme="minorHAnsi" w:eastAsiaTheme="minorHAnsi" w:hAnsiTheme="minorHAnsi"/>
          <w:color w:val="auto"/>
        </w:rPr>
        <w:t>Article 42 (Standard of Support)</w:t>
      </w:r>
      <w:r w:rsidRPr="00B45925">
        <w:rPr>
          <w:rFonts w:asciiTheme="minorHAnsi" w:eastAsiaTheme="minorHAnsi" w:hAnsiTheme="minorHAnsi" w:cs="Arial"/>
          <w:b/>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 xml:space="preserve">(1) The Director General may take necessary measures in order to support export industrial cooperation stated in Article 21 of the Enforcement Decree of the Defense Industry Development and Support Act (hereinafter referred to as “Development Act”).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Style w:val="Char5"/>
          <w:rFonts w:asciiTheme="minorHAnsi" w:eastAsiaTheme="minorHAnsi" w:hAnsiTheme="minorHAnsi"/>
          <w:b w:val="0"/>
          <w:color w:val="auto"/>
        </w:rPr>
      </w:pPr>
      <w:r w:rsidRPr="00B45925">
        <w:rPr>
          <w:rStyle w:val="Char5"/>
          <w:rFonts w:asciiTheme="minorHAnsi" w:eastAsiaTheme="minorHAnsi" w:hAnsiTheme="minorHAnsi"/>
          <w:b w:val="0"/>
          <w:color w:val="auto"/>
        </w:rPr>
        <w:t xml:space="preserve">(2) Companies eligible for support include the domestic company which applies for support for export industrial cooperation to export defense items or the domestic company which is implementing export Offset obligation in the purchasing country.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ind w:leftChars="100" w:left="480" w:hangingChars="100" w:hanging="240"/>
        <w:jc w:val="both"/>
        <w:textAlignment w:val="baseline"/>
        <w:rPr>
          <w:rStyle w:val="Char5"/>
          <w:rFonts w:asciiTheme="minorHAnsi" w:eastAsiaTheme="minorHAnsi" w:hAnsiTheme="minorHAnsi"/>
          <w:b w:val="0"/>
          <w:color w:val="auto"/>
        </w:rPr>
      </w:pPr>
      <w:r w:rsidRPr="00B45925">
        <w:rPr>
          <w:rStyle w:val="Char5"/>
          <w:rFonts w:asciiTheme="minorHAnsi" w:eastAsiaTheme="minorHAnsi" w:hAnsiTheme="minorHAnsi"/>
          <w:b w:val="0"/>
          <w:color w:val="auto"/>
        </w:rPr>
        <w:t>(3) The implementation of export industrial cooperation shall be conducted by the subject company in principle.</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11" w:lineRule="auto"/>
        <w:jc w:val="both"/>
        <w:textAlignment w:val="baseline"/>
        <w:rPr>
          <w:rStyle w:val="Char5"/>
          <w:rFonts w:asciiTheme="minorHAnsi" w:eastAsiaTheme="minorHAnsi" w:hAnsiTheme="minorHAnsi"/>
          <w:b w:val="0"/>
          <w:color w:val="auto"/>
        </w:rPr>
      </w:pPr>
    </w:p>
    <w:p w:rsidR="006309CA" w:rsidRPr="00B45925" w:rsidRDefault="009345E8">
      <w:pPr>
        <w:spacing w:line="211" w:lineRule="auto"/>
        <w:rPr>
          <w:rFonts w:asciiTheme="minorHAnsi" w:eastAsiaTheme="minorHAnsi" w:hAnsiTheme="minorHAnsi" w:cs="Arial"/>
          <w:noProof/>
          <w:color w:val="auto"/>
          <w:lang w:val="en-US"/>
        </w:rPr>
      </w:pPr>
      <w:r w:rsidRPr="00B45925">
        <w:rPr>
          <w:rFonts w:asciiTheme="minorHAnsi" w:eastAsiaTheme="minorHAnsi" w:hAnsiTheme="minorHAnsi" w:cs="Arial"/>
          <w:b/>
          <w:noProof/>
          <w:color w:val="auto"/>
          <w:lang w:val="en-US"/>
        </w:rPr>
        <w:t>Article 43 (Contents and Procedure of Support)</w:t>
      </w:r>
      <w:r w:rsidRPr="00B45925">
        <w:rPr>
          <w:rFonts w:asciiTheme="minorHAnsi" w:eastAsiaTheme="minorHAnsi" w:hAnsiTheme="minorHAnsi" w:cs="Arial"/>
          <w:noProof/>
          <w:color w:val="auto"/>
          <w:lang w:val="en-US"/>
        </w:rPr>
        <w:t xml:space="preserve"> </w:t>
      </w:r>
    </w:p>
    <w:p w:rsidR="006309CA" w:rsidRPr="00B45925" w:rsidRDefault="009345E8">
      <w:pPr>
        <w:pStyle w:val="ac"/>
        <w:numPr>
          <w:ilvl w:val="0"/>
          <w:numId w:val="14"/>
        </w:numPr>
        <w:spacing w:line="211" w:lineRule="auto"/>
        <w:ind w:leftChars="0"/>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The Director General may provide the following support for each export phase upon the request of companies which are subject to Article 42 (2).</w:t>
      </w:r>
    </w:p>
    <w:p w:rsidR="006309CA" w:rsidRPr="00B45925" w:rsidRDefault="009345E8">
      <w:pPr>
        <w:pStyle w:val="ac"/>
        <w:numPr>
          <w:ilvl w:val="0"/>
          <w:numId w:val="15"/>
        </w:numPr>
        <w:spacing w:line="211" w:lineRule="auto"/>
        <w:ind w:leftChars="0"/>
        <w:rPr>
          <w:rFonts w:asciiTheme="minorHAnsi" w:eastAsiaTheme="minorHAnsi" w:hAnsiTheme="minorHAnsi" w:cs="Arial"/>
          <w:noProof/>
          <w:color w:val="auto"/>
          <w:lang w:val="en-US"/>
        </w:rPr>
      </w:pPr>
      <w:r w:rsidRPr="00B45925">
        <w:rPr>
          <w:rFonts w:asciiTheme="minorHAnsi" w:eastAsiaTheme="minorHAnsi" w:hAnsiTheme="minorHAnsi" w:cs="Arial"/>
          <w:noProof/>
          <w:color w:val="auto"/>
          <w:spacing w:val="-10"/>
          <w:lang w:val="en-US"/>
        </w:rPr>
        <w:t xml:space="preserve">Sharing data about the export destination country’s industrial cooperation policy and status </w:t>
      </w:r>
    </w:p>
    <w:p w:rsidR="006309CA" w:rsidRPr="00B45925" w:rsidRDefault="009345E8">
      <w:pPr>
        <w:pStyle w:val="ac"/>
        <w:numPr>
          <w:ilvl w:val="0"/>
          <w:numId w:val="15"/>
        </w:numPr>
        <w:spacing w:line="211" w:lineRule="auto"/>
        <w:ind w:leftChars="0"/>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Reviewing the proposal for export industrial cooperation</w:t>
      </w:r>
    </w:p>
    <w:p w:rsidR="006309CA" w:rsidRPr="00B45925" w:rsidRDefault="009345E8">
      <w:pPr>
        <w:pStyle w:val="ac"/>
        <w:numPr>
          <w:ilvl w:val="0"/>
          <w:numId w:val="15"/>
        </w:numPr>
        <w:spacing w:line="211" w:lineRule="auto"/>
        <w:ind w:leftChars="0"/>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Supporting the negotiation on export industrial cooperation</w:t>
      </w:r>
    </w:p>
    <w:p w:rsidR="006309CA" w:rsidRPr="00B45925" w:rsidRDefault="009345E8">
      <w:pPr>
        <w:pStyle w:val="ac"/>
        <w:numPr>
          <w:ilvl w:val="0"/>
          <w:numId w:val="15"/>
        </w:numPr>
        <w:spacing w:line="211" w:lineRule="auto"/>
        <w:ind w:leftChars="0"/>
        <w:rPr>
          <w:rFonts w:asciiTheme="minorHAnsi" w:eastAsiaTheme="minorHAnsi" w:hAnsiTheme="minorHAnsi" w:cs="Arial"/>
          <w:noProof/>
          <w:color w:val="auto"/>
          <w:lang w:val="en-US"/>
        </w:rPr>
      </w:pPr>
      <w:r w:rsidRPr="00B45925">
        <w:rPr>
          <w:rFonts w:asciiTheme="minorHAnsi" w:eastAsiaTheme="minorHAnsi" w:hAnsiTheme="minorHAnsi" w:cs="Arial"/>
          <w:noProof/>
          <w:color w:val="auto"/>
          <w:lang w:val="en-US"/>
        </w:rPr>
        <w:t>Reviewing the implementation plan and supporting implementation</w:t>
      </w:r>
    </w:p>
    <w:p w:rsidR="006309CA" w:rsidRPr="00B45925" w:rsidRDefault="009345E8">
      <w:pPr>
        <w:spacing w:line="211" w:lineRule="auto"/>
        <w:ind w:leftChars="100" w:left="480" w:hangingChars="100" w:hanging="24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(2) When providing support for export industrial cooperation, the Director General may provide support for export industrial cooperation in cooperation with relevant agencies (MND, MOTIE, MSS, ADD, DTaQ, KRIT, KOTRA(KODITS), KAIA, KOSMES, KDIA, etc.) and DAPA departments (Director General for International Cooperation, Defense Technology Policy and Security Bureau, etc.) and hold working-level meetings.</w:t>
      </w:r>
      <w:r w:rsidRPr="00B45925">
        <w:rPr>
          <w:rFonts w:asciiTheme="minorHAnsi" w:eastAsiaTheme="minorHAnsi" w:hAnsiTheme="minorHAnsi"/>
          <w:color w:val="auto"/>
        </w:rPr>
        <w:t xml:space="preserve"> </w:t>
      </w:r>
    </w:p>
    <w:p w:rsidR="006309CA" w:rsidRPr="00B45925" w:rsidRDefault="009345E8">
      <w:pPr>
        <w:spacing w:line="211" w:lineRule="auto"/>
        <w:ind w:firstLineChars="300" w:firstLine="72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Defense Industrial Cooperation</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(a) Transfer of defense science and technologies</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(b) Local production / cooperative production of export items</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(c) Counter Purchase of Military Items from the Purchasing Nation</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(d) Participation in domestic research and development</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(e) Provision of facilities and equipment for maintenance</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(f) Provision of surplus military supply</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(g) Operational experience support, subsequent logistics support</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(h) Technical personnel support, training support</w:t>
      </w:r>
    </w:p>
    <w:p w:rsidR="006309CA" w:rsidRPr="00B45925" w:rsidRDefault="009345E8">
      <w:pPr>
        <w:spacing w:line="211" w:lineRule="auto"/>
        <w:ind w:firstLineChars="400" w:firstLine="960"/>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(i) Joint research and development, etc.</w:t>
      </w:r>
    </w:p>
    <w:p w:rsidR="006309CA" w:rsidRPr="00B45925" w:rsidRDefault="006309CA">
      <w:pPr>
        <w:spacing w:line="312" w:lineRule="auto"/>
        <w:ind w:leftChars="413" w:left="991"/>
        <w:rPr>
          <w:rFonts w:eastAsia="맑은 고딕" w:cs="Arial"/>
          <w:color w:val="auto"/>
          <w:highlight w:val="yellow"/>
          <w:lang w:val="en-US"/>
        </w:rPr>
      </w:pPr>
    </w:p>
    <w:p w:rsidR="006309CA" w:rsidRPr="00B45925" w:rsidRDefault="006309CA">
      <w:pPr>
        <w:spacing w:after="160" w:line="259" w:lineRule="auto"/>
        <w:jc w:val="both"/>
        <w:rPr>
          <w:rFonts w:asciiTheme="minorHAnsi" w:eastAsiaTheme="minorHAnsi" w:hAnsiTheme="minorHAnsi" w:cs="Arial"/>
          <w:color w:val="auto"/>
          <w:lang w:val="en-US"/>
        </w:rPr>
      </w:pPr>
    </w:p>
    <w:p w:rsidR="006309CA" w:rsidRPr="00B45925" w:rsidRDefault="009345E8">
      <w:pPr>
        <w:pStyle w:val="af3"/>
        <w:spacing w:line="240" w:lineRule="auto"/>
        <w:ind w:left="0" w:firstLineChars="200" w:firstLine="480"/>
        <w:rPr>
          <w:rFonts w:asciiTheme="minorHAnsi" w:eastAsiaTheme="minorHAnsi" w:hAnsiTheme="minorHAnsi"/>
          <w:color w:val="auto"/>
        </w:rPr>
      </w:pPr>
      <w:r w:rsidRPr="00B45925">
        <w:rPr>
          <w:rFonts w:asciiTheme="minorHAnsi" w:eastAsiaTheme="minorHAnsi" w:hAnsiTheme="minorHAnsi"/>
          <w:color w:val="auto"/>
        </w:rPr>
        <w:lastRenderedPageBreak/>
        <w:t>2. 민수분야 산업협력</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 xml:space="preserve">(가) 산업협력(사회간접자본, 자원개발 등) </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(나) 민수기술 이전</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(다) 민수제품 구매</w:t>
      </w:r>
    </w:p>
    <w:p w:rsidR="006309CA" w:rsidRPr="00B45925" w:rsidRDefault="009345E8">
      <w:pPr>
        <w:pStyle w:val="af3"/>
        <w:spacing w:line="240" w:lineRule="auto"/>
        <w:ind w:left="0" w:firstLineChars="300" w:firstLine="720"/>
        <w:rPr>
          <w:rFonts w:asciiTheme="minorHAnsi" w:eastAsiaTheme="minorHAnsi" w:hAnsiTheme="minorHAnsi"/>
          <w:color w:val="auto"/>
        </w:rPr>
      </w:pPr>
      <w:r w:rsidRPr="00B45925">
        <w:rPr>
          <w:rFonts w:asciiTheme="minorHAnsi" w:eastAsiaTheme="minorHAnsi" w:hAnsiTheme="minorHAnsi"/>
          <w:color w:val="auto"/>
        </w:rPr>
        <w:t xml:space="preserve">(라) 민수분야 교육지원 등 </w:t>
      </w:r>
    </w:p>
    <w:p w:rsidR="006309CA" w:rsidRPr="00B45925" w:rsidRDefault="009345E8">
      <w:pPr>
        <w:pStyle w:val="af3"/>
        <w:spacing w:line="240" w:lineRule="auto"/>
        <w:ind w:leftChars="100" w:left="425" w:hangingChars="77" w:hanging="185"/>
        <w:rPr>
          <w:rFonts w:asciiTheme="minorHAnsi" w:eastAsiaTheme="minorHAnsi" w:hAnsiTheme="minorHAnsi"/>
          <w:color w:val="auto"/>
        </w:rPr>
      </w:pPr>
      <w:r w:rsidRPr="00B45925">
        <w:rPr>
          <w:rFonts w:asciiTheme="minorHAnsi" w:eastAsiaTheme="minorHAnsi" w:hAnsiTheme="minorHAnsi"/>
          <w:color w:val="auto"/>
        </w:rPr>
        <w:t xml:space="preserve">(3) 국장은 국내업체가 다음 수출산업협력 지원을 신청한 경우 지원할 수 있다. </w:t>
      </w:r>
    </w:p>
    <w:p w:rsidR="006309CA" w:rsidRPr="00B45925" w:rsidRDefault="009345E8">
      <w:pPr>
        <w:pStyle w:val="af2"/>
        <w:spacing w:line="240" w:lineRule="auto"/>
        <w:ind w:leftChars="100" w:left="240" w:firstLineChars="100" w:firstLine="240"/>
        <w:rPr>
          <w:rFonts w:asciiTheme="minorHAnsi" w:eastAsiaTheme="minorHAnsi" w:hAnsiTheme="minorHAnsi"/>
          <w:color w:val="auto"/>
        </w:rPr>
      </w:pPr>
      <w:r w:rsidRPr="00B45925">
        <w:rPr>
          <w:rFonts w:asciiTheme="minorHAnsi" w:eastAsiaTheme="minorHAnsi" w:hAnsiTheme="minorHAnsi"/>
          <w:color w:val="auto"/>
        </w:rPr>
        <w:t>1. 가치상계 : 구매국과 합의각서를 통해 국가간 절충교역 의무가치를 상호 감면</w:t>
      </w:r>
    </w:p>
    <w:p w:rsidR="006309CA" w:rsidRPr="00B45925" w:rsidRDefault="009345E8">
      <w:pPr>
        <w:pStyle w:val="af2"/>
        <w:spacing w:line="240" w:lineRule="auto"/>
        <w:ind w:leftChars="0" w:left="0" w:firstLineChars="300" w:firstLine="720"/>
        <w:rPr>
          <w:rFonts w:asciiTheme="minorHAnsi" w:eastAsiaTheme="minorHAnsi" w:hAnsiTheme="minorHAnsi"/>
          <w:color w:val="auto"/>
        </w:rPr>
      </w:pPr>
      <w:r w:rsidRPr="00B45925">
        <w:rPr>
          <w:rFonts w:asciiTheme="minorHAnsi" w:eastAsiaTheme="minorHAnsi" w:hAnsiTheme="minorHAnsi"/>
          <w:color w:val="auto"/>
        </w:rPr>
        <w:t>또는 면제</w:t>
      </w:r>
    </w:p>
    <w:p w:rsidR="006309CA" w:rsidRPr="00B45925" w:rsidRDefault="006309CA">
      <w:pPr>
        <w:pStyle w:val="af2"/>
        <w:spacing w:line="240" w:lineRule="auto"/>
        <w:ind w:leftChars="0" w:left="0" w:firstLineChars="300" w:firstLine="480"/>
        <w:rPr>
          <w:rFonts w:asciiTheme="minorHAnsi" w:eastAsiaTheme="minorHAnsi" w:hAnsiTheme="minorHAnsi"/>
          <w:noProof/>
          <w:color w:val="auto"/>
          <w:sz w:val="16"/>
          <w:szCs w:val="16"/>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20"/>
        <w:jc w:val="both"/>
        <w:textAlignment w:val="baseline"/>
        <w:rPr>
          <w:rStyle w:val="tw4winMark"/>
          <w:rFonts w:eastAsia="맑은 고딕" w:cs="Arial"/>
          <w:vanish w:val="0"/>
          <w:color w:val="auto"/>
          <w:lang w:val="en-US"/>
        </w:rPr>
      </w:pPr>
      <w:r w:rsidRPr="00B45925">
        <w:rPr>
          <w:rStyle w:val="Char5"/>
          <w:rFonts w:eastAsia="맑은 고딕" w:hAnsi="맑은 고딕"/>
          <w:color w:val="auto"/>
        </w:rPr>
        <w:t>제</w:t>
      </w:r>
      <w:r w:rsidRPr="00B45925">
        <w:rPr>
          <w:rStyle w:val="Char5"/>
          <w:rFonts w:eastAsia="맑은 고딕"/>
          <w:color w:val="auto"/>
        </w:rPr>
        <w:t>44</w:t>
      </w:r>
      <w:r w:rsidRPr="00B45925">
        <w:rPr>
          <w:rStyle w:val="Char5"/>
          <w:rFonts w:eastAsia="맑은 고딕" w:hAnsi="맑은 고딕"/>
          <w:color w:val="auto"/>
        </w:rPr>
        <w:t>조</w:t>
      </w:r>
      <w:r w:rsidRPr="00B45925">
        <w:rPr>
          <w:rStyle w:val="Char5"/>
          <w:rFonts w:eastAsia="맑은 고딕"/>
          <w:color w:val="auto"/>
        </w:rPr>
        <w:t>(</w:t>
      </w:r>
      <w:r w:rsidRPr="00B45925">
        <w:rPr>
          <w:rStyle w:val="Char5"/>
          <w:rFonts w:eastAsia="맑은 고딕" w:hAnsi="맑은 고딕"/>
          <w:color w:val="auto"/>
        </w:rPr>
        <w:t>가치</w:t>
      </w:r>
      <w:r w:rsidRPr="00B45925">
        <w:rPr>
          <w:rStyle w:val="Char5"/>
          <w:rFonts w:eastAsia="맑은 고딕" w:hAnsi="맑은 고딕" w:hint="eastAsia"/>
          <w:color w:val="auto"/>
        </w:rPr>
        <w:t xml:space="preserve"> </w:t>
      </w:r>
      <w:r w:rsidRPr="00B45925">
        <w:rPr>
          <w:rStyle w:val="Char5"/>
          <w:rFonts w:eastAsia="맑은 고딕" w:hAnsi="맑은 고딕"/>
          <w:color w:val="auto"/>
        </w:rPr>
        <w:t>배분</w:t>
      </w:r>
      <w:r w:rsidRPr="00B45925">
        <w:rPr>
          <w:rStyle w:val="Char5"/>
          <w:rFonts w:eastAsia="맑은 고딕" w:hAnsi="맑은 고딕" w:hint="eastAsia"/>
          <w:color w:val="auto"/>
        </w:rPr>
        <w:t xml:space="preserve"> </w:t>
      </w:r>
      <w:r w:rsidRPr="00B45925">
        <w:rPr>
          <w:rStyle w:val="Char5"/>
          <w:rFonts w:eastAsia="맑은 고딕" w:hAnsi="맑은 고딕" w:hint="eastAsia"/>
          <w:color w:val="auto"/>
        </w:rPr>
        <w:t>및</w:t>
      </w:r>
      <w:r w:rsidRPr="00B45925">
        <w:rPr>
          <w:rStyle w:val="Char5"/>
          <w:rFonts w:eastAsia="맑은 고딕" w:hAnsi="맑은 고딕" w:hint="eastAsia"/>
          <w:color w:val="auto"/>
        </w:rPr>
        <w:t xml:space="preserve"> </w:t>
      </w:r>
      <w:r w:rsidRPr="00B45925">
        <w:rPr>
          <w:rStyle w:val="Char5"/>
          <w:rFonts w:eastAsia="맑은 고딕" w:hAnsi="맑은 고딕" w:hint="eastAsia"/>
          <w:color w:val="auto"/>
        </w:rPr>
        <w:t>지원</w:t>
      </w:r>
      <w:r w:rsidRPr="00B45925">
        <w:rPr>
          <w:rStyle w:val="Char5"/>
          <w:rFonts w:eastAsia="맑은 고딕" w:hAnsi="맑은 고딕" w:hint="eastAsia"/>
          <w:color w:val="auto"/>
        </w:rPr>
        <w:t xml:space="preserve"> </w:t>
      </w:r>
      <w:r w:rsidRPr="00B45925">
        <w:rPr>
          <w:rStyle w:val="Char5"/>
          <w:rFonts w:eastAsia="맑은 고딕" w:hAnsi="맑은 고딕" w:hint="eastAsia"/>
          <w:color w:val="auto"/>
        </w:rPr>
        <w:t>관리</w:t>
      </w:r>
      <w:r w:rsidRPr="00B45925">
        <w:rPr>
          <w:rStyle w:val="Char5"/>
          <w:rFonts w:eastAsia="맑은 고딕"/>
          <w:color w:val="auto"/>
        </w:rPr>
        <w:t>)</w:t>
      </w:r>
      <w:r w:rsidRPr="00B45925">
        <w:rPr>
          <w:rFonts w:eastAsia="맑은 고딕" w:cs="Arial"/>
          <w:b/>
          <w:noProof/>
          <w:color w:val="auto"/>
          <w:lang w:val="en-US"/>
        </w:rPr>
        <w:t xml:space="preserve"> </w:t>
      </w:r>
      <w:r w:rsidRPr="00B45925">
        <w:rPr>
          <w:rFonts w:eastAsia="맑은 고딕" w:cs="Arial"/>
          <w:noProof/>
          <w:color w:val="auto"/>
          <w:lang w:val="en-US"/>
        </w:rPr>
        <w:t xml:space="preserve">(1) </w:t>
      </w:r>
      <w:r w:rsidRPr="00B45925">
        <w:rPr>
          <w:rFonts w:eastAsia="맑은 고딕" w:cs="Arial"/>
          <w:noProof/>
          <w:color w:val="auto"/>
          <w:lang w:val="en-US"/>
        </w:rPr>
        <w:t>국장은</w:t>
      </w:r>
      <w:r w:rsidRPr="00B45925">
        <w:rPr>
          <w:rFonts w:eastAsia="맑은 고딕" w:cs="Arial"/>
          <w:noProof/>
          <w:color w:val="auto"/>
          <w:lang w:val="en-US"/>
        </w:rPr>
        <w:t xml:space="preserve"> </w:t>
      </w:r>
      <w:r w:rsidRPr="00B45925">
        <w:rPr>
          <w:rFonts w:eastAsia="맑은 고딕" w:cs="Arial"/>
          <w:noProof/>
          <w:color w:val="auto"/>
          <w:lang w:val="en-US"/>
        </w:rPr>
        <w:t>국가의</w:t>
      </w:r>
      <w:r w:rsidRPr="00B45925">
        <w:rPr>
          <w:rFonts w:eastAsia="맑은 고딕" w:cs="Arial"/>
          <w:noProof/>
          <w:color w:val="auto"/>
          <w:lang w:val="en-US"/>
        </w:rPr>
        <w:t xml:space="preserve"> </w:t>
      </w:r>
      <w:r w:rsidRPr="00B45925">
        <w:rPr>
          <w:rFonts w:eastAsia="맑은 고딕" w:cs="Arial"/>
          <w:noProof/>
          <w:color w:val="auto"/>
          <w:lang w:val="en-US"/>
        </w:rPr>
        <w:t>예산으로</w:t>
      </w:r>
      <w:r w:rsidRPr="00B45925">
        <w:rPr>
          <w:rFonts w:eastAsia="맑은 고딕" w:cs="Arial"/>
          <w:noProof/>
          <w:color w:val="auto"/>
          <w:lang w:val="en-US"/>
        </w:rPr>
        <w:t xml:space="preserve"> </w:t>
      </w:r>
      <w:r w:rsidRPr="00B45925">
        <w:rPr>
          <w:rFonts w:eastAsia="맑은 고딕" w:cs="Arial"/>
          <w:noProof/>
          <w:color w:val="auto"/>
          <w:lang w:val="en-US"/>
        </w:rPr>
        <w:t>확보한</w:t>
      </w:r>
      <w:r w:rsidRPr="00B45925">
        <w:rPr>
          <w:rFonts w:eastAsia="맑은 고딕" w:cs="Arial"/>
          <w:noProof/>
          <w:color w:val="auto"/>
          <w:lang w:val="en-US"/>
        </w:rPr>
        <w:t xml:space="preserve"> </w:t>
      </w:r>
      <w:r w:rsidRPr="00B45925">
        <w:rPr>
          <w:rFonts w:eastAsia="맑은 고딕" w:cs="Arial"/>
          <w:noProof/>
          <w:color w:val="auto"/>
          <w:lang w:val="en-US"/>
        </w:rPr>
        <w:t>절충교역</w:t>
      </w:r>
      <w:r w:rsidRPr="00B45925">
        <w:rPr>
          <w:rFonts w:eastAsia="맑은 고딕" w:cs="Arial"/>
          <w:noProof/>
          <w:color w:val="auto"/>
          <w:lang w:val="en-US"/>
        </w:rPr>
        <w:t xml:space="preserve"> </w:t>
      </w:r>
      <w:r w:rsidRPr="00B45925">
        <w:rPr>
          <w:rFonts w:eastAsia="맑은 고딕" w:cs="Arial"/>
          <w:noProof/>
          <w:color w:val="auto"/>
          <w:lang w:val="en-US"/>
        </w:rPr>
        <w:t>가치를</w:t>
      </w:r>
      <w:r w:rsidRPr="00B45925">
        <w:rPr>
          <w:rFonts w:eastAsia="맑은 고딕" w:cs="Arial"/>
          <w:noProof/>
          <w:color w:val="auto"/>
          <w:lang w:val="en-US"/>
        </w:rPr>
        <w:t xml:space="preserve"> </w:t>
      </w:r>
      <w:r w:rsidRPr="00B45925">
        <w:rPr>
          <w:rFonts w:eastAsia="맑은 고딕" w:cs="Arial"/>
          <w:noProof/>
          <w:color w:val="auto"/>
          <w:lang w:val="en-US"/>
        </w:rPr>
        <w:t>수출업체의</w:t>
      </w:r>
      <w:r w:rsidRPr="00B45925">
        <w:rPr>
          <w:rFonts w:eastAsia="맑은 고딕" w:cs="Arial"/>
          <w:noProof/>
          <w:color w:val="auto"/>
          <w:lang w:val="en-US"/>
        </w:rPr>
        <w:t xml:space="preserve"> </w:t>
      </w:r>
      <w:r w:rsidRPr="00B45925">
        <w:rPr>
          <w:rFonts w:eastAsia="맑은 고딕" w:cs="Arial"/>
          <w:noProof/>
          <w:color w:val="auto"/>
          <w:lang w:val="en-US"/>
        </w:rPr>
        <w:t>절충교역</w:t>
      </w:r>
      <w:r w:rsidRPr="00B45925">
        <w:rPr>
          <w:rFonts w:eastAsia="맑은 고딕" w:cs="Arial"/>
          <w:noProof/>
          <w:color w:val="auto"/>
          <w:lang w:val="en-US"/>
        </w:rPr>
        <w:t xml:space="preserve"> </w:t>
      </w:r>
      <w:r w:rsidRPr="00B45925">
        <w:rPr>
          <w:rFonts w:eastAsia="맑은 고딕" w:cs="Arial"/>
          <w:noProof/>
          <w:color w:val="auto"/>
          <w:lang w:val="en-US"/>
        </w:rPr>
        <w:t>이행을</w:t>
      </w:r>
      <w:r w:rsidRPr="00B45925">
        <w:rPr>
          <w:rFonts w:eastAsia="맑은 고딕" w:cs="Arial"/>
          <w:noProof/>
          <w:color w:val="auto"/>
          <w:lang w:val="en-US"/>
        </w:rPr>
        <w:t xml:space="preserve"> </w:t>
      </w:r>
      <w:r w:rsidRPr="00B45925">
        <w:rPr>
          <w:rFonts w:eastAsia="맑은 고딕" w:cs="Arial"/>
          <w:noProof/>
          <w:color w:val="auto"/>
          <w:lang w:val="en-US"/>
        </w:rPr>
        <w:t>위하여</w:t>
      </w:r>
      <w:r w:rsidRPr="00B45925">
        <w:rPr>
          <w:rFonts w:eastAsia="맑은 고딕" w:cs="Arial"/>
          <w:noProof/>
          <w:color w:val="auto"/>
          <w:lang w:val="en-US"/>
        </w:rPr>
        <w:t xml:space="preserve"> </w:t>
      </w:r>
      <w:r w:rsidRPr="00B45925">
        <w:rPr>
          <w:rFonts w:eastAsia="맑은 고딕" w:cs="Arial"/>
          <w:noProof/>
          <w:color w:val="auto"/>
          <w:lang w:val="en-US"/>
        </w:rPr>
        <w:t>지원할</w:t>
      </w:r>
      <w:r w:rsidRPr="00B45925">
        <w:rPr>
          <w:rFonts w:eastAsia="맑은 고딕" w:cs="Arial"/>
          <w:noProof/>
          <w:color w:val="auto"/>
          <w:lang w:val="en-US"/>
        </w:rPr>
        <w:t xml:space="preserve"> </w:t>
      </w:r>
      <w:r w:rsidRPr="00B45925">
        <w:rPr>
          <w:rFonts w:eastAsia="맑은 고딕" w:cs="Arial"/>
          <w:noProof/>
          <w:color w:val="auto"/>
          <w:lang w:val="en-US"/>
        </w:rPr>
        <w:t>수</w:t>
      </w:r>
      <w:r w:rsidRPr="00B45925">
        <w:rPr>
          <w:rFonts w:eastAsia="맑은 고딕" w:cs="Arial"/>
          <w:noProof/>
          <w:color w:val="auto"/>
          <w:lang w:val="en-US"/>
        </w:rPr>
        <w:t xml:space="preserve"> </w:t>
      </w:r>
      <w:r w:rsidRPr="00B45925">
        <w:rPr>
          <w:rFonts w:eastAsia="맑은 고딕" w:cs="Arial"/>
          <w:noProof/>
          <w:color w:val="auto"/>
          <w:lang w:val="en-US"/>
        </w:rPr>
        <w:t>있으며</w:t>
      </w:r>
      <w:r w:rsidRPr="00B45925">
        <w:rPr>
          <w:rFonts w:eastAsia="맑은 고딕" w:cs="Arial" w:hint="eastAsia"/>
          <w:noProof/>
          <w:color w:val="auto"/>
          <w:lang w:val="en-US"/>
        </w:rPr>
        <w:t xml:space="preserve">, </w:t>
      </w:r>
      <w:r w:rsidRPr="00B45925">
        <w:rPr>
          <w:rFonts w:eastAsia="맑은 고딕" w:cs="Arial"/>
          <w:noProof/>
          <w:color w:val="auto"/>
          <w:lang w:val="en-US"/>
        </w:rPr>
        <w:t>구매국의</w:t>
      </w:r>
      <w:r w:rsidRPr="00B45925">
        <w:rPr>
          <w:rFonts w:eastAsia="맑은 고딕" w:cs="Arial"/>
          <w:noProof/>
          <w:color w:val="auto"/>
          <w:lang w:val="en-US"/>
        </w:rPr>
        <w:t xml:space="preserve"> </w:t>
      </w:r>
      <w:r w:rsidRPr="00B45925">
        <w:rPr>
          <w:rFonts w:eastAsia="맑은 고딕" w:cs="Arial"/>
          <w:noProof/>
          <w:color w:val="auto"/>
          <w:lang w:val="en-US"/>
        </w:rPr>
        <w:t>절충교역</w:t>
      </w:r>
      <w:r w:rsidRPr="00B45925">
        <w:rPr>
          <w:rFonts w:eastAsia="맑은 고딕" w:cs="Arial"/>
          <w:noProof/>
          <w:color w:val="auto"/>
          <w:lang w:val="en-US"/>
        </w:rPr>
        <w:t xml:space="preserve"> </w:t>
      </w:r>
      <w:r w:rsidRPr="00B45925">
        <w:rPr>
          <w:rFonts w:eastAsia="맑은 고딕" w:cs="Arial"/>
          <w:noProof/>
          <w:color w:val="auto"/>
          <w:lang w:val="en-US"/>
        </w:rPr>
        <w:t>가치는</w:t>
      </w:r>
      <w:r w:rsidRPr="00B45925">
        <w:rPr>
          <w:rFonts w:eastAsia="맑은 고딕" w:cs="Arial"/>
          <w:noProof/>
          <w:color w:val="auto"/>
          <w:lang w:val="en-US"/>
        </w:rPr>
        <w:t xml:space="preserve"> </w:t>
      </w:r>
      <w:r w:rsidRPr="00B45925">
        <w:rPr>
          <w:rFonts w:eastAsia="맑은 고딕" w:cs="Arial"/>
          <w:noProof/>
          <w:color w:val="auto"/>
          <w:lang w:val="en-US"/>
        </w:rPr>
        <w:t>수출업체와</w:t>
      </w:r>
      <w:r w:rsidRPr="00B45925">
        <w:rPr>
          <w:rFonts w:eastAsia="맑은 고딕" w:cs="Arial"/>
          <w:noProof/>
          <w:color w:val="auto"/>
          <w:lang w:val="en-US"/>
        </w:rPr>
        <w:t xml:space="preserve"> </w:t>
      </w:r>
      <w:r w:rsidRPr="00B45925">
        <w:rPr>
          <w:rFonts w:eastAsia="맑은 고딕" w:cs="Arial"/>
          <w:noProof/>
          <w:color w:val="auto"/>
          <w:lang w:val="en-US"/>
        </w:rPr>
        <w:t>구매국간</w:t>
      </w:r>
      <w:r w:rsidRPr="00B45925">
        <w:rPr>
          <w:rFonts w:eastAsia="맑은 고딕" w:cs="Arial"/>
          <w:noProof/>
          <w:color w:val="auto"/>
          <w:lang w:val="en-US"/>
        </w:rPr>
        <w:t xml:space="preserve"> </w:t>
      </w:r>
      <w:r w:rsidRPr="00B45925">
        <w:rPr>
          <w:rFonts w:eastAsia="맑은 고딕" w:cs="Arial"/>
          <w:noProof/>
          <w:color w:val="auto"/>
          <w:lang w:val="en-US"/>
        </w:rPr>
        <w:t>협상</w:t>
      </w:r>
      <w:r w:rsidRPr="00B45925">
        <w:rPr>
          <w:rFonts w:eastAsia="맑은 고딕" w:cs="Arial"/>
          <w:noProof/>
          <w:color w:val="auto"/>
          <w:lang w:val="en-US"/>
        </w:rPr>
        <w:t xml:space="preserve"> </w:t>
      </w:r>
      <w:r w:rsidRPr="00B45925">
        <w:rPr>
          <w:rFonts w:eastAsia="맑은 고딕" w:cs="Arial"/>
          <w:noProof/>
          <w:color w:val="auto"/>
          <w:lang w:val="en-US"/>
        </w:rPr>
        <w:t>등에</w:t>
      </w:r>
      <w:r w:rsidRPr="00B45925">
        <w:rPr>
          <w:rFonts w:eastAsia="맑은 고딕" w:cs="Arial"/>
          <w:noProof/>
          <w:color w:val="auto"/>
          <w:lang w:val="en-US"/>
        </w:rPr>
        <w:t xml:space="preserve"> </w:t>
      </w:r>
      <w:r w:rsidRPr="00B45925">
        <w:rPr>
          <w:rFonts w:eastAsia="맑은 고딕" w:cs="Arial"/>
          <w:noProof/>
          <w:color w:val="auto"/>
          <w:lang w:val="en-US"/>
        </w:rPr>
        <w:t>의해서</w:t>
      </w:r>
      <w:r w:rsidRPr="00B45925">
        <w:rPr>
          <w:rFonts w:eastAsia="맑은 고딕" w:cs="Arial"/>
          <w:noProof/>
          <w:color w:val="auto"/>
          <w:lang w:val="en-US"/>
        </w:rPr>
        <w:t xml:space="preserve"> </w:t>
      </w:r>
      <w:r w:rsidRPr="00B45925">
        <w:rPr>
          <w:rFonts w:eastAsia="맑은 고딕" w:cs="Arial"/>
          <w:noProof/>
          <w:color w:val="auto"/>
          <w:lang w:val="en-US"/>
        </w:rPr>
        <w:t>결정함을</w:t>
      </w:r>
      <w:r w:rsidRPr="00B45925">
        <w:rPr>
          <w:rFonts w:eastAsia="맑은 고딕" w:cs="Arial"/>
          <w:noProof/>
          <w:color w:val="auto"/>
          <w:lang w:val="en-US"/>
        </w:rPr>
        <w:t xml:space="preserve"> </w:t>
      </w:r>
      <w:r w:rsidRPr="00B45925">
        <w:rPr>
          <w:rFonts w:eastAsia="맑은 고딕" w:cs="Arial"/>
          <w:noProof/>
          <w:color w:val="auto"/>
          <w:lang w:val="en-US"/>
        </w:rPr>
        <w:t>원칙으로</w:t>
      </w:r>
      <w:r w:rsidRPr="00B45925">
        <w:rPr>
          <w:rFonts w:eastAsia="맑은 고딕" w:cs="Arial"/>
          <w:noProof/>
          <w:color w:val="auto"/>
          <w:lang w:val="en-US"/>
        </w:rPr>
        <w:t xml:space="preserve"> </w:t>
      </w:r>
      <w:r w:rsidRPr="00B45925">
        <w:rPr>
          <w:rFonts w:eastAsia="맑은 고딕" w:cs="Arial"/>
          <w:noProof/>
          <w:color w:val="auto"/>
          <w:lang w:val="en-US"/>
        </w:rPr>
        <w:t>한다</w:t>
      </w:r>
      <w:r w:rsidRPr="00B45925">
        <w:rPr>
          <w:rFonts w:eastAsia="맑은 고딕" w:cs="Arial" w:hint="eastAsia"/>
          <w:noProof/>
          <w:color w:val="auto"/>
          <w:lang w:val="en-US"/>
        </w:rPr>
        <w:t>.</w:t>
      </w:r>
      <w:r w:rsidRPr="00B45925">
        <w:rPr>
          <w:rStyle w:val="tw4winMark"/>
          <w:rFonts w:eastAsia="맑은 고딕" w:cs="Arial"/>
          <w:vanish w:val="0"/>
          <w:color w:val="auto"/>
          <w:lang w:val="en-US"/>
        </w:rPr>
        <w:t xml:space="preserve"> </w:t>
      </w:r>
    </w:p>
    <w:p w:rsidR="006309CA" w:rsidRPr="00B45925" w:rsidRDefault="009345E8">
      <w:pPr>
        <w:pStyle w:val="af3"/>
        <w:spacing w:line="240" w:lineRule="auto"/>
        <w:rPr>
          <w:rStyle w:val="tw4winMark"/>
          <w:rFonts w:eastAsia="맑은 고딕"/>
          <w:vanish w:val="0"/>
          <w:color w:val="auto"/>
        </w:rPr>
      </w:pPr>
      <w:r w:rsidRPr="00B45925">
        <w:rPr>
          <w:rFonts w:eastAsia="맑은 고딕"/>
          <w:color w:val="auto"/>
        </w:rPr>
        <w:t xml:space="preserve">(2) </w:t>
      </w:r>
      <w:r w:rsidRPr="00B45925">
        <w:rPr>
          <w:rFonts w:eastAsia="맑은 고딕"/>
          <w:color w:val="auto"/>
        </w:rPr>
        <w:tab/>
      </w:r>
      <w:r w:rsidRPr="00B45925">
        <w:rPr>
          <w:rFonts w:eastAsia="맑은 고딕"/>
          <w:color w:val="auto"/>
        </w:rPr>
        <w:t>제</w:t>
      </w:r>
      <w:r w:rsidRPr="00B45925">
        <w:rPr>
          <w:rFonts w:eastAsia="맑은 고딕" w:hint="eastAsia"/>
          <w:color w:val="auto"/>
        </w:rPr>
        <w:t>1</w:t>
      </w:r>
      <w:r w:rsidRPr="00B45925">
        <w:rPr>
          <w:rFonts w:eastAsia="맑은 고딕"/>
          <w:color w:val="auto"/>
        </w:rPr>
        <w:t>항으로</w:t>
      </w:r>
      <w:r w:rsidRPr="00B45925">
        <w:rPr>
          <w:rFonts w:eastAsia="맑은 고딕"/>
          <w:color w:val="auto"/>
        </w:rPr>
        <w:t xml:space="preserve"> </w:t>
      </w:r>
      <w:r w:rsidRPr="00B45925">
        <w:rPr>
          <w:rFonts w:eastAsia="맑은 고딕"/>
          <w:color w:val="auto"/>
        </w:rPr>
        <w:t>지원하는</w:t>
      </w:r>
      <w:r w:rsidRPr="00B45925">
        <w:rPr>
          <w:rFonts w:eastAsia="맑은 고딕"/>
          <w:color w:val="auto"/>
        </w:rPr>
        <w:t xml:space="preserve"> </w:t>
      </w:r>
      <w:r w:rsidRPr="00B45925">
        <w:rPr>
          <w:rFonts w:eastAsia="맑은 고딕"/>
          <w:color w:val="auto"/>
        </w:rPr>
        <w:t>절충교역</w:t>
      </w:r>
      <w:r w:rsidRPr="00B45925">
        <w:rPr>
          <w:rFonts w:eastAsia="맑은 고딕"/>
          <w:color w:val="auto"/>
        </w:rPr>
        <w:t xml:space="preserve"> </w:t>
      </w:r>
      <w:r w:rsidRPr="00B45925">
        <w:rPr>
          <w:rFonts w:eastAsia="맑은 고딕"/>
          <w:color w:val="auto"/>
        </w:rPr>
        <w:t>가치를</w:t>
      </w:r>
      <w:r w:rsidRPr="00B45925">
        <w:rPr>
          <w:rFonts w:eastAsia="맑은 고딕"/>
          <w:color w:val="auto"/>
        </w:rPr>
        <w:t xml:space="preserve"> </w:t>
      </w:r>
      <w:r w:rsidRPr="00B45925">
        <w:rPr>
          <w:rFonts w:eastAsia="맑은 고딕"/>
          <w:color w:val="auto"/>
        </w:rPr>
        <w:t>동일시기에</w:t>
      </w:r>
      <w:r w:rsidRPr="00B45925">
        <w:rPr>
          <w:rFonts w:eastAsia="맑은 고딕"/>
          <w:color w:val="auto"/>
        </w:rPr>
        <w:t xml:space="preserve"> </w:t>
      </w:r>
      <w:r w:rsidRPr="00B45925">
        <w:rPr>
          <w:rFonts w:eastAsia="맑은 고딕"/>
          <w:color w:val="auto"/>
        </w:rPr>
        <w:t>복수의</w:t>
      </w:r>
      <w:r w:rsidRPr="00B45925">
        <w:rPr>
          <w:rFonts w:eastAsia="맑은 고딕"/>
          <w:color w:val="auto"/>
        </w:rPr>
        <w:t xml:space="preserve"> </w:t>
      </w:r>
      <w:r w:rsidRPr="00B45925">
        <w:rPr>
          <w:rFonts w:eastAsia="맑은 고딕"/>
          <w:color w:val="auto"/>
        </w:rPr>
        <w:t>업체가</w:t>
      </w:r>
      <w:r w:rsidRPr="00B45925">
        <w:rPr>
          <w:rFonts w:eastAsia="맑은 고딕"/>
          <w:color w:val="auto"/>
        </w:rPr>
        <w:t xml:space="preserve"> </w:t>
      </w:r>
      <w:r w:rsidRPr="00B45925">
        <w:rPr>
          <w:rFonts w:eastAsia="맑은 고딕"/>
          <w:color w:val="auto"/>
        </w:rPr>
        <w:t>지원을</w:t>
      </w:r>
      <w:r w:rsidRPr="00B45925">
        <w:rPr>
          <w:rFonts w:eastAsia="맑은 고딕"/>
          <w:color w:val="auto"/>
        </w:rPr>
        <w:t xml:space="preserve"> </w:t>
      </w:r>
      <w:r w:rsidRPr="00B45925">
        <w:rPr>
          <w:rFonts w:eastAsia="맑은 고딕"/>
          <w:color w:val="auto"/>
        </w:rPr>
        <w:t>요청할</w:t>
      </w:r>
      <w:r w:rsidRPr="00B45925">
        <w:rPr>
          <w:rFonts w:eastAsia="맑은 고딕"/>
          <w:color w:val="auto"/>
        </w:rPr>
        <w:t xml:space="preserve"> </w:t>
      </w:r>
      <w:r w:rsidRPr="00B45925">
        <w:rPr>
          <w:rFonts w:eastAsia="맑은 고딕"/>
          <w:color w:val="auto"/>
        </w:rPr>
        <w:t>경우에는</w:t>
      </w:r>
      <w:r w:rsidRPr="00B45925">
        <w:rPr>
          <w:rFonts w:eastAsia="맑은 고딕"/>
          <w:color w:val="auto"/>
        </w:rPr>
        <w:t xml:space="preserve"> </w:t>
      </w:r>
      <w:r w:rsidRPr="00B45925">
        <w:rPr>
          <w:rFonts w:eastAsia="맑은 고딕"/>
          <w:color w:val="auto"/>
        </w:rPr>
        <w:t>이행의무의</w:t>
      </w:r>
      <w:r w:rsidRPr="00B45925">
        <w:rPr>
          <w:rFonts w:eastAsia="맑은 고딕"/>
          <w:color w:val="auto"/>
        </w:rPr>
        <w:t xml:space="preserve"> </w:t>
      </w:r>
      <w:r w:rsidRPr="00B45925">
        <w:rPr>
          <w:rFonts w:eastAsia="맑은 고딕"/>
          <w:color w:val="auto"/>
        </w:rPr>
        <w:t>상대적</w:t>
      </w:r>
      <w:r w:rsidRPr="00B45925">
        <w:rPr>
          <w:rFonts w:eastAsia="맑은 고딕"/>
          <w:color w:val="auto"/>
        </w:rPr>
        <w:t xml:space="preserve"> </w:t>
      </w:r>
      <w:r w:rsidRPr="00B45925">
        <w:rPr>
          <w:rFonts w:eastAsia="맑은 고딕"/>
          <w:color w:val="auto"/>
        </w:rPr>
        <w:t>비율</w:t>
      </w:r>
      <w:r w:rsidRPr="00B45925">
        <w:rPr>
          <w:rFonts w:eastAsia="맑은 고딕"/>
          <w:color w:val="auto"/>
        </w:rPr>
        <w:t xml:space="preserve"> </w:t>
      </w:r>
      <w:r w:rsidRPr="00B45925">
        <w:rPr>
          <w:rFonts w:eastAsia="맑은 고딕"/>
          <w:color w:val="auto"/>
        </w:rPr>
        <w:t>및</w:t>
      </w:r>
      <w:r w:rsidRPr="00B45925">
        <w:rPr>
          <w:rFonts w:eastAsia="맑은 고딕"/>
          <w:color w:val="auto"/>
        </w:rPr>
        <w:t xml:space="preserve"> </w:t>
      </w:r>
      <w:r w:rsidRPr="00B45925">
        <w:rPr>
          <w:rFonts w:eastAsia="맑은 고딕"/>
          <w:color w:val="auto"/>
        </w:rPr>
        <w:t>기여도</w:t>
      </w:r>
      <w:r w:rsidRPr="00B45925">
        <w:rPr>
          <w:rFonts w:eastAsia="맑은 고딕"/>
          <w:color w:val="auto"/>
        </w:rPr>
        <w:t xml:space="preserve"> </w:t>
      </w:r>
      <w:r w:rsidRPr="00B45925">
        <w:rPr>
          <w:rFonts w:eastAsia="맑은 고딕"/>
          <w:color w:val="auto"/>
        </w:rPr>
        <w:t>등을</w:t>
      </w:r>
      <w:r w:rsidRPr="00B45925">
        <w:rPr>
          <w:rFonts w:eastAsia="맑은 고딕"/>
          <w:color w:val="auto"/>
        </w:rPr>
        <w:t xml:space="preserve"> </w:t>
      </w:r>
      <w:r w:rsidRPr="00B45925">
        <w:rPr>
          <w:rFonts w:eastAsia="맑은 고딕"/>
          <w:color w:val="auto"/>
        </w:rPr>
        <w:t>고려하여</w:t>
      </w:r>
      <w:r w:rsidRPr="00B45925">
        <w:rPr>
          <w:rFonts w:eastAsia="맑은 고딕"/>
          <w:color w:val="auto"/>
        </w:rPr>
        <w:t xml:space="preserve"> </w:t>
      </w:r>
      <w:r w:rsidRPr="00B45925">
        <w:rPr>
          <w:rFonts w:eastAsia="맑은 고딕"/>
          <w:color w:val="auto"/>
        </w:rPr>
        <w:t>국장이</w:t>
      </w:r>
      <w:r w:rsidRPr="00B45925">
        <w:rPr>
          <w:rFonts w:eastAsia="맑은 고딕"/>
          <w:color w:val="auto"/>
        </w:rPr>
        <w:t xml:space="preserve"> </w:t>
      </w:r>
      <w:r w:rsidRPr="00B45925">
        <w:rPr>
          <w:rFonts w:eastAsia="맑은 고딕"/>
          <w:color w:val="auto"/>
        </w:rPr>
        <w:t>그</w:t>
      </w:r>
      <w:r w:rsidRPr="00B45925">
        <w:rPr>
          <w:rFonts w:eastAsia="맑은 고딕"/>
          <w:color w:val="auto"/>
        </w:rPr>
        <w:t xml:space="preserve"> </w:t>
      </w:r>
      <w:r w:rsidRPr="00B45925">
        <w:rPr>
          <w:rFonts w:eastAsia="맑은 고딕"/>
          <w:color w:val="auto"/>
        </w:rPr>
        <w:t>가치를</w:t>
      </w:r>
      <w:r w:rsidRPr="00B45925">
        <w:rPr>
          <w:rFonts w:eastAsia="맑은 고딕"/>
          <w:color w:val="auto"/>
        </w:rPr>
        <w:t xml:space="preserve"> </w:t>
      </w:r>
      <w:r w:rsidRPr="00B45925">
        <w:rPr>
          <w:rFonts w:eastAsia="맑은 고딕"/>
          <w:color w:val="auto"/>
        </w:rPr>
        <w:t>배분할</w:t>
      </w:r>
      <w:r w:rsidRPr="00B45925">
        <w:rPr>
          <w:rFonts w:eastAsia="맑은 고딕"/>
          <w:color w:val="auto"/>
        </w:rPr>
        <w:t xml:space="preserve"> </w:t>
      </w:r>
      <w:r w:rsidRPr="00B45925">
        <w:rPr>
          <w:rFonts w:eastAsia="맑은 고딕"/>
          <w:color w:val="auto"/>
        </w:rPr>
        <w:t>수</w:t>
      </w:r>
      <w:r w:rsidRPr="00B45925">
        <w:rPr>
          <w:rFonts w:eastAsia="맑은 고딕"/>
          <w:color w:val="auto"/>
        </w:rPr>
        <w:t xml:space="preserve"> </w:t>
      </w:r>
      <w:r w:rsidRPr="00B45925">
        <w:rPr>
          <w:rFonts w:eastAsia="맑은 고딕"/>
          <w:color w:val="auto"/>
        </w:rPr>
        <w:t>있다</w:t>
      </w:r>
      <w:r w:rsidRPr="00B45925">
        <w:rPr>
          <w:rFonts w:eastAsia="맑은 고딕" w:hint="eastAsia"/>
          <w:color w:val="auto"/>
        </w:rPr>
        <w:t>.</w:t>
      </w:r>
      <w:r w:rsidRPr="00B45925">
        <w:rPr>
          <w:rStyle w:val="tw4winMark"/>
          <w:rFonts w:eastAsia="맑은 고딕"/>
          <w:vanish w:val="0"/>
          <w:color w:val="auto"/>
        </w:rPr>
        <w:t xml:space="preserve"> </w:t>
      </w:r>
    </w:p>
    <w:p w:rsidR="006309CA" w:rsidRPr="00B45925" w:rsidRDefault="009345E8">
      <w:pPr>
        <w:pStyle w:val="af3"/>
        <w:spacing w:line="240" w:lineRule="auto"/>
        <w:rPr>
          <w:rStyle w:val="tw4winMark"/>
          <w:rFonts w:eastAsia="맑은 고딕"/>
          <w:vanish w:val="0"/>
          <w:color w:val="auto"/>
        </w:rPr>
      </w:pPr>
      <w:r w:rsidRPr="00B45925">
        <w:rPr>
          <w:rFonts w:eastAsia="맑은 고딕"/>
          <w:color w:val="auto"/>
        </w:rPr>
        <w:t>(</w:t>
      </w:r>
      <w:r w:rsidRPr="00B45925">
        <w:rPr>
          <w:rFonts w:eastAsia="맑은 고딕" w:hint="eastAsia"/>
          <w:color w:val="auto"/>
        </w:rPr>
        <w:t>3</w:t>
      </w:r>
      <w:r w:rsidRPr="00B45925">
        <w:rPr>
          <w:rFonts w:eastAsia="맑은 고딕"/>
          <w:color w:val="auto"/>
        </w:rPr>
        <w:t xml:space="preserve">) </w:t>
      </w:r>
      <w:r w:rsidRPr="00B45925">
        <w:rPr>
          <w:rFonts w:eastAsia="맑은 고딕"/>
          <w:color w:val="auto"/>
        </w:rPr>
        <w:tab/>
      </w:r>
      <w:r w:rsidRPr="00B45925">
        <w:rPr>
          <w:rFonts w:eastAsia="맑은 고딕"/>
          <w:color w:val="auto"/>
        </w:rPr>
        <w:t>제</w:t>
      </w:r>
      <w:r w:rsidRPr="00B45925">
        <w:rPr>
          <w:rFonts w:eastAsia="맑은 고딕" w:hint="eastAsia"/>
          <w:color w:val="auto"/>
        </w:rPr>
        <w:t>2</w:t>
      </w:r>
      <w:r w:rsidRPr="00B45925">
        <w:rPr>
          <w:rFonts w:eastAsia="맑은 고딕"/>
          <w:color w:val="auto"/>
        </w:rPr>
        <w:t>항</w:t>
      </w:r>
      <w:r w:rsidRPr="00B45925">
        <w:rPr>
          <w:rFonts w:eastAsia="맑은 고딕" w:hint="eastAsia"/>
          <w:color w:val="auto"/>
        </w:rPr>
        <w:t>의</w:t>
      </w:r>
      <w:r w:rsidRPr="00B45925">
        <w:rPr>
          <w:rFonts w:eastAsia="맑은 고딕"/>
          <w:color w:val="auto"/>
        </w:rPr>
        <w:t xml:space="preserve"> </w:t>
      </w:r>
      <w:r w:rsidRPr="00B45925">
        <w:rPr>
          <w:rFonts w:eastAsia="맑은 고딕" w:hAnsi="맑은 고딕"/>
          <w:color w:val="auto"/>
        </w:rPr>
        <w:t>수출업체별</w:t>
      </w:r>
      <w:r w:rsidRPr="00B45925">
        <w:rPr>
          <w:rFonts w:eastAsia="맑은 고딕"/>
          <w:color w:val="auto"/>
        </w:rPr>
        <w:t xml:space="preserve"> </w:t>
      </w:r>
      <w:r w:rsidRPr="00B45925">
        <w:rPr>
          <w:rFonts w:eastAsia="맑은 고딕" w:hAnsi="맑은 고딕"/>
          <w:color w:val="auto"/>
        </w:rPr>
        <w:t>가치배분은</w:t>
      </w:r>
      <w:r w:rsidRPr="00B45925">
        <w:rPr>
          <w:rFonts w:eastAsia="맑은 고딕"/>
          <w:color w:val="auto"/>
        </w:rPr>
        <w:t xml:space="preserve"> </w:t>
      </w:r>
      <w:r w:rsidRPr="00B45925">
        <w:rPr>
          <w:rFonts w:eastAsia="맑은 고딕" w:hAnsi="맑은 고딕"/>
          <w:color w:val="auto"/>
        </w:rPr>
        <w:t>아래의</w:t>
      </w:r>
      <w:r w:rsidRPr="00B45925">
        <w:rPr>
          <w:rFonts w:eastAsia="맑은 고딕"/>
          <w:color w:val="auto"/>
        </w:rPr>
        <w:t xml:space="preserve"> </w:t>
      </w:r>
      <w:r w:rsidRPr="00B45925">
        <w:rPr>
          <w:rFonts w:eastAsia="맑은 고딕" w:hAnsi="맑은 고딕"/>
          <w:color w:val="auto"/>
        </w:rPr>
        <w:t>산식에</w:t>
      </w:r>
      <w:r w:rsidRPr="00B45925">
        <w:rPr>
          <w:rFonts w:eastAsia="맑은 고딕"/>
          <w:color w:val="auto"/>
        </w:rPr>
        <w:t xml:space="preserve"> </w:t>
      </w:r>
      <w:r w:rsidRPr="00B45925">
        <w:rPr>
          <w:rFonts w:eastAsia="맑은 고딕" w:hAnsi="맑은 고딕"/>
          <w:color w:val="auto"/>
        </w:rPr>
        <w:t>따라</w:t>
      </w:r>
      <w:r w:rsidRPr="00B45925">
        <w:rPr>
          <w:rFonts w:eastAsia="맑은 고딕"/>
          <w:color w:val="auto"/>
        </w:rPr>
        <w:t xml:space="preserve"> </w:t>
      </w:r>
      <w:r w:rsidRPr="00B45925">
        <w:rPr>
          <w:rFonts w:eastAsia="맑은 고딕" w:hAnsi="맑은 고딕"/>
          <w:color w:val="auto"/>
        </w:rPr>
        <w:t>분배함을</w:t>
      </w:r>
      <w:r w:rsidRPr="00B45925">
        <w:rPr>
          <w:rFonts w:eastAsia="맑은 고딕"/>
          <w:color w:val="auto"/>
        </w:rPr>
        <w:t xml:space="preserve"> </w:t>
      </w:r>
      <w:r w:rsidRPr="00B45925">
        <w:rPr>
          <w:rFonts w:eastAsia="맑은 고딕" w:hAnsi="맑은 고딕"/>
          <w:color w:val="auto"/>
        </w:rPr>
        <w:t>원칙으로</w:t>
      </w:r>
      <w:r w:rsidRPr="00B45925">
        <w:rPr>
          <w:rFonts w:eastAsia="맑은 고딕"/>
          <w:color w:val="auto"/>
        </w:rPr>
        <w:t xml:space="preserve"> </w:t>
      </w:r>
      <w:r w:rsidRPr="00B45925">
        <w:rPr>
          <w:rFonts w:eastAsia="맑은 고딕" w:hAnsi="맑은 고딕"/>
          <w:color w:val="auto"/>
        </w:rPr>
        <w:t>한다</w:t>
      </w:r>
      <w:r w:rsidRPr="00B45925">
        <w:rPr>
          <w:rFonts w:eastAsia="맑은 고딕"/>
          <w:color w:val="auto"/>
        </w:rPr>
        <w:t>.</w:t>
      </w:r>
      <w:r w:rsidRPr="00B45925">
        <w:rPr>
          <w:rStyle w:val="tw4winMark"/>
          <w:rFonts w:eastAsia="맑은 고딕"/>
          <w:vanish w:val="0"/>
          <w:color w:val="auto"/>
        </w:rPr>
        <w:t xml:space="preserve"> </w:t>
      </w:r>
    </w:p>
    <w:tbl>
      <w:tblPr>
        <w:tblOverlap w:val="never"/>
        <w:tblW w:w="9922" w:type="dxa"/>
        <w:tblInd w:w="-20" w:type="dxa"/>
        <w:tblBorders>
          <w:top w:val="single" w:sz="2" w:space="0" w:color="0000FF"/>
          <w:left w:val="single" w:sz="2" w:space="0" w:color="0000FF"/>
          <w:bottom w:val="single" w:sz="2" w:space="0" w:color="0000FF"/>
          <w:right w:val="single" w:sz="2" w:space="0" w:color="0000FF"/>
        </w:tblBorders>
        <w:tblCellMar>
          <w:top w:w="15" w:type="dxa"/>
          <w:left w:w="15" w:type="dxa"/>
          <w:bottom w:w="15" w:type="dxa"/>
          <w:right w:w="15" w:type="dxa"/>
        </w:tblCellMar>
        <w:tblLook w:val="04A0" w:firstRow="1" w:lastRow="0" w:firstColumn="1" w:lastColumn="0" w:noHBand="0" w:noVBand="1"/>
      </w:tblPr>
      <w:tblGrid>
        <w:gridCol w:w="2245"/>
        <w:gridCol w:w="278"/>
        <w:gridCol w:w="7399"/>
      </w:tblGrid>
      <w:tr w:rsidR="00B45925" w:rsidRPr="00B45925">
        <w:trPr>
          <w:trHeight w:val="751"/>
        </w:trPr>
        <w:tc>
          <w:tcPr>
            <w:tcW w:w="2245" w:type="dxa"/>
            <w:tcBorders>
              <w:top w:val="single" w:sz="2" w:space="0" w:color="000000"/>
              <w:left w:val="single" w:sz="2" w:space="0" w:color="000000"/>
              <w:bottom w:val="single" w:sz="2" w:space="0" w:color="000000"/>
              <w:right w:val="nil"/>
            </w:tcBorders>
            <w:tcMar>
              <w:top w:w="28" w:type="dxa"/>
              <w:left w:w="0" w:type="dxa"/>
              <w:bottom w:w="28" w:type="dxa"/>
              <w:right w:w="0" w:type="dxa"/>
            </w:tcMar>
            <w:vAlign w:val="center"/>
            <w:hideMark/>
          </w:tcPr>
          <w:p w:rsidR="006309CA" w:rsidRPr="00B45925" w:rsidRDefault="009345E8">
            <w:pPr>
              <w:widowControl w:val="0"/>
              <w:autoSpaceDE w:val="0"/>
              <w:autoSpaceDN w:val="0"/>
              <w:snapToGrid w:val="0"/>
              <w:jc w:val="center"/>
              <w:textAlignment w:val="baseline"/>
              <w:rPr>
                <w:rFonts w:eastAsia="맑은 고딕" w:cs="Arial"/>
                <w:color w:val="auto"/>
              </w:rPr>
            </w:pPr>
            <w:r w:rsidRPr="00B45925">
              <w:rPr>
                <w:rFonts w:eastAsia="맑은 고딕" w:hAnsi="맑은 고딕" w:cs="Arial"/>
                <w:noProof/>
                <w:color w:val="auto"/>
                <w:lang w:val="en-US"/>
              </w:rPr>
              <w:t>업체별</w:t>
            </w:r>
            <w:r w:rsidRPr="00B45925">
              <w:rPr>
                <w:rFonts w:eastAsia="맑은 고딕" w:cs="Arial"/>
                <w:noProof/>
                <w:color w:val="auto"/>
                <w:lang w:val="en-US"/>
              </w:rPr>
              <w:t xml:space="preserve"> </w:t>
            </w:r>
            <w:r w:rsidRPr="00B45925">
              <w:rPr>
                <w:rFonts w:eastAsia="맑은 고딕" w:hAnsi="맑은 고딕" w:cs="Arial"/>
                <w:noProof/>
                <w:color w:val="auto"/>
                <w:lang w:val="en-US"/>
              </w:rPr>
              <w:t>지원가치</w:t>
            </w:r>
            <w:r w:rsidRPr="00B45925">
              <w:rPr>
                <w:rStyle w:val="tw4winMark"/>
                <w:rFonts w:eastAsia="맑은 고딕" w:cs="Arial"/>
                <w:vanish w:val="0"/>
                <w:color w:val="auto"/>
                <w:lang w:val="en-US"/>
              </w:rPr>
              <w:t xml:space="preserve"> </w:t>
            </w:r>
          </w:p>
        </w:tc>
        <w:tc>
          <w:tcPr>
            <w:tcW w:w="278" w:type="dxa"/>
            <w:tcBorders>
              <w:top w:val="single" w:sz="2" w:space="0" w:color="000000"/>
              <w:left w:val="nil"/>
              <w:bottom w:val="single" w:sz="2" w:space="0" w:color="000000"/>
              <w:right w:val="nil"/>
            </w:tcBorders>
            <w:tcMar>
              <w:top w:w="28" w:type="dxa"/>
              <w:left w:w="0" w:type="dxa"/>
              <w:bottom w:w="28" w:type="dxa"/>
              <w:right w:w="0" w:type="dxa"/>
            </w:tcMar>
            <w:vAlign w:val="center"/>
            <w:hideMark/>
          </w:tcPr>
          <w:p w:rsidR="006309CA" w:rsidRPr="00B45925" w:rsidRDefault="009345E8">
            <w:pPr>
              <w:widowControl w:val="0"/>
              <w:autoSpaceDE w:val="0"/>
              <w:autoSpaceDN w:val="0"/>
              <w:snapToGrid w:val="0"/>
              <w:ind w:left="200" w:hanging="200"/>
              <w:jc w:val="center"/>
              <w:textAlignment w:val="baseline"/>
              <w:rPr>
                <w:rFonts w:eastAsia="맑은 고딕" w:cs="Arial"/>
                <w:color w:val="auto"/>
                <w:lang w:val="en-US"/>
              </w:rPr>
            </w:pPr>
            <w:r w:rsidRPr="00B45925">
              <w:rPr>
                <w:rFonts w:eastAsia="맑은 고딕" w:cs="Arial"/>
                <w:color w:val="auto"/>
                <w:lang w:val="en-US"/>
              </w:rPr>
              <w:t>=</w:t>
            </w:r>
          </w:p>
        </w:tc>
        <w:tc>
          <w:tcPr>
            <w:tcW w:w="7399" w:type="dxa"/>
            <w:tcBorders>
              <w:top w:val="single" w:sz="2" w:space="0" w:color="000000"/>
              <w:left w:val="nil"/>
              <w:bottom w:val="single" w:sz="2" w:space="0" w:color="000000"/>
              <w:right w:val="single" w:sz="2" w:space="0" w:color="000000"/>
            </w:tcBorders>
            <w:tcMar>
              <w:top w:w="28" w:type="dxa"/>
              <w:left w:w="0" w:type="dxa"/>
              <w:bottom w:w="28" w:type="dxa"/>
              <w:right w:w="0" w:type="dxa"/>
            </w:tcMar>
            <w:vAlign w:val="center"/>
            <w:hideMark/>
          </w:tcPr>
          <w:p w:rsidR="006309CA" w:rsidRPr="00B45925" w:rsidRDefault="009345E8">
            <w:pPr>
              <w:widowControl w:val="0"/>
              <w:autoSpaceDE w:val="0"/>
              <w:autoSpaceDN w:val="0"/>
              <w:snapToGrid w:val="0"/>
              <w:jc w:val="center"/>
              <w:textAlignment w:val="baseline"/>
              <w:rPr>
                <w:rFonts w:eastAsia="맑은 고딕" w:cs="Arial"/>
                <w:color w:val="auto"/>
                <w:vertAlign w:val="subscript"/>
                <w:lang w:val="en-US"/>
              </w:rPr>
            </w:pPr>
            <w:r w:rsidRPr="00B45925">
              <w:rPr>
                <w:rFonts w:eastAsia="맑은 고딕" w:hAnsi="맑은 고딕" w:cs="Arial"/>
                <w:noProof/>
                <w:color w:val="auto"/>
                <w:lang w:val="en-US"/>
              </w:rPr>
              <w:t>전체</w:t>
            </w:r>
            <w:r w:rsidRPr="00B45925">
              <w:rPr>
                <w:rFonts w:eastAsia="맑은 고딕" w:cs="Arial"/>
                <w:noProof/>
                <w:color w:val="auto"/>
                <w:lang w:val="en-US"/>
              </w:rPr>
              <w:t xml:space="preserve"> </w:t>
            </w:r>
            <w:r w:rsidRPr="00B45925">
              <w:rPr>
                <w:rFonts w:eastAsia="맑은 고딕" w:hAnsi="맑은 고딕" w:cs="Arial"/>
                <w:noProof/>
                <w:color w:val="auto"/>
                <w:lang w:val="en-US"/>
              </w:rPr>
              <w:t>인정가치</w:t>
            </w:r>
            <w:r w:rsidRPr="00B45925">
              <w:rPr>
                <w:rFonts w:eastAsia="맑은 고딕" w:cs="Arial"/>
                <w:noProof/>
                <w:color w:val="auto"/>
                <w:lang w:val="en-US"/>
              </w:rPr>
              <w:t xml:space="preserve"> × ∑[</w:t>
            </w:r>
            <w:r w:rsidRPr="00B45925">
              <w:rPr>
                <w:rFonts w:eastAsia="맑은 고딕" w:hAnsi="맑은 고딕" w:cs="Arial"/>
                <w:noProof/>
                <w:color w:val="auto"/>
                <w:lang w:val="en-US"/>
              </w:rPr>
              <w:t>각</w:t>
            </w:r>
            <w:r w:rsidRPr="00B45925">
              <w:rPr>
                <w:rFonts w:eastAsia="맑은 고딕" w:cs="Arial"/>
                <w:noProof/>
                <w:color w:val="auto"/>
                <w:lang w:val="en-US"/>
              </w:rPr>
              <w:t xml:space="preserve"> </w:t>
            </w:r>
            <w:r w:rsidRPr="00B45925">
              <w:rPr>
                <w:rFonts w:eastAsia="맑은 고딕" w:hAnsi="맑은 고딕" w:cs="Arial"/>
                <w:noProof/>
                <w:color w:val="auto"/>
                <w:lang w:val="en-US"/>
              </w:rPr>
              <w:t>분배고려</w:t>
            </w:r>
            <w:r w:rsidRPr="00B45925">
              <w:rPr>
                <w:rFonts w:eastAsia="맑은 고딕" w:cs="Arial"/>
                <w:noProof/>
                <w:color w:val="auto"/>
                <w:lang w:val="en-US"/>
              </w:rPr>
              <w:t xml:space="preserve"> </w:t>
            </w:r>
            <w:r w:rsidRPr="00B45925">
              <w:rPr>
                <w:rFonts w:eastAsia="맑은 고딕" w:hAnsi="맑은 고딕" w:cs="Arial"/>
                <w:noProof/>
                <w:color w:val="auto"/>
                <w:lang w:val="en-US"/>
              </w:rPr>
              <w:t>요소</w:t>
            </w:r>
            <w:r w:rsidRPr="00B45925">
              <w:rPr>
                <w:rFonts w:eastAsia="맑은 고딕" w:cs="Arial"/>
                <w:noProof/>
                <w:color w:val="auto"/>
                <w:lang w:val="en-US"/>
              </w:rPr>
              <w:t xml:space="preserve"> × </w:t>
            </w:r>
            <w:r w:rsidRPr="00B45925">
              <w:rPr>
                <w:rFonts w:eastAsia="맑은 고딕" w:hAnsi="맑은 고딕" w:cs="Arial"/>
                <w:noProof/>
                <w:color w:val="auto"/>
                <w:lang w:val="en-US"/>
              </w:rPr>
              <w:t>각</w:t>
            </w:r>
            <w:r w:rsidRPr="00B45925">
              <w:rPr>
                <w:rFonts w:eastAsia="맑은 고딕" w:cs="Arial"/>
                <w:noProof/>
                <w:color w:val="auto"/>
                <w:lang w:val="en-US"/>
              </w:rPr>
              <w:t xml:space="preserve"> </w:t>
            </w:r>
            <w:r w:rsidRPr="00B45925">
              <w:rPr>
                <w:rFonts w:eastAsia="맑은 고딕" w:hAnsi="맑은 고딕" w:cs="Arial"/>
                <w:noProof/>
                <w:color w:val="auto"/>
                <w:lang w:val="en-US"/>
              </w:rPr>
              <w:t>적용</w:t>
            </w:r>
            <w:r w:rsidRPr="00B45925">
              <w:rPr>
                <w:rFonts w:eastAsia="맑은 고딕" w:cs="Arial"/>
                <w:noProof/>
                <w:color w:val="auto"/>
                <w:lang w:val="en-US"/>
              </w:rPr>
              <w:t xml:space="preserve"> </w:t>
            </w:r>
            <w:r w:rsidRPr="00B45925">
              <w:rPr>
                <w:rFonts w:eastAsia="맑은 고딕" w:hAnsi="맑은 고딕" w:cs="Arial"/>
                <w:noProof/>
                <w:color w:val="auto"/>
                <w:lang w:val="en-US"/>
              </w:rPr>
              <w:t>가중치</w:t>
            </w:r>
            <w:r w:rsidRPr="00B45925">
              <w:rPr>
                <w:rFonts w:eastAsia="맑은 고딕" w:cs="Arial"/>
                <w:noProof/>
                <w:color w:val="auto"/>
                <w:lang w:val="en-US"/>
              </w:rPr>
              <w:t>]</w:t>
            </w:r>
          </w:p>
        </w:tc>
      </w:tr>
    </w:tbl>
    <w:p w:rsidR="006309CA" w:rsidRPr="00B45925" w:rsidRDefault="006309CA">
      <w:pPr>
        <w:jc w:val="both"/>
        <w:rPr>
          <w:rFonts w:asciiTheme="minorHAnsi" w:eastAsiaTheme="minorHAnsi" w:hAnsiTheme="minorHAnsi" w:cs="Arial"/>
          <w:noProof/>
          <w:color w:val="auto"/>
          <w:sz w:val="20"/>
          <w:szCs w:val="20"/>
        </w:rPr>
      </w:pPr>
    </w:p>
    <w:p w:rsidR="006309CA" w:rsidRPr="00B45925" w:rsidRDefault="009345E8">
      <w:pPr>
        <w:pStyle w:val="af3"/>
        <w:spacing w:line="240" w:lineRule="auto"/>
        <w:rPr>
          <w:rStyle w:val="tw4winMark"/>
          <w:rFonts w:eastAsia="맑은 고딕"/>
          <w:vanish w:val="0"/>
          <w:color w:val="auto"/>
        </w:rPr>
      </w:pPr>
      <w:r w:rsidRPr="00B45925">
        <w:rPr>
          <w:rFonts w:eastAsia="맑은 고딕"/>
          <w:color w:val="auto"/>
        </w:rPr>
        <w:t>(</w:t>
      </w:r>
      <w:r w:rsidRPr="00B45925">
        <w:rPr>
          <w:rFonts w:eastAsia="맑은 고딕" w:hint="eastAsia"/>
          <w:color w:val="auto"/>
        </w:rPr>
        <w:t>4</w:t>
      </w:r>
      <w:r w:rsidRPr="00B45925">
        <w:rPr>
          <w:rFonts w:eastAsia="맑은 고딕"/>
          <w:color w:val="auto"/>
        </w:rPr>
        <w:t xml:space="preserve">) </w:t>
      </w:r>
      <w:r w:rsidRPr="00B45925">
        <w:rPr>
          <w:rFonts w:eastAsia="맑은 고딕"/>
          <w:color w:val="auto"/>
        </w:rPr>
        <w:tab/>
      </w:r>
      <w:r w:rsidRPr="00B45925">
        <w:rPr>
          <w:rFonts w:eastAsia="맑은 고딕" w:hAnsi="맑은 고딕"/>
          <w:color w:val="auto"/>
        </w:rPr>
        <w:t>제</w:t>
      </w:r>
      <w:r w:rsidRPr="00B45925">
        <w:rPr>
          <w:rFonts w:eastAsia="맑은 고딕" w:hint="eastAsia"/>
          <w:color w:val="auto"/>
        </w:rPr>
        <w:t>3</w:t>
      </w:r>
      <w:r w:rsidRPr="00B45925">
        <w:rPr>
          <w:rFonts w:eastAsia="맑은 고딕" w:hAnsi="맑은 고딕"/>
          <w:color w:val="auto"/>
        </w:rPr>
        <w:t>항의</w:t>
      </w:r>
      <w:r w:rsidRPr="00B45925">
        <w:rPr>
          <w:rFonts w:eastAsia="맑은 고딕"/>
          <w:color w:val="auto"/>
        </w:rPr>
        <w:t xml:space="preserve"> </w:t>
      </w:r>
      <w:r w:rsidRPr="00B45925">
        <w:rPr>
          <w:rFonts w:eastAsia="맑은 고딕" w:hAnsi="맑은 고딕"/>
          <w:color w:val="auto"/>
        </w:rPr>
        <w:t>업체별</w:t>
      </w:r>
      <w:r w:rsidRPr="00B45925">
        <w:rPr>
          <w:rFonts w:eastAsia="맑은 고딕"/>
          <w:color w:val="auto"/>
        </w:rPr>
        <w:t xml:space="preserve"> </w:t>
      </w:r>
      <w:r w:rsidRPr="00B45925">
        <w:rPr>
          <w:rFonts w:eastAsia="맑은 고딕" w:hAnsi="맑은 고딕"/>
          <w:color w:val="auto"/>
        </w:rPr>
        <w:t>가치배분</w:t>
      </w:r>
      <w:r w:rsidRPr="00B45925">
        <w:rPr>
          <w:rFonts w:eastAsia="맑은 고딕"/>
          <w:color w:val="auto"/>
        </w:rPr>
        <w:t xml:space="preserve"> </w:t>
      </w:r>
      <w:r w:rsidRPr="00B45925">
        <w:rPr>
          <w:rFonts w:eastAsia="맑은 고딕" w:hAnsi="맑은 고딕"/>
          <w:color w:val="auto"/>
        </w:rPr>
        <w:t>산출</w:t>
      </w:r>
      <w:r w:rsidRPr="00B45925">
        <w:rPr>
          <w:rFonts w:eastAsia="맑은 고딕"/>
          <w:color w:val="auto"/>
        </w:rPr>
        <w:t xml:space="preserve"> </w:t>
      </w:r>
      <w:r w:rsidRPr="00B45925">
        <w:rPr>
          <w:rFonts w:eastAsia="맑은 고딕" w:hAnsi="맑은 고딕"/>
          <w:color w:val="auto"/>
        </w:rPr>
        <w:t>시</w:t>
      </w:r>
      <w:r w:rsidRPr="00B45925">
        <w:rPr>
          <w:rFonts w:eastAsia="맑은 고딕"/>
          <w:color w:val="auto"/>
        </w:rPr>
        <w:t xml:space="preserve"> </w:t>
      </w:r>
      <w:r w:rsidRPr="00B45925">
        <w:rPr>
          <w:rFonts w:eastAsia="맑은 고딕" w:hAnsi="맑은 고딕"/>
          <w:color w:val="auto"/>
        </w:rPr>
        <w:t>각</w:t>
      </w:r>
      <w:r w:rsidRPr="00B45925">
        <w:rPr>
          <w:rFonts w:eastAsia="맑은 고딕"/>
          <w:color w:val="auto"/>
        </w:rPr>
        <w:t xml:space="preserve"> </w:t>
      </w:r>
      <w:r w:rsidRPr="00B45925">
        <w:rPr>
          <w:rFonts w:eastAsia="맑은 고딕" w:hAnsi="맑은 고딕"/>
          <w:color w:val="auto"/>
        </w:rPr>
        <w:t>분배고려</w:t>
      </w:r>
      <w:r w:rsidRPr="00B45925">
        <w:rPr>
          <w:rFonts w:eastAsia="맑은 고딕"/>
          <w:color w:val="auto"/>
        </w:rPr>
        <w:t xml:space="preserve"> </w:t>
      </w:r>
      <w:r w:rsidRPr="00B45925">
        <w:rPr>
          <w:rFonts w:eastAsia="맑은 고딕" w:hAnsi="맑은 고딕"/>
          <w:color w:val="auto"/>
        </w:rPr>
        <w:t>요소</w:t>
      </w:r>
      <w:r w:rsidRPr="00B45925">
        <w:rPr>
          <w:rFonts w:eastAsia="맑은 고딕"/>
          <w:color w:val="auto"/>
        </w:rPr>
        <w:t xml:space="preserve"> </w:t>
      </w:r>
      <w:r w:rsidRPr="00B45925">
        <w:rPr>
          <w:rFonts w:eastAsia="맑은 고딕" w:hAnsi="맑은 고딕"/>
          <w:color w:val="auto"/>
        </w:rPr>
        <w:t>및</w:t>
      </w:r>
      <w:r w:rsidRPr="00B45925">
        <w:rPr>
          <w:rFonts w:eastAsia="맑은 고딕"/>
          <w:color w:val="auto"/>
        </w:rPr>
        <w:t xml:space="preserve"> </w:t>
      </w:r>
      <w:r w:rsidRPr="00B45925">
        <w:rPr>
          <w:rFonts w:eastAsia="맑은 고딕" w:hAnsi="맑은 고딕"/>
          <w:color w:val="auto"/>
        </w:rPr>
        <w:t>적용</w:t>
      </w:r>
      <w:r w:rsidRPr="00B45925">
        <w:rPr>
          <w:rFonts w:eastAsia="맑은 고딕"/>
          <w:color w:val="auto"/>
        </w:rPr>
        <w:t xml:space="preserve"> </w:t>
      </w:r>
      <w:r w:rsidRPr="00B45925">
        <w:rPr>
          <w:rFonts w:eastAsia="맑은 고딕" w:hAnsi="맑은 고딕"/>
          <w:color w:val="auto"/>
        </w:rPr>
        <w:t>가중치는</w:t>
      </w:r>
      <w:r w:rsidRPr="00B45925">
        <w:rPr>
          <w:rFonts w:eastAsia="맑은 고딕"/>
          <w:color w:val="auto"/>
        </w:rPr>
        <w:t xml:space="preserve"> </w:t>
      </w:r>
      <w:r w:rsidRPr="00B45925">
        <w:rPr>
          <w:rFonts w:eastAsia="맑은 고딕" w:hAnsi="맑은 고딕"/>
          <w:color w:val="auto"/>
        </w:rPr>
        <w:t>다음</w:t>
      </w:r>
      <w:r w:rsidRPr="00B45925">
        <w:rPr>
          <w:rFonts w:eastAsia="맑은 고딕"/>
          <w:color w:val="auto"/>
        </w:rPr>
        <w:t xml:space="preserve"> </w:t>
      </w:r>
      <w:r w:rsidRPr="00B45925">
        <w:rPr>
          <w:rFonts w:eastAsia="맑은 고딕" w:hAnsi="맑은 고딕"/>
          <w:color w:val="auto"/>
        </w:rPr>
        <w:t>각</w:t>
      </w:r>
      <w:r w:rsidRPr="00B45925">
        <w:rPr>
          <w:rFonts w:eastAsia="맑은 고딕"/>
          <w:color w:val="auto"/>
        </w:rPr>
        <w:t xml:space="preserve"> </w:t>
      </w:r>
      <w:r w:rsidRPr="00B45925">
        <w:rPr>
          <w:rFonts w:eastAsia="맑은 고딕" w:hAnsi="맑은 고딕"/>
          <w:color w:val="auto"/>
        </w:rPr>
        <w:t>호를</w:t>
      </w:r>
      <w:r w:rsidRPr="00B45925">
        <w:rPr>
          <w:rFonts w:eastAsia="맑은 고딕"/>
          <w:color w:val="auto"/>
        </w:rPr>
        <w:t xml:space="preserve"> </w:t>
      </w:r>
      <w:r w:rsidRPr="00B45925">
        <w:rPr>
          <w:rFonts w:eastAsia="맑은 고딕" w:hAnsi="맑은 고딕"/>
          <w:color w:val="auto"/>
        </w:rPr>
        <w:t>따른다</w:t>
      </w:r>
      <w:r w:rsidRPr="00B45925">
        <w:rPr>
          <w:rFonts w:eastAsia="맑은 고딕"/>
          <w:color w:val="auto"/>
        </w:rPr>
        <w:t>.</w:t>
      </w:r>
      <w:r w:rsidRPr="00B45925">
        <w:rPr>
          <w:rStyle w:val="tw4winMark"/>
          <w:rFonts w:eastAsia="맑은 고딕"/>
          <w:vanish w:val="0"/>
          <w:color w:val="auto"/>
        </w:rPr>
        <w:t xml:space="preserve"> </w:t>
      </w:r>
    </w:p>
    <w:p w:rsidR="006309CA" w:rsidRPr="00B45925" w:rsidRDefault="009345E8">
      <w:pPr>
        <w:pStyle w:val="af2"/>
        <w:spacing w:line="240" w:lineRule="auto"/>
        <w:jc w:val="left"/>
        <w:rPr>
          <w:rFonts w:eastAsia="맑은 고딕"/>
          <w:color w:val="auto"/>
        </w:rPr>
      </w:pPr>
      <w:r w:rsidRPr="00B45925">
        <w:rPr>
          <w:rFonts w:eastAsia="맑은 고딕"/>
          <w:color w:val="auto"/>
        </w:rPr>
        <w:t xml:space="preserve">1. </w:t>
      </w:r>
      <w:r w:rsidRPr="00B45925">
        <w:rPr>
          <w:rFonts w:eastAsia="맑은 고딕"/>
          <w:color w:val="auto"/>
        </w:rPr>
        <w:tab/>
      </w:r>
      <w:r w:rsidRPr="00B45925">
        <w:rPr>
          <w:rFonts w:eastAsia="맑은 고딕" w:hAnsi="맑은 고딕"/>
          <w:color w:val="auto"/>
        </w:rPr>
        <w:t>해당</w:t>
      </w:r>
      <w:r w:rsidRPr="00B45925">
        <w:rPr>
          <w:rFonts w:eastAsia="맑은 고딕"/>
          <w:color w:val="auto"/>
        </w:rPr>
        <w:t xml:space="preserve"> </w:t>
      </w:r>
      <w:r w:rsidRPr="00B45925">
        <w:rPr>
          <w:rFonts w:eastAsia="맑은 고딕" w:hAnsi="맑은 고딕"/>
          <w:color w:val="auto"/>
        </w:rPr>
        <w:t>연도</w:t>
      </w:r>
      <w:r w:rsidRPr="00B45925">
        <w:rPr>
          <w:rFonts w:eastAsia="맑은 고딕"/>
          <w:color w:val="auto"/>
        </w:rPr>
        <w:t xml:space="preserve"> </w:t>
      </w:r>
      <w:r w:rsidRPr="00B45925">
        <w:rPr>
          <w:rFonts w:eastAsia="맑은 고딕" w:hAnsi="맑은 고딕"/>
          <w:color w:val="auto"/>
        </w:rPr>
        <w:t>전체</w:t>
      </w:r>
      <w:r w:rsidRPr="00B45925">
        <w:rPr>
          <w:rFonts w:eastAsia="맑은 고딕"/>
          <w:color w:val="auto"/>
        </w:rPr>
        <w:t xml:space="preserve"> </w:t>
      </w:r>
      <w:r w:rsidRPr="00B45925">
        <w:rPr>
          <w:rFonts w:eastAsia="맑은 고딕" w:hAnsi="맑은 고딕"/>
          <w:color w:val="auto"/>
        </w:rPr>
        <w:t>절충교역</w:t>
      </w:r>
      <w:r w:rsidRPr="00B45925">
        <w:rPr>
          <w:rFonts w:eastAsia="맑은 고딕"/>
          <w:color w:val="auto"/>
        </w:rPr>
        <w:t xml:space="preserve"> </w:t>
      </w:r>
      <w:r w:rsidRPr="00B45925">
        <w:rPr>
          <w:rFonts w:eastAsia="맑은 고딕" w:hAnsi="맑은 고딕"/>
          <w:color w:val="auto"/>
        </w:rPr>
        <w:t>의무가치에</w:t>
      </w:r>
      <w:r w:rsidRPr="00B45925">
        <w:rPr>
          <w:rFonts w:eastAsia="맑은 고딕"/>
          <w:color w:val="auto"/>
        </w:rPr>
        <w:t xml:space="preserve"> </w:t>
      </w:r>
      <w:r w:rsidRPr="00B45925">
        <w:rPr>
          <w:rFonts w:eastAsia="맑은 고딕" w:hAnsi="맑은 고딕"/>
          <w:color w:val="auto"/>
        </w:rPr>
        <w:t>대한</w:t>
      </w:r>
      <w:r w:rsidRPr="00B45925">
        <w:rPr>
          <w:rFonts w:eastAsia="맑은 고딕"/>
          <w:color w:val="auto"/>
        </w:rPr>
        <w:t xml:space="preserve"> </w:t>
      </w:r>
      <w:r w:rsidRPr="00B45925">
        <w:rPr>
          <w:rFonts w:eastAsia="맑은 고딕" w:hAnsi="맑은 고딕"/>
          <w:color w:val="auto"/>
        </w:rPr>
        <w:t>업체별</w:t>
      </w:r>
      <w:r w:rsidRPr="00B45925">
        <w:rPr>
          <w:rFonts w:eastAsia="맑은 고딕"/>
          <w:color w:val="auto"/>
        </w:rPr>
        <w:t xml:space="preserve"> </w:t>
      </w:r>
      <w:r w:rsidRPr="00B45925">
        <w:rPr>
          <w:rFonts w:eastAsia="맑은 고딕" w:hAnsi="맑은 고딕"/>
          <w:color w:val="auto"/>
        </w:rPr>
        <w:t>비중</w:t>
      </w:r>
      <w:r w:rsidRPr="00B45925">
        <w:rPr>
          <w:rFonts w:eastAsia="맑은 고딕"/>
          <w:color w:val="auto"/>
        </w:rPr>
        <w:t>:</w:t>
      </w:r>
      <w:r w:rsidRPr="00B45925">
        <w:rPr>
          <w:rFonts w:eastAsia="맑은 고딕"/>
          <w:color w:val="auto"/>
        </w:rPr>
        <w:br/>
      </w:r>
      <w:r w:rsidRPr="00B45925">
        <w:rPr>
          <w:rFonts w:eastAsia="맑은 고딕" w:hAnsi="맑은 고딕"/>
          <w:color w:val="auto"/>
        </w:rPr>
        <w:t>가중치</w:t>
      </w:r>
      <w:r w:rsidRPr="00B45925">
        <w:rPr>
          <w:rFonts w:eastAsia="맑은 고딕"/>
          <w:color w:val="auto"/>
        </w:rPr>
        <w:t xml:space="preserve"> 0.2 </w:t>
      </w:r>
      <w:r w:rsidRPr="00B45925">
        <w:rPr>
          <w:rFonts w:eastAsia="맑은 고딕" w:hAnsi="맑은 고딕"/>
          <w:color w:val="auto"/>
        </w:rPr>
        <w:t>적용</w:t>
      </w:r>
      <w:r w:rsidRPr="00B45925">
        <w:rPr>
          <w:rFonts w:eastAsia="맑은 고딕"/>
          <w:color w:val="auto"/>
        </w:rPr>
        <w:t xml:space="preserve"> </w:t>
      </w:r>
    </w:p>
    <w:p w:rsidR="006309CA" w:rsidRPr="00B45925" w:rsidRDefault="009345E8">
      <w:pPr>
        <w:pStyle w:val="af2"/>
        <w:spacing w:line="240" w:lineRule="auto"/>
        <w:jc w:val="left"/>
        <w:rPr>
          <w:rFonts w:eastAsia="맑은 고딕"/>
          <w:color w:val="auto"/>
        </w:rPr>
      </w:pPr>
      <w:r w:rsidRPr="00B45925">
        <w:rPr>
          <w:rFonts w:eastAsia="맑은 고딕"/>
          <w:color w:val="auto"/>
        </w:rPr>
        <w:t xml:space="preserve">2. </w:t>
      </w:r>
      <w:r w:rsidRPr="00B45925">
        <w:rPr>
          <w:rFonts w:eastAsia="맑은 고딕"/>
          <w:color w:val="auto"/>
        </w:rPr>
        <w:tab/>
      </w:r>
      <w:r w:rsidRPr="00B45925">
        <w:rPr>
          <w:rFonts w:eastAsia="맑은 고딕" w:hAnsi="맑은 고딕"/>
          <w:color w:val="auto"/>
        </w:rPr>
        <w:t>이행지원</w:t>
      </w:r>
      <w:r w:rsidRPr="00B45925">
        <w:rPr>
          <w:rFonts w:eastAsia="맑은 고딕"/>
          <w:color w:val="auto"/>
        </w:rPr>
        <w:t xml:space="preserve"> </w:t>
      </w:r>
      <w:r w:rsidRPr="00B45925">
        <w:rPr>
          <w:rFonts w:eastAsia="맑은 고딕" w:hAnsi="맑은 고딕"/>
          <w:color w:val="auto"/>
        </w:rPr>
        <w:t>누적가치에</w:t>
      </w:r>
      <w:r w:rsidRPr="00B45925">
        <w:rPr>
          <w:rFonts w:eastAsia="맑은 고딕"/>
          <w:color w:val="auto"/>
        </w:rPr>
        <w:t xml:space="preserve"> </w:t>
      </w:r>
      <w:r w:rsidRPr="00B45925">
        <w:rPr>
          <w:rFonts w:eastAsia="맑은 고딕" w:hAnsi="맑은 고딕"/>
          <w:color w:val="auto"/>
        </w:rPr>
        <w:t>대한</w:t>
      </w:r>
      <w:r w:rsidRPr="00B45925">
        <w:rPr>
          <w:rFonts w:eastAsia="맑은 고딕"/>
          <w:color w:val="auto"/>
        </w:rPr>
        <w:t xml:space="preserve"> </w:t>
      </w:r>
      <w:r w:rsidRPr="00B45925">
        <w:rPr>
          <w:rFonts w:eastAsia="맑은 고딕" w:hAnsi="맑은 고딕"/>
          <w:color w:val="auto"/>
        </w:rPr>
        <w:t>업체별</w:t>
      </w:r>
      <w:r w:rsidRPr="00B45925">
        <w:rPr>
          <w:rFonts w:eastAsia="맑은 고딕"/>
          <w:color w:val="auto"/>
        </w:rPr>
        <w:t xml:space="preserve"> </w:t>
      </w:r>
      <w:r w:rsidRPr="00B45925">
        <w:rPr>
          <w:rFonts w:eastAsia="맑은 고딕" w:hAnsi="맑은 고딕"/>
          <w:color w:val="auto"/>
        </w:rPr>
        <w:t>상대적</w:t>
      </w:r>
      <w:r w:rsidRPr="00B45925">
        <w:rPr>
          <w:rFonts w:eastAsia="맑은 고딕"/>
          <w:color w:val="auto"/>
        </w:rPr>
        <w:t xml:space="preserve"> </w:t>
      </w:r>
      <w:r w:rsidRPr="00B45925">
        <w:rPr>
          <w:rFonts w:eastAsia="맑은 고딕" w:hAnsi="맑은 고딕"/>
          <w:color w:val="auto"/>
        </w:rPr>
        <w:t>비중</w:t>
      </w:r>
      <w:r w:rsidRPr="00B45925">
        <w:rPr>
          <w:rFonts w:eastAsia="맑은 고딕"/>
          <w:color w:val="auto"/>
        </w:rPr>
        <w:t xml:space="preserve">: </w:t>
      </w:r>
      <w:r w:rsidRPr="00B45925">
        <w:rPr>
          <w:rFonts w:eastAsia="맑은 고딕"/>
          <w:color w:val="auto"/>
        </w:rPr>
        <w:br/>
      </w:r>
      <w:r w:rsidRPr="00B45925">
        <w:rPr>
          <w:rFonts w:eastAsia="맑은 고딕" w:hAnsi="맑은 고딕"/>
          <w:color w:val="auto"/>
        </w:rPr>
        <w:t>가중치</w:t>
      </w:r>
      <w:r w:rsidRPr="00B45925">
        <w:rPr>
          <w:rFonts w:eastAsia="맑은 고딕"/>
          <w:color w:val="auto"/>
        </w:rPr>
        <w:t xml:space="preserve"> 0.3 </w:t>
      </w:r>
      <w:r w:rsidRPr="00B45925">
        <w:rPr>
          <w:rFonts w:eastAsia="맑은 고딕" w:hAnsi="맑은 고딕"/>
          <w:color w:val="auto"/>
        </w:rPr>
        <w:t>적용</w:t>
      </w:r>
      <w:r w:rsidRPr="00B45925">
        <w:rPr>
          <w:rFonts w:eastAsia="맑은 고딕"/>
          <w:color w:val="auto"/>
        </w:rPr>
        <w:t xml:space="preserve"> </w:t>
      </w:r>
    </w:p>
    <w:p w:rsidR="006309CA" w:rsidRPr="00B45925" w:rsidRDefault="009345E8">
      <w:pPr>
        <w:pStyle w:val="af2"/>
        <w:spacing w:line="240" w:lineRule="auto"/>
        <w:jc w:val="left"/>
        <w:rPr>
          <w:rFonts w:eastAsia="맑은 고딕"/>
          <w:color w:val="auto"/>
        </w:rPr>
      </w:pPr>
      <w:r w:rsidRPr="00B45925">
        <w:rPr>
          <w:rFonts w:eastAsia="맑은 고딕"/>
          <w:color w:val="auto"/>
        </w:rPr>
        <w:t xml:space="preserve">3. </w:t>
      </w:r>
      <w:r w:rsidRPr="00B45925">
        <w:rPr>
          <w:rFonts w:eastAsia="맑은 고딕"/>
          <w:color w:val="auto"/>
        </w:rPr>
        <w:tab/>
      </w:r>
      <w:r w:rsidRPr="00B45925">
        <w:rPr>
          <w:rFonts w:eastAsia="맑은 고딕" w:hAnsi="맑은 고딕"/>
          <w:color w:val="auto"/>
        </w:rPr>
        <w:t>이행지원</w:t>
      </w:r>
      <w:r w:rsidRPr="00B45925">
        <w:rPr>
          <w:rFonts w:eastAsia="맑은 고딕"/>
          <w:color w:val="auto"/>
        </w:rPr>
        <w:t xml:space="preserve"> </w:t>
      </w:r>
      <w:r w:rsidRPr="00B45925">
        <w:rPr>
          <w:rFonts w:eastAsia="맑은 고딕" w:hAnsi="맑은 고딕"/>
          <w:color w:val="auto"/>
        </w:rPr>
        <w:t>조치사항</w:t>
      </w:r>
      <w:r w:rsidRPr="00B45925">
        <w:rPr>
          <w:rFonts w:eastAsia="맑은 고딕"/>
          <w:color w:val="auto"/>
        </w:rPr>
        <w:t xml:space="preserve"> </w:t>
      </w:r>
      <w:r w:rsidRPr="00B45925">
        <w:rPr>
          <w:rFonts w:eastAsia="맑은 고딕" w:hAnsi="맑은 고딕"/>
          <w:color w:val="auto"/>
        </w:rPr>
        <w:t>추진에</w:t>
      </w:r>
      <w:r w:rsidRPr="00B45925">
        <w:rPr>
          <w:rFonts w:eastAsia="맑은 고딕"/>
          <w:color w:val="auto"/>
        </w:rPr>
        <w:t xml:space="preserve"> </w:t>
      </w:r>
      <w:r w:rsidRPr="00B45925">
        <w:rPr>
          <w:rFonts w:eastAsia="맑은 고딕" w:hAnsi="맑은 고딕"/>
          <w:color w:val="auto"/>
        </w:rPr>
        <w:t>대한</w:t>
      </w:r>
      <w:r w:rsidRPr="00B45925">
        <w:rPr>
          <w:rFonts w:eastAsia="맑은 고딕"/>
          <w:color w:val="auto"/>
        </w:rPr>
        <w:t xml:space="preserve"> </w:t>
      </w:r>
      <w:r w:rsidRPr="00B45925">
        <w:rPr>
          <w:rFonts w:eastAsia="맑은 고딕" w:hAnsi="맑은 고딕"/>
          <w:color w:val="auto"/>
        </w:rPr>
        <w:t>업체별</w:t>
      </w:r>
      <w:r w:rsidRPr="00B45925">
        <w:rPr>
          <w:rFonts w:eastAsia="맑은 고딕"/>
          <w:color w:val="auto"/>
        </w:rPr>
        <w:t xml:space="preserve"> </w:t>
      </w:r>
      <w:r w:rsidRPr="00B45925">
        <w:rPr>
          <w:rFonts w:eastAsia="맑은 고딕" w:hAnsi="맑은 고딕"/>
          <w:color w:val="auto"/>
        </w:rPr>
        <w:t>상대적</w:t>
      </w:r>
      <w:r w:rsidRPr="00B45925">
        <w:rPr>
          <w:rFonts w:eastAsia="맑은 고딕"/>
          <w:color w:val="auto"/>
        </w:rPr>
        <w:t xml:space="preserve"> </w:t>
      </w:r>
      <w:r w:rsidRPr="00B45925">
        <w:rPr>
          <w:rFonts w:eastAsia="맑은 고딕" w:hAnsi="맑은 고딕"/>
          <w:color w:val="auto"/>
        </w:rPr>
        <w:t>기여도</w:t>
      </w:r>
      <w:r w:rsidRPr="00B45925">
        <w:rPr>
          <w:rFonts w:eastAsia="맑은 고딕"/>
          <w:color w:val="auto"/>
        </w:rPr>
        <w:t xml:space="preserve"> </w:t>
      </w:r>
      <w:r w:rsidRPr="00B45925">
        <w:rPr>
          <w:rFonts w:eastAsia="맑은 고딕" w:hAnsi="맑은 고딕"/>
          <w:color w:val="auto"/>
        </w:rPr>
        <w:t>비중</w:t>
      </w:r>
      <w:r w:rsidRPr="00B45925">
        <w:rPr>
          <w:rFonts w:eastAsia="맑은 고딕"/>
          <w:color w:val="auto"/>
        </w:rPr>
        <w:t xml:space="preserve">: </w:t>
      </w:r>
      <w:r w:rsidRPr="00B45925">
        <w:rPr>
          <w:rFonts w:eastAsia="맑은 고딕"/>
          <w:color w:val="auto"/>
        </w:rPr>
        <w:br/>
      </w:r>
      <w:r w:rsidRPr="00B45925">
        <w:rPr>
          <w:rFonts w:eastAsia="맑은 고딕" w:hAnsi="맑은 고딕"/>
          <w:color w:val="auto"/>
        </w:rPr>
        <w:t>가중치</w:t>
      </w:r>
      <w:r w:rsidRPr="00B45925">
        <w:rPr>
          <w:rFonts w:eastAsia="맑은 고딕"/>
          <w:color w:val="auto"/>
        </w:rPr>
        <w:t xml:space="preserve"> 0.5 </w:t>
      </w:r>
      <w:r w:rsidRPr="00B45925">
        <w:rPr>
          <w:rFonts w:eastAsia="맑은 고딕" w:hAnsi="맑은 고딕"/>
          <w:color w:val="auto"/>
        </w:rPr>
        <w:t>적용</w:t>
      </w:r>
      <w:r w:rsidRPr="00B45925">
        <w:rPr>
          <w:rFonts w:eastAsia="맑은 고딕"/>
          <w:color w:val="auto"/>
        </w:rPr>
        <w:t xml:space="preserve"> </w:t>
      </w:r>
    </w:p>
    <w:p w:rsidR="006309CA" w:rsidRPr="00B45925" w:rsidRDefault="009345E8">
      <w:pPr>
        <w:pStyle w:val="af3"/>
        <w:spacing w:line="240" w:lineRule="auto"/>
        <w:rPr>
          <w:rFonts w:eastAsia="맑은 고딕" w:hAnsi="맑은 고딕"/>
          <w:color w:val="auto"/>
        </w:rPr>
      </w:pPr>
      <w:r w:rsidRPr="00B45925">
        <w:rPr>
          <w:rFonts w:eastAsia="맑은 고딕"/>
          <w:color w:val="auto"/>
        </w:rPr>
        <w:t>(</w:t>
      </w:r>
      <w:r w:rsidRPr="00B45925">
        <w:rPr>
          <w:rFonts w:eastAsia="맑은 고딕" w:hint="eastAsia"/>
          <w:color w:val="auto"/>
        </w:rPr>
        <w:t>5</w:t>
      </w:r>
      <w:r w:rsidRPr="00B45925">
        <w:rPr>
          <w:rFonts w:eastAsia="맑은 고딕"/>
          <w:color w:val="auto"/>
        </w:rPr>
        <w:t xml:space="preserve">) </w:t>
      </w:r>
      <w:r w:rsidRPr="00B45925">
        <w:rPr>
          <w:rFonts w:eastAsia="맑은 고딕"/>
          <w:color w:val="auto"/>
        </w:rPr>
        <w:tab/>
      </w:r>
      <w:r w:rsidRPr="00B45925">
        <w:rPr>
          <w:rFonts w:eastAsia="맑은 고딕" w:hAnsi="맑은 고딕"/>
          <w:color w:val="auto"/>
        </w:rPr>
        <w:t>수출</w:t>
      </w:r>
      <w:r w:rsidRPr="00B45925">
        <w:rPr>
          <w:rFonts w:eastAsia="맑은 고딕" w:hAnsi="맑은 고딕"/>
          <w:color w:val="auto"/>
        </w:rPr>
        <w:t xml:space="preserve"> </w:t>
      </w:r>
      <w:r w:rsidRPr="00B45925">
        <w:rPr>
          <w:rFonts w:eastAsia="맑은 고딕" w:hAnsi="맑은 고딕"/>
          <w:color w:val="auto"/>
        </w:rPr>
        <w:t>절충교역</w:t>
      </w:r>
      <w:r w:rsidRPr="00B45925">
        <w:rPr>
          <w:rFonts w:eastAsia="맑은 고딕" w:hAnsi="맑은 고딕"/>
          <w:color w:val="auto"/>
        </w:rPr>
        <w:t xml:space="preserve"> </w:t>
      </w:r>
      <w:r w:rsidRPr="00B45925">
        <w:rPr>
          <w:rFonts w:eastAsia="맑은 고딕" w:hAnsi="맑은 고딕"/>
          <w:color w:val="auto"/>
        </w:rPr>
        <w:t>이행</w:t>
      </w:r>
      <w:r w:rsidRPr="00B45925">
        <w:rPr>
          <w:rFonts w:eastAsia="맑은 고딕" w:hAnsi="맑은 고딕"/>
          <w:color w:val="auto"/>
        </w:rPr>
        <w:t xml:space="preserve"> </w:t>
      </w:r>
      <w:r w:rsidRPr="00B45925">
        <w:rPr>
          <w:rFonts w:eastAsia="맑은 고딕" w:hAnsi="맑은 고딕"/>
          <w:color w:val="auto"/>
        </w:rPr>
        <w:t>지원을</w:t>
      </w:r>
      <w:r w:rsidRPr="00B45925">
        <w:rPr>
          <w:rFonts w:eastAsia="맑은 고딕" w:hAnsi="맑은 고딕"/>
          <w:color w:val="auto"/>
        </w:rPr>
        <w:t xml:space="preserve"> </w:t>
      </w:r>
      <w:r w:rsidRPr="00B45925">
        <w:rPr>
          <w:rFonts w:eastAsia="맑은 고딕" w:hAnsi="맑은 고딕"/>
          <w:color w:val="auto"/>
        </w:rPr>
        <w:t>받은</w:t>
      </w:r>
      <w:r w:rsidRPr="00B45925">
        <w:rPr>
          <w:rFonts w:eastAsia="맑은 고딕" w:hAnsi="맑은 고딕"/>
          <w:color w:val="auto"/>
        </w:rPr>
        <w:t xml:space="preserve"> </w:t>
      </w:r>
      <w:r w:rsidRPr="00B45925">
        <w:rPr>
          <w:rFonts w:eastAsia="맑은 고딕" w:hAnsi="맑은 고딕"/>
          <w:color w:val="auto"/>
        </w:rPr>
        <w:t>국내업체는</w:t>
      </w:r>
      <w:r w:rsidRPr="00B45925">
        <w:rPr>
          <w:rFonts w:eastAsia="맑은 고딕" w:hAnsi="맑은 고딕"/>
          <w:color w:val="auto"/>
        </w:rPr>
        <w:t xml:space="preserve"> </w:t>
      </w:r>
      <w:r w:rsidRPr="00B45925">
        <w:rPr>
          <w:rFonts w:eastAsia="맑은 고딕" w:hAnsi="맑은 고딕"/>
          <w:color w:val="auto"/>
        </w:rPr>
        <w:t>구매국에서</w:t>
      </w:r>
      <w:r w:rsidRPr="00B45925">
        <w:rPr>
          <w:rFonts w:eastAsia="맑은 고딕" w:hAnsi="맑은 고딕"/>
          <w:color w:val="auto"/>
        </w:rPr>
        <w:t xml:space="preserve"> </w:t>
      </w:r>
      <w:r w:rsidRPr="00B45925">
        <w:rPr>
          <w:rFonts w:eastAsia="맑은 고딕" w:hAnsi="맑은 고딕"/>
          <w:color w:val="auto"/>
        </w:rPr>
        <w:t>절충교역</w:t>
      </w:r>
      <w:r w:rsidRPr="00B45925">
        <w:rPr>
          <w:rFonts w:eastAsia="맑은 고딕" w:hAnsi="맑은 고딕"/>
          <w:color w:val="auto"/>
        </w:rPr>
        <w:t xml:space="preserve"> </w:t>
      </w:r>
      <w:r w:rsidRPr="00B45925">
        <w:rPr>
          <w:rFonts w:eastAsia="맑은 고딕" w:hAnsi="맑은 고딕"/>
          <w:color w:val="auto"/>
        </w:rPr>
        <w:t>이행실적을</w:t>
      </w:r>
      <w:r w:rsidRPr="00B45925">
        <w:rPr>
          <w:rFonts w:eastAsia="맑은 고딕" w:hAnsi="맑은 고딕"/>
          <w:color w:val="auto"/>
        </w:rPr>
        <w:t xml:space="preserve"> </w:t>
      </w:r>
      <w:r w:rsidRPr="00B45925">
        <w:rPr>
          <w:rFonts w:eastAsia="맑은 고딕" w:hAnsi="맑은 고딕"/>
          <w:color w:val="auto"/>
        </w:rPr>
        <w:t>승인하였을</w:t>
      </w:r>
      <w:r w:rsidRPr="00B45925">
        <w:rPr>
          <w:rFonts w:eastAsia="맑은 고딕" w:hAnsi="맑은 고딕"/>
          <w:color w:val="auto"/>
        </w:rPr>
        <w:t xml:space="preserve"> </w:t>
      </w:r>
      <w:r w:rsidRPr="00B45925">
        <w:rPr>
          <w:rFonts w:eastAsia="맑은 고딕" w:hAnsi="맑은 고딕"/>
          <w:color w:val="auto"/>
        </w:rPr>
        <w:t>때에는</w:t>
      </w:r>
      <w:r w:rsidRPr="00B45925">
        <w:rPr>
          <w:rFonts w:eastAsia="맑은 고딕" w:hAnsi="맑은 고딕"/>
          <w:color w:val="auto"/>
        </w:rPr>
        <w:t xml:space="preserve"> </w:t>
      </w:r>
      <w:r w:rsidRPr="00B45925">
        <w:rPr>
          <w:rFonts w:eastAsia="맑은 고딕" w:hAnsi="맑은 고딕"/>
          <w:color w:val="auto"/>
        </w:rPr>
        <w:t>그</w:t>
      </w:r>
      <w:r w:rsidRPr="00B45925">
        <w:rPr>
          <w:rFonts w:eastAsia="맑은 고딕" w:hAnsi="맑은 고딕"/>
          <w:color w:val="auto"/>
        </w:rPr>
        <w:t xml:space="preserve"> </w:t>
      </w:r>
      <w:r w:rsidRPr="00B45925">
        <w:rPr>
          <w:rFonts w:eastAsia="맑은 고딕" w:hAnsi="맑은 고딕"/>
          <w:color w:val="auto"/>
        </w:rPr>
        <w:t>결과를</w:t>
      </w:r>
      <w:r w:rsidRPr="00B45925">
        <w:rPr>
          <w:rFonts w:eastAsia="맑은 고딕" w:hAnsi="맑은 고딕"/>
          <w:color w:val="auto"/>
        </w:rPr>
        <w:t xml:space="preserve"> </w:t>
      </w:r>
      <w:r w:rsidRPr="00B45925">
        <w:rPr>
          <w:rFonts w:eastAsia="맑은 고딕" w:hAnsi="맑은 고딕"/>
          <w:color w:val="auto"/>
        </w:rPr>
        <w:t>국장에게</w:t>
      </w:r>
      <w:r w:rsidRPr="00B45925">
        <w:rPr>
          <w:rFonts w:eastAsia="맑은 고딕" w:hAnsi="맑은 고딕"/>
          <w:color w:val="auto"/>
        </w:rPr>
        <w:t xml:space="preserve"> </w:t>
      </w:r>
      <w:r w:rsidRPr="00B45925">
        <w:rPr>
          <w:rFonts w:eastAsia="맑은 고딕" w:hAnsi="맑은 고딕"/>
          <w:color w:val="auto"/>
        </w:rPr>
        <w:t>통보하고</w:t>
      </w:r>
      <w:r w:rsidRPr="00B45925">
        <w:rPr>
          <w:rFonts w:eastAsia="맑은 고딕" w:hAnsi="맑은 고딕" w:hint="eastAsia"/>
          <w:color w:val="auto"/>
        </w:rPr>
        <w:t xml:space="preserve">, </w:t>
      </w:r>
      <w:r w:rsidRPr="00B45925">
        <w:rPr>
          <w:rFonts w:eastAsia="맑은 고딕" w:hAnsi="맑은 고딕"/>
          <w:color w:val="auto"/>
        </w:rPr>
        <w:t>다음</w:t>
      </w:r>
      <w:r w:rsidRPr="00B45925">
        <w:rPr>
          <w:rFonts w:eastAsia="맑은 고딕" w:hAnsi="맑은 고딕"/>
          <w:color w:val="auto"/>
        </w:rPr>
        <w:t xml:space="preserve"> </w:t>
      </w:r>
      <w:r w:rsidRPr="00B45925">
        <w:rPr>
          <w:rFonts w:eastAsia="맑은 고딕" w:hAnsi="맑은 고딕"/>
          <w:color w:val="auto"/>
        </w:rPr>
        <w:t>각</w:t>
      </w:r>
      <w:r w:rsidRPr="00B45925">
        <w:rPr>
          <w:rFonts w:eastAsia="맑은 고딕" w:hAnsi="맑은 고딕"/>
          <w:color w:val="auto"/>
        </w:rPr>
        <w:t xml:space="preserve"> </w:t>
      </w:r>
      <w:r w:rsidRPr="00B45925">
        <w:rPr>
          <w:rFonts w:eastAsia="맑은 고딕" w:hAnsi="맑은 고딕"/>
          <w:color w:val="auto"/>
        </w:rPr>
        <w:t>호의</w:t>
      </w:r>
      <w:r w:rsidRPr="00B45925">
        <w:rPr>
          <w:rFonts w:eastAsia="맑은 고딕" w:hAnsi="맑은 고딕"/>
          <w:color w:val="auto"/>
        </w:rPr>
        <w:t xml:space="preserve"> </w:t>
      </w:r>
      <w:r w:rsidRPr="00B45925">
        <w:rPr>
          <w:rFonts w:eastAsia="맑은 고딕" w:hAnsi="맑은 고딕"/>
          <w:color w:val="auto"/>
        </w:rPr>
        <w:t>내용이</w:t>
      </w:r>
      <w:r w:rsidRPr="00B45925">
        <w:rPr>
          <w:rFonts w:eastAsia="맑은 고딕" w:hAnsi="맑은 고딕"/>
          <w:color w:val="auto"/>
        </w:rPr>
        <w:t xml:space="preserve"> </w:t>
      </w:r>
      <w:r w:rsidRPr="00B45925">
        <w:rPr>
          <w:rFonts w:eastAsia="맑은 고딕" w:hAnsi="맑은 고딕"/>
          <w:color w:val="auto"/>
        </w:rPr>
        <w:t>포함된</w:t>
      </w:r>
      <w:r w:rsidRPr="00B45925">
        <w:rPr>
          <w:rFonts w:eastAsia="맑은 고딕" w:hAnsi="맑은 고딕"/>
          <w:color w:val="auto"/>
        </w:rPr>
        <w:t xml:space="preserve"> </w:t>
      </w:r>
      <w:r w:rsidRPr="00B45925">
        <w:rPr>
          <w:rFonts w:eastAsia="맑은 고딕" w:hAnsi="맑은 고딕"/>
          <w:color w:val="auto"/>
        </w:rPr>
        <w:t>수출</w:t>
      </w:r>
      <w:r w:rsidRPr="00B45925">
        <w:rPr>
          <w:rFonts w:eastAsia="맑은 고딕" w:hAnsi="맑은 고딕"/>
          <w:color w:val="auto"/>
        </w:rPr>
        <w:t xml:space="preserve"> </w:t>
      </w:r>
      <w:r w:rsidRPr="00B45925">
        <w:rPr>
          <w:rFonts w:eastAsia="맑은 고딕" w:hAnsi="맑은 고딕"/>
          <w:color w:val="auto"/>
        </w:rPr>
        <w:t>절충교역</w:t>
      </w:r>
      <w:r w:rsidRPr="00B45925">
        <w:rPr>
          <w:rFonts w:eastAsia="맑은 고딕" w:hAnsi="맑은 고딕"/>
          <w:color w:val="auto"/>
        </w:rPr>
        <w:t xml:space="preserve"> </w:t>
      </w:r>
      <w:r w:rsidRPr="00B45925">
        <w:rPr>
          <w:rFonts w:eastAsia="맑은 고딕" w:hAnsi="맑은 고딕"/>
          <w:color w:val="auto"/>
        </w:rPr>
        <w:t>연간</w:t>
      </w:r>
      <w:r w:rsidRPr="00B45925">
        <w:rPr>
          <w:rFonts w:eastAsia="맑은 고딕" w:hAnsi="맑은 고딕"/>
          <w:color w:val="auto"/>
        </w:rPr>
        <w:t xml:space="preserve"> </w:t>
      </w:r>
      <w:r w:rsidRPr="00B45925">
        <w:rPr>
          <w:rFonts w:eastAsia="맑은 고딕" w:hAnsi="맑은 고딕"/>
          <w:color w:val="auto"/>
        </w:rPr>
        <w:t>실적을</w:t>
      </w:r>
      <w:r w:rsidRPr="00B45925">
        <w:rPr>
          <w:rFonts w:eastAsia="맑은 고딕" w:hAnsi="맑은 고딕"/>
          <w:color w:val="auto"/>
        </w:rPr>
        <w:t xml:space="preserve"> </w:t>
      </w:r>
      <w:r w:rsidRPr="00B45925">
        <w:rPr>
          <w:rFonts w:eastAsia="맑은 고딕" w:hAnsi="맑은 고딕"/>
          <w:color w:val="auto"/>
        </w:rPr>
        <w:t>국장에게</w:t>
      </w:r>
      <w:r w:rsidRPr="00B45925">
        <w:rPr>
          <w:rFonts w:eastAsia="맑은 고딕" w:hAnsi="맑은 고딕"/>
          <w:color w:val="auto"/>
        </w:rPr>
        <w:t xml:space="preserve"> </w:t>
      </w:r>
      <w:r w:rsidRPr="00B45925">
        <w:rPr>
          <w:rFonts w:eastAsia="맑은 고딕" w:hAnsi="맑은 고딕"/>
          <w:color w:val="auto"/>
        </w:rPr>
        <w:t>매년</w:t>
      </w:r>
      <w:r w:rsidRPr="00B45925">
        <w:rPr>
          <w:rFonts w:eastAsia="맑은 고딕" w:hAnsi="맑은 고딕"/>
          <w:color w:val="auto"/>
        </w:rPr>
        <w:t xml:space="preserve"> </w:t>
      </w:r>
      <w:r w:rsidRPr="00B45925">
        <w:rPr>
          <w:rFonts w:eastAsia="맑은 고딕" w:hAnsi="맑은 고딕" w:hint="eastAsia"/>
          <w:color w:val="auto"/>
        </w:rPr>
        <w:t>12</w:t>
      </w:r>
      <w:r w:rsidRPr="00B45925">
        <w:rPr>
          <w:rFonts w:eastAsia="맑은 고딕" w:hAnsi="맑은 고딕"/>
          <w:color w:val="auto"/>
        </w:rPr>
        <w:t>월말까지</w:t>
      </w:r>
      <w:r w:rsidRPr="00B45925">
        <w:rPr>
          <w:rFonts w:eastAsia="맑은 고딕" w:hAnsi="맑은 고딕"/>
          <w:color w:val="auto"/>
        </w:rPr>
        <w:t xml:space="preserve"> </w:t>
      </w:r>
      <w:r w:rsidRPr="00B45925">
        <w:rPr>
          <w:rFonts w:eastAsia="맑은 고딕" w:hAnsi="맑은 고딕"/>
          <w:color w:val="auto"/>
        </w:rPr>
        <w:t>제출한다</w:t>
      </w:r>
      <w:r w:rsidRPr="00B45925">
        <w:rPr>
          <w:rFonts w:eastAsia="맑은 고딕" w:hAnsi="맑은 고딕" w:hint="eastAsia"/>
          <w:color w:val="auto"/>
        </w:rPr>
        <w:t>.</w:t>
      </w:r>
    </w:p>
    <w:p w:rsidR="006309CA" w:rsidRPr="00B45925" w:rsidRDefault="009345E8">
      <w:pPr>
        <w:pStyle w:val="af3"/>
        <w:spacing w:line="240" w:lineRule="auto"/>
        <w:ind w:leftChars="300" w:left="1146"/>
        <w:rPr>
          <w:rFonts w:eastAsia="맑은 고딕"/>
          <w:color w:val="auto"/>
        </w:rPr>
      </w:pPr>
      <w:r w:rsidRPr="00B45925">
        <w:rPr>
          <w:rFonts w:eastAsia="맑은 고딕" w:hint="eastAsia"/>
          <w:color w:val="auto"/>
        </w:rPr>
        <w:t xml:space="preserve">1. </w:t>
      </w:r>
      <w:r w:rsidRPr="00B45925">
        <w:rPr>
          <w:rFonts w:eastAsia="맑은 고딕"/>
          <w:color w:val="auto"/>
        </w:rPr>
        <w:t>방산수출</w:t>
      </w:r>
      <w:r w:rsidRPr="00B45925">
        <w:rPr>
          <w:rFonts w:eastAsia="맑은 고딕"/>
          <w:color w:val="auto"/>
        </w:rPr>
        <w:t xml:space="preserve"> </w:t>
      </w:r>
      <w:r w:rsidRPr="00B45925">
        <w:rPr>
          <w:rFonts w:eastAsia="맑은 고딕"/>
          <w:color w:val="auto"/>
        </w:rPr>
        <w:t>개요</w:t>
      </w:r>
    </w:p>
    <w:p w:rsidR="006309CA" w:rsidRPr="00B45925" w:rsidRDefault="009345E8">
      <w:pPr>
        <w:pStyle w:val="af3"/>
        <w:spacing w:line="240" w:lineRule="auto"/>
        <w:ind w:leftChars="300" w:left="1146"/>
        <w:rPr>
          <w:rFonts w:eastAsia="맑은 고딕"/>
          <w:color w:val="auto"/>
        </w:rPr>
      </w:pPr>
      <w:r w:rsidRPr="00B45925">
        <w:rPr>
          <w:rFonts w:eastAsia="맑은 고딕" w:hint="eastAsia"/>
          <w:color w:val="auto"/>
        </w:rPr>
        <w:t xml:space="preserve">2. </w:t>
      </w:r>
      <w:r w:rsidRPr="00B45925">
        <w:rPr>
          <w:rFonts w:eastAsia="맑은 고딕"/>
          <w:color w:val="auto"/>
        </w:rPr>
        <w:t>절충교역</w:t>
      </w:r>
      <w:r w:rsidRPr="00B45925">
        <w:rPr>
          <w:rFonts w:eastAsia="맑은 고딕"/>
          <w:color w:val="auto"/>
        </w:rPr>
        <w:t xml:space="preserve"> </w:t>
      </w:r>
      <w:r w:rsidRPr="00B45925">
        <w:rPr>
          <w:rFonts w:eastAsia="맑은 고딕"/>
          <w:color w:val="auto"/>
        </w:rPr>
        <w:t>이행내용</w:t>
      </w:r>
      <w:r w:rsidRPr="00B45925">
        <w:rPr>
          <w:rFonts w:eastAsia="맑은 고딕" w:hint="eastAsia"/>
          <w:color w:val="auto"/>
        </w:rPr>
        <w:t>(</w:t>
      </w:r>
      <w:r w:rsidRPr="00B45925">
        <w:rPr>
          <w:rFonts w:eastAsia="맑은 고딕"/>
          <w:color w:val="auto"/>
        </w:rPr>
        <w:t>절충교역</w:t>
      </w:r>
      <w:r w:rsidRPr="00B45925">
        <w:rPr>
          <w:rFonts w:eastAsia="맑은 고딕"/>
          <w:color w:val="auto"/>
        </w:rPr>
        <w:t xml:space="preserve"> </w:t>
      </w:r>
      <w:r w:rsidRPr="00B45925">
        <w:rPr>
          <w:rFonts w:eastAsia="맑은 고딕"/>
          <w:color w:val="auto"/>
        </w:rPr>
        <w:t>추진내용</w:t>
      </w:r>
      <w:r w:rsidRPr="00B45925">
        <w:rPr>
          <w:rFonts w:eastAsia="맑은 고딕" w:hint="eastAsia"/>
          <w:color w:val="auto"/>
        </w:rPr>
        <w:t xml:space="preserve">, </w:t>
      </w:r>
      <w:r w:rsidRPr="00B45925">
        <w:rPr>
          <w:rFonts w:eastAsia="맑은 고딕"/>
          <w:color w:val="auto"/>
        </w:rPr>
        <w:t>절충교역</w:t>
      </w:r>
      <w:r w:rsidRPr="00B45925">
        <w:rPr>
          <w:rFonts w:eastAsia="맑은 고딕"/>
          <w:color w:val="auto"/>
        </w:rPr>
        <w:t xml:space="preserve"> </w:t>
      </w:r>
      <w:r w:rsidRPr="00B45925">
        <w:rPr>
          <w:rFonts w:eastAsia="맑은 고딕"/>
          <w:color w:val="auto"/>
        </w:rPr>
        <w:t>가치금액</w:t>
      </w:r>
      <w:r w:rsidRPr="00B45925">
        <w:rPr>
          <w:rFonts w:eastAsia="맑은 고딕"/>
          <w:color w:val="auto"/>
        </w:rPr>
        <w:t xml:space="preserve"> </w:t>
      </w:r>
      <w:r w:rsidRPr="00B45925">
        <w:rPr>
          <w:rFonts w:eastAsia="맑은 고딕"/>
          <w:color w:val="auto"/>
        </w:rPr>
        <w:t>등</w:t>
      </w:r>
      <w:r w:rsidRPr="00B45925">
        <w:rPr>
          <w:rFonts w:eastAsia="맑은 고딕" w:hint="eastAsia"/>
          <w:color w:val="auto"/>
        </w:rPr>
        <w:t>)</w:t>
      </w:r>
    </w:p>
    <w:p w:rsidR="006309CA" w:rsidRPr="00B45925" w:rsidRDefault="009345E8">
      <w:pPr>
        <w:pStyle w:val="af3"/>
        <w:spacing w:line="240" w:lineRule="auto"/>
        <w:ind w:leftChars="300" w:left="1146"/>
        <w:rPr>
          <w:color w:val="auto"/>
        </w:rPr>
      </w:pPr>
      <w:r w:rsidRPr="00B45925">
        <w:rPr>
          <w:rFonts w:eastAsia="맑은 고딕" w:hint="eastAsia"/>
          <w:color w:val="auto"/>
        </w:rPr>
        <w:t xml:space="preserve">3. </w:t>
      </w:r>
      <w:r w:rsidRPr="00B45925">
        <w:rPr>
          <w:rFonts w:eastAsia="맑은 고딕"/>
          <w:color w:val="auto"/>
        </w:rPr>
        <w:t>기타</w:t>
      </w:r>
      <w:r w:rsidRPr="00B45925">
        <w:rPr>
          <w:rFonts w:eastAsia="맑은 고딕"/>
          <w:color w:val="auto"/>
        </w:rPr>
        <w:t xml:space="preserve"> </w:t>
      </w:r>
      <w:r w:rsidRPr="00B45925">
        <w:rPr>
          <w:rFonts w:eastAsia="맑은 고딕"/>
          <w:color w:val="auto"/>
        </w:rPr>
        <w:t>협조</w:t>
      </w:r>
      <w:r w:rsidRPr="00B45925">
        <w:rPr>
          <w:rFonts w:eastAsia="맑은 고딕"/>
          <w:color w:val="auto"/>
        </w:rPr>
        <w:t xml:space="preserve"> </w:t>
      </w:r>
      <w:r w:rsidRPr="00B45925">
        <w:rPr>
          <w:rFonts w:eastAsia="맑은 고딕"/>
          <w:color w:val="auto"/>
        </w:rPr>
        <w:t>및</w:t>
      </w:r>
      <w:r w:rsidRPr="00B45925">
        <w:rPr>
          <w:rFonts w:eastAsia="맑은 고딕"/>
          <w:color w:val="auto"/>
        </w:rPr>
        <w:t xml:space="preserve"> </w:t>
      </w:r>
      <w:r w:rsidRPr="00B45925">
        <w:rPr>
          <w:rFonts w:eastAsia="맑은 고딕"/>
          <w:color w:val="auto"/>
        </w:rPr>
        <w:t>지원이</w:t>
      </w:r>
      <w:r w:rsidRPr="00B45925">
        <w:rPr>
          <w:rFonts w:eastAsia="맑은 고딕"/>
          <w:color w:val="auto"/>
        </w:rPr>
        <w:t xml:space="preserve"> </w:t>
      </w:r>
      <w:r w:rsidRPr="00B45925">
        <w:rPr>
          <w:rFonts w:eastAsia="맑은 고딕"/>
          <w:color w:val="auto"/>
        </w:rPr>
        <w:t>필요한</w:t>
      </w:r>
      <w:r w:rsidRPr="00B45925">
        <w:rPr>
          <w:rFonts w:eastAsia="맑은 고딕"/>
          <w:color w:val="auto"/>
        </w:rPr>
        <w:t xml:space="preserve"> </w:t>
      </w:r>
      <w:r w:rsidRPr="00B45925">
        <w:rPr>
          <w:rFonts w:eastAsia="맑은 고딕"/>
          <w:color w:val="auto"/>
        </w:rPr>
        <w:t>사항</w:t>
      </w:r>
      <w:r w:rsidRPr="00B45925">
        <w:rPr>
          <w:rFonts w:eastAsia="맑은 고딕"/>
          <w:color w:val="auto"/>
        </w:rPr>
        <w:t xml:space="preserve"> </w:t>
      </w:r>
      <w:r w:rsidRPr="00B45925">
        <w:rPr>
          <w:rFonts w:eastAsia="맑은 고딕"/>
          <w:color w:val="auto"/>
        </w:rPr>
        <w:t>등</w:t>
      </w:r>
      <w:r w:rsidRPr="00B45925">
        <w:rPr>
          <w:color w:val="auto"/>
        </w:rPr>
        <w:t xml:space="preserve"> </w:t>
      </w:r>
    </w:p>
    <w:p w:rsidR="006309CA" w:rsidRPr="00B45925" w:rsidRDefault="009345E8">
      <w:pPr>
        <w:pStyle w:val="af3"/>
        <w:spacing w:line="240" w:lineRule="auto"/>
        <w:ind w:leftChars="300" w:left="1146"/>
        <w:rPr>
          <w:color w:val="auto"/>
        </w:rPr>
      </w:pPr>
      <w:r w:rsidRPr="00B45925">
        <w:rPr>
          <w:rFonts w:asciiTheme="minorHAnsi" w:eastAsiaTheme="minorHAnsi" w:hAnsiTheme="minorHAnsi" w:cs="굴림"/>
          <w:b/>
          <w:bCs/>
          <w:color w:val="auto"/>
        </w:rPr>
        <w:t>제45조, 제46조 삭제</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300" w:firstLine="72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lastRenderedPageBreak/>
        <w:t>2. Commercial Industrial Cooperation</w:t>
      </w:r>
    </w:p>
    <w:p w:rsidR="006309CA" w:rsidRPr="00B45925" w:rsidRDefault="009345E8">
      <w:pPr>
        <w:widowControl w:val="0"/>
        <w:tabs>
          <w:tab w:val="left" w:pos="1134"/>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400" w:firstLine="9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(a) Industrial cooperation (social overhead capital, resource development, etc.)</w:t>
      </w:r>
    </w:p>
    <w:p w:rsidR="006309CA" w:rsidRPr="00B45925" w:rsidRDefault="009345E8">
      <w:pPr>
        <w:widowControl w:val="0"/>
        <w:tabs>
          <w:tab w:val="left" w:pos="1134"/>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400" w:firstLine="9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(b) Transfer of commercial technologies</w:t>
      </w:r>
    </w:p>
    <w:p w:rsidR="006309CA" w:rsidRPr="00B45925" w:rsidRDefault="009345E8">
      <w:pPr>
        <w:widowControl w:val="0"/>
        <w:tabs>
          <w:tab w:val="left" w:pos="1134"/>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400" w:firstLine="96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(c) Purchase of commercial items</w:t>
      </w:r>
    </w:p>
    <w:p w:rsidR="006309CA" w:rsidRPr="00B45925" w:rsidRDefault="009345E8">
      <w:pPr>
        <w:widowControl w:val="0"/>
        <w:tabs>
          <w:tab w:val="left" w:pos="1134"/>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400" w:firstLine="96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Arial"/>
          <w:color w:val="auto"/>
          <w:lang w:val="en-US"/>
        </w:rPr>
        <w:t>(d) Commercial training support, etc.</w:t>
      </w:r>
    </w:p>
    <w:p w:rsidR="006309CA" w:rsidRPr="00B45925" w:rsidRDefault="009345E8">
      <w:pPr>
        <w:widowControl w:val="0"/>
        <w:tabs>
          <w:tab w:val="left" w:pos="284"/>
        </w:tabs>
        <w:autoSpaceDE w:val="0"/>
        <w:autoSpaceDN w:val="0"/>
        <w:snapToGrid w:val="0"/>
        <w:ind w:leftChars="100" w:left="480" w:hangingChars="100" w:hanging="240"/>
        <w:jc w:val="both"/>
        <w:textAlignment w:val="baseline"/>
        <w:rPr>
          <w:rFonts w:asciiTheme="minorHAnsi" w:eastAsiaTheme="minorHAnsi" w:hAnsiTheme="minorHAnsi" w:cs="굴림"/>
          <w:color w:val="auto"/>
          <w:lang w:val="en-US"/>
        </w:rPr>
      </w:pPr>
      <w:r w:rsidRPr="00B45925">
        <w:rPr>
          <w:rFonts w:asciiTheme="minorHAnsi" w:eastAsiaTheme="minorHAnsi" w:hAnsiTheme="minorHAnsi" w:cs="Arial"/>
          <w:color w:val="auto"/>
          <w:lang w:val="en-US"/>
        </w:rPr>
        <w:t xml:space="preserve">(3) The Director General may provide support if the domestic company applies for support for the following export industrial cooperation. </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300" w:left="96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SWAP: Mutual reduction or exemption of Offset obligation between countries through a MOA with the purchasing country</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before="240" w:line="276" w:lineRule="auto"/>
        <w:ind w:left="-20"/>
        <w:jc w:val="both"/>
        <w:textAlignment w:val="baseline"/>
        <w:rPr>
          <w:rFonts w:eastAsia="맑은 고딕" w:cs="Arial"/>
          <w:color w:val="auto"/>
          <w:lang w:val="en-US"/>
        </w:rPr>
      </w:pPr>
      <w:r w:rsidRPr="00B45925">
        <w:rPr>
          <w:rStyle w:val="Char5"/>
          <w:rFonts w:eastAsia="맑은 고딕"/>
          <w:color w:val="auto"/>
        </w:rPr>
        <w:t>Article 44 (Value Distribution and Supprot Management)</w:t>
      </w:r>
      <w:r w:rsidRPr="00B45925">
        <w:rPr>
          <w:rFonts w:eastAsia="맑은 고딕" w:cs="Arial"/>
          <w:b/>
          <w:color w:val="auto"/>
          <w:lang w:val="en-US"/>
        </w:rPr>
        <w:t xml:space="preserve"> </w:t>
      </w:r>
      <w:r w:rsidRPr="00B45925">
        <w:rPr>
          <w:rFonts w:eastAsia="맑은 고딕" w:cs="Arial"/>
          <w:noProof/>
          <w:color w:val="auto"/>
          <w:lang w:val="en-US"/>
        </w:rPr>
        <w:t>(1)</w:t>
      </w:r>
      <w:r w:rsidRPr="00B45925">
        <w:rPr>
          <w:rFonts w:eastAsia="맑은 고딕" w:cs="Arial"/>
          <w:color w:val="auto"/>
          <w:lang w:val="en-US"/>
        </w:rPr>
        <w:t xml:space="preserve"> The</w:t>
      </w:r>
      <w:r w:rsidRPr="00B45925">
        <w:rPr>
          <w:rFonts w:eastAsia="맑은 고딕" w:cs="Arial" w:hint="eastAsia"/>
          <w:color w:val="auto"/>
          <w:lang w:val="en-US"/>
        </w:rPr>
        <w:t xml:space="preserve"> Director General may provide support for the exporting company</w:t>
      </w:r>
      <w:r w:rsidRPr="00B45925">
        <w:rPr>
          <w:rFonts w:eastAsia="맑은 고딕" w:cs="Arial"/>
          <w:color w:val="auto"/>
          <w:lang w:val="en-US"/>
        </w:rPr>
        <w:t>’</w:t>
      </w:r>
      <w:r w:rsidRPr="00B45925">
        <w:rPr>
          <w:rFonts w:eastAsia="맑은 고딕" w:cs="Arial" w:hint="eastAsia"/>
          <w:color w:val="auto"/>
          <w:lang w:val="en-US"/>
        </w:rPr>
        <w:t xml:space="preserve">s </w:t>
      </w:r>
      <w:r w:rsidRPr="00B45925">
        <w:rPr>
          <w:rFonts w:eastAsia="맑은 고딕" w:cs="Arial"/>
          <w:color w:val="auto"/>
          <w:lang w:val="en-US"/>
        </w:rPr>
        <w:t>Offset</w:t>
      </w:r>
      <w:r w:rsidRPr="00B45925">
        <w:rPr>
          <w:rFonts w:eastAsia="맑은 고딕" w:cs="Arial" w:hint="eastAsia"/>
          <w:color w:val="auto"/>
          <w:lang w:val="en-US"/>
        </w:rPr>
        <w:t xml:space="preserve"> implementation using </w:t>
      </w:r>
      <w:r w:rsidRPr="00B45925">
        <w:rPr>
          <w:rFonts w:eastAsia="맑은 고딕" w:cs="Arial"/>
          <w:color w:val="auto"/>
          <w:lang w:val="en-US"/>
        </w:rPr>
        <w:t>O</w:t>
      </w:r>
      <w:r w:rsidRPr="00B45925">
        <w:rPr>
          <w:rFonts w:eastAsia="맑은 고딕" w:cs="Arial" w:hint="eastAsia"/>
          <w:color w:val="auto"/>
          <w:lang w:val="en-US"/>
        </w:rPr>
        <w:t>ffset value obtained through the national budget and the purchasing nation</w:t>
      </w:r>
      <w:r w:rsidRPr="00B45925">
        <w:rPr>
          <w:rFonts w:eastAsia="맑은 고딕" w:cs="Arial"/>
          <w:color w:val="auto"/>
          <w:lang w:val="en-US"/>
        </w:rPr>
        <w:t>’</w:t>
      </w:r>
      <w:r w:rsidRPr="00B45925">
        <w:rPr>
          <w:rFonts w:eastAsia="맑은 고딕" w:cs="Arial" w:hint="eastAsia"/>
          <w:color w:val="auto"/>
          <w:lang w:val="en-US"/>
        </w:rPr>
        <w:t xml:space="preserve">s </w:t>
      </w:r>
      <w:r w:rsidRPr="00B45925">
        <w:rPr>
          <w:rFonts w:eastAsia="맑은 고딕" w:cs="Arial"/>
          <w:color w:val="auto"/>
          <w:lang w:val="en-US"/>
        </w:rPr>
        <w:t>O</w:t>
      </w:r>
      <w:r w:rsidRPr="00B45925">
        <w:rPr>
          <w:rFonts w:eastAsia="맑은 고딕" w:cs="Arial" w:hint="eastAsia"/>
          <w:color w:val="auto"/>
          <w:lang w:val="en-US"/>
        </w:rPr>
        <w:t xml:space="preserve">ffset value will be determined, in principle, through negotiation between the exporting company and the purchasing nation.           </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before="240" w:line="276" w:lineRule="auto"/>
        <w:ind w:left="-20"/>
        <w:jc w:val="both"/>
        <w:textAlignment w:val="baseline"/>
        <w:rPr>
          <w:rFonts w:eastAsia="맑은 고딕"/>
          <w:color w:val="auto"/>
        </w:rPr>
      </w:pPr>
      <w:r w:rsidRPr="00B45925">
        <w:rPr>
          <w:rFonts w:eastAsia="맑은 고딕"/>
          <w:noProof/>
          <w:color w:val="auto"/>
        </w:rPr>
        <w:t xml:space="preserve">(2) </w:t>
      </w:r>
      <w:r w:rsidRPr="00B45925">
        <w:rPr>
          <w:rFonts w:eastAsia="맑은 고딕" w:hint="eastAsia"/>
          <w:noProof/>
          <w:color w:val="auto"/>
        </w:rPr>
        <w:t xml:space="preserve">Of the </w:t>
      </w:r>
      <w:r w:rsidRPr="00B45925">
        <w:rPr>
          <w:rFonts w:eastAsia="맑은 고딕"/>
          <w:noProof/>
          <w:color w:val="auto"/>
        </w:rPr>
        <w:t>O</w:t>
      </w:r>
      <w:r w:rsidRPr="00B45925">
        <w:rPr>
          <w:rFonts w:eastAsia="맑은 고딕" w:hint="eastAsia"/>
          <w:noProof/>
          <w:color w:val="auto"/>
        </w:rPr>
        <w:t xml:space="preserve">ffset value to be used for support in Paragraph 1, if multiple contractors request support at the same time, the Director General may allocate the value based on the relative proportion of </w:t>
      </w:r>
      <w:r w:rsidRPr="00B45925">
        <w:rPr>
          <w:rFonts w:eastAsia="맑은 고딕"/>
          <w:noProof/>
          <w:color w:val="auto"/>
        </w:rPr>
        <w:t>O</w:t>
      </w:r>
      <w:r w:rsidRPr="00B45925">
        <w:rPr>
          <w:rFonts w:eastAsia="맑은 고딕" w:hint="eastAsia"/>
          <w:noProof/>
          <w:color w:val="auto"/>
        </w:rPr>
        <w:t>ffset obligations and the contractor</w:t>
      </w:r>
      <w:r w:rsidRPr="00B45925">
        <w:rPr>
          <w:rFonts w:eastAsia="맑은 고딕"/>
          <w:noProof/>
          <w:color w:val="auto"/>
        </w:rPr>
        <w:t>’</w:t>
      </w:r>
      <w:r w:rsidRPr="00B45925">
        <w:rPr>
          <w:rFonts w:eastAsia="맑은 고딕" w:hint="eastAsia"/>
          <w:noProof/>
          <w:color w:val="auto"/>
        </w:rPr>
        <w:t xml:space="preserve">s contribution. </w:t>
      </w:r>
    </w:p>
    <w:p w:rsidR="006309CA" w:rsidRPr="00B45925" w:rsidRDefault="009345E8">
      <w:pPr>
        <w:pStyle w:val="af3"/>
        <w:spacing w:before="240" w:line="276" w:lineRule="auto"/>
        <w:rPr>
          <w:rFonts w:eastAsia="맑은 고딕"/>
          <w:color w:val="auto"/>
        </w:rPr>
      </w:pPr>
      <w:r w:rsidRPr="00B45925">
        <w:rPr>
          <w:rFonts w:eastAsia="맑은 고딕"/>
          <w:noProof/>
          <w:color w:val="auto"/>
        </w:rPr>
        <w:t>(</w:t>
      </w:r>
      <w:r w:rsidRPr="00B45925">
        <w:rPr>
          <w:rFonts w:eastAsia="맑은 고딕" w:hint="eastAsia"/>
          <w:noProof/>
          <w:color w:val="auto"/>
        </w:rPr>
        <w:t>3</w:t>
      </w:r>
      <w:r w:rsidRPr="00B45925">
        <w:rPr>
          <w:rFonts w:eastAsia="맑은 고딕"/>
          <w:noProof/>
          <w:color w:val="auto"/>
        </w:rPr>
        <w:t xml:space="preserve">) </w:t>
      </w:r>
      <w:r w:rsidRPr="00B45925">
        <w:rPr>
          <w:rFonts w:eastAsia="맑은 고딕"/>
          <w:noProof/>
          <w:color w:val="auto"/>
        </w:rPr>
        <w:tab/>
      </w:r>
      <w:r w:rsidRPr="00B45925">
        <w:rPr>
          <w:rFonts w:eastAsia="맑은 고딕" w:hint="eastAsia"/>
          <w:noProof/>
          <w:color w:val="auto"/>
        </w:rPr>
        <w:t xml:space="preserve">The value </w:t>
      </w:r>
      <w:r w:rsidRPr="00B45925">
        <w:rPr>
          <w:rFonts w:eastAsia="맑은 고딕"/>
          <w:color w:val="auto"/>
        </w:rPr>
        <w:t xml:space="preserve">distribution </w:t>
      </w:r>
      <w:r w:rsidRPr="00B45925">
        <w:rPr>
          <w:rFonts w:eastAsia="맑은 고딕" w:hint="eastAsia"/>
          <w:color w:val="auto"/>
        </w:rPr>
        <w:t xml:space="preserve">stipulated in </w:t>
      </w:r>
      <w:r w:rsidRPr="00B45925">
        <w:rPr>
          <w:rFonts w:eastAsia="맑은 고딕" w:hint="eastAsia"/>
          <w:noProof/>
          <w:color w:val="auto"/>
        </w:rPr>
        <w:t>Paragraph</w:t>
      </w:r>
      <w:r w:rsidRPr="00B45925">
        <w:rPr>
          <w:rFonts w:eastAsia="맑은 고딕" w:hint="eastAsia"/>
          <w:color w:val="auto"/>
        </w:rPr>
        <w:t xml:space="preserve"> 2 </w:t>
      </w:r>
      <w:r w:rsidRPr="00B45925">
        <w:rPr>
          <w:rFonts w:eastAsia="맑은 고딕"/>
          <w:color w:val="auto"/>
        </w:rPr>
        <w:t>shall be done in accordance with the following formula, in principle.</w:t>
      </w:r>
      <w:r w:rsidRPr="00B45925">
        <w:rPr>
          <w:rStyle w:val="tw4winMark"/>
          <w:rFonts w:eastAsia="맑은 고딕"/>
          <w:vanish w:val="0"/>
          <w:color w:val="auto"/>
        </w:rPr>
        <w:t xml:space="preserve"> </w:t>
      </w:r>
    </w:p>
    <w:tbl>
      <w:tblPr>
        <w:tblOverlap w:val="never"/>
        <w:tblW w:w="10027" w:type="dxa"/>
        <w:tblInd w:w="-20" w:type="dxa"/>
        <w:tblBorders>
          <w:top w:val="single" w:sz="2" w:space="0" w:color="0000FF"/>
          <w:left w:val="single" w:sz="2" w:space="0" w:color="0000FF"/>
          <w:bottom w:val="single" w:sz="2" w:space="0" w:color="0000FF"/>
          <w:right w:val="single" w:sz="2" w:space="0" w:color="0000FF"/>
        </w:tblBorders>
        <w:tblCellMar>
          <w:top w:w="15" w:type="dxa"/>
          <w:left w:w="15" w:type="dxa"/>
          <w:bottom w:w="15" w:type="dxa"/>
          <w:right w:w="15" w:type="dxa"/>
        </w:tblCellMar>
        <w:tblLook w:val="04A0" w:firstRow="1" w:lastRow="0" w:firstColumn="1" w:lastColumn="0" w:noHBand="0" w:noVBand="1"/>
      </w:tblPr>
      <w:tblGrid>
        <w:gridCol w:w="2269"/>
        <w:gridCol w:w="280"/>
        <w:gridCol w:w="7478"/>
      </w:tblGrid>
      <w:tr w:rsidR="00B45925" w:rsidRPr="00B45925">
        <w:trPr>
          <w:trHeight w:val="783"/>
        </w:trPr>
        <w:tc>
          <w:tcPr>
            <w:tcW w:w="2269" w:type="dxa"/>
            <w:tcBorders>
              <w:top w:val="single" w:sz="2" w:space="0" w:color="000000"/>
              <w:left w:val="single" w:sz="2" w:space="0" w:color="000000"/>
              <w:bottom w:val="single" w:sz="2" w:space="0" w:color="000000"/>
              <w:right w:val="nil"/>
            </w:tcBorders>
            <w:tcMar>
              <w:top w:w="28" w:type="dxa"/>
              <w:left w:w="0" w:type="dxa"/>
              <w:bottom w:w="28" w:type="dxa"/>
              <w:right w:w="0" w:type="dxa"/>
            </w:tcMar>
            <w:vAlign w:val="center"/>
            <w:hideMark/>
          </w:tcPr>
          <w:p w:rsidR="006309CA" w:rsidRPr="00B45925" w:rsidRDefault="009345E8">
            <w:pPr>
              <w:widowControl w:val="0"/>
              <w:autoSpaceDE w:val="0"/>
              <w:autoSpaceDN w:val="0"/>
              <w:snapToGrid w:val="0"/>
              <w:spacing w:before="240" w:line="276" w:lineRule="auto"/>
              <w:jc w:val="center"/>
              <w:textAlignment w:val="baseline"/>
              <w:rPr>
                <w:rFonts w:eastAsia="맑은 고딕" w:cs="Arial"/>
                <w:color w:val="auto"/>
                <w:lang w:val="en-US"/>
              </w:rPr>
            </w:pPr>
            <w:r w:rsidRPr="00B45925">
              <w:rPr>
                <w:rFonts w:eastAsia="맑은 고딕" w:cs="Arial"/>
                <w:color w:val="auto"/>
                <w:lang w:val="en-US"/>
              </w:rPr>
              <w:t xml:space="preserve">Value distribution </w:t>
            </w:r>
          </w:p>
          <w:p w:rsidR="006309CA" w:rsidRPr="00B45925" w:rsidRDefault="009345E8">
            <w:pPr>
              <w:widowControl w:val="0"/>
              <w:autoSpaceDE w:val="0"/>
              <w:autoSpaceDN w:val="0"/>
              <w:snapToGrid w:val="0"/>
              <w:spacing w:before="240" w:line="276" w:lineRule="auto"/>
              <w:jc w:val="center"/>
              <w:textAlignment w:val="baseline"/>
              <w:rPr>
                <w:rFonts w:eastAsia="맑은 고딕" w:cs="Arial"/>
                <w:color w:val="auto"/>
              </w:rPr>
            </w:pPr>
            <w:r w:rsidRPr="00B45925">
              <w:rPr>
                <w:rFonts w:eastAsia="맑은 고딕" w:cs="Arial"/>
                <w:color w:val="auto"/>
                <w:lang w:val="en-US"/>
              </w:rPr>
              <w:t>by company</w:t>
            </w:r>
            <w:r w:rsidRPr="00B45925">
              <w:rPr>
                <w:rStyle w:val="tw4winMark"/>
                <w:rFonts w:eastAsia="맑은 고딕" w:cs="Arial"/>
                <w:vanish w:val="0"/>
                <w:color w:val="auto"/>
                <w:lang w:val="en-US"/>
              </w:rPr>
              <w:t xml:space="preserve"> </w:t>
            </w:r>
          </w:p>
        </w:tc>
        <w:tc>
          <w:tcPr>
            <w:tcW w:w="280" w:type="dxa"/>
            <w:tcBorders>
              <w:top w:val="single" w:sz="2" w:space="0" w:color="000000"/>
              <w:left w:val="nil"/>
              <w:bottom w:val="single" w:sz="2" w:space="0" w:color="000000"/>
              <w:right w:val="nil"/>
            </w:tcBorders>
            <w:tcMar>
              <w:top w:w="28" w:type="dxa"/>
              <w:left w:w="0" w:type="dxa"/>
              <w:bottom w:w="28" w:type="dxa"/>
              <w:right w:w="0" w:type="dxa"/>
            </w:tcMar>
            <w:vAlign w:val="center"/>
            <w:hideMark/>
          </w:tcPr>
          <w:p w:rsidR="006309CA" w:rsidRPr="00B45925" w:rsidRDefault="009345E8">
            <w:pPr>
              <w:widowControl w:val="0"/>
              <w:autoSpaceDE w:val="0"/>
              <w:autoSpaceDN w:val="0"/>
              <w:snapToGrid w:val="0"/>
              <w:spacing w:before="240" w:line="276" w:lineRule="auto"/>
              <w:ind w:left="200" w:hanging="200"/>
              <w:jc w:val="center"/>
              <w:textAlignment w:val="baseline"/>
              <w:rPr>
                <w:rFonts w:eastAsia="맑은 고딕" w:cs="Arial"/>
                <w:color w:val="auto"/>
                <w:lang w:val="en-US"/>
              </w:rPr>
            </w:pPr>
            <w:r w:rsidRPr="00B45925">
              <w:rPr>
                <w:rFonts w:eastAsia="맑은 고딕" w:cs="Arial"/>
                <w:color w:val="auto"/>
                <w:lang w:val="en-US"/>
              </w:rPr>
              <w:t>=</w:t>
            </w:r>
          </w:p>
        </w:tc>
        <w:tc>
          <w:tcPr>
            <w:tcW w:w="7478" w:type="dxa"/>
            <w:tcBorders>
              <w:top w:val="single" w:sz="2" w:space="0" w:color="000000"/>
              <w:left w:val="nil"/>
              <w:bottom w:val="single" w:sz="2" w:space="0" w:color="000000"/>
              <w:right w:val="single" w:sz="2" w:space="0" w:color="000000"/>
            </w:tcBorders>
            <w:tcMar>
              <w:top w:w="28" w:type="dxa"/>
              <w:left w:w="0" w:type="dxa"/>
              <w:bottom w:w="28" w:type="dxa"/>
              <w:right w:w="0" w:type="dxa"/>
            </w:tcMar>
            <w:vAlign w:val="center"/>
            <w:hideMark/>
          </w:tcPr>
          <w:p w:rsidR="006309CA" w:rsidRPr="00B45925" w:rsidRDefault="009345E8">
            <w:pPr>
              <w:widowControl w:val="0"/>
              <w:autoSpaceDE w:val="0"/>
              <w:autoSpaceDN w:val="0"/>
              <w:snapToGrid w:val="0"/>
              <w:spacing w:before="240" w:line="276" w:lineRule="auto"/>
              <w:ind w:left="200" w:hanging="200"/>
              <w:jc w:val="center"/>
              <w:textAlignment w:val="baseline"/>
              <w:rPr>
                <w:rFonts w:eastAsia="맑은 고딕" w:cs="Arial"/>
                <w:color w:val="auto"/>
              </w:rPr>
            </w:pPr>
            <w:r w:rsidRPr="00B45925">
              <w:rPr>
                <w:rFonts w:eastAsia="맑은 고딕" w:cs="Arial"/>
                <w:color w:val="auto"/>
                <w:lang w:val="en-US"/>
              </w:rPr>
              <w:t>Total Approved Offset Value × ∑[Respective Distribution Factor × Respective Application Weight]</w:t>
            </w:r>
            <w:r w:rsidRPr="00B45925">
              <w:rPr>
                <w:rStyle w:val="tw4winMark"/>
                <w:rFonts w:eastAsia="맑은 고딕" w:cs="Arial"/>
                <w:vanish w:val="0"/>
                <w:color w:val="auto"/>
                <w:lang w:val="en-US"/>
              </w:rPr>
              <w:t xml:space="preserve"> </w:t>
            </w:r>
          </w:p>
        </w:tc>
      </w:tr>
    </w:tbl>
    <w:p w:rsidR="006309CA" w:rsidRPr="00B45925" w:rsidRDefault="006309CA">
      <w:pPr>
        <w:pStyle w:val="af3"/>
        <w:spacing w:line="276" w:lineRule="auto"/>
        <w:rPr>
          <w:rFonts w:eastAsia="맑은 고딕"/>
          <w:noProof/>
          <w:color w:val="auto"/>
        </w:rPr>
      </w:pPr>
    </w:p>
    <w:p w:rsidR="006309CA" w:rsidRPr="00B45925" w:rsidRDefault="009345E8">
      <w:pPr>
        <w:pStyle w:val="af3"/>
        <w:spacing w:line="276" w:lineRule="auto"/>
        <w:rPr>
          <w:rFonts w:eastAsia="맑은 고딕"/>
          <w:color w:val="auto"/>
        </w:rPr>
      </w:pPr>
      <w:r w:rsidRPr="00B45925">
        <w:rPr>
          <w:rFonts w:eastAsia="맑은 고딕"/>
          <w:noProof/>
          <w:color w:val="auto"/>
        </w:rPr>
        <w:t>(</w:t>
      </w:r>
      <w:r w:rsidRPr="00B45925">
        <w:rPr>
          <w:rFonts w:eastAsia="맑은 고딕" w:hint="eastAsia"/>
          <w:noProof/>
          <w:color w:val="auto"/>
        </w:rPr>
        <w:t>4</w:t>
      </w:r>
      <w:r w:rsidRPr="00B45925">
        <w:rPr>
          <w:rFonts w:eastAsia="맑은 고딕"/>
          <w:noProof/>
          <w:color w:val="auto"/>
        </w:rPr>
        <w:t>)</w:t>
      </w:r>
      <w:r w:rsidRPr="00B45925">
        <w:rPr>
          <w:rFonts w:eastAsia="맑은 고딕"/>
          <w:color w:val="auto"/>
        </w:rPr>
        <w:t xml:space="preserve"> </w:t>
      </w:r>
      <w:r w:rsidRPr="00B45925">
        <w:rPr>
          <w:rFonts w:eastAsia="맑은 고딕"/>
          <w:color w:val="auto"/>
        </w:rPr>
        <w:tab/>
        <w:t xml:space="preserve">When calculating value distribution by company in paragraph </w:t>
      </w:r>
      <w:r w:rsidRPr="00B45925">
        <w:rPr>
          <w:rFonts w:eastAsia="맑은 고딕" w:hint="eastAsia"/>
          <w:color w:val="auto"/>
        </w:rPr>
        <w:t>3</w:t>
      </w:r>
      <w:r w:rsidRPr="00B45925">
        <w:rPr>
          <w:rFonts w:eastAsia="맑은 고딕"/>
          <w:color w:val="auto"/>
        </w:rPr>
        <w:t xml:space="preserve"> </w:t>
      </w:r>
      <w:r w:rsidRPr="00B45925">
        <w:rPr>
          <w:rFonts w:eastAsia="맑은 고딕" w:hint="eastAsia"/>
          <w:color w:val="auto"/>
        </w:rPr>
        <w:t>of this Article</w:t>
      </w:r>
      <w:r w:rsidRPr="00B45925">
        <w:rPr>
          <w:rFonts w:eastAsia="맑은 고딕"/>
          <w:color w:val="auto"/>
        </w:rPr>
        <w:t xml:space="preserve">, the respective distribution factor and application weight shall </w:t>
      </w:r>
      <w:r w:rsidRPr="00B45925">
        <w:rPr>
          <w:rFonts w:eastAsia="맑은 고딕" w:hint="eastAsia"/>
          <w:color w:val="auto"/>
        </w:rPr>
        <w:t>be as follows</w:t>
      </w:r>
      <w:r w:rsidRPr="00B45925">
        <w:rPr>
          <w:rFonts w:eastAsia="맑은 고딕"/>
          <w:color w:val="auto"/>
        </w:rPr>
        <w:t>.</w:t>
      </w:r>
      <w:r w:rsidRPr="00B45925">
        <w:rPr>
          <w:rStyle w:val="tw4winMark"/>
          <w:rFonts w:eastAsia="맑은 고딕"/>
          <w:vanish w:val="0"/>
          <w:color w:val="auto"/>
        </w:rPr>
        <w:t xml:space="preserve"> </w:t>
      </w:r>
    </w:p>
    <w:p w:rsidR="006309CA" w:rsidRPr="00B45925" w:rsidRDefault="009345E8">
      <w:pPr>
        <w:pStyle w:val="af2"/>
        <w:spacing w:line="276" w:lineRule="auto"/>
        <w:jc w:val="left"/>
        <w:rPr>
          <w:rFonts w:eastAsia="맑은 고딕"/>
          <w:color w:val="auto"/>
        </w:rPr>
      </w:pPr>
      <w:r w:rsidRPr="00B45925">
        <w:rPr>
          <w:rFonts w:eastAsia="맑은 고딕"/>
          <w:color w:val="auto"/>
        </w:rPr>
        <w:t xml:space="preserve">1. </w:t>
      </w:r>
      <w:r w:rsidRPr="00B45925">
        <w:rPr>
          <w:rFonts w:eastAsia="맑은 고딕"/>
          <w:color w:val="auto"/>
        </w:rPr>
        <w:tab/>
        <w:t>Weight by company for the relevant year's total Offset value:</w:t>
      </w:r>
      <w:r w:rsidRPr="00B45925">
        <w:rPr>
          <w:rStyle w:val="tw4winMark"/>
          <w:rFonts w:eastAsia="맑은 고딕"/>
          <w:vanish w:val="0"/>
          <w:color w:val="auto"/>
        </w:rPr>
        <w:t xml:space="preserve"> </w:t>
      </w:r>
      <w:r w:rsidRPr="00B45925">
        <w:rPr>
          <w:rFonts w:eastAsia="맑은 고딕"/>
          <w:color w:val="auto"/>
        </w:rPr>
        <w:t xml:space="preserve"> </w:t>
      </w:r>
      <w:r w:rsidRPr="00B45925">
        <w:rPr>
          <w:rFonts w:eastAsia="맑은 고딕" w:hint="eastAsia"/>
          <w:color w:val="auto"/>
        </w:rPr>
        <w:br/>
      </w:r>
      <w:r w:rsidRPr="00B45925">
        <w:rPr>
          <w:rFonts w:eastAsia="맑은 고딕"/>
          <w:color w:val="auto"/>
        </w:rPr>
        <w:t xml:space="preserve">Weight of 0.2 shall be applied </w:t>
      </w:r>
    </w:p>
    <w:p w:rsidR="006309CA" w:rsidRPr="00B45925" w:rsidRDefault="009345E8">
      <w:pPr>
        <w:pStyle w:val="af2"/>
        <w:spacing w:line="276" w:lineRule="auto"/>
        <w:rPr>
          <w:rFonts w:eastAsia="맑은 고딕"/>
          <w:color w:val="auto"/>
        </w:rPr>
      </w:pPr>
      <w:r w:rsidRPr="00B45925">
        <w:rPr>
          <w:rFonts w:eastAsia="맑은 고딕"/>
          <w:color w:val="auto"/>
        </w:rPr>
        <w:t xml:space="preserve">2. </w:t>
      </w:r>
      <w:r w:rsidRPr="00B45925">
        <w:rPr>
          <w:rFonts w:eastAsia="맑은 고딕"/>
          <w:color w:val="auto"/>
        </w:rPr>
        <w:tab/>
        <w:t xml:space="preserve">Relative weight by company for the accumulated Offset value of the implementation support: Weight of 0.3 shall be applied </w:t>
      </w:r>
    </w:p>
    <w:p w:rsidR="006309CA" w:rsidRPr="00B45925" w:rsidRDefault="009345E8">
      <w:pPr>
        <w:pStyle w:val="af2"/>
        <w:spacing w:line="276" w:lineRule="auto"/>
        <w:rPr>
          <w:rFonts w:eastAsia="맑은 고딕"/>
          <w:color w:val="auto"/>
        </w:rPr>
      </w:pPr>
      <w:r w:rsidRPr="00B45925">
        <w:rPr>
          <w:rFonts w:eastAsia="맑은 고딕"/>
          <w:color w:val="auto"/>
        </w:rPr>
        <w:t xml:space="preserve">3. </w:t>
      </w:r>
      <w:r w:rsidRPr="00B45925">
        <w:rPr>
          <w:rFonts w:eastAsia="맑은 고딕"/>
          <w:color w:val="auto"/>
        </w:rPr>
        <w:tab/>
        <w:t xml:space="preserve">Relative contribution weight by company for the promotion of implementation support measures: Weight of 0.5 shall be applied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480" w:hangingChars="200" w:hanging="480"/>
        <w:jc w:val="both"/>
        <w:textAlignment w:val="baseline"/>
        <w:rPr>
          <w:rFonts w:eastAsia="맑은 고딕"/>
          <w:noProof/>
          <w:color w:val="auto"/>
        </w:rPr>
      </w:pPr>
      <w:r w:rsidRPr="00B45925">
        <w:rPr>
          <w:rFonts w:eastAsia="맑은 고딕"/>
          <w:noProof/>
          <w:color w:val="auto"/>
        </w:rPr>
        <w:t>(</w:t>
      </w:r>
      <w:r w:rsidRPr="00B45925">
        <w:rPr>
          <w:rFonts w:eastAsia="맑은 고딕" w:hint="eastAsia"/>
          <w:noProof/>
          <w:color w:val="auto"/>
        </w:rPr>
        <w:t>5</w:t>
      </w:r>
      <w:r w:rsidRPr="00B45925">
        <w:rPr>
          <w:rFonts w:eastAsia="맑은 고딕"/>
          <w:noProof/>
          <w:color w:val="auto"/>
        </w:rPr>
        <w:t>)</w:t>
      </w:r>
      <w:r w:rsidRPr="00B45925">
        <w:rPr>
          <w:rFonts w:eastAsia="맑은 고딕" w:hint="eastAsia"/>
          <w:noProof/>
          <w:color w:val="auto"/>
        </w:rPr>
        <w:t xml:space="preserve"> The domestic exporting country receiving implementation support shall notify the Director General whenever it receives </w:t>
      </w:r>
      <w:r w:rsidRPr="00B45925">
        <w:rPr>
          <w:rFonts w:eastAsia="맑은 고딕"/>
          <w:noProof/>
          <w:color w:val="auto"/>
        </w:rPr>
        <w:t>O</w:t>
      </w:r>
      <w:r w:rsidRPr="00B45925">
        <w:rPr>
          <w:rFonts w:eastAsia="맑은 고딕" w:hint="eastAsia"/>
          <w:noProof/>
          <w:color w:val="auto"/>
        </w:rPr>
        <w:t xml:space="preserve">ffset implementation results approval from the purchasing nation and shall additionally submit annual </w:t>
      </w:r>
      <w:r w:rsidRPr="00B45925">
        <w:rPr>
          <w:rFonts w:eastAsia="맑은 고딕"/>
          <w:noProof/>
          <w:color w:val="auto"/>
        </w:rPr>
        <w:t>O</w:t>
      </w:r>
      <w:r w:rsidRPr="00B45925">
        <w:rPr>
          <w:rFonts w:eastAsia="맑은 고딕" w:hint="eastAsia"/>
          <w:noProof/>
          <w:color w:val="auto"/>
        </w:rPr>
        <w:t xml:space="preserve">ffset export results inclusive of the following items to the Director General every December.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20"/>
        <w:jc w:val="both"/>
        <w:textAlignment w:val="baseline"/>
        <w:rPr>
          <w:rFonts w:eastAsia="맑은 고딕"/>
          <w:noProof/>
          <w:color w:val="auto"/>
        </w:rPr>
      </w:pPr>
      <w:r w:rsidRPr="00B45925">
        <w:rPr>
          <w:rFonts w:eastAsia="맑은 고딕" w:hint="eastAsia"/>
          <w:noProof/>
          <w:color w:val="auto"/>
        </w:rPr>
        <w:tab/>
        <w:t xml:space="preserve">1. Defense Export Overview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20"/>
        <w:jc w:val="both"/>
        <w:textAlignment w:val="baseline"/>
        <w:rPr>
          <w:rFonts w:eastAsia="맑은 고딕"/>
          <w:noProof/>
          <w:color w:val="auto"/>
        </w:rPr>
      </w:pPr>
      <w:r w:rsidRPr="00B45925">
        <w:rPr>
          <w:rFonts w:eastAsia="맑은 고딕" w:hint="eastAsia"/>
          <w:noProof/>
          <w:color w:val="auto"/>
        </w:rPr>
        <w:tab/>
        <w:t>2. Offset Implementation Contents(</w:t>
      </w:r>
      <w:r w:rsidRPr="00B45925">
        <w:rPr>
          <w:rFonts w:eastAsia="맑은 고딕"/>
          <w:noProof/>
          <w:color w:val="auto"/>
        </w:rPr>
        <w:t>O</w:t>
      </w:r>
      <w:r w:rsidRPr="00B45925">
        <w:rPr>
          <w:rFonts w:eastAsia="맑은 고딕" w:hint="eastAsia"/>
          <w:noProof/>
          <w:color w:val="auto"/>
        </w:rPr>
        <w:t>ffset history, obligation amount and etc)</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20"/>
        <w:jc w:val="both"/>
        <w:textAlignment w:val="baseline"/>
        <w:rPr>
          <w:rFonts w:eastAsia="맑은 고딕" w:cs="Arial"/>
          <w:color w:val="auto"/>
          <w:lang w:val="en-US"/>
        </w:rPr>
      </w:pPr>
      <w:r w:rsidRPr="00B45925">
        <w:rPr>
          <w:rFonts w:eastAsia="맑은 고딕" w:hint="eastAsia"/>
          <w:noProof/>
          <w:color w:val="auto"/>
        </w:rPr>
        <w:tab/>
        <w:t>3. Other items requiring cooperation and support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noProof/>
          <w:color w:val="auto"/>
          <w:spacing w:val="-12"/>
          <w:lang w:val="en-US"/>
        </w:rPr>
      </w:pPr>
      <w:r w:rsidRPr="00B45925">
        <w:rPr>
          <w:rStyle w:val="Char5"/>
          <w:rFonts w:asciiTheme="minorHAnsi" w:eastAsiaTheme="minorHAnsi" w:hAnsiTheme="minorHAnsi"/>
          <w:color w:val="auto"/>
          <w:spacing w:val="-12"/>
        </w:rPr>
        <w:t>Article 45, 46 deleted</w:t>
      </w:r>
    </w:p>
    <w:p w:rsidR="006309CA" w:rsidRPr="00B45925" w:rsidRDefault="009345E8">
      <w:pPr>
        <w:pStyle w:val="af0"/>
        <w:spacing w:line="240" w:lineRule="auto"/>
        <w:ind w:left="0"/>
        <w:rPr>
          <w:rFonts w:asciiTheme="minorHAnsi" w:eastAsiaTheme="minorHAnsi" w:hAnsiTheme="minorHAnsi"/>
          <w:color w:val="auto"/>
          <w:sz w:val="32"/>
          <w:szCs w:val="24"/>
        </w:rPr>
      </w:pPr>
      <w:r w:rsidRPr="00B45925">
        <w:rPr>
          <w:rFonts w:asciiTheme="minorHAnsi" w:eastAsiaTheme="minorHAnsi" w:hAnsiTheme="minorHAnsi"/>
          <w:color w:val="auto"/>
          <w:sz w:val="32"/>
          <w:szCs w:val="24"/>
        </w:rPr>
        <w:lastRenderedPageBreak/>
        <w:t>제 10 장 전시 절충교역 관리</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Char5"/>
          <w:rFonts w:asciiTheme="minorHAnsi" w:eastAsiaTheme="minorHAnsi" w:hAnsiTheme="minorHAnsi"/>
          <w:color w:val="auto"/>
        </w:rPr>
      </w:pPr>
      <w:bookmarkStart w:id="62" w:name="_Toc419726218"/>
      <w:r w:rsidRPr="00B45925">
        <w:rPr>
          <w:rStyle w:val="Char5"/>
          <w:rFonts w:asciiTheme="minorHAnsi" w:eastAsiaTheme="minorHAnsi" w:hAnsiTheme="minorHAnsi"/>
          <w:color w:val="auto"/>
        </w:rPr>
        <w:t>제47조(전시 절충교역 기준)</w:t>
      </w:r>
      <w:bookmarkEnd w:id="62"/>
      <w:r w:rsidRPr="00B45925">
        <w:rPr>
          <w:rStyle w:val="Char5"/>
          <w:rFonts w:asciiTheme="minorHAnsi" w:eastAsiaTheme="minorHAnsi" w:hAnsiTheme="minorHAnsi"/>
          <w:color w:val="auto"/>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(1) 전시에 신규 사업의 절충교역은 조기전력화에 지장이 없는 범위 내에서 추진하며, 기본계약과 절충교역을 분리하여 추진하는 것을 원칙으로 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40"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(2) 전시 절충교역 이행은 기 합의된 사항이 조기추진 되도록 관리하되, 군수지원능력 확보와 관련한 사항을 우선 추진한다.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b/>
          <w:noProof/>
          <w:color w:val="auto"/>
          <w:lang w:val="en-US"/>
        </w:rPr>
      </w:pPr>
      <w:bookmarkStart w:id="63" w:name="_Toc419726219"/>
      <w:r w:rsidRPr="00B45925">
        <w:rPr>
          <w:rStyle w:val="Char5"/>
          <w:rFonts w:asciiTheme="minorHAnsi" w:eastAsiaTheme="minorHAnsi" w:hAnsiTheme="minorHAnsi"/>
          <w:color w:val="auto"/>
        </w:rPr>
        <w:t>제48조(전시 절충교역 업무절차)</w:t>
      </w:r>
      <w:bookmarkEnd w:id="63"/>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firstLineChars="100" w:firstLine="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(1) 협상사업의 분리추진 여부는 통합사업관리팀장이 국장과 협의하여 결정한다.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40"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(2) 통합사업관리팀장 및 계약팀장은 기본계약을 절충교역과 분리하여 추진하는 경우에 기본계약 제안요청서 및 기본계약서에 절충교역 합의각서 체결이 일정기간 유보된다는 사항을 명시해야 한다.</w:t>
      </w:r>
      <w:r w:rsidRPr="00B45925">
        <w:rPr>
          <w:rStyle w:val="tw4winMark"/>
          <w:rFonts w:asciiTheme="minorHAnsi" w:eastAsiaTheme="minorHAnsi" w:hAnsiTheme="minorHAnsi"/>
          <w:vanish w:val="0"/>
          <w:color w:val="auto"/>
        </w:rPr>
        <w:t xml:space="preserve"> </w:t>
      </w:r>
    </w:p>
    <w:p w:rsidR="006309CA" w:rsidRPr="00B45925" w:rsidRDefault="009345E8">
      <w:pPr>
        <w:pStyle w:val="af3"/>
        <w:spacing w:line="240" w:lineRule="auto"/>
        <w:ind w:left="0" w:firstLineChars="100" w:firstLine="240"/>
        <w:rPr>
          <w:rStyle w:val="tw4winMark"/>
          <w:rFonts w:asciiTheme="minorHAnsi" w:eastAsiaTheme="minorHAnsi" w:hAnsiTheme="minorHAnsi"/>
          <w:vanish w:val="0"/>
          <w:color w:val="auto"/>
        </w:rPr>
      </w:pPr>
      <w:r w:rsidRPr="00B45925">
        <w:rPr>
          <w:rFonts w:asciiTheme="minorHAnsi" w:eastAsiaTheme="minorHAnsi" w:hAnsiTheme="minorHAnsi"/>
          <w:color w:val="auto"/>
        </w:rPr>
        <w:t>(3) 법, 규정 및 이 지침에 별도로 정하지 않은 사항은 국장이 판단하여 정한다.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pStyle w:val="af0"/>
        <w:spacing w:line="240" w:lineRule="auto"/>
        <w:ind w:left="0"/>
        <w:rPr>
          <w:rFonts w:asciiTheme="minorHAnsi" w:eastAsiaTheme="minorHAnsi" w:hAnsiTheme="minorHAnsi"/>
          <w:color w:val="auto"/>
          <w:sz w:val="32"/>
          <w:szCs w:val="24"/>
        </w:rPr>
      </w:pPr>
      <w:bookmarkStart w:id="64" w:name="_Toc419726220"/>
      <w:r w:rsidRPr="00B45925">
        <w:rPr>
          <w:rFonts w:asciiTheme="minorHAnsi" w:eastAsiaTheme="minorHAnsi" w:hAnsiTheme="minorHAnsi"/>
          <w:color w:val="auto"/>
          <w:sz w:val="32"/>
          <w:szCs w:val="24"/>
        </w:rPr>
        <w:t>제 11 장 보 칙</w:t>
      </w:r>
      <w:bookmarkEnd w:id="64"/>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b/>
          <w:noProof/>
          <w:color w:val="auto"/>
          <w:lang w:val="en-US"/>
        </w:rPr>
      </w:pPr>
      <w:r w:rsidRPr="00B45925">
        <w:rPr>
          <w:rStyle w:val="Char5"/>
          <w:rFonts w:asciiTheme="minorHAnsi" w:eastAsiaTheme="minorHAnsi" w:hAnsiTheme="minorHAnsi"/>
          <w:color w:val="auto"/>
        </w:rPr>
        <w:t>제1조(산업재산권 등의 보호)</w:t>
      </w:r>
      <w:r w:rsidRPr="00B45925">
        <w:rPr>
          <w:rFonts w:asciiTheme="minorHAnsi" w:eastAsiaTheme="minorHAnsi" w:hAnsiTheme="minorHAnsi" w:cs="Arial"/>
          <w:b/>
          <w:noProof/>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ind w:leftChars="100" w:left="480" w:hangingChars="100" w:hanging="24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(1) 국장은 국내 참여기관 등의 장이 국외업체가 절충교역과 관련하여 제공한 기술에 대하여 특허법 등 관계 법령 및 절충교역 합의각서에서 정하는 바에 따라 보호하게 해야</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한다.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spacing w:line="240" w:lineRule="auto"/>
        <w:ind w:leftChars="100" w:left="480" w:hangingChars="100" w:hanging="240"/>
        <w:rPr>
          <w:rStyle w:val="tw4winMark"/>
          <w:rFonts w:asciiTheme="minorHAnsi" w:eastAsiaTheme="minorHAnsi" w:hAnsiTheme="minorHAnsi"/>
          <w:vanish w:val="0"/>
          <w:color w:val="auto"/>
        </w:rPr>
      </w:pPr>
      <w:r w:rsidRPr="00B45925">
        <w:rPr>
          <w:rFonts w:asciiTheme="minorHAnsi" w:eastAsiaTheme="minorHAnsi" w:hAnsiTheme="minorHAnsi"/>
          <w:color w:val="auto"/>
        </w:rPr>
        <w:t>(2) 국외업체가 제출한 외국인투자 사업계획서는 영업상의 비밀로 보호되어야 하고, 이 지침에 따라 절충교역 인정을 위한 업무 및 이행 관리를 위한 업무에 필요한 경우와 대한민국 관계 법령이 정한 바를 제외하고는 국외업체의 동의 없이 공개되어서는 안 된다.</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Style w:val="Char5"/>
          <w:rFonts w:asciiTheme="minorHAnsi" w:eastAsiaTheme="minorHAnsi" w:hAnsiTheme="minorHAnsi"/>
          <w:color w:val="auto"/>
        </w:rPr>
        <w:t xml:space="preserve">제2조(보안사항 및 청렴서약 등) </w:t>
      </w:r>
      <w:r w:rsidRPr="00B45925">
        <w:rPr>
          <w:rFonts w:asciiTheme="minorHAnsi" w:eastAsiaTheme="minorHAnsi" w:hAnsiTheme="minorHAnsi" w:cs="Arial"/>
          <w:noProof/>
          <w:color w:val="auto"/>
          <w:lang w:val="en-US"/>
        </w:rPr>
        <w:t>국장은 필요시 보안관계 규정 및 방위사업 관계 법령에서 정하는 바에 따라 보안사항 및 청렴서약 관련 사항에 대한 조치를 취해야 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noProof/>
          <w:vanish w:val="0"/>
          <w:color w:val="auto"/>
          <w:vertAlign w:val="baseline"/>
          <w:lang w:val="en-US"/>
        </w:rPr>
      </w:pPr>
      <w:r w:rsidRPr="00B45925">
        <w:rPr>
          <w:rStyle w:val="Char5"/>
          <w:rFonts w:asciiTheme="minorHAnsi" w:eastAsiaTheme="minorHAnsi" w:hAnsiTheme="minorHAnsi"/>
          <w:color w:val="auto"/>
        </w:rPr>
        <w:t>제3조(재검토기한)</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 xml:space="preserve">이 훈령은 「훈령·예규 등의 발령 및 관리에 관한 규정」에 따라 2019년 1월 1일을 기준으로 매3년이 되는 시점(매 3년째의 12월 31일까지를 말한다)마다 그 타당성을 검토하여 폐지 또는 개정한다.     </w:t>
      </w:r>
      <w:r w:rsidRPr="00B45925">
        <w:rPr>
          <w:rFonts w:asciiTheme="minorHAnsi" w:eastAsiaTheme="minorHAnsi" w:hAnsiTheme="minorHAnsi"/>
          <w:color w:val="auto"/>
          <w:sz w:val="32"/>
        </w:rPr>
        <w:br w:type="page"/>
      </w:r>
      <w:r w:rsidRPr="00B45925">
        <w:rPr>
          <w:rFonts w:asciiTheme="minorHAnsi" w:eastAsiaTheme="minorHAnsi" w:hAnsiTheme="minorHAnsi"/>
          <w:b/>
          <w:color w:val="auto"/>
          <w:sz w:val="32"/>
        </w:rPr>
        <w:lastRenderedPageBreak/>
        <w:t>Chapter X. Managing Offset Program in Wartime</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center"/>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Char5"/>
          <w:rFonts w:asciiTheme="minorHAnsi" w:eastAsiaTheme="minorHAnsi" w:hAnsiTheme="minorHAnsi"/>
          <w:color w:val="auto"/>
        </w:rPr>
      </w:pPr>
      <w:bookmarkStart w:id="65" w:name="_Toc419726221"/>
      <w:r w:rsidRPr="00B45925">
        <w:rPr>
          <w:rStyle w:val="Char5"/>
          <w:rFonts w:asciiTheme="minorHAnsi" w:eastAsiaTheme="minorHAnsi" w:hAnsiTheme="minorHAnsi"/>
          <w:color w:val="auto"/>
        </w:rPr>
        <w:t>Article 47 (Provisions on Offset Program in Wartime)</w:t>
      </w:r>
      <w:bookmarkEnd w:id="65"/>
      <w:r w:rsidRPr="00B45925">
        <w:rPr>
          <w:rStyle w:val="Char5"/>
          <w:rFonts w:asciiTheme="minorHAnsi" w:eastAsiaTheme="minorHAnsi" w:hAnsiTheme="minorHAnsi"/>
          <w:color w:val="auto"/>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noProof/>
          <w:color w:val="auto"/>
          <w:lang w:val="en-US"/>
        </w:rPr>
        <w:t xml:space="preserve">(1) </w:t>
      </w:r>
      <w:r w:rsidRPr="00B45925">
        <w:rPr>
          <w:rFonts w:asciiTheme="minorHAnsi" w:eastAsiaTheme="minorHAnsi" w:hAnsiTheme="minorHAnsi" w:cs="Arial"/>
          <w:color w:val="auto"/>
          <w:lang w:val="en-US"/>
        </w:rPr>
        <w:t>The new Offset Program in wartime shall be pursued as long as it does not impact early fielding, and the Main Contract and the Offset Program shall be pursued  separately, in principle.</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pStyle w:val="af3"/>
        <w:tabs>
          <w:tab w:val="clear" w:pos="800"/>
        </w:tabs>
        <w:spacing w:line="192" w:lineRule="auto"/>
        <w:ind w:leftChars="100" w:left="480" w:hangingChars="100" w:hanging="240"/>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 xml:space="preserve">The Offset implementation in wartime shall focus on the advance performance of the matters already agreed upon and prioritize any matter related to securing of military supply ability.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Char5"/>
          <w:rFonts w:asciiTheme="minorHAnsi" w:eastAsiaTheme="minorHAnsi" w:hAnsiTheme="minorHAnsi"/>
          <w:color w:val="auto"/>
        </w:rPr>
      </w:pPr>
      <w:bookmarkStart w:id="66" w:name="_Toc419726222"/>
      <w:r w:rsidRPr="00B45925">
        <w:rPr>
          <w:rStyle w:val="Char5"/>
          <w:rFonts w:asciiTheme="minorHAnsi" w:eastAsiaTheme="minorHAnsi" w:hAnsiTheme="minorHAnsi"/>
          <w:color w:val="auto"/>
        </w:rPr>
        <w:t>Article 48 (Working Process in Wartime)</w:t>
      </w:r>
      <w:bookmarkEnd w:id="66"/>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 xml:space="preserve">(1) The IPT Director shall determine whether to separate a negotiation program from the Main Contract after consulting with the Director General.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If the Main Contract is launched separately from the Offset Program, the IPT Director and the Director of the Contracts Team shall specify in the Main Contract RFP and the Main Contract that the conclusion of an Offset MOA will be postponed for a certain period of time.</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Style w:val="tw4winMark"/>
          <w:rFonts w:asciiTheme="minorHAnsi" w:eastAsiaTheme="minorHAnsi" w:hAnsiTheme="minorHAnsi"/>
          <w:vanish w:val="0"/>
          <w:color w:val="auto"/>
        </w:rPr>
      </w:pPr>
      <w:r w:rsidRPr="00B45925">
        <w:rPr>
          <w:rFonts w:asciiTheme="minorHAnsi" w:eastAsiaTheme="minorHAnsi" w:hAnsiTheme="minorHAnsi"/>
          <w:noProof/>
          <w:color w:val="auto"/>
        </w:rPr>
        <w:t xml:space="preserve">(3) </w:t>
      </w:r>
      <w:r w:rsidRPr="00B45925">
        <w:rPr>
          <w:rFonts w:asciiTheme="minorHAnsi" w:eastAsiaTheme="minorHAnsi" w:hAnsiTheme="minorHAnsi"/>
          <w:color w:val="auto"/>
        </w:rPr>
        <w:t>Matters not specified in the law, the Regulations and these Guidelines separately shall be subject to discretion of the Director General.</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Style w:val="tw4winMark"/>
          <w:rFonts w:asciiTheme="minorHAnsi" w:eastAsiaTheme="minorHAnsi" w:hAnsiTheme="minorHAnsi"/>
          <w:vanish w:val="0"/>
          <w:color w:val="auto"/>
        </w:rPr>
      </w:pPr>
    </w:p>
    <w:p w:rsidR="006309CA" w:rsidRPr="00B45925" w:rsidRDefault="009345E8">
      <w:pPr>
        <w:pStyle w:val="af0"/>
        <w:spacing w:line="192" w:lineRule="auto"/>
        <w:ind w:left="0"/>
        <w:outlineLvl w:val="0"/>
        <w:rPr>
          <w:rFonts w:asciiTheme="minorHAnsi" w:eastAsiaTheme="minorHAnsi" w:hAnsiTheme="minorHAnsi"/>
          <w:color w:val="auto"/>
          <w:sz w:val="32"/>
          <w:szCs w:val="24"/>
        </w:rPr>
      </w:pPr>
      <w:r w:rsidRPr="00B45925">
        <w:rPr>
          <w:rFonts w:asciiTheme="minorHAnsi" w:eastAsiaTheme="minorHAnsi" w:hAnsiTheme="minorHAnsi"/>
          <w:color w:val="auto"/>
          <w:sz w:val="32"/>
          <w:szCs w:val="24"/>
        </w:rPr>
        <w:t xml:space="preserve">Chapter XI. Supplementary Provisions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Article 1 (Protecting Industrial Property Rights, etc.)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color w:val="auto"/>
          <w:lang w:val="en-US"/>
        </w:rPr>
        <w:t>(1) The Director General shall have the heads of the Participants protect the technology provided by the Foreign Contractor in regard to the Offset Program pursuant to relevant laws and regulations such as the Patent Acts, etc., and what is specified in the Offset MOA.</w:t>
      </w:r>
    </w:p>
    <w:p w:rsidR="006309CA" w:rsidRPr="00B45925" w:rsidRDefault="009345E8">
      <w:pPr>
        <w:widowControl w:val="0"/>
        <w:tabs>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Chars="100" w:left="480" w:hangingChars="100" w:hanging="240"/>
        <w:jc w:val="both"/>
        <w:textAlignment w:val="baseline"/>
        <w:rPr>
          <w:rFonts w:asciiTheme="minorHAnsi" w:eastAsiaTheme="minorHAnsi" w:hAnsiTheme="minorHAnsi"/>
          <w:color w:val="auto"/>
        </w:rPr>
      </w:pPr>
      <w:r w:rsidRPr="00B45925">
        <w:rPr>
          <w:rFonts w:asciiTheme="minorHAnsi" w:eastAsiaTheme="minorHAnsi" w:hAnsiTheme="minorHAnsi"/>
          <w:noProof/>
          <w:color w:val="auto"/>
        </w:rPr>
        <w:t xml:space="preserve">(2) </w:t>
      </w:r>
      <w:r w:rsidRPr="00B45925">
        <w:rPr>
          <w:rFonts w:asciiTheme="minorHAnsi" w:eastAsiaTheme="minorHAnsi" w:hAnsiTheme="minorHAnsi"/>
          <w:color w:val="auto"/>
        </w:rPr>
        <w:t>The Offset Foreign Investment Business Plan submitted by the Foreign Contractor shall be protected as a trade secret and shall not be disclosed without the Foreign Contractor's consent except when necessary for tasks and implementation management to approve an Offset Program pursuant to these Guidelines and for matters specified by the relevant laws and regulations of the Republic of Korea.</w:t>
      </w:r>
      <w:r w:rsidRPr="00B45925">
        <w:rPr>
          <w:rStyle w:val="tw4winMark"/>
          <w:rFonts w:asciiTheme="minorHAnsi" w:eastAsiaTheme="minorHAnsi" w:hAnsiTheme="minorHAnsi"/>
          <w:vanish w:val="0"/>
          <w:color w:val="auto"/>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auto"/>
          <w:lang w:val="en-US"/>
        </w:rPr>
      </w:pPr>
      <w:r w:rsidRPr="00B45925">
        <w:rPr>
          <w:rStyle w:val="Char5"/>
          <w:rFonts w:asciiTheme="minorHAnsi" w:eastAsiaTheme="minorHAnsi" w:hAnsiTheme="minorHAnsi"/>
          <w:color w:val="auto"/>
        </w:rPr>
        <w:t xml:space="preserve">Article 2 (Security Matters and Integrity Pledge, etc.) </w:t>
      </w:r>
      <w:r w:rsidRPr="00B45925">
        <w:rPr>
          <w:rFonts w:asciiTheme="minorHAnsi" w:eastAsiaTheme="minorHAnsi" w:hAnsiTheme="minorHAnsi" w:cs="Arial"/>
          <w:color w:val="auto"/>
          <w:lang w:val="en-US"/>
        </w:rPr>
        <w:t>The Director General shall take action regarding security matters and the integrity pledge pursuant to what is established in security-related regulations and defense acquisition program-related laws and regulations.</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auto"/>
          <w:lang w:val="en-US"/>
        </w:rPr>
      </w:pPr>
    </w:p>
    <w:p w:rsidR="006309CA" w:rsidRPr="00B45925" w:rsidRDefault="009345E8">
      <w:pPr>
        <w:pStyle w:val="af0"/>
        <w:spacing w:line="192" w:lineRule="auto"/>
        <w:ind w:left="0"/>
        <w:jc w:val="left"/>
        <w:rPr>
          <w:rFonts w:eastAsia="맑은 고딕"/>
          <w:color w:val="auto"/>
        </w:rPr>
      </w:pPr>
      <w:r w:rsidRPr="00B45925">
        <w:rPr>
          <w:rStyle w:val="Char5"/>
          <w:rFonts w:asciiTheme="minorHAnsi" w:eastAsiaTheme="minorHAnsi" w:hAnsiTheme="minorHAnsi"/>
          <w:b/>
          <w:color w:val="auto"/>
        </w:rPr>
        <w:t xml:space="preserve">Article 3 (Review Period) </w:t>
      </w:r>
      <w:r w:rsidRPr="00B45925">
        <w:rPr>
          <w:rFonts w:asciiTheme="minorHAnsi" w:eastAsiaTheme="minorHAnsi" w:hAnsiTheme="minorHAnsi"/>
          <w:b w:val="0"/>
          <w:color w:val="auto"/>
          <w:sz w:val="24"/>
          <w:szCs w:val="24"/>
        </w:rPr>
        <w:t>In accordance with “Regulations pertaining to effectuation and administration of Decrees and Standard Operating Procedures”, this Decree, with a baseline date of 1 January 2019, shall either be repealed or amended every three years (before 31 December of Year 3) subsequent to a validity review.</w:t>
      </w:r>
      <w:r w:rsidRPr="00B45925">
        <w:rPr>
          <w:rFonts w:eastAsia="맑은 고딕"/>
          <w:color w:val="auto"/>
        </w:rPr>
        <w:t xml:space="preserve"> </w:t>
      </w:r>
    </w:p>
    <w:p w:rsidR="006309CA" w:rsidRPr="00B45925" w:rsidRDefault="009345E8">
      <w:pPr>
        <w:pStyle w:val="af0"/>
        <w:spacing w:line="240" w:lineRule="auto"/>
        <w:ind w:left="0"/>
        <w:rPr>
          <w:rFonts w:asciiTheme="minorHAnsi" w:eastAsiaTheme="minorHAnsi" w:hAnsiTheme="minorHAnsi"/>
          <w:color w:val="auto"/>
          <w:sz w:val="24"/>
          <w:szCs w:val="24"/>
        </w:rPr>
      </w:pPr>
      <w:r w:rsidRPr="00B45925">
        <w:rPr>
          <w:rFonts w:asciiTheme="minorHAnsi" w:eastAsiaTheme="minorHAnsi" w:hAnsiTheme="minorHAnsi"/>
          <w:color w:val="auto"/>
          <w:sz w:val="32"/>
          <w:szCs w:val="24"/>
        </w:rPr>
        <w:lastRenderedPageBreak/>
        <w:t>제 12 장 부 칙</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b/>
          <w:noProof/>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&lt;제12012-1호, 2012. 1. 2.&gt;.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noProof/>
          <w:color w:val="auto"/>
          <w:lang w:val="en-US"/>
        </w:rPr>
        <w:t xml:space="preserve">제1조(시행일) </w:t>
      </w:r>
      <w:r w:rsidRPr="00B45925">
        <w:rPr>
          <w:rFonts w:asciiTheme="minorHAnsi" w:eastAsiaTheme="minorHAnsi" w:hAnsiTheme="minorHAnsi" w:cs="Arial"/>
          <w:noProof/>
          <w:color w:val="auto"/>
          <w:lang w:val="en-US"/>
        </w:rPr>
        <w:t>이 절충교역 지침은 발령한 날로부터 적용 및 시행한다.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b/>
          <w:noProof/>
          <w:color w:val="auto"/>
          <w:lang w:val="en-US"/>
        </w:rPr>
        <w:t xml:space="preserve">제2조(경과조치) </w:t>
      </w:r>
      <w:r w:rsidRPr="00B45925">
        <w:rPr>
          <w:rFonts w:asciiTheme="minorHAnsi" w:eastAsiaTheme="minorHAnsi" w:hAnsiTheme="minorHAnsi" w:cs="Arial"/>
          <w:noProof/>
          <w:color w:val="auto"/>
          <w:lang w:val="en-US"/>
        </w:rPr>
        <w:t>이 지침은 시행일 이전에 절충교역과 관련하여 이미 결정되어 시행중인 사항은 종전의 절충교역 지침에 따르며</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종전의 절충교역 지침에 따라 추진 중인 절충교역 관련 사항은 이 지침에 따른 것으로 본다.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&lt;제68호, 2012. 10. 26.&gt;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noProof/>
          <w:color w:val="auto"/>
          <w:lang w:val="en-US"/>
        </w:rPr>
        <w:t xml:space="preserve">제1조(시행일) </w:t>
      </w:r>
      <w:r w:rsidRPr="00B45925">
        <w:rPr>
          <w:rFonts w:asciiTheme="minorHAnsi" w:eastAsiaTheme="minorHAnsi" w:hAnsiTheme="minorHAnsi" w:cs="Arial"/>
          <w:noProof/>
          <w:color w:val="auto"/>
          <w:lang w:val="en-US"/>
        </w:rPr>
        <w:t>이 절충교역 지침은 발령한 날로부터 적용 및 시행한다.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&lt;제124호, 2013. 4. 15.&gt;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noProof/>
          <w:color w:val="auto"/>
          <w:lang w:val="en-US"/>
        </w:rPr>
        <w:t xml:space="preserve">제1조(시행일) </w:t>
      </w:r>
      <w:r w:rsidRPr="00B45925">
        <w:rPr>
          <w:rFonts w:asciiTheme="minorHAnsi" w:eastAsiaTheme="minorHAnsi" w:hAnsiTheme="minorHAnsi" w:cs="Arial"/>
          <w:noProof/>
          <w:color w:val="auto"/>
          <w:lang w:val="en-US"/>
        </w:rPr>
        <w:t>이 절충교역 지침은 발령한 날로부터 적용 및 시행한다.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pStyle w:val="af0"/>
        <w:spacing w:line="240" w:lineRule="auto"/>
        <w:ind w:left="0"/>
        <w:jc w:val="both"/>
        <w:outlineLvl w:val="0"/>
        <w:rPr>
          <w:rFonts w:asciiTheme="minorHAnsi" w:eastAsiaTheme="minorHAnsi" w:hAnsiTheme="minorHAnsi"/>
          <w:color w:val="auto"/>
          <w:sz w:val="24"/>
          <w:szCs w:val="24"/>
        </w:rPr>
      </w:pPr>
      <w:bookmarkStart w:id="67" w:name="_Toc419726223"/>
    </w:p>
    <w:bookmarkEnd w:id="67"/>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&lt;제204호, 2014. 2. 2&gt;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b/>
          <w:noProof/>
          <w:color w:val="auto"/>
          <w:lang w:val="en-US"/>
        </w:rPr>
        <w:t xml:space="preserve">제1조(시행일) </w:t>
      </w:r>
      <w:r w:rsidRPr="00B45925">
        <w:rPr>
          <w:rFonts w:asciiTheme="minorHAnsi" w:eastAsiaTheme="minorHAnsi" w:hAnsiTheme="minorHAnsi" w:cs="Arial"/>
          <w:noProof/>
          <w:color w:val="auto"/>
          <w:lang w:val="en-US"/>
        </w:rPr>
        <w:t>이 절충교역 지침은 발령한 날로부터 적용 및 시행한다.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&lt;제254호, 2014. 9. 11.&gt;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noProof/>
          <w:color w:val="auto"/>
          <w:lang w:val="en-US"/>
        </w:rPr>
        <w:t xml:space="preserve">제1조(시행일) </w:t>
      </w:r>
      <w:r w:rsidRPr="00B45925">
        <w:rPr>
          <w:rFonts w:asciiTheme="minorHAnsi" w:eastAsiaTheme="minorHAnsi" w:hAnsiTheme="minorHAnsi" w:cs="Arial"/>
          <w:noProof/>
          <w:color w:val="auto"/>
          <w:lang w:val="en-US"/>
        </w:rPr>
        <w:t>이 절충교역 지침은 발령한 날로부터 적용 및 시행한다.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b/>
          <w:noProof/>
          <w:color w:val="auto"/>
          <w:lang w:val="en-US"/>
        </w:rPr>
        <w:t xml:space="preserve">제2조(경과조치) </w:t>
      </w:r>
      <w:r w:rsidRPr="00B45925">
        <w:rPr>
          <w:rFonts w:asciiTheme="minorHAnsi" w:eastAsiaTheme="minorHAnsi" w:hAnsiTheme="minorHAnsi" w:cs="Arial"/>
          <w:noProof/>
          <w:color w:val="auto"/>
          <w:lang w:val="en-US"/>
        </w:rPr>
        <w:t>이 지침은 시행일 이전에 절충교역과 관련하여 이미 결정되어 시행중인 사항은 종전의 절충교역 지침에 따르며</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종전의 절충교역 지침에 따라 추진 중인 절충교역 관련 사항은 이 지침에 따른 것으로 본다.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center"/>
        <w:textAlignment w:val="baseline"/>
        <w:rPr>
          <w:rFonts w:asciiTheme="minorHAnsi" w:eastAsiaTheme="minorHAnsi" w:hAnsiTheme="minorHAnsi" w:cs="Arial"/>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&lt;제272호, 2015. 3. 11.</w:t>
      </w:r>
      <w:r w:rsidRPr="00B45925">
        <w:rPr>
          <w:rFonts w:asciiTheme="minorHAnsi" w:eastAsiaTheme="minorHAnsi" w:hAnsiTheme="minorHAnsi" w:cs="Arial"/>
          <w:color w:val="auto"/>
          <w:lang w:val="en-US"/>
        </w:rPr>
        <w:t>&gt;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noProof/>
          <w:color w:val="auto"/>
          <w:lang w:val="en-US"/>
        </w:rPr>
        <w:t xml:space="preserve">제1조(시행일) </w:t>
      </w:r>
      <w:r w:rsidRPr="00B45925">
        <w:rPr>
          <w:rFonts w:asciiTheme="minorHAnsi" w:eastAsiaTheme="minorHAnsi" w:hAnsiTheme="minorHAnsi" w:cs="Arial"/>
          <w:noProof/>
          <w:color w:val="auto"/>
          <w:lang w:val="en-US"/>
        </w:rPr>
        <w:t>이 절충교역 지침은 발령한 날로부터 적용 및 시행한다.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noProof/>
          <w:color w:val="auto"/>
        </w:rPr>
        <w:t xml:space="preserve">제2조(경과조치) </w:t>
      </w:r>
      <w:r w:rsidRPr="00B45925">
        <w:rPr>
          <w:rFonts w:asciiTheme="minorHAnsi" w:eastAsiaTheme="minorHAnsi" w:hAnsiTheme="minorHAnsi" w:cs="Arial"/>
          <w:noProof/>
          <w:color w:val="auto"/>
        </w:rPr>
        <w:t>이 지침은 시행일 이전에 절충교역과 관련하여 이미 결정되어 시행중인 사항은 종전의 절충교역 지침에 따르며</w:t>
      </w:r>
      <w:r w:rsidRPr="00B45925">
        <w:rPr>
          <w:rFonts w:asciiTheme="minorHAnsi" w:eastAsiaTheme="minorHAnsi" w:hAnsiTheme="minorHAnsi" w:cs="Arial"/>
          <w:b/>
          <w:noProof/>
          <w:color w:val="auto"/>
        </w:rPr>
        <w:t xml:space="preserve">, </w:t>
      </w:r>
      <w:r w:rsidRPr="00B45925">
        <w:rPr>
          <w:rFonts w:asciiTheme="minorHAnsi" w:eastAsiaTheme="minorHAnsi" w:hAnsiTheme="minorHAnsi" w:cs="Arial"/>
          <w:noProof/>
          <w:color w:val="auto"/>
        </w:rPr>
        <w:t>종전의 절충교역 지침에 따라 추진 중인 절충교역 관련 사항은 이 지침에 따른 것으로 본다.</w:t>
      </w:r>
      <w:r w:rsidRPr="00B45925">
        <w:rPr>
          <w:rStyle w:val="tw4winMark"/>
          <w:rFonts w:asciiTheme="minorHAnsi" w:eastAsiaTheme="minorHAnsi" w:hAnsiTheme="minorHAnsi" w:cs="Arial"/>
          <w:vanish w:val="0"/>
          <w:color w:val="auto"/>
          <w:lang w:val="en-US"/>
        </w:rPr>
        <w:t xml:space="preserve"> </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noProof/>
          <w:color w:val="auto"/>
          <w:lang w:val="en-US"/>
        </w:rPr>
        <w:t xml:space="preserve"> (제16조(가치평가)에 대한 적용은 지침 발령일 이후 배포된 절충교역 제안요청서에 대한 제안서의 평가 시부터 적용한다.)</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jc w:val="both"/>
        <w:textAlignment w:val="baseline"/>
        <w:rPr>
          <w:rFonts w:asciiTheme="minorHAnsi" w:eastAsiaTheme="minorHAnsi" w:hAnsiTheme="minorHAnsi" w:cs="Arial"/>
          <w:color w:val="auto"/>
          <w:vertAlign w:val="subscript"/>
          <w:lang w:val="en-US"/>
        </w:rPr>
      </w:pPr>
    </w:p>
    <w:p w:rsidR="006309CA" w:rsidRPr="00B45925" w:rsidRDefault="009345E8">
      <w:pPr>
        <w:pStyle w:val="af0"/>
        <w:spacing w:line="180" w:lineRule="auto"/>
        <w:ind w:left="0"/>
        <w:outlineLvl w:val="0"/>
        <w:rPr>
          <w:rFonts w:asciiTheme="minorHAnsi" w:eastAsiaTheme="minorHAnsi" w:hAnsiTheme="minorHAnsi"/>
          <w:color w:val="auto"/>
          <w:sz w:val="32"/>
          <w:szCs w:val="24"/>
        </w:rPr>
      </w:pPr>
      <w:r w:rsidRPr="00B45925">
        <w:rPr>
          <w:rFonts w:asciiTheme="minorHAnsi" w:eastAsiaTheme="minorHAnsi" w:hAnsiTheme="minorHAnsi"/>
          <w:color w:val="auto"/>
          <w:sz w:val="32"/>
          <w:szCs w:val="24"/>
        </w:rPr>
        <w:lastRenderedPageBreak/>
        <w:t>Chapter XII. Addendum</w:t>
      </w:r>
      <w:r w:rsidRPr="00B45925">
        <w:rPr>
          <w:rStyle w:val="tw4winMark"/>
          <w:rFonts w:asciiTheme="minorHAnsi" w:eastAsiaTheme="minorHAnsi" w:hAnsiTheme="minorHAnsi"/>
          <w:vanish w:val="0"/>
          <w:color w:val="auto"/>
          <w:sz w:val="32"/>
          <w:szCs w:val="24"/>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b/>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&lt;No.12012-1, Jan 1 2012&gt;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Article 1 (</w:t>
      </w:r>
      <w:r w:rsidRPr="00B45925">
        <w:rPr>
          <w:rFonts w:asciiTheme="minorHAnsi" w:eastAsiaTheme="minorHAnsi" w:hAnsiTheme="minorHAnsi" w:cs="Arial"/>
          <w:b/>
          <w:bCs/>
          <w:color w:val="auto"/>
          <w:lang w:val="en-US"/>
        </w:rPr>
        <w:t>Enforcement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These Offset Program Guidelines shall be applied and implemented from the date of issuance.</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b/>
          <w:color w:val="auto"/>
          <w:lang w:val="en-US"/>
        </w:rPr>
        <w:t>Article 2 (</w:t>
      </w:r>
      <w:r w:rsidRPr="00B45925">
        <w:rPr>
          <w:rFonts w:asciiTheme="minorHAnsi" w:eastAsiaTheme="minorHAnsi" w:hAnsiTheme="minorHAnsi" w:cs="Arial"/>
          <w:b/>
          <w:bCs/>
          <w:color w:val="auto"/>
          <w:lang w:val="en-US"/>
        </w:rPr>
        <w:t>Transitional Measure</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Any</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matters already determined in regard to the Offset Program and those being implemented before the effective date of these Guidelines shall follow the previous Offset Program Guidelines, and Offset Program-related matters already being promoted pursuant to the previous Guidelines shall be regarded as having followed these Guidelines.</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&lt;No.68, Oct 26 2012&gt;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Article 1 (</w:t>
      </w:r>
      <w:r w:rsidRPr="00B45925">
        <w:rPr>
          <w:rFonts w:asciiTheme="minorHAnsi" w:eastAsiaTheme="minorHAnsi" w:hAnsiTheme="minorHAnsi" w:cs="Arial"/>
          <w:b/>
          <w:bCs/>
          <w:color w:val="auto"/>
          <w:lang w:val="en-US"/>
        </w:rPr>
        <w:t>Enforcement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These Offset Program Guidelines shall be applied and implemented from the date of issuance.</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&lt;No.124, Apr 15 2013&gt;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Article 1 (</w:t>
      </w:r>
      <w:r w:rsidRPr="00B45925">
        <w:rPr>
          <w:rFonts w:asciiTheme="minorHAnsi" w:eastAsiaTheme="minorHAnsi" w:hAnsiTheme="minorHAnsi" w:cs="Arial"/>
          <w:b/>
          <w:bCs/>
          <w:color w:val="auto"/>
          <w:lang w:val="en-US"/>
        </w:rPr>
        <w:t>Enforcement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These Offset Program Guidelines shall be applied and implemented from the date of issuance.</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&lt;No.204, Feb 2 2014&gt;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Article 1 (</w:t>
      </w:r>
      <w:r w:rsidRPr="00B45925">
        <w:rPr>
          <w:rFonts w:asciiTheme="minorHAnsi" w:eastAsiaTheme="minorHAnsi" w:hAnsiTheme="minorHAnsi" w:cs="Arial"/>
          <w:b/>
          <w:bCs/>
          <w:color w:val="auto"/>
          <w:lang w:val="en-US"/>
        </w:rPr>
        <w:t>Enforcement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These Offset Program Guidelines shall be applied and implemented from the date of issuance.</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textAlignment w:val="baseline"/>
        <w:outlineLvl w:val="0"/>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&lt;No.254, Sep 11 2014&gt;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Article 1 (</w:t>
      </w:r>
      <w:r w:rsidRPr="00B45925">
        <w:rPr>
          <w:rFonts w:asciiTheme="minorHAnsi" w:eastAsiaTheme="minorHAnsi" w:hAnsiTheme="minorHAnsi" w:cs="Arial"/>
          <w:b/>
          <w:bCs/>
          <w:color w:val="auto"/>
          <w:lang w:val="en-US"/>
        </w:rPr>
        <w:t>Enforcement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These Offset Program Guidelines shall be applied and implemented from the date of issuance.</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vertAlign w:val="subscript"/>
          <w:lang w:val="en-US"/>
        </w:rPr>
      </w:pPr>
      <w:r w:rsidRPr="00B45925">
        <w:rPr>
          <w:rFonts w:asciiTheme="minorHAnsi" w:eastAsiaTheme="minorHAnsi" w:hAnsiTheme="minorHAnsi" w:cs="Arial"/>
          <w:b/>
          <w:color w:val="auto"/>
          <w:lang w:val="en-US"/>
        </w:rPr>
        <w:t>Article 2 (</w:t>
      </w:r>
      <w:r w:rsidRPr="00B45925">
        <w:rPr>
          <w:rFonts w:asciiTheme="minorHAnsi" w:eastAsiaTheme="minorHAnsi" w:hAnsiTheme="minorHAnsi" w:cs="Arial"/>
          <w:b/>
          <w:bCs/>
          <w:color w:val="auto"/>
          <w:lang w:val="en-US"/>
        </w:rPr>
        <w:t>Transitional Measure</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Any</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matters already determined in regard to the Offset Program and those being implemented before the effective date of these Guidelines shall follow the previous Offset Program Guidelines, and Offset Program-related matters already being promoted pursuant to the previous Guidelines shall be regarded as having followed these Guidelines.</w:t>
      </w:r>
      <w:r w:rsidRPr="00B45925">
        <w:rPr>
          <w:rStyle w:val="tw4winMark"/>
          <w:rFonts w:asciiTheme="minorHAnsi" w:eastAsiaTheme="minorHAnsi" w:hAnsiTheme="minorHAnsi" w:cs="Arial"/>
          <w:vanish w:val="0"/>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b/>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&lt;No.272, Mar 11 2015&gt;</w:t>
      </w: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Article 1 (</w:t>
      </w:r>
      <w:r w:rsidRPr="00B45925">
        <w:rPr>
          <w:rFonts w:asciiTheme="minorHAnsi" w:eastAsiaTheme="minorHAnsi" w:hAnsiTheme="minorHAnsi" w:cs="Arial"/>
          <w:b/>
          <w:bCs/>
          <w:color w:val="auto"/>
          <w:lang w:val="en-US"/>
        </w:rPr>
        <w:t>Enforcement</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These Offset Program Guidelines shall be applied and implemented from the date of issuance.</w:t>
      </w:r>
      <w:r w:rsidRPr="00B45925">
        <w:rPr>
          <w:rStyle w:val="tw4winMark"/>
          <w:rFonts w:asciiTheme="minorHAnsi" w:eastAsiaTheme="minorHAnsi" w:hAnsiTheme="minorHAnsi" w:cs="Arial"/>
          <w:vanish w:val="0"/>
          <w:color w:val="auto"/>
          <w:lang w:val="en-US"/>
        </w:rPr>
        <w:t xml:space="preserve"> </w:t>
      </w:r>
      <w:r w:rsidRPr="00B45925">
        <w:rPr>
          <w:rFonts w:asciiTheme="minorHAnsi" w:eastAsiaTheme="minorHAnsi" w:hAnsiTheme="minorHAnsi" w:cs="Arial"/>
          <w:color w:val="auto"/>
          <w:lang w:val="en-US"/>
        </w:rPr>
        <w:t xml:space="preserve"> </w:t>
      </w:r>
    </w:p>
    <w:p w:rsidR="006309CA" w:rsidRPr="00B45925"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Fonts w:asciiTheme="minorHAnsi" w:eastAsiaTheme="minorHAnsi" w:hAnsiTheme="minorHAnsi" w:cs="Arial"/>
          <w:color w:val="auto"/>
          <w:lang w:val="en-US"/>
        </w:rPr>
      </w:pPr>
    </w:p>
    <w:p w:rsidR="006309CA" w:rsidRPr="00B45925"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jc w:val="both"/>
        <w:textAlignment w:val="baseline"/>
        <w:rPr>
          <w:rStyle w:val="tw4winMark"/>
          <w:rFonts w:asciiTheme="minorHAnsi" w:eastAsiaTheme="minorHAnsi" w:hAnsiTheme="minorHAnsi" w:cs="Arial"/>
          <w:vanish w:val="0"/>
          <w:color w:val="auto"/>
          <w:lang w:val="en-US"/>
        </w:rPr>
      </w:pPr>
      <w:r w:rsidRPr="00B45925">
        <w:rPr>
          <w:rFonts w:asciiTheme="minorHAnsi" w:eastAsiaTheme="minorHAnsi" w:hAnsiTheme="minorHAnsi" w:cs="Arial"/>
          <w:b/>
          <w:color w:val="auto"/>
          <w:lang w:val="en-US"/>
        </w:rPr>
        <w:t>Article 2 (</w:t>
      </w:r>
      <w:r w:rsidRPr="00B45925">
        <w:rPr>
          <w:rFonts w:asciiTheme="minorHAnsi" w:eastAsiaTheme="minorHAnsi" w:hAnsiTheme="minorHAnsi" w:cs="Arial"/>
          <w:b/>
          <w:bCs/>
          <w:color w:val="auto"/>
          <w:lang w:val="en-US"/>
        </w:rPr>
        <w:t>Transitional Measure</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Any</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matters already determined in regard to the Offset Program and those being implemented before the effective date of these Guidelines shall follow the previous Offset Program Guidelines, and Offset Program-related matters already being promoted pursuant to the previous Guidelines shall be regarded as having followed these Guidelines.</w:t>
      </w:r>
      <w:r w:rsidRPr="00B45925">
        <w:rPr>
          <w:rStyle w:val="tw4winMark"/>
          <w:rFonts w:asciiTheme="minorHAnsi" w:eastAsiaTheme="minorHAnsi" w:hAnsiTheme="minorHAnsi" w:cs="Arial"/>
          <w:vanish w:val="0"/>
          <w:color w:val="auto"/>
          <w:lang w:val="en-US"/>
        </w:rPr>
        <w:t xml:space="preserve"> </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80" w:lineRule="auto"/>
        <w:textAlignment w:val="baseline"/>
        <w:rPr>
          <w:rFonts w:asciiTheme="minorHAnsi" w:eastAsiaTheme="minorHAnsi" w:hAnsiTheme="minorHAnsi" w:cs="Arial"/>
          <w:lang w:val="en-US"/>
        </w:rPr>
      </w:pPr>
      <w:r w:rsidRPr="00B45925">
        <w:rPr>
          <w:rFonts w:asciiTheme="minorHAnsi" w:eastAsiaTheme="minorHAnsi" w:hAnsiTheme="minorHAnsi"/>
          <w:color w:val="auto"/>
        </w:rPr>
        <w:t>(</w:t>
      </w:r>
      <w:r w:rsidRPr="00B45925">
        <w:rPr>
          <w:rFonts w:asciiTheme="minorHAnsi" w:eastAsiaTheme="minorHAnsi" w:hAnsiTheme="minorHAnsi" w:cs="Arial"/>
          <w:color w:val="auto"/>
          <w:lang w:val="en-US"/>
        </w:rPr>
        <w:t xml:space="preserve">The Article 16(Offset Evaluation) shall be applied for the evaluation </w:t>
      </w:r>
      <w:r>
        <w:rPr>
          <w:rFonts w:asciiTheme="minorHAnsi" w:eastAsiaTheme="minorHAnsi" w:hAnsiTheme="minorHAnsi" w:cs="Arial"/>
          <w:lang w:val="en-US"/>
        </w:rPr>
        <w:t>of Offset RFPs distributed after the date of issuance of these Guidelines.</w:t>
      </w:r>
    </w:p>
    <w:p w:rsidR="006309CA" w:rsidRDefault="006309CA">
      <w:pPr>
        <w:spacing w:after="160" w:line="259" w:lineRule="auto"/>
        <w:jc w:val="both"/>
        <w:rPr>
          <w:rFonts w:asciiTheme="minorHAnsi" w:eastAsiaTheme="minorHAnsi" w:hAnsiTheme="minorHAnsi" w:cs="Arial"/>
          <w:b/>
          <w:noProof/>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center"/>
        <w:textAlignment w:val="baseline"/>
        <w:rPr>
          <w:rFonts w:asciiTheme="minorHAnsi" w:eastAsiaTheme="minorHAnsi" w:hAnsiTheme="minorHAnsi" w:cs="Arial"/>
          <w:lang w:val="en-US"/>
        </w:rPr>
      </w:pPr>
      <w:r>
        <w:rPr>
          <w:rFonts w:asciiTheme="minorHAnsi" w:eastAsiaTheme="minorHAnsi" w:hAnsiTheme="minorHAnsi" w:cs="Arial"/>
          <w:b/>
          <w:noProof/>
          <w:lang w:val="en-US"/>
        </w:rPr>
        <w:t xml:space="preserve">부칙 </w:t>
      </w:r>
      <w:r>
        <w:rPr>
          <w:rFonts w:asciiTheme="minorHAnsi" w:eastAsiaTheme="minorHAnsi" w:hAnsiTheme="minorHAnsi" w:cs="Arial"/>
          <w:noProof/>
          <w:lang w:val="en-US"/>
        </w:rPr>
        <w:t>&lt;제360호, 2017. 1. 16&gt;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r>
        <w:rPr>
          <w:rStyle w:val="Char5"/>
          <w:rFonts w:asciiTheme="minorHAnsi" w:eastAsiaTheme="minorHAnsi" w:hAnsiTheme="minorHAnsi"/>
        </w:rPr>
        <w:t>제1조(시행일)</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지침은 발령한 날로부터 시행한다.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r>
        <w:rPr>
          <w:rStyle w:val="Char5"/>
          <w:rFonts w:asciiTheme="minorHAnsi" w:eastAsiaTheme="minorHAnsi" w:hAnsiTheme="minorHAnsi"/>
        </w:rPr>
        <w:t>제2조(경과조치)</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 시행일 이전에 절충교역 제안요청서가 이미 발송되어 협상 중인 사항은 개정 전의 지침을 따른다.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vertAlign w:val="subscript"/>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center"/>
        <w:textAlignment w:val="baseline"/>
        <w:rPr>
          <w:rFonts w:eastAsia="맑은 고딕" w:cs="Arial"/>
          <w:lang w:val="en-US"/>
        </w:rPr>
      </w:pPr>
      <w:r>
        <w:rPr>
          <w:rFonts w:eastAsia="맑은 고딕" w:hAnsi="맑은 고딕" w:cs="Arial"/>
          <w:b/>
          <w:noProof/>
          <w:lang w:val="en-US"/>
        </w:rPr>
        <w:t>부칙</w:t>
      </w:r>
      <w:r>
        <w:rPr>
          <w:rFonts w:eastAsia="맑은 고딕" w:cs="Arial"/>
          <w:b/>
          <w:noProof/>
          <w:lang w:val="en-US"/>
        </w:rPr>
        <w:t xml:space="preserve"> </w:t>
      </w:r>
      <w:r>
        <w:rPr>
          <w:rFonts w:eastAsia="맑은 고딕" w:cs="Arial"/>
          <w:noProof/>
          <w:lang w:val="en-US"/>
        </w:rPr>
        <w:t>&lt;</w:t>
      </w:r>
      <w:r>
        <w:rPr>
          <w:rFonts w:eastAsia="맑은 고딕" w:hAnsi="맑은 고딕" w:cs="Arial" w:hint="eastAsia"/>
          <w:noProof/>
          <w:lang w:val="en-US"/>
        </w:rPr>
        <w:t>제</w:t>
      </w:r>
      <w:r>
        <w:rPr>
          <w:rFonts w:eastAsia="맑은 고딕" w:hAnsi="맑은 고딕" w:cs="Arial" w:hint="eastAsia"/>
          <w:noProof/>
          <w:lang w:val="en-US"/>
        </w:rPr>
        <w:t>435</w:t>
      </w:r>
      <w:r>
        <w:rPr>
          <w:rFonts w:eastAsia="맑은 고딕" w:hAnsi="맑은 고딕" w:cs="Arial" w:hint="eastAsia"/>
          <w:noProof/>
          <w:lang w:val="en-US"/>
        </w:rPr>
        <w:t>호</w:t>
      </w:r>
      <w:r>
        <w:rPr>
          <w:rFonts w:eastAsia="맑은 고딕" w:hAnsi="맑은 고딕" w:cs="Arial"/>
          <w:noProof/>
          <w:lang w:val="en-US"/>
        </w:rPr>
        <w:t>, 201</w:t>
      </w:r>
      <w:r>
        <w:rPr>
          <w:rFonts w:eastAsia="맑은 고딕" w:hAnsi="맑은 고딕" w:cs="Arial" w:hint="eastAsia"/>
          <w:noProof/>
          <w:lang w:val="en-US"/>
        </w:rPr>
        <w:t>8</w:t>
      </w:r>
      <w:r>
        <w:rPr>
          <w:rFonts w:eastAsia="맑은 고딕" w:hAnsi="맑은 고딕" w:cs="Arial"/>
          <w:noProof/>
          <w:lang w:val="en-US"/>
        </w:rPr>
        <w:t xml:space="preserve">. </w:t>
      </w:r>
      <w:r>
        <w:rPr>
          <w:rFonts w:eastAsia="맑은 고딕" w:hAnsi="맑은 고딕" w:cs="Arial" w:hint="eastAsia"/>
          <w:noProof/>
          <w:lang w:val="en-US"/>
        </w:rPr>
        <w:t>7</w:t>
      </w:r>
      <w:r>
        <w:rPr>
          <w:rFonts w:eastAsia="맑은 고딕" w:hAnsi="맑은 고딕" w:cs="Arial"/>
          <w:noProof/>
          <w:lang w:val="en-US"/>
        </w:rPr>
        <w:t xml:space="preserve">. </w:t>
      </w:r>
      <w:r>
        <w:rPr>
          <w:rFonts w:eastAsia="맑은 고딕" w:hAnsi="맑은 고딕" w:cs="Arial" w:hint="eastAsia"/>
          <w:noProof/>
          <w:lang w:val="en-US"/>
        </w:rPr>
        <w:t>3</w:t>
      </w:r>
      <w:r>
        <w:rPr>
          <w:rFonts w:eastAsia="맑은 고딕" w:hAnsi="맑은 고딕" w:cs="Arial"/>
          <w:noProof/>
          <w:lang w:val="en-US"/>
        </w:rPr>
        <w:t>&gt;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Style w:val="tw4winMark"/>
          <w:rFonts w:eastAsia="맑은 고딕" w:cs="Arial"/>
          <w:vanish w:val="0"/>
          <w:color w:val="000000"/>
          <w:lang w:val="en-US"/>
        </w:rPr>
      </w:pPr>
      <w:r>
        <w:rPr>
          <w:rStyle w:val="Char5"/>
          <w:rFonts w:eastAsia="맑은 고딕" w:hAnsi="맑은 고딕"/>
        </w:rPr>
        <w:t>제</w:t>
      </w:r>
      <w:r>
        <w:rPr>
          <w:rStyle w:val="Char5"/>
          <w:rFonts w:eastAsia="맑은 고딕"/>
        </w:rPr>
        <w:t>1</w:t>
      </w:r>
      <w:r>
        <w:rPr>
          <w:rStyle w:val="Char5"/>
          <w:rFonts w:eastAsia="맑은 고딕" w:hAnsi="맑은 고딕"/>
        </w:rPr>
        <w:t>조</w:t>
      </w:r>
      <w:r>
        <w:rPr>
          <w:rStyle w:val="Char5"/>
          <w:rFonts w:eastAsia="맑은 고딕"/>
        </w:rPr>
        <w:t>(</w:t>
      </w:r>
      <w:r>
        <w:rPr>
          <w:rStyle w:val="Char5"/>
          <w:rFonts w:eastAsia="맑은 고딕" w:hAnsi="맑은 고딕"/>
        </w:rPr>
        <w:t>시행일</w:t>
      </w:r>
      <w:r>
        <w:rPr>
          <w:rStyle w:val="Char5"/>
          <w:rFonts w:eastAsia="맑은 고딕"/>
        </w:rPr>
        <w:t>)</w:t>
      </w:r>
      <w:r>
        <w:rPr>
          <w:rFonts w:eastAsia="맑은 고딕" w:cs="Arial"/>
          <w:b/>
          <w:noProof/>
          <w:lang w:val="en-US"/>
        </w:rPr>
        <w:t xml:space="preserve"> </w:t>
      </w:r>
      <w:r>
        <w:rPr>
          <w:rFonts w:eastAsia="맑은 고딕" w:hAnsi="맑은 고딕" w:cs="Arial" w:hint="eastAsia"/>
          <w:noProof/>
          <w:lang w:val="en-US"/>
        </w:rPr>
        <w:t>이</w:t>
      </w:r>
      <w:r>
        <w:rPr>
          <w:rFonts w:eastAsia="맑은 고딕" w:hAnsi="맑은 고딕" w:cs="Arial"/>
          <w:noProof/>
          <w:lang w:val="en-US"/>
        </w:rPr>
        <w:t xml:space="preserve"> </w:t>
      </w:r>
      <w:r>
        <w:rPr>
          <w:rFonts w:eastAsia="맑은 고딕" w:hAnsi="맑은 고딕" w:cs="Arial" w:hint="eastAsia"/>
          <w:noProof/>
          <w:lang w:val="en-US"/>
        </w:rPr>
        <w:t>지침은</w:t>
      </w:r>
      <w:r>
        <w:rPr>
          <w:rFonts w:eastAsia="맑은 고딕" w:hAnsi="맑은 고딕" w:cs="Arial"/>
          <w:noProof/>
          <w:lang w:val="en-US"/>
        </w:rPr>
        <w:t xml:space="preserve"> </w:t>
      </w:r>
      <w:r>
        <w:rPr>
          <w:rFonts w:eastAsia="맑은 고딕" w:hAnsi="맑은 고딕" w:cs="Arial" w:hint="eastAsia"/>
          <w:noProof/>
          <w:lang w:val="en-US"/>
        </w:rPr>
        <w:t>발령한</w:t>
      </w:r>
      <w:r>
        <w:rPr>
          <w:rFonts w:eastAsia="맑은 고딕" w:hAnsi="맑은 고딕" w:cs="Arial"/>
          <w:noProof/>
          <w:lang w:val="en-US"/>
        </w:rPr>
        <w:t xml:space="preserve"> </w:t>
      </w:r>
      <w:r>
        <w:rPr>
          <w:rFonts w:eastAsia="맑은 고딕" w:hAnsi="맑은 고딕" w:cs="Arial" w:hint="eastAsia"/>
          <w:noProof/>
          <w:lang w:val="en-US"/>
        </w:rPr>
        <w:t>날로부터</w:t>
      </w:r>
      <w:r>
        <w:rPr>
          <w:rFonts w:eastAsia="맑은 고딕" w:hAnsi="맑은 고딕" w:cs="Arial"/>
          <w:noProof/>
          <w:lang w:val="en-US"/>
        </w:rPr>
        <w:t xml:space="preserve"> </w:t>
      </w:r>
      <w:r>
        <w:rPr>
          <w:rFonts w:eastAsia="맑은 고딕" w:hAnsi="맑은 고딕" w:cs="Arial" w:hint="eastAsia"/>
          <w:noProof/>
          <w:lang w:val="en-US"/>
        </w:rPr>
        <w:t>시행한다</w:t>
      </w:r>
      <w:r>
        <w:rPr>
          <w:rFonts w:eastAsia="맑은 고딕" w:hAnsi="맑은 고딕" w:cs="Arial"/>
          <w:noProof/>
          <w:lang w:val="en-US"/>
        </w:rPr>
        <w:t>.</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Fonts w:eastAsia="맑은 고딕"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Style w:val="tw4winMark"/>
          <w:rFonts w:eastAsia="맑은 고딕" w:cs="Arial"/>
          <w:vanish w:val="0"/>
          <w:color w:val="000000"/>
          <w:lang w:val="en-US"/>
        </w:rPr>
      </w:pPr>
      <w:r>
        <w:rPr>
          <w:rStyle w:val="Char5"/>
          <w:rFonts w:eastAsia="맑은 고딕" w:hAnsi="맑은 고딕"/>
        </w:rPr>
        <w:t>제</w:t>
      </w:r>
      <w:r>
        <w:rPr>
          <w:rStyle w:val="Char5"/>
          <w:rFonts w:eastAsia="맑은 고딕"/>
        </w:rPr>
        <w:t>2</w:t>
      </w:r>
      <w:r>
        <w:rPr>
          <w:rStyle w:val="Char5"/>
          <w:rFonts w:eastAsia="맑은 고딕" w:hAnsi="맑은 고딕"/>
        </w:rPr>
        <w:t>조</w:t>
      </w:r>
      <w:r>
        <w:rPr>
          <w:rStyle w:val="Char5"/>
          <w:rFonts w:eastAsia="맑은 고딕"/>
        </w:rPr>
        <w:t>(</w:t>
      </w:r>
      <w:r>
        <w:rPr>
          <w:rStyle w:val="Char5"/>
          <w:rFonts w:eastAsia="맑은 고딕" w:hAnsi="맑은 고딕"/>
        </w:rPr>
        <w:t>경과조치</w:t>
      </w:r>
      <w:r>
        <w:rPr>
          <w:rStyle w:val="Char5"/>
          <w:rFonts w:eastAsia="맑은 고딕"/>
        </w:rPr>
        <w:t>)</w:t>
      </w:r>
      <w:r>
        <w:rPr>
          <w:rFonts w:eastAsia="맑은 고딕" w:cs="Arial"/>
          <w:b/>
          <w:noProof/>
          <w:lang w:val="en-US"/>
        </w:rPr>
        <w:t xml:space="preserve"> </w:t>
      </w:r>
      <w:r>
        <w:rPr>
          <w:rFonts w:eastAsia="맑은 고딕" w:hAnsi="맑은 고딕" w:cs="Arial" w:hint="eastAsia"/>
          <w:noProof/>
          <w:lang w:val="en-US"/>
        </w:rPr>
        <w:t>이</w:t>
      </w:r>
      <w:r>
        <w:rPr>
          <w:rFonts w:eastAsia="맑은 고딕" w:hAnsi="맑은 고딕" w:cs="Arial"/>
          <w:noProof/>
          <w:lang w:val="en-US"/>
        </w:rPr>
        <w:t xml:space="preserve"> </w:t>
      </w:r>
      <w:r>
        <w:rPr>
          <w:rFonts w:eastAsia="맑은 고딕" w:hAnsi="맑은 고딕" w:cs="Arial" w:hint="eastAsia"/>
          <w:noProof/>
          <w:lang w:val="en-US"/>
        </w:rPr>
        <w:t>지침</w:t>
      </w:r>
      <w:r>
        <w:rPr>
          <w:rFonts w:eastAsia="맑은 고딕" w:hAnsi="맑은 고딕" w:cs="Arial"/>
          <w:noProof/>
          <w:lang w:val="en-US"/>
        </w:rPr>
        <w:t xml:space="preserve"> </w:t>
      </w:r>
      <w:r>
        <w:rPr>
          <w:rFonts w:eastAsia="맑은 고딕" w:hAnsi="맑은 고딕" w:cs="Arial" w:hint="eastAsia"/>
          <w:noProof/>
          <w:lang w:val="en-US"/>
        </w:rPr>
        <w:t>시행일</w:t>
      </w:r>
      <w:r>
        <w:rPr>
          <w:rFonts w:eastAsia="맑은 고딕" w:hAnsi="맑은 고딕" w:cs="Arial"/>
          <w:noProof/>
          <w:lang w:val="en-US"/>
        </w:rPr>
        <w:t xml:space="preserve"> </w:t>
      </w:r>
      <w:r>
        <w:rPr>
          <w:rFonts w:eastAsia="맑은 고딕" w:hAnsi="맑은 고딕" w:cs="Arial" w:hint="eastAsia"/>
          <w:noProof/>
          <w:lang w:val="en-US"/>
        </w:rPr>
        <w:t>이전에</w:t>
      </w:r>
      <w:r>
        <w:rPr>
          <w:rFonts w:eastAsia="맑은 고딕" w:hAnsi="맑은 고딕" w:cs="Arial"/>
          <w:noProof/>
          <w:lang w:val="en-US"/>
        </w:rPr>
        <w:t xml:space="preserve"> </w:t>
      </w:r>
      <w:r>
        <w:rPr>
          <w:rFonts w:eastAsia="맑은 고딕" w:hAnsi="맑은 고딕" w:cs="Arial" w:hint="eastAsia"/>
          <w:noProof/>
          <w:lang w:val="en-US"/>
        </w:rPr>
        <w:t>절충교역</w:t>
      </w:r>
      <w:r>
        <w:rPr>
          <w:rFonts w:eastAsia="맑은 고딕" w:hAnsi="맑은 고딕" w:cs="Arial"/>
          <w:noProof/>
          <w:lang w:val="en-US"/>
        </w:rPr>
        <w:t xml:space="preserve"> </w:t>
      </w:r>
      <w:r>
        <w:rPr>
          <w:rFonts w:eastAsia="맑은 고딕" w:hAnsi="맑은 고딕" w:cs="Arial" w:hint="eastAsia"/>
          <w:noProof/>
          <w:lang w:val="en-US"/>
        </w:rPr>
        <w:t>제안요청서가</w:t>
      </w:r>
      <w:r>
        <w:rPr>
          <w:rFonts w:eastAsia="맑은 고딕" w:hAnsi="맑은 고딕" w:cs="Arial"/>
          <w:noProof/>
          <w:lang w:val="en-US"/>
        </w:rPr>
        <w:t xml:space="preserve"> </w:t>
      </w:r>
      <w:r>
        <w:rPr>
          <w:rFonts w:eastAsia="맑은 고딕" w:hAnsi="맑은 고딕" w:cs="Arial" w:hint="eastAsia"/>
          <w:noProof/>
          <w:lang w:val="en-US"/>
        </w:rPr>
        <w:t>이미</w:t>
      </w:r>
      <w:r>
        <w:rPr>
          <w:rFonts w:eastAsia="맑은 고딕" w:hAnsi="맑은 고딕" w:cs="Arial"/>
          <w:noProof/>
          <w:lang w:val="en-US"/>
        </w:rPr>
        <w:t xml:space="preserve"> </w:t>
      </w:r>
      <w:r>
        <w:rPr>
          <w:rFonts w:eastAsia="맑은 고딕" w:hAnsi="맑은 고딕" w:cs="Arial" w:hint="eastAsia"/>
          <w:noProof/>
          <w:lang w:val="en-US"/>
        </w:rPr>
        <w:t>발송되어</w:t>
      </w:r>
      <w:r>
        <w:rPr>
          <w:rFonts w:eastAsia="맑은 고딕" w:hAnsi="맑은 고딕" w:cs="Arial"/>
          <w:noProof/>
          <w:lang w:val="en-US"/>
        </w:rPr>
        <w:t xml:space="preserve"> </w:t>
      </w:r>
      <w:r>
        <w:rPr>
          <w:rFonts w:eastAsia="맑은 고딕" w:hAnsi="맑은 고딕" w:cs="Arial" w:hint="eastAsia"/>
          <w:noProof/>
          <w:lang w:val="en-US"/>
        </w:rPr>
        <w:t>협상</w:t>
      </w:r>
      <w:r>
        <w:rPr>
          <w:rFonts w:eastAsia="맑은 고딕" w:hAnsi="맑은 고딕" w:cs="Arial"/>
          <w:noProof/>
          <w:lang w:val="en-US"/>
        </w:rPr>
        <w:t xml:space="preserve"> </w:t>
      </w:r>
      <w:r>
        <w:rPr>
          <w:rFonts w:eastAsia="맑은 고딕" w:hAnsi="맑은 고딕" w:cs="Arial" w:hint="eastAsia"/>
          <w:noProof/>
          <w:lang w:val="en-US"/>
        </w:rPr>
        <w:t>중인</w:t>
      </w:r>
      <w:r>
        <w:rPr>
          <w:rFonts w:eastAsia="맑은 고딕" w:hAnsi="맑은 고딕" w:cs="Arial"/>
          <w:noProof/>
          <w:lang w:val="en-US"/>
        </w:rPr>
        <w:t xml:space="preserve"> </w:t>
      </w:r>
      <w:r>
        <w:rPr>
          <w:rFonts w:eastAsia="맑은 고딕" w:hAnsi="맑은 고딕" w:cs="Arial" w:hint="eastAsia"/>
          <w:noProof/>
          <w:lang w:val="en-US"/>
        </w:rPr>
        <w:t>사항은</w:t>
      </w:r>
      <w:r>
        <w:rPr>
          <w:rFonts w:eastAsia="맑은 고딕" w:hAnsi="맑은 고딕" w:cs="Arial"/>
          <w:noProof/>
          <w:lang w:val="en-US"/>
        </w:rPr>
        <w:t xml:space="preserve"> </w:t>
      </w:r>
      <w:r>
        <w:rPr>
          <w:rFonts w:eastAsia="맑은 고딕" w:hAnsi="맑은 고딕" w:cs="Arial" w:hint="eastAsia"/>
          <w:noProof/>
          <w:lang w:val="en-US"/>
        </w:rPr>
        <w:t>개정</w:t>
      </w:r>
      <w:r>
        <w:rPr>
          <w:rFonts w:eastAsia="맑은 고딕" w:hAnsi="맑은 고딕" w:cs="Arial"/>
          <w:noProof/>
          <w:lang w:val="en-US"/>
        </w:rPr>
        <w:t xml:space="preserve"> </w:t>
      </w:r>
      <w:r>
        <w:rPr>
          <w:rFonts w:eastAsia="맑은 고딕" w:hAnsi="맑은 고딕" w:cs="Arial" w:hint="eastAsia"/>
          <w:noProof/>
          <w:lang w:val="en-US"/>
        </w:rPr>
        <w:t>전의</w:t>
      </w:r>
      <w:r>
        <w:rPr>
          <w:rFonts w:eastAsia="맑은 고딕" w:hAnsi="맑은 고딕" w:cs="Arial"/>
          <w:noProof/>
          <w:lang w:val="en-US"/>
        </w:rPr>
        <w:t xml:space="preserve"> </w:t>
      </w:r>
      <w:r>
        <w:rPr>
          <w:rFonts w:eastAsia="맑은 고딕" w:hAnsi="맑은 고딕" w:cs="Arial" w:hint="eastAsia"/>
          <w:noProof/>
          <w:lang w:val="en-US"/>
        </w:rPr>
        <w:t>지침을</w:t>
      </w:r>
      <w:r>
        <w:rPr>
          <w:rFonts w:eastAsia="맑은 고딕" w:hAnsi="맑은 고딕" w:cs="Arial"/>
          <w:noProof/>
          <w:lang w:val="en-US"/>
        </w:rPr>
        <w:t xml:space="preserve"> </w:t>
      </w:r>
      <w:r>
        <w:rPr>
          <w:rFonts w:eastAsia="맑은 고딕" w:hAnsi="맑은 고딕" w:cs="Arial" w:hint="eastAsia"/>
          <w:noProof/>
          <w:lang w:val="en-US"/>
        </w:rPr>
        <w:t>따른다</w:t>
      </w:r>
      <w:r>
        <w:rPr>
          <w:rFonts w:eastAsia="맑은 고딕" w:hAnsi="맑은 고딕" w:cs="Arial"/>
          <w:noProof/>
          <w:lang w:val="en-US"/>
        </w:rPr>
        <w:t>.</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Fonts w:eastAsia="맑은 고딕" w:cs="Arial"/>
          <w:vertAlign w:val="subscript"/>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center"/>
        <w:textAlignment w:val="baseline"/>
        <w:rPr>
          <w:rFonts w:eastAsia="맑은 고딕" w:cs="Arial"/>
          <w:lang w:val="en-US"/>
        </w:rPr>
      </w:pPr>
      <w:r>
        <w:rPr>
          <w:rFonts w:eastAsia="맑은 고딕" w:hAnsi="맑은 고딕" w:cs="Arial"/>
          <w:b/>
          <w:noProof/>
          <w:lang w:val="en-US"/>
        </w:rPr>
        <w:t>부칙</w:t>
      </w:r>
      <w:r>
        <w:rPr>
          <w:rFonts w:eastAsia="맑은 고딕" w:cs="Arial"/>
          <w:b/>
          <w:noProof/>
          <w:lang w:val="en-US"/>
        </w:rPr>
        <w:t xml:space="preserve"> </w:t>
      </w:r>
      <w:r>
        <w:rPr>
          <w:rFonts w:eastAsia="맑은 고딕" w:cs="Arial"/>
          <w:noProof/>
          <w:lang w:val="en-US"/>
        </w:rPr>
        <w:t>&lt;</w:t>
      </w:r>
      <w:r>
        <w:rPr>
          <w:rFonts w:eastAsia="맑은 고딕" w:hAnsi="맑은 고딕" w:cs="Arial" w:hint="eastAsia"/>
          <w:noProof/>
          <w:lang w:val="en-US"/>
        </w:rPr>
        <w:t>제</w:t>
      </w:r>
      <w:r>
        <w:rPr>
          <w:rFonts w:eastAsia="맑은 고딕" w:hAnsi="맑은 고딕" w:cs="Arial" w:hint="eastAsia"/>
          <w:noProof/>
          <w:lang w:val="en-US"/>
        </w:rPr>
        <w:t>458</w:t>
      </w:r>
      <w:r>
        <w:rPr>
          <w:rFonts w:eastAsia="맑은 고딕" w:hAnsi="맑은 고딕" w:cs="Arial" w:hint="eastAsia"/>
          <w:noProof/>
          <w:lang w:val="en-US"/>
        </w:rPr>
        <w:t>호</w:t>
      </w:r>
      <w:r>
        <w:rPr>
          <w:rFonts w:eastAsia="맑은 고딕" w:hAnsi="맑은 고딕" w:cs="Arial"/>
          <w:noProof/>
          <w:lang w:val="en-US"/>
        </w:rPr>
        <w:t>, 201</w:t>
      </w:r>
      <w:r>
        <w:rPr>
          <w:rFonts w:eastAsia="맑은 고딕" w:hAnsi="맑은 고딕" w:cs="Arial" w:hint="eastAsia"/>
          <w:noProof/>
          <w:lang w:val="en-US"/>
        </w:rPr>
        <w:t>8</w:t>
      </w:r>
      <w:r>
        <w:rPr>
          <w:rFonts w:eastAsia="맑은 고딕" w:hAnsi="맑은 고딕" w:cs="Arial"/>
          <w:noProof/>
          <w:lang w:val="en-US"/>
        </w:rPr>
        <w:t>. 11. 28&gt;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Style w:val="tw4winMark"/>
          <w:rFonts w:eastAsia="맑은 고딕" w:cs="Arial"/>
          <w:vanish w:val="0"/>
          <w:color w:val="000000"/>
          <w:lang w:val="en-US"/>
        </w:rPr>
      </w:pPr>
      <w:r>
        <w:rPr>
          <w:rStyle w:val="Char5"/>
          <w:rFonts w:eastAsia="맑은 고딕" w:hAnsi="맑은 고딕"/>
        </w:rPr>
        <w:t>제</w:t>
      </w:r>
      <w:r>
        <w:rPr>
          <w:rStyle w:val="Char5"/>
          <w:rFonts w:eastAsia="맑은 고딕"/>
        </w:rPr>
        <w:t>1</w:t>
      </w:r>
      <w:r>
        <w:rPr>
          <w:rStyle w:val="Char5"/>
          <w:rFonts w:eastAsia="맑은 고딕" w:hAnsi="맑은 고딕"/>
        </w:rPr>
        <w:t>조</w:t>
      </w:r>
      <w:r>
        <w:rPr>
          <w:rStyle w:val="Char5"/>
          <w:rFonts w:eastAsia="맑은 고딕"/>
        </w:rPr>
        <w:t>(</w:t>
      </w:r>
      <w:r>
        <w:rPr>
          <w:rStyle w:val="Char5"/>
          <w:rFonts w:eastAsia="맑은 고딕" w:hAnsi="맑은 고딕"/>
        </w:rPr>
        <w:t>시행일</w:t>
      </w:r>
      <w:r>
        <w:rPr>
          <w:rStyle w:val="Char5"/>
          <w:rFonts w:eastAsia="맑은 고딕"/>
        </w:rPr>
        <w:t>)</w:t>
      </w:r>
      <w:r>
        <w:rPr>
          <w:rFonts w:eastAsia="맑은 고딕" w:cs="Arial"/>
          <w:b/>
          <w:noProof/>
          <w:lang w:val="en-US"/>
        </w:rPr>
        <w:t xml:space="preserve"> </w:t>
      </w:r>
      <w:r>
        <w:rPr>
          <w:rFonts w:eastAsia="맑은 고딕" w:hAnsi="맑은 고딕" w:cs="Arial" w:hint="eastAsia"/>
          <w:noProof/>
          <w:lang w:val="en-US"/>
        </w:rPr>
        <w:t>이</w:t>
      </w:r>
      <w:r>
        <w:rPr>
          <w:rFonts w:eastAsia="맑은 고딕" w:hAnsi="맑은 고딕" w:cs="Arial"/>
          <w:noProof/>
          <w:lang w:val="en-US"/>
        </w:rPr>
        <w:t xml:space="preserve"> </w:t>
      </w:r>
      <w:r>
        <w:rPr>
          <w:rFonts w:eastAsia="맑은 고딕" w:hAnsi="맑은 고딕" w:cs="Arial" w:hint="eastAsia"/>
          <w:noProof/>
          <w:lang w:val="en-US"/>
        </w:rPr>
        <w:t>지침은</w:t>
      </w:r>
      <w:r>
        <w:rPr>
          <w:rFonts w:eastAsia="맑은 고딕" w:hAnsi="맑은 고딕" w:cs="Arial"/>
          <w:noProof/>
          <w:lang w:val="en-US"/>
        </w:rPr>
        <w:t xml:space="preserve"> </w:t>
      </w:r>
      <w:r>
        <w:rPr>
          <w:rFonts w:eastAsia="맑은 고딕" w:hAnsi="맑은 고딕" w:cs="Arial" w:hint="eastAsia"/>
          <w:noProof/>
          <w:lang w:val="en-US"/>
        </w:rPr>
        <w:t>발령한</w:t>
      </w:r>
      <w:r>
        <w:rPr>
          <w:rFonts w:eastAsia="맑은 고딕" w:hAnsi="맑은 고딕" w:cs="Arial"/>
          <w:noProof/>
          <w:lang w:val="en-US"/>
        </w:rPr>
        <w:t xml:space="preserve"> </w:t>
      </w:r>
      <w:r>
        <w:rPr>
          <w:rFonts w:eastAsia="맑은 고딕" w:hAnsi="맑은 고딕" w:cs="Arial" w:hint="eastAsia"/>
          <w:noProof/>
          <w:lang w:val="en-US"/>
        </w:rPr>
        <w:t>날로부터</w:t>
      </w:r>
      <w:r>
        <w:rPr>
          <w:rFonts w:eastAsia="맑은 고딕" w:hAnsi="맑은 고딕" w:cs="Arial"/>
          <w:noProof/>
          <w:lang w:val="en-US"/>
        </w:rPr>
        <w:t xml:space="preserve"> </w:t>
      </w:r>
      <w:r>
        <w:rPr>
          <w:rFonts w:eastAsia="맑은 고딕" w:hAnsi="맑은 고딕" w:cs="Arial" w:hint="eastAsia"/>
          <w:noProof/>
          <w:lang w:val="en-US"/>
        </w:rPr>
        <w:t>시행한다</w:t>
      </w:r>
      <w:r>
        <w:rPr>
          <w:rFonts w:eastAsia="맑은 고딕" w:hAnsi="맑은 고딕" w:cs="Arial"/>
          <w:noProof/>
          <w:lang w:val="en-US"/>
        </w:rPr>
        <w:t>.</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Fonts w:eastAsia="맑은 고딕"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center"/>
        <w:textAlignment w:val="baseline"/>
        <w:rPr>
          <w:rFonts w:eastAsia="맑은 고딕" w:cs="Arial"/>
          <w:lang w:val="en-US"/>
        </w:rPr>
      </w:pPr>
      <w:r>
        <w:rPr>
          <w:rFonts w:eastAsia="맑은 고딕" w:hAnsi="맑은 고딕" w:cs="Arial"/>
          <w:b/>
          <w:noProof/>
          <w:lang w:val="en-US"/>
        </w:rPr>
        <w:t>부칙</w:t>
      </w:r>
      <w:r>
        <w:rPr>
          <w:rFonts w:eastAsia="맑은 고딕" w:cs="Arial"/>
          <w:b/>
          <w:noProof/>
          <w:lang w:val="en-US"/>
        </w:rPr>
        <w:t xml:space="preserve"> </w:t>
      </w:r>
      <w:r>
        <w:rPr>
          <w:rFonts w:eastAsia="맑은 고딕" w:cs="Arial"/>
          <w:noProof/>
          <w:lang w:val="en-US"/>
        </w:rPr>
        <w:t>&lt;</w:t>
      </w:r>
      <w:r>
        <w:rPr>
          <w:rFonts w:eastAsia="맑은 고딕" w:hAnsi="맑은 고딕" w:cs="Arial" w:hint="eastAsia"/>
          <w:noProof/>
          <w:lang w:val="en-US"/>
        </w:rPr>
        <w:t>제</w:t>
      </w:r>
      <w:r>
        <w:rPr>
          <w:rFonts w:eastAsia="맑은 고딕" w:hAnsi="맑은 고딕" w:cs="Arial"/>
          <w:noProof/>
          <w:lang w:val="en-US"/>
        </w:rPr>
        <w:t>472</w:t>
      </w:r>
      <w:r>
        <w:rPr>
          <w:rFonts w:eastAsia="맑은 고딕" w:hAnsi="맑은 고딕" w:cs="Arial" w:hint="eastAsia"/>
          <w:noProof/>
          <w:lang w:val="en-US"/>
        </w:rPr>
        <w:t>호</w:t>
      </w:r>
      <w:r>
        <w:rPr>
          <w:rFonts w:eastAsia="맑은 고딕" w:hAnsi="맑은 고딕" w:cs="Arial"/>
          <w:noProof/>
          <w:lang w:val="en-US"/>
        </w:rPr>
        <w:t>, 201</w:t>
      </w:r>
      <w:r>
        <w:rPr>
          <w:rFonts w:eastAsia="맑은 고딕" w:hAnsi="맑은 고딕" w:cs="Arial" w:hint="eastAsia"/>
          <w:noProof/>
          <w:lang w:val="en-US"/>
        </w:rPr>
        <w:t>8</w:t>
      </w:r>
      <w:r>
        <w:rPr>
          <w:rFonts w:eastAsia="맑은 고딕" w:hAnsi="맑은 고딕" w:cs="Arial"/>
          <w:noProof/>
          <w:lang w:val="en-US"/>
        </w:rPr>
        <w:t xml:space="preserve">. </w:t>
      </w:r>
      <w:r>
        <w:rPr>
          <w:rFonts w:eastAsia="맑은 고딕" w:hAnsi="맑은 고딕" w:cs="Arial" w:hint="eastAsia"/>
          <w:noProof/>
          <w:lang w:val="en-US"/>
        </w:rPr>
        <w:t>12</w:t>
      </w:r>
      <w:r>
        <w:rPr>
          <w:rFonts w:eastAsia="맑은 고딕" w:hAnsi="맑은 고딕" w:cs="Arial"/>
          <w:noProof/>
          <w:lang w:val="en-US"/>
        </w:rPr>
        <w:t>. 17&gt;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Style w:val="tw4winMark"/>
          <w:rFonts w:eastAsia="맑은 고딕" w:cs="Arial"/>
          <w:vanish w:val="0"/>
          <w:color w:val="000000"/>
          <w:lang w:val="en-US"/>
        </w:rPr>
      </w:pPr>
      <w:r>
        <w:rPr>
          <w:rStyle w:val="Char5"/>
          <w:rFonts w:eastAsia="맑은 고딕" w:hAnsi="맑은 고딕"/>
        </w:rPr>
        <w:t>제</w:t>
      </w:r>
      <w:r>
        <w:rPr>
          <w:rStyle w:val="Char5"/>
          <w:rFonts w:eastAsia="맑은 고딕"/>
        </w:rPr>
        <w:t>1</w:t>
      </w:r>
      <w:r>
        <w:rPr>
          <w:rStyle w:val="Char5"/>
          <w:rFonts w:eastAsia="맑은 고딕" w:hAnsi="맑은 고딕"/>
        </w:rPr>
        <w:t>조</w:t>
      </w:r>
      <w:r>
        <w:rPr>
          <w:rStyle w:val="Char5"/>
          <w:rFonts w:eastAsia="맑은 고딕"/>
        </w:rPr>
        <w:t>(</w:t>
      </w:r>
      <w:r>
        <w:rPr>
          <w:rStyle w:val="Char5"/>
          <w:rFonts w:eastAsia="맑은 고딕" w:hAnsi="맑은 고딕"/>
        </w:rPr>
        <w:t>시행일</w:t>
      </w:r>
      <w:r>
        <w:rPr>
          <w:rStyle w:val="Char5"/>
          <w:rFonts w:eastAsia="맑은 고딕"/>
        </w:rPr>
        <w:t>)</w:t>
      </w:r>
      <w:r>
        <w:rPr>
          <w:rFonts w:eastAsia="맑은 고딕" w:cs="Arial"/>
          <w:b/>
          <w:noProof/>
          <w:lang w:val="en-US"/>
        </w:rPr>
        <w:t xml:space="preserve"> </w:t>
      </w:r>
      <w:r>
        <w:rPr>
          <w:rFonts w:eastAsia="맑은 고딕" w:hAnsi="맑은 고딕" w:cs="Arial" w:hint="eastAsia"/>
          <w:noProof/>
          <w:lang w:val="en-US"/>
        </w:rPr>
        <w:t>이</w:t>
      </w:r>
      <w:r>
        <w:rPr>
          <w:rFonts w:eastAsia="맑은 고딕" w:hAnsi="맑은 고딕" w:cs="Arial"/>
          <w:noProof/>
          <w:lang w:val="en-US"/>
        </w:rPr>
        <w:t xml:space="preserve"> </w:t>
      </w:r>
      <w:r>
        <w:rPr>
          <w:rFonts w:eastAsia="맑은 고딕" w:hAnsi="맑은 고딕" w:cs="Arial" w:hint="eastAsia"/>
          <w:noProof/>
          <w:lang w:val="en-US"/>
        </w:rPr>
        <w:t>지침은</w:t>
      </w:r>
      <w:r>
        <w:rPr>
          <w:rFonts w:eastAsia="맑은 고딕" w:hAnsi="맑은 고딕" w:cs="Arial"/>
          <w:noProof/>
          <w:lang w:val="en-US"/>
        </w:rPr>
        <w:t xml:space="preserve"> </w:t>
      </w:r>
      <w:r>
        <w:rPr>
          <w:rFonts w:eastAsia="맑은 고딕" w:hAnsi="맑은 고딕" w:cs="Arial" w:hint="eastAsia"/>
          <w:noProof/>
          <w:lang w:val="en-US"/>
        </w:rPr>
        <w:t>발령한</w:t>
      </w:r>
      <w:r>
        <w:rPr>
          <w:rFonts w:eastAsia="맑은 고딕" w:hAnsi="맑은 고딕" w:cs="Arial"/>
          <w:noProof/>
          <w:lang w:val="en-US"/>
        </w:rPr>
        <w:t xml:space="preserve"> </w:t>
      </w:r>
      <w:r>
        <w:rPr>
          <w:rFonts w:eastAsia="맑은 고딕" w:hAnsi="맑은 고딕" w:cs="Arial" w:hint="eastAsia"/>
          <w:noProof/>
          <w:lang w:val="en-US"/>
        </w:rPr>
        <w:t>날로부터</w:t>
      </w:r>
      <w:r>
        <w:rPr>
          <w:rFonts w:eastAsia="맑은 고딕" w:hAnsi="맑은 고딕" w:cs="Arial"/>
          <w:noProof/>
          <w:lang w:val="en-US"/>
        </w:rPr>
        <w:t xml:space="preserve"> </w:t>
      </w:r>
      <w:r>
        <w:rPr>
          <w:rFonts w:eastAsia="맑은 고딕" w:hAnsi="맑은 고딕" w:cs="Arial" w:hint="eastAsia"/>
          <w:noProof/>
          <w:lang w:val="en-US"/>
        </w:rPr>
        <w:t>시행한다</w:t>
      </w:r>
      <w:r>
        <w:rPr>
          <w:rFonts w:eastAsia="맑은 고딕" w:hAnsi="맑은 고딕" w:cs="Arial"/>
          <w:noProof/>
          <w:lang w:val="en-US"/>
        </w:rPr>
        <w:t>.</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Fonts w:eastAsia="맑은 고딕"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ind w:left="-23"/>
        <w:jc w:val="both"/>
        <w:textAlignment w:val="baseline"/>
        <w:rPr>
          <w:rStyle w:val="tw4winMark"/>
          <w:rFonts w:eastAsia="맑은 고딕" w:cs="Arial"/>
          <w:vanish w:val="0"/>
          <w:color w:val="000000"/>
          <w:lang w:val="en-US"/>
        </w:rPr>
      </w:pPr>
      <w:r>
        <w:rPr>
          <w:rStyle w:val="Char5"/>
          <w:rFonts w:eastAsia="맑은 고딕" w:hAnsi="맑은 고딕"/>
        </w:rPr>
        <w:t>제</w:t>
      </w:r>
      <w:r>
        <w:rPr>
          <w:rStyle w:val="Char5"/>
          <w:rFonts w:eastAsia="맑은 고딕"/>
        </w:rPr>
        <w:t>2</w:t>
      </w:r>
      <w:r>
        <w:rPr>
          <w:rStyle w:val="Char5"/>
          <w:rFonts w:eastAsia="맑은 고딕" w:hAnsi="맑은 고딕"/>
        </w:rPr>
        <w:t>조</w:t>
      </w:r>
      <w:r>
        <w:rPr>
          <w:rStyle w:val="Char5"/>
          <w:rFonts w:eastAsia="맑은 고딕"/>
        </w:rPr>
        <w:t>(</w:t>
      </w:r>
      <w:r>
        <w:rPr>
          <w:rStyle w:val="Char5"/>
          <w:rFonts w:eastAsia="맑은 고딕" w:hAnsi="맑은 고딕"/>
        </w:rPr>
        <w:t>경과조치</w:t>
      </w:r>
      <w:r>
        <w:rPr>
          <w:rStyle w:val="Char5"/>
          <w:rFonts w:eastAsia="맑은 고딕"/>
        </w:rPr>
        <w:t>)</w:t>
      </w:r>
      <w:r>
        <w:rPr>
          <w:rFonts w:eastAsia="맑은 고딕" w:cs="Arial"/>
          <w:b/>
          <w:noProof/>
          <w:lang w:val="en-US"/>
        </w:rPr>
        <w:t xml:space="preserve"> </w:t>
      </w:r>
      <w:r>
        <w:rPr>
          <w:rFonts w:eastAsia="맑은 고딕" w:hAnsi="맑은 고딕" w:cs="Arial" w:hint="eastAsia"/>
          <w:noProof/>
          <w:lang w:val="en-US"/>
        </w:rPr>
        <w:t>이</w:t>
      </w:r>
      <w:r>
        <w:rPr>
          <w:rFonts w:eastAsia="맑은 고딕" w:hAnsi="맑은 고딕" w:cs="Arial"/>
          <w:noProof/>
          <w:lang w:val="en-US"/>
        </w:rPr>
        <w:t xml:space="preserve"> </w:t>
      </w:r>
      <w:r>
        <w:rPr>
          <w:rFonts w:eastAsia="맑은 고딕" w:hAnsi="맑은 고딕" w:cs="Arial" w:hint="eastAsia"/>
          <w:noProof/>
          <w:lang w:val="en-US"/>
        </w:rPr>
        <w:t>지침</w:t>
      </w:r>
      <w:r>
        <w:rPr>
          <w:rFonts w:eastAsia="맑은 고딕" w:hAnsi="맑은 고딕" w:cs="Arial"/>
          <w:noProof/>
          <w:lang w:val="en-US"/>
        </w:rPr>
        <w:t xml:space="preserve"> </w:t>
      </w:r>
      <w:r>
        <w:rPr>
          <w:rFonts w:eastAsia="맑은 고딕" w:hAnsi="맑은 고딕" w:cs="Arial" w:hint="eastAsia"/>
          <w:noProof/>
          <w:lang w:val="en-US"/>
        </w:rPr>
        <w:t>시행일</w:t>
      </w:r>
      <w:r>
        <w:rPr>
          <w:rFonts w:eastAsia="맑은 고딕" w:hAnsi="맑은 고딕" w:cs="Arial"/>
          <w:noProof/>
          <w:lang w:val="en-US"/>
        </w:rPr>
        <w:t xml:space="preserve"> </w:t>
      </w:r>
      <w:r>
        <w:rPr>
          <w:rFonts w:eastAsia="맑은 고딕" w:hAnsi="맑은 고딕" w:cs="Arial" w:hint="eastAsia"/>
          <w:noProof/>
          <w:lang w:val="en-US"/>
        </w:rPr>
        <w:t>이전에</w:t>
      </w:r>
      <w:r>
        <w:rPr>
          <w:rFonts w:eastAsia="맑은 고딕" w:hAnsi="맑은 고딕" w:cs="Arial"/>
          <w:noProof/>
          <w:lang w:val="en-US"/>
        </w:rPr>
        <w:t xml:space="preserve"> </w:t>
      </w:r>
      <w:r>
        <w:rPr>
          <w:rFonts w:eastAsia="맑은 고딕" w:hAnsi="맑은 고딕" w:cs="Arial" w:hint="eastAsia"/>
          <w:noProof/>
          <w:lang w:val="en-US"/>
        </w:rPr>
        <w:t>절충교역</w:t>
      </w:r>
      <w:r>
        <w:rPr>
          <w:rFonts w:eastAsia="맑은 고딕" w:hAnsi="맑은 고딕" w:cs="Arial"/>
          <w:noProof/>
          <w:lang w:val="en-US"/>
        </w:rPr>
        <w:t xml:space="preserve"> </w:t>
      </w:r>
      <w:r>
        <w:rPr>
          <w:rFonts w:eastAsia="맑은 고딕" w:hAnsi="맑은 고딕" w:cs="Arial" w:hint="eastAsia"/>
          <w:noProof/>
          <w:lang w:val="en-US"/>
        </w:rPr>
        <w:t>제안요청서가</w:t>
      </w:r>
      <w:r>
        <w:rPr>
          <w:rFonts w:eastAsia="맑은 고딕" w:hAnsi="맑은 고딕" w:cs="Arial"/>
          <w:noProof/>
          <w:lang w:val="en-US"/>
        </w:rPr>
        <w:t xml:space="preserve"> </w:t>
      </w:r>
      <w:r>
        <w:rPr>
          <w:rFonts w:eastAsia="맑은 고딕" w:hAnsi="맑은 고딕" w:cs="Arial" w:hint="eastAsia"/>
          <w:noProof/>
          <w:lang w:val="en-US"/>
        </w:rPr>
        <w:t>이미</w:t>
      </w:r>
      <w:r>
        <w:rPr>
          <w:rFonts w:eastAsia="맑은 고딕" w:hAnsi="맑은 고딕" w:cs="Arial"/>
          <w:noProof/>
          <w:lang w:val="en-US"/>
        </w:rPr>
        <w:t xml:space="preserve"> </w:t>
      </w:r>
      <w:r>
        <w:rPr>
          <w:rFonts w:eastAsia="맑은 고딕" w:hAnsi="맑은 고딕" w:cs="Arial" w:hint="eastAsia"/>
          <w:noProof/>
          <w:lang w:val="en-US"/>
        </w:rPr>
        <w:t>발송되어</w:t>
      </w:r>
      <w:r>
        <w:rPr>
          <w:rFonts w:eastAsia="맑은 고딕" w:hAnsi="맑은 고딕" w:cs="Arial"/>
          <w:noProof/>
          <w:lang w:val="en-US"/>
        </w:rPr>
        <w:t xml:space="preserve"> </w:t>
      </w:r>
      <w:r>
        <w:rPr>
          <w:rFonts w:eastAsia="맑은 고딕" w:hAnsi="맑은 고딕" w:cs="Arial" w:hint="eastAsia"/>
          <w:noProof/>
          <w:lang w:val="en-US"/>
        </w:rPr>
        <w:t>협상</w:t>
      </w:r>
      <w:r>
        <w:rPr>
          <w:rFonts w:eastAsia="맑은 고딕" w:hAnsi="맑은 고딕" w:cs="Arial"/>
          <w:noProof/>
          <w:lang w:val="en-US"/>
        </w:rPr>
        <w:t xml:space="preserve"> </w:t>
      </w:r>
      <w:r>
        <w:rPr>
          <w:rFonts w:eastAsia="맑은 고딕" w:hAnsi="맑은 고딕" w:cs="Arial" w:hint="eastAsia"/>
          <w:noProof/>
          <w:lang w:val="en-US"/>
        </w:rPr>
        <w:t>중인</w:t>
      </w:r>
      <w:r>
        <w:rPr>
          <w:rFonts w:eastAsia="맑은 고딕" w:hAnsi="맑은 고딕" w:cs="Arial"/>
          <w:noProof/>
          <w:lang w:val="en-US"/>
        </w:rPr>
        <w:t xml:space="preserve"> </w:t>
      </w:r>
      <w:r>
        <w:rPr>
          <w:rFonts w:eastAsia="맑은 고딕" w:hAnsi="맑은 고딕" w:cs="Arial" w:hint="eastAsia"/>
          <w:noProof/>
          <w:lang w:val="en-US"/>
        </w:rPr>
        <w:t>사항은</w:t>
      </w:r>
      <w:r>
        <w:rPr>
          <w:rFonts w:eastAsia="맑은 고딕" w:hAnsi="맑은 고딕" w:cs="Arial"/>
          <w:noProof/>
          <w:lang w:val="en-US"/>
        </w:rPr>
        <w:t xml:space="preserve"> </w:t>
      </w:r>
      <w:r>
        <w:rPr>
          <w:rFonts w:eastAsia="맑은 고딕" w:hAnsi="맑은 고딕" w:cs="Arial" w:hint="eastAsia"/>
          <w:noProof/>
          <w:lang w:val="en-US"/>
        </w:rPr>
        <w:t>개정</w:t>
      </w:r>
      <w:r>
        <w:rPr>
          <w:rFonts w:eastAsia="맑은 고딕" w:hAnsi="맑은 고딕" w:cs="Arial"/>
          <w:noProof/>
          <w:lang w:val="en-US"/>
        </w:rPr>
        <w:t xml:space="preserve"> </w:t>
      </w:r>
      <w:r>
        <w:rPr>
          <w:rFonts w:eastAsia="맑은 고딕" w:hAnsi="맑은 고딕" w:cs="Arial" w:hint="eastAsia"/>
          <w:noProof/>
          <w:lang w:val="en-US"/>
        </w:rPr>
        <w:t>전의</w:t>
      </w:r>
      <w:r>
        <w:rPr>
          <w:rFonts w:eastAsia="맑은 고딕" w:hAnsi="맑은 고딕" w:cs="Arial"/>
          <w:noProof/>
          <w:lang w:val="en-US"/>
        </w:rPr>
        <w:t xml:space="preserve"> </w:t>
      </w:r>
      <w:r>
        <w:rPr>
          <w:rFonts w:eastAsia="맑은 고딕" w:hAnsi="맑은 고딕" w:cs="Arial" w:hint="eastAsia"/>
          <w:noProof/>
          <w:lang w:val="en-US"/>
        </w:rPr>
        <w:t>지침을</w:t>
      </w:r>
      <w:r>
        <w:rPr>
          <w:rFonts w:eastAsia="맑은 고딕" w:hAnsi="맑은 고딕" w:cs="Arial"/>
          <w:noProof/>
          <w:lang w:val="en-US"/>
        </w:rPr>
        <w:t xml:space="preserve"> </w:t>
      </w:r>
      <w:r>
        <w:rPr>
          <w:rFonts w:eastAsia="맑은 고딕" w:hAnsi="맑은 고딕" w:cs="Arial" w:hint="eastAsia"/>
          <w:noProof/>
          <w:lang w:val="en-US"/>
        </w:rPr>
        <w:t>따른다</w:t>
      </w:r>
    </w:p>
    <w:p w:rsidR="006309CA" w:rsidRDefault="006309CA">
      <w:pPr>
        <w:widowControl w:val="0"/>
        <w:autoSpaceDE w:val="0"/>
        <w:autoSpaceDN w:val="0"/>
        <w:snapToGrid w:val="0"/>
        <w:spacing w:line="192" w:lineRule="auto"/>
        <w:jc w:val="both"/>
        <w:textAlignment w:val="baseline"/>
        <w:rPr>
          <w:rFonts w:asciiTheme="minorHAnsi" w:eastAsiaTheme="minorHAnsi" w:hAnsiTheme="minorHAnsi" w:cs="Arial"/>
          <w:b/>
          <w:noProof/>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center"/>
        <w:textAlignment w:val="baseline"/>
        <w:rPr>
          <w:rFonts w:asciiTheme="minorHAnsi" w:eastAsiaTheme="minorHAnsi" w:hAnsiTheme="minorHAnsi" w:cs="Arial"/>
          <w:lang w:val="en-US"/>
        </w:rPr>
      </w:pPr>
      <w:r>
        <w:rPr>
          <w:rFonts w:asciiTheme="minorHAnsi" w:eastAsiaTheme="minorHAnsi" w:hAnsiTheme="minorHAnsi" w:cs="Arial"/>
          <w:b/>
          <w:noProof/>
          <w:lang w:val="en-US"/>
        </w:rPr>
        <w:t xml:space="preserve">부칙 </w:t>
      </w:r>
      <w:r>
        <w:rPr>
          <w:rFonts w:asciiTheme="minorHAnsi" w:eastAsiaTheme="minorHAnsi" w:hAnsiTheme="minorHAnsi" w:cs="Arial"/>
          <w:noProof/>
          <w:lang w:val="en-US"/>
        </w:rPr>
        <w:t>&lt;제602호, 2019. 12. 16&gt;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r>
        <w:rPr>
          <w:rStyle w:val="Char5"/>
          <w:rFonts w:asciiTheme="minorHAnsi" w:eastAsiaTheme="minorHAnsi" w:hAnsiTheme="minorHAnsi"/>
        </w:rPr>
        <w:t>제1조(시행일)</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지침은 발령한 날로부터 시행한다.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r>
        <w:rPr>
          <w:rStyle w:val="Char5"/>
          <w:rFonts w:asciiTheme="minorHAnsi" w:eastAsiaTheme="minorHAnsi" w:hAnsiTheme="minorHAnsi"/>
        </w:rPr>
        <w:t>제2조(경과조치)</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 시행일 이전에 절충교역 제안요청서가 이미 발송되어 협상 중인 사항은 개정 전의 지침을 따른다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center"/>
        <w:textAlignment w:val="baseline"/>
        <w:rPr>
          <w:rFonts w:asciiTheme="minorHAnsi" w:eastAsiaTheme="minorHAnsi" w:hAnsiTheme="minorHAnsi" w:cs="Arial"/>
          <w:lang w:val="en-US"/>
        </w:rPr>
      </w:pPr>
      <w:r>
        <w:rPr>
          <w:rFonts w:asciiTheme="minorHAnsi" w:eastAsiaTheme="minorHAnsi" w:hAnsiTheme="minorHAnsi" w:cs="Arial"/>
          <w:b/>
          <w:noProof/>
          <w:lang w:val="en-US"/>
        </w:rPr>
        <w:t xml:space="preserve">부칙 </w:t>
      </w:r>
      <w:r>
        <w:rPr>
          <w:rFonts w:asciiTheme="minorHAnsi" w:eastAsiaTheme="minorHAnsi" w:hAnsiTheme="minorHAnsi" w:cs="Arial"/>
          <w:noProof/>
          <w:lang w:val="en-US"/>
        </w:rPr>
        <w:t>&lt;제789호, 2022. 6. 13 &gt;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r>
        <w:rPr>
          <w:rStyle w:val="Char5"/>
          <w:rFonts w:asciiTheme="minorHAnsi" w:eastAsiaTheme="minorHAnsi" w:hAnsiTheme="minorHAnsi"/>
        </w:rPr>
        <w:t>제1조(시행일)</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지침은 발령한 날로부터 시행한다.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noProof/>
          <w:lang w:val="en-US"/>
        </w:rPr>
      </w:pPr>
      <w:r>
        <w:rPr>
          <w:rStyle w:val="Char5"/>
          <w:rFonts w:asciiTheme="minorHAnsi" w:eastAsiaTheme="minorHAnsi" w:hAnsiTheme="minorHAnsi"/>
        </w:rPr>
        <w:t>제2조(경과조치)</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 시행일 이전에 절충교역 제안요청서가 이미 발송되어 협상 중인 사항은 개정 전의 지침을 따른다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p>
    <w:p w:rsidR="006309CA" w:rsidRDefault="009345E8">
      <w:pPr>
        <w:spacing w:line="192" w:lineRule="auto"/>
        <w:jc w:val="center"/>
        <w:rPr>
          <w:rFonts w:asciiTheme="minorHAnsi" w:eastAsiaTheme="minorHAnsi" w:hAnsiTheme="minorHAnsi" w:cs="Arial"/>
          <w:color w:val="auto"/>
          <w:vertAlign w:val="subscript"/>
          <w:lang w:val="en-US"/>
        </w:rPr>
      </w:pPr>
      <w:r>
        <w:rPr>
          <w:rFonts w:asciiTheme="minorHAnsi" w:eastAsiaTheme="minorHAnsi" w:hAnsiTheme="minorHAnsi" w:cs="Arial"/>
          <w:b/>
          <w:noProof/>
          <w:color w:val="auto"/>
          <w:lang w:val="en-US"/>
        </w:rPr>
        <w:t xml:space="preserve">부칙 </w:t>
      </w:r>
      <w:r>
        <w:rPr>
          <w:rFonts w:asciiTheme="minorHAnsi" w:eastAsiaTheme="minorHAnsi" w:hAnsiTheme="minorHAnsi" w:cs="Arial"/>
          <w:noProof/>
          <w:color w:val="auto"/>
          <w:lang w:val="en-US"/>
        </w:rPr>
        <w:t>&lt;제830호, 2022.12.16  &gt;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auto"/>
          <w:lang w:val="en-US"/>
        </w:rPr>
      </w:pPr>
      <w:r>
        <w:rPr>
          <w:rStyle w:val="Char5"/>
          <w:rFonts w:asciiTheme="minorHAnsi" w:eastAsiaTheme="minorHAnsi" w:hAnsiTheme="minorHAnsi"/>
          <w:color w:val="auto"/>
        </w:rPr>
        <w:t>제1조(시행일)</w:t>
      </w:r>
      <w:r>
        <w:rPr>
          <w:rFonts w:asciiTheme="minorHAnsi" w:eastAsiaTheme="minorHAnsi" w:hAnsiTheme="minorHAnsi" w:cs="Arial"/>
          <w:b/>
          <w:noProof/>
          <w:color w:val="auto"/>
          <w:lang w:val="en-US"/>
        </w:rPr>
        <w:t xml:space="preserve"> </w:t>
      </w:r>
      <w:r>
        <w:rPr>
          <w:rFonts w:asciiTheme="minorHAnsi" w:eastAsiaTheme="minorHAnsi" w:hAnsiTheme="minorHAnsi" w:cs="Arial"/>
          <w:noProof/>
          <w:color w:val="auto"/>
          <w:lang w:val="en-US"/>
        </w:rPr>
        <w:t>이 지침은 발령한 날로부터 시행한다.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auto"/>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noProof/>
          <w:color w:val="auto"/>
          <w:lang w:val="en-US"/>
        </w:rPr>
      </w:pPr>
      <w:r>
        <w:rPr>
          <w:rStyle w:val="Char5"/>
          <w:rFonts w:asciiTheme="minorHAnsi" w:eastAsiaTheme="minorHAnsi" w:hAnsiTheme="minorHAnsi"/>
          <w:color w:val="auto"/>
        </w:rPr>
        <w:t>제2조(경과조치)</w:t>
      </w:r>
      <w:r>
        <w:rPr>
          <w:rFonts w:asciiTheme="minorHAnsi" w:eastAsiaTheme="minorHAnsi" w:hAnsiTheme="minorHAnsi" w:cs="Arial"/>
          <w:b/>
          <w:noProof/>
          <w:color w:val="auto"/>
          <w:lang w:val="en-US"/>
        </w:rPr>
        <w:t xml:space="preserve"> </w:t>
      </w:r>
      <w:r>
        <w:rPr>
          <w:rFonts w:asciiTheme="minorHAnsi" w:eastAsiaTheme="minorHAnsi" w:hAnsiTheme="minorHAnsi" w:cs="Arial"/>
          <w:noProof/>
          <w:color w:val="auto"/>
          <w:lang w:val="en-US"/>
        </w:rPr>
        <w:t>이 지침 시행일 이전에 절충교역 제안요청서가 이미 발송되어 협상 중인 사항은 개정 전의 지침을 따른다.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p>
    <w:p w:rsidR="006309CA" w:rsidRDefault="009345E8">
      <w:pPr>
        <w:spacing w:line="192" w:lineRule="auto"/>
        <w:jc w:val="center"/>
        <w:rPr>
          <w:rFonts w:asciiTheme="minorHAnsi" w:eastAsiaTheme="minorHAnsi" w:hAnsiTheme="minorHAnsi" w:cs="Arial"/>
          <w:vertAlign w:val="subscript"/>
          <w:lang w:val="en-US"/>
        </w:rPr>
      </w:pPr>
      <w:r>
        <w:rPr>
          <w:rFonts w:asciiTheme="minorHAnsi" w:eastAsiaTheme="minorHAnsi" w:hAnsiTheme="minorHAnsi" w:cs="Arial"/>
          <w:b/>
          <w:noProof/>
          <w:lang w:val="en-US"/>
        </w:rPr>
        <w:t xml:space="preserve">부칙 </w:t>
      </w:r>
      <w:r>
        <w:rPr>
          <w:rFonts w:asciiTheme="minorHAnsi" w:eastAsiaTheme="minorHAnsi" w:hAnsiTheme="minorHAnsi" w:cs="Arial"/>
          <w:noProof/>
          <w:lang w:val="en-US"/>
        </w:rPr>
        <w:t>&lt;제934호, 2024.07.09  &gt;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lang w:val="en-US"/>
        </w:rPr>
      </w:pPr>
      <w:r>
        <w:rPr>
          <w:rStyle w:val="Char5"/>
          <w:rFonts w:asciiTheme="minorHAnsi" w:eastAsiaTheme="minorHAnsi" w:hAnsiTheme="minorHAnsi"/>
        </w:rPr>
        <w:t>제1조(시행일)</w:t>
      </w:r>
      <w:r>
        <w:rPr>
          <w:rFonts w:asciiTheme="minorHAnsi" w:eastAsiaTheme="minorHAnsi" w:hAnsiTheme="minorHAnsi" w:cs="Arial"/>
          <w:b/>
          <w:noProof/>
          <w:lang w:val="en-US"/>
        </w:rPr>
        <w:t xml:space="preserve"> </w:t>
      </w:r>
      <w:r>
        <w:rPr>
          <w:rFonts w:asciiTheme="minorHAnsi" w:eastAsiaTheme="minorHAnsi" w:hAnsiTheme="minorHAnsi" w:cs="Arial"/>
          <w:noProof/>
          <w:lang w:val="en-US"/>
        </w:rPr>
        <w:t>이 지침은 발령한 날로부터 시행한다.</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Fonts w:asciiTheme="minorHAnsi" w:eastAsiaTheme="minorHAnsi" w:hAnsiTheme="minorHAnsi" w:cs="Arial"/>
          <w:color w:val="0000FF"/>
          <w:lang w:val="en-US"/>
        </w:rPr>
      </w:pPr>
    </w:p>
    <w:p w:rsidR="006309CA" w:rsidRDefault="009345E8">
      <w:pPr>
        <w:spacing w:after="160" w:line="259" w:lineRule="auto"/>
        <w:jc w:val="both"/>
        <w:rPr>
          <w:rFonts w:asciiTheme="minorHAnsi" w:eastAsiaTheme="minorHAnsi" w:hAnsiTheme="minorHAnsi" w:cs="Arial"/>
          <w:lang w:val="en-US"/>
        </w:rPr>
      </w:pPr>
      <w:r>
        <w:rPr>
          <w:rFonts w:asciiTheme="minorHAnsi" w:eastAsiaTheme="minorHAnsi" w:hAnsiTheme="minorHAnsi" w:cs="Arial"/>
          <w:b/>
          <w:lang w:val="en-US"/>
        </w:rPr>
        <w:br w:type="page"/>
      </w:r>
      <w:r>
        <w:rPr>
          <w:rFonts w:asciiTheme="minorHAnsi" w:eastAsiaTheme="minorHAnsi" w:hAnsiTheme="minorHAnsi" w:cs="Arial"/>
          <w:b/>
          <w:lang w:val="en-US"/>
        </w:rPr>
        <w:lastRenderedPageBreak/>
        <w:t xml:space="preserve">Addendum </w:t>
      </w:r>
      <w:r>
        <w:rPr>
          <w:rFonts w:asciiTheme="minorHAnsi" w:eastAsiaTheme="minorHAnsi" w:hAnsiTheme="minorHAnsi" w:cs="Arial"/>
          <w:lang w:val="en-US"/>
        </w:rPr>
        <w:t>&lt;No.360, Jan 16 2017&gt;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rPr>
          <w:rFonts w:asciiTheme="minorHAnsi" w:eastAsiaTheme="minorHAnsi" w:hAnsiTheme="minorHAnsi" w:cs="Arial"/>
          <w:lang w:val="en-US"/>
        </w:rPr>
      </w:pPr>
      <w:r>
        <w:rPr>
          <w:rStyle w:val="Char5"/>
          <w:rFonts w:asciiTheme="minorHAnsi" w:eastAsiaTheme="minorHAnsi" w:hAnsiTheme="minorHAnsi"/>
        </w:rPr>
        <w:t>Article 2 (Transitional Measure)</w:t>
      </w:r>
      <w:r>
        <w:rPr>
          <w:rFonts w:asciiTheme="minorHAnsi" w:eastAsiaTheme="minorHAnsi" w:hAnsiTheme="minorHAnsi" w:cs="Arial"/>
          <w:b/>
          <w:lang w:val="en-US"/>
        </w:rPr>
        <w:t xml:space="preserve"> </w:t>
      </w:r>
      <w:r>
        <w:rPr>
          <w:rFonts w:asciiTheme="minorHAnsi" w:eastAsiaTheme="minorHAnsi" w:hAnsiTheme="minorHAnsi" w:cs="Arial"/>
          <w:lang w:val="en-US"/>
        </w:rPr>
        <w:t>Programs whose Offset RFPs were released before the enforcement date of this Offset Program Guidelines shall be subject to the Guidelines prior to amendment.</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&lt;No.435, Jul 3 2018&gt;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lang w:val="en-US"/>
        </w:rPr>
      </w:pPr>
      <w:r>
        <w:rPr>
          <w:rStyle w:val="Char5"/>
          <w:rFonts w:asciiTheme="minorHAnsi" w:eastAsiaTheme="minorHAnsi" w:hAnsiTheme="minorHAnsi"/>
        </w:rPr>
        <w:t>Article 2 (Transitional Measure)</w:t>
      </w:r>
      <w:r>
        <w:rPr>
          <w:rFonts w:asciiTheme="minorHAnsi" w:eastAsiaTheme="minorHAnsi" w:hAnsiTheme="minorHAnsi" w:cs="Arial"/>
          <w:b/>
          <w:lang w:val="en-US"/>
        </w:rPr>
        <w:t xml:space="preserve"> </w:t>
      </w:r>
      <w:r>
        <w:rPr>
          <w:rFonts w:asciiTheme="minorHAnsi" w:eastAsiaTheme="minorHAnsi" w:hAnsiTheme="minorHAnsi" w:cs="Arial"/>
          <w:lang w:val="en-US"/>
        </w:rPr>
        <w:t xml:space="preserve">Programs whose Offset RFPs were released before the </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lang w:val="en-US"/>
        </w:rPr>
      </w:pPr>
      <w:r>
        <w:rPr>
          <w:rFonts w:asciiTheme="minorHAnsi" w:eastAsiaTheme="minorHAnsi" w:hAnsiTheme="minorHAnsi" w:cs="Arial"/>
          <w:lang w:val="en-US"/>
        </w:rPr>
        <w:t xml:space="preserve">enforcement date of this Offset Program Guidelines shall be subject to the Guidelines </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b/>
          <w:lang w:val="en-US"/>
        </w:rPr>
      </w:pPr>
      <w:r>
        <w:rPr>
          <w:rFonts w:asciiTheme="minorHAnsi" w:eastAsiaTheme="minorHAnsi" w:hAnsiTheme="minorHAnsi" w:cs="Arial"/>
          <w:lang w:val="en-US"/>
        </w:rPr>
        <w:t>prior to amendment.</w:t>
      </w:r>
      <w:r>
        <w:rPr>
          <w:rFonts w:asciiTheme="minorHAnsi" w:eastAsiaTheme="minorHAnsi" w:hAnsiTheme="minorHAnsi" w:cs="Arial"/>
          <w:b/>
          <w:lang w:val="en-US"/>
        </w:rPr>
        <w:t xml:space="preserve">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b/>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&lt;No.458, Nov 28 2018&gt;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&lt;No.472, Dec 17 2018&gt;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b/>
          <w:lang w:val="en-US"/>
        </w:rPr>
      </w:pPr>
      <w:r>
        <w:rPr>
          <w:rStyle w:val="Char5"/>
          <w:rFonts w:asciiTheme="minorHAnsi" w:eastAsiaTheme="minorHAnsi" w:hAnsiTheme="minorHAnsi"/>
        </w:rPr>
        <w:t>Article 2 (Transitional Measure)</w:t>
      </w:r>
      <w:r>
        <w:rPr>
          <w:rFonts w:asciiTheme="minorHAnsi" w:eastAsiaTheme="minorHAnsi" w:hAnsiTheme="minorHAnsi" w:cs="Arial"/>
          <w:b/>
          <w:lang w:val="en-US"/>
        </w:rPr>
        <w:t xml:space="preserve"> </w:t>
      </w:r>
      <w:r>
        <w:rPr>
          <w:rFonts w:asciiTheme="minorHAnsi" w:eastAsiaTheme="minorHAnsi" w:hAnsiTheme="minorHAnsi" w:cs="Arial"/>
          <w:lang w:val="en-US"/>
        </w:rPr>
        <w:t>Programs whose Offset RFPs were released before the enforcement date of this Offset Program Guidelines shall be subject to the Guidelines prior to amendment.</w:t>
      </w:r>
      <w:r>
        <w:rPr>
          <w:rFonts w:asciiTheme="minorHAnsi" w:eastAsiaTheme="minorHAnsi" w:hAnsiTheme="minorHAnsi" w:cs="Arial"/>
          <w:b/>
          <w:lang w:val="en-US"/>
        </w:rPr>
        <w:t xml:space="preserve">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b/>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&lt;No.602, Dec 16 2019&gt;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b/>
          <w:lang w:val="en-US"/>
        </w:rPr>
      </w:pPr>
      <w:r>
        <w:rPr>
          <w:rStyle w:val="Char5"/>
          <w:rFonts w:asciiTheme="minorHAnsi" w:eastAsiaTheme="minorHAnsi" w:hAnsiTheme="minorHAnsi"/>
        </w:rPr>
        <w:t>Article 2 (Transitional Measure)</w:t>
      </w:r>
      <w:r>
        <w:rPr>
          <w:rFonts w:asciiTheme="minorHAnsi" w:eastAsiaTheme="minorHAnsi" w:hAnsiTheme="minorHAnsi" w:cs="Arial"/>
          <w:b/>
          <w:lang w:val="en-US"/>
        </w:rPr>
        <w:t xml:space="preserve"> </w:t>
      </w:r>
      <w:r>
        <w:rPr>
          <w:rFonts w:asciiTheme="minorHAnsi" w:eastAsiaTheme="minorHAnsi" w:hAnsiTheme="minorHAnsi" w:cs="Arial"/>
          <w:lang w:val="en-US"/>
        </w:rPr>
        <w:t>Programs whose Offset RFPs were released before the enforcement date of this Offset Program Guidelines shall be subject to the Guidelines prior to amendment.</w:t>
      </w:r>
      <w:r>
        <w:rPr>
          <w:rFonts w:asciiTheme="minorHAnsi" w:eastAsiaTheme="minorHAnsi" w:hAnsiTheme="minorHAnsi" w:cs="Arial"/>
          <w:b/>
          <w:lang w:val="en-US"/>
        </w:rPr>
        <w:t xml:space="preserve"> </w:t>
      </w:r>
    </w:p>
    <w:p w:rsidR="006309CA" w:rsidRDefault="006309CA">
      <w:pPr>
        <w:widowControl w:val="0"/>
        <w:autoSpaceDE w:val="0"/>
        <w:autoSpaceDN w:val="0"/>
        <w:snapToGrid w:val="0"/>
        <w:spacing w:line="139" w:lineRule="auto"/>
        <w:jc w:val="both"/>
        <w:textAlignment w:val="baseline"/>
        <w:rPr>
          <w:rFonts w:asciiTheme="minorHAnsi" w:eastAsiaTheme="minorHAnsi" w:hAnsiTheme="minorHAnsi" w:cs="Arial"/>
          <w:b/>
          <w:noProof/>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&lt;No.789 , June 13 2022&gt;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b/>
          <w:lang w:val="en-US"/>
        </w:rPr>
      </w:pPr>
      <w:r>
        <w:rPr>
          <w:rStyle w:val="Char5"/>
          <w:rFonts w:asciiTheme="minorHAnsi" w:eastAsiaTheme="minorHAnsi" w:hAnsiTheme="minorHAnsi"/>
        </w:rPr>
        <w:t>Article 2 (Transitional Measure)</w:t>
      </w:r>
      <w:r>
        <w:rPr>
          <w:rFonts w:asciiTheme="minorHAnsi" w:eastAsiaTheme="minorHAnsi" w:hAnsiTheme="minorHAnsi" w:cs="Arial"/>
          <w:b/>
          <w:lang w:val="en-US"/>
        </w:rPr>
        <w:t xml:space="preserve"> </w:t>
      </w:r>
      <w:r>
        <w:rPr>
          <w:rFonts w:asciiTheme="minorHAnsi" w:eastAsiaTheme="minorHAnsi" w:hAnsiTheme="minorHAnsi" w:cs="Arial"/>
          <w:lang w:val="en-US"/>
        </w:rPr>
        <w:t>Programs whose Offset RFPs were released before the enforcement date of this Offset Program Guidelines shall be subject to the Guidelines prior to amendment.</w:t>
      </w:r>
      <w:r>
        <w:rPr>
          <w:rFonts w:asciiTheme="minorHAnsi" w:eastAsiaTheme="minorHAnsi" w:hAnsiTheme="minorHAnsi" w:cs="Arial"/>
          <w:b/>
          <w:lang w:val="en-US"/>
        </w:rPr>
        <w:t xml:space="preserve"> </w:t>
      </w:r>
    </w:p>
    <w:p w:rsidR="006309CA" w:rsidRDefault="006309CA">
      <w:pPr>
        <w:widowControl w:val="0"/>
        <w:autoSpaceDE w:val="0"/>
        <w:autoSpaceDN w:val="0"/>
        <w:snapToGrid w:val="0"/>
        <w:spacing w:line="139" w:lineRule="auto"/>
        <w:jc w:val="both"/>
        <w:textAlignment w:val="baseline"/>
        <w:rPr>
          <w:rFonts w:asciiTheme="minorHAnsi" w:eastAsiaTheme="minorHAnsi" w:hAnsiTheme="minorHAnsi" w:cs="Arial"/>
          <w:b/>
          <w:noProof/>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 830, Dec 19  2022&gt;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lang w:val="en-US"/>
        </w:rPr>
      </w:pPr>
      <w:r>
        <w:rPr>
          <w:rStyle w:val="Char5"/>
          <w:rFonts w:asciiTheme="minorHAnsi" w:eastAsiaTheme="minorHAnsi" w:hAnsiTheme="minorHAnsi"/>
        </w:rPr>
        <w:t>Article 2 (Transitional Measure)</w:t>
      </w:r>
      <w:r>
        <w:rPr>
          <w:rFonts w:asciiTheme="minorHAnsi" w:eastAsiaTheme="minorHAnsi" w:hAnsiTheme="minorHAnsi" w:cs="Arial"/>
          <w:b/>
          <w:lang w:val="en-US"/>
        </w:rPr>
        <w:t xml:space="preserve"> </w:t>
      </w:r>
      <w:r>
        <w:rPr>
          <w:rFonts w:asciiTheme="minorHAnsi" w:eastAsiaTheme="minorHAnsi" w:hAnsiTheme="minorHAnsi" w:cs="Arial"/>
          <w:lang w:val="en-US"/>
        </w:rPr>
        <w:t>Programs whose Offset RFPs were released before the enforcement date of this Offset Program Guidelines shall be subject to the Guidelines prior to amendment.</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lang w:val="en-US"/>
        </w:rPr>
      </w:pP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lang w:val="en-US"/>
        </w:rPr>
      </w:pPr>
      <w:r>
        <w:rPr>
          <w:rFonts w:asciiTheme="minorHAnsi" w:eastAsiaTheme="minorHAnsi" w:hAnsiTheme="minorHAnsi" w:cs="Arial"/>
          <w:b/>
          <w:lang w:val="en-US"/>
        </w:rPr>
        <w:t xml:space="preserve">Addendum </w:t>
      </w:r>
      <w:r>
        <w:rPr>
          <w:rFonts w:asciiTheme="minorHAnsi" w:eastAsiaTheme="minorHAnsi" w:hAnsiTheme="minorHAnsi" w:cs="Arial"/>
          <w:lang w:val="en-US"/>
        </w:rPr>
        <w:t>&lt;No. 934, July 9  2024&gt;</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lang w:val="en-US"/>
        </w:rPr>
      </w:pPr>
      <w:r>
        <w:rPr>
          <w:rStyle w:val="Char5"/>
          <w:rFonts w:asciiTheme="minorHAnsi" w:eastAsiaTheme="minorHAnsi" w:hAnsiTheme="minorHAnsi"/>
        </w:rPr>
        <w:t xml:space="preserve">Article 1 (Enforcement) </w:t>
      </w:r>
      <w:r>
        <w:rPr>
          <w:rFonts w:asciiTheme="minorHAnsi" w:eastAsiaTheme="minorHAnsi" w:hAnsiTheme="minorHAnsi" w:cs="Arial"/>
          <w:lang w:val="en-US"/>
        </w:rPr>
        <w:t xml:space="preserve">This Offset Program Guidelines shall become effective as of the date of enforcement. </w:t>
      </w: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FF"/>
          <w:lang w:val="en-US"/>
        </w:rPr>
      </w:pP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FF"/>
          <w:lang w:val="en-US"/>
        </w:rPr>
      </w:pPr>
    </w:p>
    <w:p w:rsidR="006309CA" w:rsidRPr="00D33E56" w:rsidRDefault="009345E8">
      <w:pPr>
        <w:spacing w:line="192" w:lineRule="auto"/>
        <w:jc w:val="center"/>
        <w:rPr>
          <w:rFonts w:asciiTheme="minorHAnsi" w:eastAsiaTheme="minorHAnsi" w:hAnsiTheme="minorHAnsi" w:cs="Arial"/>
          <w:noProof/>
          <w:color w:val="000000" w:themeColor="text1"/>
          <w:lang w:val="en-US"/>
        </w:rPr>
      </w:pPr>
      <w:r w:rsidRPr="00D33E56">
        <w:rPr>
          <w:rFonts w:asciiTheme="minorHAnsi" w:eastAsiaTheme="minorHAnsi" w:hAnsiTheme="minorHAnsi" w:cs="Arial"/>
          <w:b/>
          <w:noProof/>
          <w:color w:val="000000" w:themeColor="text1"/>
          <w:lang w:val="en-US"/>
        </w:rPr>
        <w:lastRenderedPageBreak/>
        <w:t xml:space="preserve">부칙 </w:t>
      </w:r>
      <w:r w:rsidRPr="00D33E56">
        <w:rPr>
          <w:rFonts w:asciiTheme="minorHAnsi" w:eastAsiaTheme="minorHAnsi" w:hAnsiTheme="minorHAnsi" w:cs="Arial"/>
          <w:noProof/>
          <w:color w:val="000000" w:themeColor="text1"/>
          <w:lang w:val="en-US"/>
        </w:rPr>
        <w:t>&lt;제943호, 2024.10.29  &gt;</w:t>
      </w:r>
    </w:p>
    <w:p w:rsidR="006309CA" w:rsidRPr="00D33E56"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Char5"/>
          <w:rFonts w:asciiTheme="minorHAnsi" w:eastAsiaTheme="minorHAnsi" w:hAnsiTheme="minorHAnsi"/>
          <w:b w:val="0"/>
          <w:color w:val="000000" w:themeColor="text1"/>
          <w:vertAlign w:val="subscript"/>
          <w:lang w:val="en-US"/>
        </w:rPr>
      </w:pPr>
      <w:r w:rsidRPr="00D33E56">
        <w:rPr>
          <w:rStyle w:val="Char5"/>
          <w:rFonts w:asciiTheme="minorHAnsi" w:eastAsiaTheme="minorHAnsi" w:hAnsiTheme="minorHAnsi"/>
          <w:color w:val="000000" w:themeColor="text1"/>
        </w:rPr>
        <w:t>제1조(시행일)</w:t>
      </w:r>
      <w:r w:rsidRPr="00D33E56">
        <w:rPr>
          <w:rFonts w:asciiTheme="minorHAnsi" w:eastAsiaTheme="minorHAnsi" w:hAnsiTheme="minorHAnsi" w:cs="Arial"/>
          <w:b/>
          <w:noProof/>
          <w:color w:val="000000" w:themeColor="text1"/>
          <w:lang w:val="en-US"/>
        </w:rPr>
        <w:t xml:space="preserve"> </w:t>
      </w:r>
      <w:r w:rsidRPr="00D33E56">
        <w:rPr>
          <w:rFonts w:asciiTheme="minorHAnsi" w:eastAsiaTheme="minorHAnsi" w:hAnsiTheme="minorHAnsi" w:cs="Arial"/>
          <w:noProof/>
          <w:color w:val="000000" w:themeColor="text1"/>
          <w:lang w:val="en-US"/>
        </w:rPr>
        <w:t>이 지침은 발령한 날로부터 시행한다.</w:t>
      </w:r>
    </w:p>
    <w:p w:rsidR="006309CA" w:rsidRPr="00D33E56"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00" w:themeColor="text1"/>
          <w:lang w:val="en-US"/>
        </w:rPr>
      </w:pPr>
      <w:r w:rsidRPr="00D33E56">
        <w:rPr>
          <w:rStyle w:val="Char5"/>
          <w:rFonts w:asciiTheme="minorHAnsi" w:eastAsiaTheme="minorHAnsi" w:hAnsiTheme="minorHAnsi"/>
          <w:color w:val="000000" w:themeColor="text1"/>
        </w:rPr>
        <w:t>제2조(경과조치)</w:t>
      </w:r>
      <w:r w:rsidRPr="00D33E56">
        <w:rPr>
          <w:rFonts w:asciiTheme="minorHAnsi" w:eastAsiaTheme="minorHAnsi" w:hAnsiTheme="minorHAnsi" w:cs="Arial"/>
          <w:b/>
          <w:noProof/>
          <w:color w:val="000000" w:themeColor="text1"/>
          <w:lang w:val="en-US"/>
        </w:rPr>
        <w:t xml:space="preserve"> </w:t>
      </w:r>
      <w:r w:rsidRPr="00D33E56">
        <w:rPr>
          <w:rFonts w:asciiTheme="minorHAnsi" w:eastAsiaTheme="minorHAnsi" w:hAnsiTheme="minorHAnsi" w:cs="Arial"/>
          <w:noProof/>
          <w:color w:val="000000" w:themeColor="text1"/>
          <w:lang w:val="en-US"/>
        </w:rPr>
        <w:t>이 지침 시행일 이후에 절충교역 제안요청서가 발송되는 사업부터 이 지침을 따른다.</w:t>
      </w: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D33E56" w:rsidRPr="00B45925" w:rsidRDefault="00D33E56" w:rsidP="00D33E56">
      <w:pPr>
        <w:spacing w:line="192" w:lineRule="auto"/>
        <w:jc w:val="center"/>
        <w:rPr>
          <w:rFonts w:asciiTheme="minorHAnsi" w:eastAsiaTheme="minorHAnsi" w:hAnsiTheme="minorHAnsi" w:cs="Arial"/>
          <w:noProof/>
          <w:color w:val="auto"/>
          <w:lang w:val="en-US"/>
        </w:rPr>
      </w:pPr>
      <w:r w:rsidRPr="00B45925">
        <w:rPr>
          <w:rFonts w:asciiTheme="minorHAnsi" w:eastAsiaTheme="minorHAnsi" w:hAnsiTheme="minorHAnsi" w:cs="Arial"/>
          <w:b/>
          <w:noProof/>
          <w:color w:val="auto"/>
          <w:lang w:val="en-US"/>
        </w:rPr>
        <w:t xml:space="preserve">부칙 </w:t>
      </w:r>
      <w:r w:rsidRPr="00B45925">
        <w:rPr>
          <w:rFonts w:asciiTheme="minorHAnsi" w:eastAsiaTheme="minorHAnsi" w:hAnsiTheme="minorHAnsi" w:cs="Arial"/>
          <w:noProof/>
          <w:color w:val="auto"/>
          <w:lang w:val="en-US"/>
        </w:rPr>
        <w:t>&lt;제1016호, 2026.1.</w:t>
      </w:r>
      <w:r w:rsidR="00B45925" w:rsidRPr="00B45925">
        <w:rPr>
          <w:rFonts w:asciiTheme="minorHAnsi" w:eastAsiaTheme="minorHAnsi" w:hAnsiTheme="minorHAnsi" w:cs="Arial"/>
          <w:noProof/>
          <w:color w:val="auto"/>
          <w:lang w:val="en-US"/>
        </w:rPr>
        <w:t>9</w:t>
      </w:r>
      <w:r w:rsidRPr="00B45925">
        <w:rPr>
          <w:rFonts w:asciiTheme="minorHAnsi" w:eastAsiaTheme="minorHAnsi" w:hAnsiTheme="minorHAnsi" w:cs="Arial"/>
          <w:noProof/>
          <w:color w:val="auto"/>
          <w:lang w:val="en-US"/>
        </w:rPr>
        <w:t xml:space="preserve">  &gt;</w:t>
      </w:r>
    </w:p>
    <w:p w:rsidR="00D33E56" w:rsidRPr="00B45925" w:rsidRDefault="00D33E56" w:rsidP="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Char5"/>
          <w:rFonts w:asciiTheme="minorHAnsi" w:eastAsiaTheme="minorHAnsi" w:hAnsiTheme="minorHAnsi"/>
          <w:b w:val="0"/>
          <w:color w:val="auto"/>
          <w:vertAlign w:val="subscript"/>
          <w:lang w:val="en-US"/>
        </w:rPr>
      </w:pPr>
      <w:r w:rsidRPr="00B45925">
        <w:rPr>
          <w:rStyle w:val="Char5"/>
          <w:rFonts w:asciiTheme="minorHAnsi" w:eastAsiaTheme="minorHAnsi" w:hAnsiTheme="minorHAnsi"/>
          <w:color w:val="auto"/>
        </w:rPr>
        <w:t>제1조(시행일)</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이 지침은 발령한 날로부터 시행한다.</w:t>
      </w:r>
    </w:p>
    <w:p w:rsidR="00D33E56" w:rsidRPr="00B45925" w:rsidRDefault="00D33E56" w:rsidP="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auto"/>
          <w:lang w:val="en-US"/>
        </w:rPr>
      </w:pPr>
      <w:r w:rsidRPr="00B45925">
        <w:rPr>
          <w:rStyle w:val="Char5"/>
          <w:rFonts w:asciiTheme="minorHAnsi" w:eastAsiaTheme="minorHAnsi" w:hAnsiTheme="minorHAnsi"/>
          <w:color w:val="auto"/>
        </w:rPr>
        <w:t>제2조(경과조치)</w:t>
      </w:r>
      <w:r w:rsidRPr="00B45925">
        <w:rPr>
          <w:rFonts w:asciiTheme="minorHAnsi" w:eastAsiaTheme="minorHAnsi" w:hAnsiTheme="minorHAnsi" w:cs="Arial"/>
          <w:b/>
          <w:noProof/>
          <w:color w:val="auto"/>
          <w:lang w:val="en-US"/>
        </w:rPr>
        <w:t xml:space="preserve"> </w:t>
      </w:r>
      <w:r w:rsidRPr="00B45925">
        <w:rPr>
          <w:rFonts w:asciiTheme="minorHAnsi" w:eastAsiaTheme="minorHAnsi" w:hAnsiTheme="minorHAnsi" w:cs="Arial"/>
          <w:noProof/>
          <w:color w:val="auto"/>
          <w:lang w:val="en-US"/>
        </w:rPr>
        <w:t>이 지침 시행일 이후에 절충교역 제안요청서가 발송되는 사업부터 이 지침을 따른다.</w:t>
      </w:r>
    </w:p>
    <w:p w:rsidR="00D33E56" w:rsidRPr="00D33E56" w:rsidRDefault="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2F604C" w:rsidRPr="00D33E56" w:rsidRDefault="002F604C" w:rsidP="002F604C">
      <w:pPr>
        <w:spacing w:line="192" w:lineRule="auto"/>
        <w:jc w:val="center"/>
        <w:rPr>
          <w:rFonts w:asciiTheme="minorHAnsi" w:eastAsiaTheme="minorHAnsi" w:hAnsiTheme="minorHAnsi" w:cs="Arial"/>
          <w:noProof/>
          <w:color w:val="0000FF"/>
          <w:lang w:val="en-US"/>
        </w:rPr>
      </w:pPr>
      <w:r w:rsidRPr="00D33E56">
        <w:rPr>
          <w:rFonts w:asciiTheme="minorHAnsi" w:eastAsiaTheme="minorHAnsi" w:hAnsiTheme="minorHAnsi" w:cs="Arial"/>
          <w:b/>
          <w:noProof/>
          <w:color w:val="0000FF"/>
          <w:lang w:val="en-US"/>
        </w:rPr>
        <w:t xml:space="preserve">부칙 </w:t>
      </w:r>
      <w:r w:rsidRPr="00D33E56">
        <w:rPr>
          <w:rFonts w:asciiTheme="minorHAnsi" w:eastAsiaTheme="minorHAnsi" w:hAnsiTheme="minorHAnsi" w:cs="Arial"/>
          <w:noProof/>
          <w:color w:val="0000FF"/>
          <w:lang w:val="en-US"/>
        </w:rPr>
        <w:t>&lt;제</w:t>
      </w:r>
      <w:r w:rsidR="00614512">
        <w:rPr>
          <w:rFonts w:asciiTheme="minorHAnsi" w:eastAsiaTheme="minorHAnsi" w:hAnsiTheme="minorHAnsi" w:cs="Arial"/>
          <w:noProof/>
          <w:color w:val="0000FF"/>
          <w:lang w:val="en-US"/>
        </w:rPr>
        <w:t>1047</w:t>
      </w:r>
      <w:r w:rsidRPr="00D33E56">
        <w:rPr>
          <w:rFonts w:asciiTheme="minorHAnsi" w:eastAsiaTheme="minorHAnsi" w:hAnsiTheme="minorHAnsi" w:cs="Arial"/>
          <w:noProof/>
          <w:color w:val="0000FF"/>
          <w:lang w:val="en-US"/>
        </w:rPr>
        <w:t>호, 2026.</w:t>
      </w:r>
      <w:r w:rsidR="00614512">
        <w:rPr>
          <w:rFonts w:asciiTheme="minorHAnsi" w:eastAsiaTheme="minorHAnsi" w:hAnsiTheme="minorHAnsi" w:cs="Arial"/>
          <w:noProof/>
          <w:color w:val="0000FF"/>
          <w:lang w:val="en-US"/>
        </w:rPr>
        <w:t>2</w:t>
      </w:r>
      <w:r w:rsidRPr="00D33E56">
        <w:rPr>
          <w:rFonts w:asciiTheme="minorHAnsi" w:eastAsiaTheme="minorHAnsi" w:hAnsiTheme="minorHAnsi" w:cs="Arial"/>
          <w:noProof/>
          <w:color w:val="0000FF"/>
          <w:lang w:val="en-US"/>
        </w:rPr>
        <w:t>.</w:t>
      </w:r>
      <w:r w:rsidR="00614512">
        <w:rPr>
          <w:rFonts w:asciiTheme="minorHAnsi" w:eastAsiaTheme="minorHAnsi" w:hAnsiTheme="minorHAnsi" w:cs="Arial"/>
          <w:noProof/>
          <w:color w:val="0000FF"/>
          <w:lang w:val="en-US"/>
        </w:rPr>
        <w:t>1</w:t>
      </w:r>
      <w:r>
        <w:rPr>
          <w:rFonts w:asciiTheme="minorHAnsi" w:eastAsiaTheme="minorHAnsi" w:hAnsiTheme="minorHAnsi" w:cs="Arial"/>
          <w:noProof/>
          <w:color w:val="0000FF"/>
          <w:lang w:val="en-US"/>
        </w:rPr>
        <w:t>0</w:t>
      </w:r>
      <w:r w:rsidRPr="00D33E56">
        <w:rPr>
          <w:rFonts w:asciiTheme="minorHAnsi" w:eastAsiaTheme="minorHAnsi" w:hAnsiTheme="minorHAnsi" w:cs="Arial"/>
          <w:noProof/>
          <w:color w:val="0000FF"/>
          <w:lang w:val="en-US"/>
        </w:rPr>
        <w:t xml:space="preserve">  &gt;</w:t>
      </w:r>
    </w:p>
    <w:p w:rsidR="002F604C" w:rsidRPr="00D33E56" w:rsidRDefault="002F604C" w:rsidP="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Char5"/>
          <w:rFonts w:asciiTheme="minorHAnsi" w:eastAsiaTheme="minorHAnsi" w:hAnsiTheme="minorHAnsi"/>
          <w:b w:val="0"/>
          <w:color w:val="0000FF"/>
          <w:vertAlign w:val="subscript"/>
          <w:lang w:val="en-US"/>
        </w:rPr>
      </w:pPr>
      <w:r w:rsidRPr="00D33E56">
        <w:rPr>
          <w:rStyle w:val="Char5"/>
          <w:rFonts w:asciiTheme="minorHAnsi" w:eastAsiaTheme="minorHAnsi" w:hAnsiTheme="minorHAnsi"/>
          <w:color w:val="0000FF"/>
        </w:rPr>
        <w:t>제1조(시행일)</w:t>
      </w:r>
      <w:r w:rsidRPr="00D33E56">
        <w:rPr>
          <w:rFonts w:asciiTheme="minorHAnsi" w:eastAsiaTheme="minorHAnsi" w:hAnsiTheme="minorHAnsi" w:cs="Arial"/>
          <w:b/>
          <w:noProof/>
          <w:color w:val="0000FF"/>
          <w:lang w:val="en-US"/>
        </w:rPr>
        <w:t xml:space="preserve"> </w:t>
      </w:r>
      <w:r w:rsidRPr="00D33E56">
        <w:rPr>
          <w:rFonts w:asciiTheme="minorHAnsi" w:eastAsiaTheme="minorHAnsi" w:hAnsiTheme="minorHAnsi" w:cs="Arial"/>
          <w:noProof/>
          <w:color w:val="0000FF"/>
          <w:lang w:val="en-US"/>
        </w:rPr>
        <w:t>이 지침은 발령한 날로부터 시행한다.</w:t>
      </w:r>
    </w:p>
    <w:p w:rsidR="002F604C" w:rsidRPr="00D33E56" w:rsidRDefault="002F604C" w:rsidP="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92" w:lineRule="auto"/>
        <w:jc w:val="both"/>
        <w:textAlignment w:val="baseline"/>
        <w:rPr>
          <w:rStyle w:val="tw4winMark"/>
          <w:rFonts w:asciiTheme="minorHAnsi" w:eastAsiaTheme="minorHAnsi" w:hAnsiTheme="minorHAnsi" w:cs="Arial"/>
          <w:vanish w:val="0"/>
          <w:color w:val="0000FF"/>
          <w:lang w:val="en-US"/>
        </w:rPr>
      </w:pPr>
      <w:r w:rsidRPr="00D33E56">
        <w:rPr>
          <w:rStyle w:val="Char5"/>
          <w:rFonts w:asciiTheme="minorHAnsi" w:eastAsiaTheme="minorHAnsi" w:hAnsiTheme="minorHAnsi"/>
          <w:color w:val="0000FF"/>
        </w:rPr>
        <w:t>제2조(경과조치)</w:t>
      </w:r>
      <w:r w:rsidRPr="00D33E56">
        <w:rPr>
          <w:rFonts w:asciiTheme="minorHAnsi" w:eastAsiaTheme="minorHAnsi" w:hAnsiTheme="minorHAnsi" w:cs="Arial"/>
          <w:b/>
          <w:noProof/>
          <w:color w:val="0000FF"/>
          <w:lang w:val="en-US"/>
        </w:rPr>
        <w:t xml:space="preserve"> </w:t>
      </w:r>
      <w:r w:rsidRPr="00D33E56">
        <w:rPr>
          <w:rFonts w:asciiTheme="minorHAnsi" w:eastAsiaTheme="minorHAnsi" w:hAnsiTheme="minorHAnsi" w:cs="Arial"/>
          <w:noProof/>
          <w:color w:val="0000FF"/>
          <w:lang w:val="en-US"/>
        </w:rPr>
        <w:t>이 지침 시행일 이후에 절충교역 제안요청서가 발송되는 사업부터 이 지침을 따른다.</w:t>
      </w:r>
    </w:p>
    <w:p w:rsidR="006309CA" w:rsidRPr="002F604C"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Fonts w:asciiTheme="minorHAnsi" w:eastAsiaTheme="minorHAnsi" w:hAnsiTheme="minorHAnsi" w:cs="Arial"/>
          <w:color w:val="000000" w:themeColor="text1"/>
          <w:lang w:val="en-US"/>
        </w:rPr>
      </w:pPr>
    </w:p>
    <w:p w:rsidR="006309CA" w:rsidRPr="00D33E56" w:rsidRDefault="006309CA">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b/>
          <w:color w:val="000000" w:themeColor="text1"/>
          <w:lang w:val="en-US"/>
        </w:rPr>
      </w:pPr>
    </w:p>
    <w:p w:rsidR="006309CA" w:rsidRPr="00D33E56"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color w:val="000000" w:themeColor="text1"/>
          <w:lang w:val="en-US"/>
        </w:rPr>
      </w:pPr>
      <w:r w:rsidRPr="00D33E56">
        <w:rPr>
          <w:rFonts w:asciiTheme="minorHAnsi" w:eastAsiaTheme="minorHAnsi" w:hAnsiTheme="minorHAnsi" w:cs="Arial"/>
          <w:b/>
          <w:color w:val="000000" w:themeColor="text1"/>
          <w:lang w:val="en-US"/>
        </w:rPr>
        <w:t xml:space="preserve">Addendum </w:t>
      </w:r>
      <w:r w:rsidRPr="00D33E56">
        <w:rPr>
          <w:rFonts w:asciiTheme="minorHAnsi" w:eastAsiaTheme="minorHAnsi" w:hAnsiTheme="minorHAnsi" w:cs="Arial"/>
          <w:color w:val="000000" w:themeColor="text1"/>
          <w:lang w:val="en-US"/>
        </w:rPr>
        <w:t>&lt;No. 943, October 29, 2024&gt;</w:t>
      </w:r>
    </w:p>
    <w:p w:rsidR="006309CA" w:rsidRPr="00D33E56"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Style w:val="Char5"/>
          <w:rFonts w:asciiTheme="minorHAnsi" w:eastAsiaTheme="minorHAnsi" w:hAnsiTheme="minorHAnsi"/>
          <w:color w:val="000000" w:themeColor="text1"/>
        </w:rPr>
      </w:pPr>
      <w:r w:rsidRPr="00D33E56">
        <w:rPr>
          <w:rStyle w:val="Char5"/>
          <w:rFonts w:asciiTheme="minorHAnsi" w:eastAsiaTheme="minorHAnsi" w:hAnsiTheme="minorHAnsi"/>
          <w:color w:val="000000" w:themeColor="text1"/>
        </w:rPr>
        <w:t xml:space="preserve">Article 1 (Enforcement) </w:t>
      </w:r>
      <w:r w:rsidRPr="00D33E56">
        <w:rPr>
          <w:rFonts w:asciiTheme="minorHAnsi" w:eastAsiaTheme="minorHAnsi" w:hAnsiTheme="minorHAnsi" w:cs="Arial"/>
          <w:color w:val="000000" w:themeColor="text1"/>
          <w:lang w:val="en-US"/>
        </w:rPr>
        <w:t>This Offset Program Guidelines shall become effective as of the date of enforcement.</w:t>
      </w:r>
    </w:p>
    <w:p w:rsidR="006309CA" w:rsidRPr="00D33E56"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color w:val="000000" w:themeColor="text1"/>
          <w:lang w:val="en-US"/>
        </w:rPr>
      </w:pPr>
      <w:r w:rsidRPr="00D33E56">
        <w:rPr>
          <w:rStyle w:val="Char5"/>
          <w:rFonts w:asciiTheme="minorHAnsi" w:eastAsiaTheme="minorHAnsi" w:hAnsiTheme="minorHAnsi"/>
          <w:color w:val="000000" w:themeColor="text1"/>
        </w:rPr>
        <w:t>Article 2 (Transitional Measure)</w:t>
      </w:r>
      <w:r w:rsidRPr="00D33E56">
        <w:rPr>
          <w:rFonts w:asciiTheme="minorHAnsi" w:eastAsiaTheme="minorHAnsi" w:hAnsiTheme="minorHAnsi" w:cs="Arial"/>
          <w:b/>
          <w:color w:val="000000" w:themeColor="text1"/>
          <w:lang w:val="en-US"/>
        </w:rPr>
        <w:t xml:space="preserve"> </w:t>
      </w:r>
      <w:r w:rsidRPr="00D33E56">
        <w:rPr>
          <w:rFonts w:asciiTheme="minorHAnsi" w:eastAsiaTheme="minorHAnsi" w:hAnsiTheme="minorHAnsi" w:cs="Arial"/>
          <w:color w:val="000000" w:themeColor="text1"/>
          <w:lang w:val="en-US"/>
        </w:rPr>
        <w:t xml:space="preserve">Programs whose Offset RFPs were released after the </w:t>
      </w:r>
    </w:p>
    <w:p w:rsidR="006309CA" w:rsidRDefault="009345E8">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color w:val="000000" w:themeColor="text1"/>
          <w:lang w:val="en-US"/>
        </w:rPr>
      </w:pPr>
      <w:r w:rsidRPr="00D33E56">
        <w:rPr>
          <w:rFonts w:asciiTheme="minorHAnsi" w:eastAsiaTheme="minorHAnsi" w:hAnsiTheme="minorHAnsi" w:cs="Arial"/>
          <w:color w:val="000000" w:themeColor="text1"/>
          <w:lang w:val="en-US"/>
        </w:rPr>
        <w:t xml:space="preserve">enforcement date of this Offset Program Guidelines shall be subject to this Guidelines. </w:t>
      </w:r>
    </w:p>
    <w:p w:rsidR="00D33E56" w:rsidRDefault="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000000" w:themeColor="text1"/>
          <w:vertAlign w:val="baseline"/>
          <w:lang w:val="en-US"/>
        </w:rPr>
      </w:pPr>
    </w:p>
    <w:p w:rsidR="00D33E56" w:rsidRDefault="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000000" w:themeColor="text1"/>
          <w:vertAlign w:val="baseline"/>
          <w:lang w:val="en-US"/>
        </w:rPr>
      </w:pPr>
    </w:p>
    <w:p w:rsidR="00D33E56" w:rsidRPr="00B45925" w:rsidRDefault="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auto"/>
          <w:vertAlign w:val="baseline"/>
          <w:lang w:val="en-US"/>
        </w:rPr>
      </w:pPr>
    </w:p>
    <w:p w:rsidR="00D33E56" w:rsidRPr="00B45925" w:rsidRDefault="00D33E56" w:rsidP="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color w:val="auto"/>
          <w:lang w:val="en-US"/>
        </w:rPr>
      </w:pPr>
      <w:r w:rsidRPr="00B45925">
        <w:rPr>
          <w:rFonts w:asciiTheme="minorHAnsi" w:eastAsiaTheme="minorHAnsi" w:hAnsiTheme="minorHAnsi" w:cs="Arial"/>
          <w:b/>
          <w:color w:val="auto"/>
          <w:lang w:val="en-US"/>
        </w:rPr>
        <w:t xml:space="preserve">Addendum </w:t>
      </w:r>
      <w:r w:rsidRPr="00B45925">
        <w:rPr>
          <w:rFonts w:asciiTheme="minorHAnsi" w:eastAsiaTheme="minorHAnsi" w:hAnsiTheme="minorHAnsi" w:cs="Arial"/>
          <w:color w:val="auto"/>
          <w:lang w:val="en-US"/>
        </w:rPr>
        <w:t xml:space="preserve">&lt;No. 1016, </w:t>
      </w:r>
      <w:r w:rsidRPr="00B45925">
        <w:rPr>
          <w:rFonts w:asciiTheme="minorHAnsi" w:eastAsiaTheme="minorHAnsi" w:hAnsiTheme="minorHAnsi" w:cs="Arial" w:hint="eastAsia"/>
          <w:color w:val="auto"/>
          <w:lang w:val="en-US"/>
        </w:rPr>
        <w:t>J</w:t>
      </w:r>
      <w:r w:rsidRPr="00B45925">
        <w:rPr>
          <w:rFonts w:asciiTheme="minorHAnsi" w:eastAsiaTheme="minorHAnsi" w:hAnsiTheme="minorHAnsi" w:cs="Arial"/>
          <w:color w:val="auto"/>
          <w:lang w:val="en-US"/>
        </w:rPr>
        <w:t xml:space="preserve">anuary </w:t>
      </w:r>
      <w:r w:rsidR="00B45925" w:rsidRPr="00B45925">
        <w:rPr>
          <w:rFonts w:asciiTheme="minorHAnsi" w:eastAsiaTheme="minorHAnsi" w:hAnsiTheme="minorHAnsi" w:cs="Arial"/>
          <w:color w:val="auto"/>
          <w:lang w:val="en-US"/>
        </w:rPr>
        <w:t>9</w:t>
      </w:r>
      <w:r w:rsidRPr="00B45925">
        <w:rPr>
          <w:rFonts w:asciiTheme="minorHAnsi" w:eastAsiaTheme="minorHAnsi" w:hAnsiTheme="minorHAnsi" w:cs="Arial"/>
          <w:color w:val="auto"/>
          <w:lang w:val="en-US"/>
        </w:rPr>
        <w:t>, 2026&gt;</w:t>
      </w:r>
    </w:p>
    <w:p w:rsidR="00D33E56" w:rsidRPr="00B45925" w:rsidRDefault="00D33E56" w:rsidP="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Style w:val="Char5"/>
          <w:rFonts w:asciiTheme="minorHAnsi" w:eastAsiaTheme="minorHAnsi" w:hAnsiTheme="minorHAnsi"/>
          <w:color w:val="auto"/>
        </w:rPr>
      </w:pPr>
      <w:r w:rsidRPr="00B45925">
        <w:rPr>
          <w:rStyle w:val="Char5"/>
          <w:rFonts w:asciiTheme="minorHAnsi" w:eastAsiaTheme="minorHAnsi" w:hAnsiTheme="minorHAnsi"/>
          <w:color w:val="auto"/>
        </w:rPr>
        <w:t xml:space="preserve">Article 1 (Enforcement) </w:t>
      </w:r>
      <w:r w:rsidRPr="00B45925">
        <w:rPr>
          <w:rFonts w:asciiTheme="minorHAnsi" w:eastAsiaTheme="minorHAnsi" w:hAnsiTheme="minorHAnsi" w:cs="Arial"/>
          <w:color w:val="auto"/>
          <w:lang w:val="en-US"/>
        </w:rPr>
        <w:t>This Offset Program Guidelines shall become effective as of the date of enforcement.</w:t>
      </w:r>
    </w:p>
    <w:p w:rsidR="00D33E56" w:rsidRPr="00B45925" w:rsidRDefault="00D33E56" w:rsidP="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color w:val="auto"/>
          <w:lang w:val="en-US"/>
        </w:rPr>
      </w:pPr>
      <w:r w:rsidRPr="00B45925">
        <w:rPr>
          <w:rStyle w:val="Char5"/>
          <w:rFonts w:asciiTheme="minorHAnsi" w:eastAsiaTheme="minorHAnsi" w:hAnsiTheme="minorHAnsi"/>
          <w:color w:val="auto"/>
        </w:rPr>
        <w:t>Article 2 (Transitional Measure)</w:t>
      </w:r>
      <w:r w:rsidRPr="00B45925">
        <w:rPr>
          <w:rFonts w:asciiTheme="minorHAnsi" w:eastAsiaTheme="minorHAnsi" w:hAnsiTheme="minorHAnsi" w:cs="Arial"/>
          <w:b/>
          <w:color w:val="auto"/>
          <w:lang w:val="en-US"/>
        </w:rPr>
        <w:t xml:space="preserve"> </w:t>
      </w:r>
      <w:r w:rsidRPr="00B45925">
        <w:rPr>
          <w:rFonts w:asciiTheme="minorHAnsi" w:eastAsiaTheme="minorHAnsi" w:hAnsiTheme="minorHAnsi" w:cs="Arial"/>
          <w:color w:val="auto"/>
          <w:lang w:val="en-US"/>
        </w:rPr>
        <w:t xml:space="preserve">Programs whose Offset RFPs were released after the </w:t>
      </w:r>
    </w:p>
    <w:p w:rsidR="00D33E56" w:rsidRPr="00B45925" w:rsidRDefault="00D33E56" w:rsidP="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auto"/>
          <w:vertAlign w:val="baseline"/>
          <w:lang w:val="en-US"/>
        </w:rPr>
      </w:pPr>
      <w:r w:rsidRPr="00B45925">
        <w:rPr>
          <w:rFonts w:asciiTheme="minorHAnsi" w:eastAsiaTheme="minorHAnsi" w:hAnsiTheme="minorHAnsi" w:cs="Arial"/>
          <w:color w:val="auto"/>
          <w:lang w:val="en-US"/>
        </w:rPr>
        <w:t xml:space="preserve">enforcement date of this Offset Program Guidelines shall be subject to this Guidelines. </w:t>
      </w:r>
    </w:p>
    <w:p w:rsidR="00D33E56" w:rsidRDefault="00D33E56">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000000" w:themeColor="text1"/>
          <w:vertAlign w:val="baseline"/>
          <w:lang w:val="en-US"/>
        </w:rPr>
      </w:pPr>
    </w:p>
    <w:p w:rsidR="002F604C" w:rsidRDefault="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000000" w:themeColor="text1"/>
          <w:vertAlign w:val="baseline"/>
          <w:lang w:val="en-US"/>
        </w:rPr>
      </w:pPr>
    </w:p>
    <w:p w:rsidR="002F604C" w:rsidRPr="00D33E56" w:rsidRDefault="002F604C" w:rsidP="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center"/>
        <w:textAlignment w:val="baseline"/>
        <w:outlineLvl w:val="0"/>
        <w:rPr>
          <w:rFonts w:asciiTheme="minorHAnsi" w:eastAsiaTheme="minorHAnsi" w:hAnsiTheme="minorHAnsi" w:cs="Arial"/>
          <w:color w:val="0000FF"/>
          <w:lang w:val="en-US"/>
        </w:rPr>
      </w:pPr>
      <w:r w:rsidRPr="00D33E56">
        <w:rPr>
          <w:rFonts w:asciiTheme="minorHAnsi" w:eastAsiaTheme="minorHAnsi" w:hAnsiTheme="minorHAnsi" w:cs="Arial"/>
          <w:b/>
          <w:color w:val="0000FF"/>
          <w:lang w:val="en-US"/>
        </w:rPr>
        <w:t xml:space="preserve">Addendum </w:t>
      </w:r>
      <w:r w:rsidRPr="00D33E56">
        <w:rPr>
          <w:rFonts w:asciiTheme="minorHAnsi" w:eastAsiaTheme="minorHAnsi" w:hAnsiTheme="minorHAnsi" w:cs="Arial"/>
          <w:color w:val="0000FF"/>
          <w:lang w:val="en-US"/>
        </w:rPr>
        <w:t xml:space="preserve">&lt;No. </w:t>
      </w:r>
      <w:r w:rsidR="00614512">
        <w:rPr>
          <w:rFonts w:asciiTheme="minorHAnsi" w:eastAsiaTheme="minorHAnsi" w:hAnsiTheme="minorHAnsi" w:cs="Arial"/>
          <w:color w:val="0000FF"/>
          <w:lang w:val="en-US"/>
        </w:rPr>
        <w:t>1047</w:t>
      </w:r>
      <w:r w:rsidRPr="00D33E56">
        <w:rPr>
          <w:rFonts w:asciiTheme="minorHAnsi" w:eastAsiaTheme="minorHAnsi" w:hAnsiTheme="minorHAnsi" w:cs="Arial"/>
          <w:color w:val="0000FF"/>
          <w:lang w:val="en-US"/>
        </w:rPr>
        <w:t xml:space="preserve">, </w:t>
      </w:r>
      <w:r w:rsidR="00614512">
        <w:rPr>
          <w:rFonts w:asciiTheme="minorHAnsi" w:eastAsiaTheme="minorHAnsi" w:hAnsiTheme="minorHAnsi" w:cs="Arial" w:hint="eastAsia"/>
          <w:color w:val="0000FF"/>
          <w:lang w:val="en-US"/>
        </w:rPr>
        <w:t>F</w:t>
      </w:r>
      <w:r w:rsidR="00614512">
        <w:rPr>
          <w:rFonts w:asciiTheme="minorHAnsi" w:eastAsiaTheme="minorHAnsi" w:hAnsiTheme="minorHAnsi" w:cs="Arial"/>
          <w:color w:val="0000FF"/>
          <w:lang w:val="en-US"/>
        </w:rPr>
        <w:t>ebruary</w:t>
      </w:r>
      <w:r w:rsidRPr="00D33E56">
        <w:rPr>
          <w:rFonts w:asciiTheme="minorHAnsi" w:eastAsiaTheme="minorHAnsi" w:hAnsiTheme="minorHAnsi" w:cs="Arial"/>
          <w:color w:val="0000FF"/>
          <w:lang w:val="en-US"/>
        </w:rPr>
        <w:t xml:space="preserve"> </w:t>
      </w:r>
      <w:r w:rsidR="00614512">
        <w:rPr>
          <w:rFonts w:asciiTheme="minorHAnsi" w:eastAsiaTheme="minorHAnsi" w:hAnsiTheme="minorHAnsi" w:cs="Arial"/>
          <w:color w:val="0000FF"/>
          <w:lang w:val="en-US"/>
        </w:rPr>
        <w:t>10</w:t>
      </w:r>
      <w:r w:rsidRPr="00D33E56">
        <w:rPr>
          <w:rFonts w:asciiTheme="minorHAnsi" w:eastAsiaTheme="minorHAnsi" w:hAnsiTheme="minorHAnsi" w:cs="Arial"/>
          <w:color w:val="0000FF"/>
          <w:lang w:val="en-US"/>
        </w:rPr>
        <w:t>, 2026&gt;</w:t>
      </w:r>
    </w:p>
    <w:p w:rsidR="002F604C" w:rsidRPr="00D33E56" w:rsidRDefault="002F604C" w:rsidP="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jc w:val="both"/>
        <w:textAlignment w:val="baseline"/>
        <w:rPr>
          <w:rStyle w:val="Char5"/>
          <w:rFonts w:asciiTheme="minorHAnsi" w:eastAsiaTheme="minorHAnsi" w:hAnsiTheme="minorHAnsi"/>
          <w:color w:val="0000FF"/>
        </w:rPr>
      </w:pPr>
      <w:r w:rsidRPr="00D33E56">
        <w:rPr>
          <w:rStyle w:val="Char5"/>
          <w:rFonts w:asciiTheme="minorHAnsi" w:eastAsiaTheme="minorHAnsi" w:hAnsiTheme="minorHAnsi"/>
          <w:color w:val="0000FF"/>
        </w:rPr>
        <w:t xml:space="preserve">Article 1 (Enforcement) </w:t>
      </w:r>
      <w:r w:rsidRPr="00D33E56">
        <w:rPr>
          <w:rFonts w:asciiTheme="minorHAnsi" w:eastAsiaTheme="minorHAnsi" w:hAnsiTheme="minorHAnsi" w:cs="Arial"/>
          <w:color w:val="0000FF"/>
          <w:lang w:val="en-US"/>
        </w:rPr>
        <w:t>This Offset Program Guidelines shall become effective as of the date of enforcement.</w:t>
      </w:r>
    </w:p>
    <w:p w:rsidR="002F604C" w:rsidRPr="00D33E56" w:rsidRDefault="002F604C" w:rsidP="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Fonts w:asciiTheme="minorHAnsi" w:eastAsiaTheme="minorHAnsi" w:hAnsiTheme="minorHAnsi" w:cs="Arial"/>
          <w:color w:val="0000FF"/>
          <w:lang w:val="en-US"/>
        </w:rPr>
      </w:pPr>
      <w:r w:rsidRPr="00D33E56">
        <w:rPr>
          <w:rStyle w:val="Char5"/>
          <w:rFonts w:asciiTheme="minorHAnsi" w:eastAsiaTheme="minorHAnsi" w:hAnsiTheme="minorHAnsi"/>
          <w:color w:val="0000FF"/>
        </w:rPr>
        <w:t>Article 2 (Transitional Measure)</w:t>
      </w:r>
      <w:r w:rsidRPr="00D33E56">
        <w:rPr>
          <w:rFonts w:asciiTheme="minorHAnsi" w:eastAsiaTheme="minorHAnsi" w:hAnsiTheme="minorHAnsi" w:cs="Arial"/>
          <w:b/>
          <w:color w:val="0000FF"/>
          <w:lang w:val="en-US"/>
        </w:rPr>
        <w:t xml:space="preserve"> </w:t>
      </w:r>
      <w:r w:rsidRPr="00D33E56">
        <w:rPr>
          <w:rFonts w:asciiTheme="minorHAnsi" w:eastAsiaTheme="minorHAnsi" w:hAnsiTheme="minorHAnsi" w:cs="Arial"/>
          <w:color w:val="0000FF"/>
          <w:lang w:val="en-US"/>
        </w:rPr>
        <w:t xml:space="preserve">Programs whose Offset RFPs were released after the </w:t>
      </w:r>
    </w:p>
    <w:p w:rsidR="002F604C" w:rsidRPr="00D33E56" w:rsidRDefault="002F604C" w:rsidP="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0000FF"/>
          <w:vertAlign w:val="baseline"/>
          <w:lang w:val="en-US"/>
        </w:rPr>
      </w:pPr>
      <w:r w:rsidRPr="00D33E56">
        <w:rPr>
          <w:rFonts w:asciiTheme="minorHAnsi" w:eastAsiaTheme="minorHAnsi" w:hAnsiTheme="minorHAnsi" w:cs="Arial"/>
          <w:color w:val="0000FF"/>
          <w:lang w:val="en-US"/>
        </w:rPr>
        <w:t xml:space="preserve">enforcement date of this Offset Program Guidelines shall be subject to this Guidelines. </w:t>
      </w:r>
    </w:p>
    <w:p w:rsidR="002F604C" w:rsidRPr="002F604C" w:rsidRDefault="002F604C">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139" w:lineRule="auto"/>
        <w:textAlignment w:val="baseline"/>
        <w:outlineLvl w:val="0"/>
        <w:rPr>
          <w:rStyle w:val="tw4winMark"/>
          <w:rFonts w:asciiTheme="minorHAnsi" w:eastAsiaTheme="minorHAnsi" w:hAnsiTheme="minorHAnsi" w:cs="Arial"/>
          <w:vanish w:val="0"/>
          <w:color w:val="000000" w:themeColor="text1"/>
          <w:vertAlign w:val="baseline"/>
          <w:lang w:val="en-US"/>
        </w:rPr>
      </w:pPr>
    </w:p>
    <w:sectPr w:rsidR="002F604C" w:rsidRPr="002F604C">
      <w:pgSz w:w="11906" w:h="16838"/>
      <w:pgMar w:top="1009" w:right="1009" w:bottom="1009" w:left="1009"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0593" w:rsidRDefault="00580593">
      <w:r>
        <w:separator/>
      </w:r>
    </w:p>
  </w:endnote>
  <w:endnote w:type="continuationSeparator" w:id="0">
    <w:p w:rsidR="00580593" w:rsidRDefault="00580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양재와당체M">
    <w:altName w:val="맑은 고딕"/>
    <w:panose1 w:val="02020603020101020101"/>
    <w:charset w:val="81"/>
    <w:family w:val="roman"/>
    <w:pitch w:val="variable"/>
    <w:sig w:usb0="00000000"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roman"/>
    <w:pitch w:val="default"/>
    <w:sig w:usb0="A00002BF" w:usb1="68C7FCFB" w:usb2="00000010" w:usb3="00000001" w:csb0="4002009F" w:csb1="DFD7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docPartObj>
        <w:docPartGallery w:val="Page Numbers (Bottom of Page)"/>
        <w:docPartUnique/>
      </w:docPartObj>
    </w:sdtPr>
    <w:sdtEndPr/>
    <w:sdtContent>
      <w:p w:rsidR="00580593" w:rsidRDefault="00580593">
        <w:pPr>
          <w:pStyle w:val="a7"/>
          <w:jc w:val="center"/>
        </w:pPr>
        <w:r>
          <w:fldChar w:fldCharType="begin"/>
        </w:r>
        <w:r>
          <w:instrText>PAGE   \* MERGEFORMAT</w:instrText>
        </w:r>
        <w:r>
          <w:fldChar w:fldCharType="separate"/>
        </w:r>
        <w:r>
          <w:rPr>
            <w:noProof/>
            <w:lang w:val="ko-KR"/>
          </w:rPr>
          <w:t>4</w:t>
        </w:r>
        <w:r>
          <w:fldChar w:fldCharType="end"/>
        </w:r>
      </w:p>
    </w:sdtContent>
  </w:sdt>
  <w:p w:rsidR="00580593" w:rsidRDefault="0058059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0593" w:rsidRDefault="00580593">
      <w:r>
        <w:separator/>
      </w:r>
    </w:p>
  </w:footnote>
  <w:footnote w:type="continuationSeparator" w:id="0">
    <w:p w:rsidR="00580593" w:rsidRDefault="00580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95ABA"/>
    <w:multiLevelType w:val="hybridMultilevel"/>
    <w:tmpl w:val="79E604F6"/>
    <w:lvl w:ilvl="0" w:tplc="24763138">
      <w:start w:val="1"/>
      <w:numFmt w:val="ganada"/>
      <w:lvlText w:val="(%1)"/>
      <w:lvlJc w:val="left"/>
      <w:pPr>
        <w:ind w:left="1005" w:hanging="390"/>
      </w:pPr>
      <w:rPr>
        <w:rFonts w:hint="default"/>
      </w:rPr>
    </w:lvl>
    <w:lvl w:ilvl="1" w:tplc="04090019" w:tentative="1">
      <w:start w:val="1"/>
      <w:numFmt w:val="upperLetter"/>
      <w:lvlText w:val="%2."/>
      <w:lvlJc w:val="left"/>
      <w:pPr>
        <w:ind w:left="1415" w:hanging="400"/>
      </w:pPr>
    </w:lvl>
    <w:lvl w:ilvl="2" w:tplc="0409001B" w:tentative="1">
      <w:start w:val="1"/>
      <w:numFmt w:val="lowerRoman"/>
      <w:lvlText w:val="%3."/>
      <w:lvlJc w:val="right"/>
      <w:pPr>
        <w:ind w:left="1815" w:hanging="400"/>
      </w:pPr>
    </w:lvl>
    <w:lvl w:ilvl="3" w:tplc="0409000F" w:tentative="1">
      <w:start w:val="1"/>
      <w:numFmt w:val="decimal"/>
      <w:lvlText w:val="%4."/>
      <w:lvlJc w:val="left"/>
      <w:pPr>
        <w:ind w:left="2215" w:hanging="400"/>
      </w:pPr>
    </w:lvl>
    <w:lvl w:ilvl="4" w:tplc="04090019" w:tentative="1">
      <w:start w:val="1"/>
      <w:numFmt w:val="upperLetter"/>
      <w:lvlText w:val="%5."/>
      <w:lvlJc w:val="left"/>
      <w:pPr>
        <w:ind w:left="2615" w:hanging="400"/>
      </w:pPr>
    </w:lvl>
    <w:lvl w:ilvl="5" w:tplc="0409001B" w:tentative="1">
      <w:start w:val="1"/>
      <w:numFmt w:val="lowerRoman"/>
      <w:lvlText w:val="%6."/>
      <w:lvlJc w:val="right"/>
      <w:pPr>
        <w:ind w:left="3015" w:hanging="400"/>
      </w:pPr>
    </w:lvl>
    <w:lvl w:ilvl="6" w:tplc="0409000F" w:tentative="1">
      <w:start w:val="1"/>
      <w:numFmt w:val="decimal"/>
      <w:lvlText w:val="%7."/>
      <w:lvlJc w:val="left"/>
      <w:pPr>
        <w:ind w:left="3415" w:hanging="400"/>
      </w:pPr>
    </w:lvl>
    <w:lvl w:ilvl="7" w:tplc="04090019" w:tentative="1">
      <w:start w:val="1"/>
      <w:numFmt w:val="upperLetter"/>
      <w:lvlText w:val="%8."/>
      <w:lvlJc w:val="left"/>
      <w:pPr>
        <w:ind w:left="3815" w:hanging="400"/>
      </w:pPr>
    </w:lvl>
    <w:lvl w:ilvl="8" w:tplc="0409001B" w:tentative="1">
      <w:start w:val="1"/>
      <w:numFmt w:val="lowerRoman"/>
      <w:lvlText w:val="%9."/>
      <w:lvlJc w:val="right"/>
      <w:pPr>
        <w:ind w:left="4215" w:hanging="400"/>
      </w:pPr>
    </w:lvl>
  </w:abstractNum>
  <w:abstractNum w:abstractNumId="1" w15:restartNumberingAfterBreak="0">
    <w:nsid w:val="0DE94D78"/>
    <w:multiLevelType w:val="hybridMultilevel"/>
    <w:tmpl w:val="7646EB04"/>
    <w:lvl w:ilvl="0" w:tplc="B066C6BA">
      <w:start w:val="1"/>
      <w:numFmt w:val="decimal"/>
      <w:lvlText w:val="%1."/>
      <w:lvlJc w:val="left"/>
      <w:pPr>
        <w:ind w:left="780" w:hanging="400"/>
      </w:pPr>
      <w:rPr>
        <w:rFonts w:cs="Arial"/>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2" w15:restartNumberingAfterBreak="0">
    <w:nsid w:val="26AC4AB4"/>
    <w:multiLevelType w:val="hybridMultilevel"/>
    <w:tmpl w:val="FAF66FA6"/>
    <w:lvl w:ilvl="0" w:tplc="83C0C786">
      <w:start w:val="2"/>
      <w:numFmt w:val="decimal"/>
      <w:lvlText w:val="%1."/>
      <w:lvlJc w:val="left"/>
      <w:pPr>
        <w:ind w:left="840" w:hanging="360"/>
      </w:pPr>
      <w:rPr>
        <w:rFonts w:hint="default"/>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3" w15:restartNumberingAfterBreak="0">
    <w:nsid w:val="27F939FD"/>
    <w:multiLevelType w:val="hybridMultilevel"/>
    <w:tmpl w:val="3528D03C"/>
    <w:lvl w:ilvl="0" w:tplc="2638A48A">
      <w:start w:val="1"/>
      <w:numFmt w:val="decimal"/>
      <w:lvlText w:val="%1."/>
      <w:lvlJc w:val="left"/>
      <w:pPr>
        <w:ind w:left="780" w:hanging="400"/>
      </w:pPr>
      <w:rPr>
        <w:rFonts w:cs="Arial"/>
      </w:rPr>
    </w:lvl>
    <w:lvl w:ilvl="1" w:tplc="04090019" w:tentative="1">
      <w:start w:val="1"/>
      <w:numFmt w:val="upperLetter"/>
      <w:lvlText w:val="%2."/>
      <w:lvlJc w:val="left"/>
      <w:pPr>
        <w:ind w:left="1180" w:hanging="400"/>
      </w:pPr>
    </w:lvl>
    <w:lvl w:ilvl="2" w:tplc="0409001B" w:tentative="1">
      <w:start w:val="1"/>
      <w:numFmt w:val="lowerRoman"/>
      <w:lvlText w:val="%3."/>
      <w:lvlJc w:val="right"/>
      <w:pPr>
        <w:ind w:left="1580" w:hanging="400"/>
      </w:pPr>
    </w:lvl>
    <w:lvl w:ilvl="3" w:tplc="0409000F" w:tentative="1">
      <w:start w:val="1"/>
      <w:numFmt w:val="decimal"/>
      <w:lvlText w:val="%4."/>
      <w:lvlJc w:val="left"/>
      <w:pPr>
        <w:ind w:left="1980" w:hanging="400"/>
      </w:pPr>
    </w:lvl>
    <w:lvl w:ilvl="4" w:tplc="04090019" w:tentative="1">
      <w:start w:val="1"/>
      <w:numFmt w:val="upperLetter"/>
      <w:lvlText w:val="%5."/>
      <w:lvlJc w:val="left"/>
      <w:pPr>
        <w:ind w:left="2380" w:hanging="400"/>
      </w:pPr>
    </w:lvl>
    <w:lvl w:ilvl="5" w:tplc="0409001B" w:tentative="1">
      <w:start w:val="1"/>
      <w:numFmt w:val="lowerRoman"/>
      <w:lvlText w:val="%6."/>
      <w:lvlJc w:val="right"/>
      <w:pPr>
        <w:ind w:left="2780" w:hanging="400"/>
      </w:pPr>
    </w:lvl>
    <w:lvl w:ilvl="6" w:tplc="0409000F" w:tentative="1">
      <w:start w:val="1"/>
      <w:numFmt w:val="decimal"/>
      <w:lvlText w:val="%7."/>
      <w:lvlJc w:val="left"/>
      <w:pPr>
        <w:ind w:left="3180" w:hanging="400"/>
      </w:pPr>
    </w:lvl>
    <w:lvl w:ilvl="7" w:tplc="04090019" w:tentative="1">
      <w:start w:val="1"/>
      <w:numFmt w:val="upperLetter"/>
      <w:lvlText w:val="%8."/>
      <w:lvlJc w:val="left"/>
      <w:pPr>
        <w:ind w:left="3580" w:hanging="400"/>
      </w:pPr>
    </w:lvl>
    <w:lvl w:ilvl="8" w:tplc="0409001B" w:tentative="1">
      <w:start w:val="1"/>
      <w:numFmt w:val="lowerRoman"/>
      <w:lvlText w:val="%9."/>
      <w:lvlJc w:val="right"/>
      <w:pPr>
        <w:ind w:left="3980" w:hanging="400"/>
      </w:pPr>
    </w:lvl>
  </w:abstractNum>
  <w:abstractNum w:abstractNumId="4" w15:restartNumberingAfterBreak="0">
    <w:nsid w:val="2D7E76E5"/>
    <w:multiLevelType w:val="hybridMultilevel"/>
    <w:tmpl w:val="E4DA0DC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1194BBF"/>
    <w:multiLevelType w:val="hybridMultilevel"/>
    <w:tmpl w:val="3260DA2A"/>
    <w:lvl w:ilvl="0" w:tplc="25F23A1C">
      <w:start w:val="1"/>
      <w:numFmt w:val="decimal"/>
      <w:lvlText w:val="(%1)"/>
      <w:lvlJc w:val="left"/>
      <w:pPr>
        <w:ind w:left="600" w:hanging="360"/>
      </w:pPr>
      <w:rPr>
        <w:rFonts w:hint="default"/>
        <w:b w:val="0"/>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6" w15:restartNumberingAfterBreak="0">
    <w:nsid w:val="34957C14"/>
    <w:multiLevelType w:val="hybridMultilevel"/>
    <w:tmpl w:val="6F92B308"/>
    <w:lvl w:ilvl="0" w:tplc="A02A181C">
      <w:start w:val="1"/>
      <w:numFmt w:val="decimal"/>
      <w:lvlText w:val="(%1)"/>
      <w:lvlJc w:val="left"/>
      <w:pPr>
        <w:ind w:left="645" w:hanging="405"/>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7" w15:restartNumberingAfterBreak="0">
    <w:nsid w:val="38722FDB"/>
    <w:multiLevelType w:val="hybridMultilevel"/>
    <w:tmpl w:val="E2300FFC"/>
    <w:lvl w:ilvl="0" w:tplc="AD5EA2A4">
      <w:start w:val="1"/>
      <w:numFmt w:val="decimal"/>
      <w:lvlText w:val="(%1)"/>
      <w:lvlJc w:val="left"/>
      <w:pPr>
        <w:ind w:left="645" w:hanging="405"/>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8" w15:restartNumberingAfterBreak="0">
    <w:nsid w:val="40C80158"/>
    <w:multiLevelType w:val="hybridMultilevel"/>
    <w:tmpl w:val="8C8442C2"/>
    <w:lvl w:ilvl="0" w:tplc="C35063EA">
      <w:start w:val="1"/>
      <w:numFmt w:val="decimal"/>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9" w15:restartNumberingAfterBreak="0">
    <w:nsid w:val="43E9059A"/>
    <w:multiLevelType w:val="hybridMultilevel"/>
    <w:tmpl w:val="A274C052"/>
    <w:lvl w:ilvl="0" w:tplc="93BC0348">
      <w:start w:val="1"/>
      <w:numFmt w:val="decimal"/>
      <w:lvlText w:val="(%1)"/>
      <w:lvlJc w:val="left"/>
      <w:pPr>
        <w:ind w:left="600" w:hanging="360"/>
      </w:pPr>
      <w:rPr>
        <w:rFonts w:cs="Arial"/>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0" w15:restartNumberingAfterBreak="0">
    <w:nsid w:val="47414AF9"/>
    <w:multiLevelType w:val="hybridMultilevel"/>
    <w:tmpl w:val="2FCACE4C"/>
    <w:lvl w:ilvl="0" w:tplc="7E8AEBE4">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1" w15:restartNumberingAfterBreak="0">
    <w:nsid w:val="56B17CB0"/>
    <w:multiLevelType w:val="hybridMultilevel"/>
    <w:tmpl w:val="7646C4B4"/>
    <w:lvl w:ilvl="0" w:tplc="F33041DE">
      <w:start w:val="1"/>
      <w:numFmt w:val="decimal"/>
      <w:lvlText w:val="%1."/>
      <w:lvlJc w:val="left"/>
      <w:pPr>
        <w:ind w:left="840" w:hanging="360"/>
      </w:pPr>
      <w:rPr>
        <w:rFonts w:cs="Arial" w:hint="default"/>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2" w15:restartNumberingAfterBreak="0">
    <w:nsid w:val="6AF34BE8"/>
    <w:multiLevelType w:val="hybridMultilevel"/>
    <w:tmpl w:val="5C8CD24A"/>
    <w:lvl w:ilvl="0" w:tplc="872416A0">
      <w:start w:val="1"/>
      <w:numFmt w:val="decimal"/>
      <w:lvlText w:val="%1."/>
      <w:lvlJc w:val="left"/>
      <w:pPr>
        <w:ind w:left="840" w:hanging="360"/>
      </w:pPr>
      <w:rPr>
        <w:rFonts w:hint="default"/>
      </w:rPr>
    </w:lvl>
    <w:lvl w:ilvl="1" w:tplc="04090019">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3" w15:restartNumberingAfterBreak="0">
    <w:nsid w:val="6FEF60E3"/>
    <w:multiLevelType w:val="hybridMultilevel"/>
    <w:tmpl w:val="8DC66922"/>
    <w:lvl w:ilvl="0" w:tplc="1BBA2122">
      <w:start w:val="1"/>
      <w:numFmt w:val="decimal"/>
      <w:lvlText w:val="(%1)"/>
      <w:lvlJc w:val="left"/>
      <w:pPr>
        <w:ind w:left="705" w:hanging="465"/>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4" w15:restartNumberingAfterBreak="0">
    <w:nsid w:val="75B0346E"/>
    <w:multiLevelType w:val="hybridMultilevel"/>
    <w:tmpl w:val="A7B0750C"/>
    <w:lvl w:ilvl="0" w:tplc="16DC5A10">
      <w:start w:val="1"/>
      <w:numFmt w:val="decimal"/>
      <w:lvlText w:val="(%1)"/>
      <w:lvlJc w:val="left"/>
      <w:pPr>
        <w:ind w:left="645" w:hanging="405"/>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num w:numId="1">
    <w:abstractNumId w:val="7"/>
  </w:num>
  <w:num w:numId="2">
    <w:abstractNumId w:val="4"/>
  </w:num>
  <w:num w:numId="3">
    <w:abstractNumId w:val="2"/>
  </w:num>
  <w:num w:numId="4">
    <w:abstractNumId w:val="12"/>
  </w:num>
  <w:num w:numId="5">
    <w:abstractNumId w:val="1"/>
  </w:num>
  <w:num w:numId="6">
    <w:abstractNumId w:val="9"/>
  </w:num>
  <w:num w:numId="7">
    <w:abstractNumId w:val="5"/>
  </w:num>
  <w:num w:numId="8">
    <w:abstractNumId w:val="11"/>
  </w:num>
  <w:num w:numId="9">
    <w:abstractNumId w:val="0"/>
  </w:num>
  <w:num w:numId="10">
    <w:abstractNumId w:val="6"/>
  </w:num>
  <w:num w:numId="11">
    <w:abstractNumId w:val="3"/>
  </w:num>
  <w:num w:numId="12">
    <w:abstractNumId w:val="13"/>
  </w:num>
  <w:num w:numId="13">
    <w:abstractNumId w:val="14"/>
  </w:num>
  <w:num w:numId="14">
    <w:abstractNumId w:val="8"/>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9CA"/>
    <w:rsid w:val="000300FC"/>
    <w:rsid w:val="000B696B"/>
    <w:rsid w:val="002A6FDF"/>
    <w:rsid w:val="002F604C"/>
    <w:rsid w:val="00392F61"/>
    <w:rsid w:val="00580593"/>
    <w:rsid w:val="00614512"/>
    <w:rsid w:val="006309CA"/>
    <w:rsid w:val="006D4C57"/>
    <w:rsid w:val="006F220D"/>
    <w:rsid w:val="008E694F"/>
    <w:rsid w:val="009345E8"/>
    <w:rsid w:val="00A44437"/>
    <w:rsid w:val="00AD0923"/>
    <w:rsid w:val="00B45925"/>
    <w:rsid w:val="00C82492"/>
    <w:rsid w:val="00C95125"/>
    <w:rsid w:val="00D33E56"/>
    <w:rsid w:val="00D8091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889C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0" w:line="240" w:lineRule="auto"/>
      <w:jc w:val="left"/>
    </w:pPr>
    <w:rPr>
      <w:rFonts w:ascii="Arial" w:eastAsia="굴림" w:hAnsi="Arial" w:cs="Times New Roman"/>
      <w:color w:val="000000"/>
      <w:kern w:val="0"/>
      <w:sz w:val="24"/>
      <w:szCs w:val="24"/>
      <w:lang w:val="en-GB"/>
    </w:rPr>
  </w:style>
  <w:style w:type="paragraph" w:styleId="1">
    <w:name w:val="heading 1"/>
    <w:basedOn w:val="a"/>
    <w:next w:val="a"/>
    <w:link w:val="1Char"/>
    <w:qFormat/>
    <w:pPr>
      <w:keepNext/>
      <w:outlineLvl w:val="0"/>
    </w:pPr>
    <w:rPr>
      <w:rFonts w:asciiTheme="majorHAnsi" w:eastAsiaTheme="majorEastAsia" w:hAnsiTheme="majorHAnsi" w:cstheme="majorBidi"/>
      <w:sz w:val="28"/>
      <w:szCs w:val="28"/>
    </w:rPr>
  </w:style>
  <w:style w:type="paragraph" w:styleId="2">
    <w:name w:val="heading 2"/>
    <w:basedOn w:val="a"/>
    <w:next w:val="a"/>
    <w:link w:val="2Char"/>
    <w:semiHidden/>
    <w:unhideWhenUsed/>
    <w:qFormat/>
    <w:pPr>
      <w:keepNext/>
      <w:outlineLvl w:val="1"/>
    </w:pPr>
    <w:rPr>
      <w:rFonts w:asciiTheme="majorHAnsi" w:eastAsiaTheme="majorEastAsia" w:hAnsiTheme="majorHAnsi" w:cstheme="majorBidi"/>
    </w:rPr>
  </w:style>
  <w:style w:type="paragraph" w:styleId="3">
    <w:name w:val="heading 3"/>
    <w:basedOn w:val="a"/>
    <w:next w:val="a"/>
    <w:link w:val="3Char"/>
    <w:semiHidden/>
    <w:unhideWhenUsed/>
    <w:qFormat/>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Pr>
      <w:rFonts w:asciiTheme="majorHAnsi" w:eastAsiaTheme="majorEastAsia" w:hAnsiTheme="majorHAnsi" w:cstheme="majorBidi"/>
      <w:color w:val="000000"/>
      <w:kern w:val="0"/>
      <w:sz w:val="28"/>
      <w:szCs w:val="28"/>
      <w:lang w:val="en-GB"/>
    </w:rPr>
  </w:style>
  <w:style w:type="character" w:customStyle="1" w:styleId="2Char">
    <w:name w:val="제목 2 Char"/>
    <w:basedOn w:val="a0"/>
    <w:link w:val="2"/>
    <w:semiHidden/>
    <w:rPr>
      <w:rFonts w:asciiTheme="majorHAnsi" w:eastAsiaTheme="majorEastAsia" w:hAnsiTheme="majorHAnsi" w:cstheme="majorBidi"/>
      <w:color w:val="000000"/>
      <w:kern w:val="0"/>
      <w:sz w:val="24"/>
      <w:szCs w:val="24"/>
      <w:lang w:val="en-GB"/>
    </w:rPr>
  </w:style>
  <w:style w:type="character" w:customStyle="1" w:styleId="3Char">
    <w:name w:val="제목 3 Char"/>
    <w:basedOn w:val="a0"/>
    <w:link w:val="3"/>
    <w:semiHidden/>
    <w:rPr>
      <w:rFonts w:asciiTheme="majorHAnsi" w:eastAsiaTheme="majorEastAsia" w:hAnsiTheme="majorHAnsi" w:cstheme="majorBidi"/>
      <w:color w:val="000000"/>
      <w:kern w:val="0"/>
      <w:sz w:val="24"/>
      <w:szCs w:val="24"/>
      <w:lang w:val="en-GB"/>
    </w:rPr>
  </w:style>
  <w:style w:type="character" w:styleId="a3">
    <w:name w:val="Hyperlink"/>
    <w:basedOn w:val="a0"/>
    <w:uiPriority w:val="99"/>
    <w:rPr>
      <w:color w:val="0000FF"/>
      <w:u w:val="single"/>
    </w:rPr>
  </w:style>
  <w:style w:type="paragraph" w:styleId="a4">
    <w:name w:val="Balloon Text"/>
    <w:basedOn w:val="a"/>
    <w:link w:val="Char"/>
    <w:rPr>
      <w:rFonts w:asciiTheme="majorHAnsi" w:eastAsiaTheme="majorEastAsia" w:hAnsiTheme="majorHAnsi" w:cstheme="majorBidi"/>
      <w:sz w:val="18"/>
      <w:szCs w:val="18"/>
    </w:rPr>
  </w:style>
  <w:style w:type="character" w:customStyle="1" w:styleId="Char">
    <w:name w:val="풍선 도움말 텍스트 Char"/>
    <w:basedOn w:val="a0"/>
    <w:link w:val="a4"/>
    <w:rPr>
      <w:rFonts w:asciiTheme="majorHAnsi" w:eastAsiaTheme="majorEastAsia" w:hAnsiTheme="majorHAnsi" w:cstheme="majorBidi"/>
      <w:color w:val="000000"/>
      <w:kern w:val="0"/>
      <w:sz w:val="18"/>
      <w:szCs w:val="18"/>
      <w:lang w:val="en-GB"/>
    </w:rPr>
  </w:style>
  <w:style w:type="paragraph" w:customStyle="1" w:styleId="a5">
    <w:name w:val="바탕글"/>
    <w:basedOn w:val="a"/>
    <w:pPr>
      <w:widowControl w:val="0"/>
      <w:wordWrap w:val="0"/>
      <w:autoSpaceDE w:val="0"/>
      <w:autoSpaceDN w:val="0"/>
      <w:snapToGrid w:val="0"/>
      <w:spacing w:line="384" w:lineRule="auto"/>
      <w:jc w:val="both"/>
      <w:textAlignment w:val="baseline"/>
    </w:pPr>
    <w:rPr>
      <w:rFonts w:ascii="굴림" w:hAnsi="굴림" w:cs="굴림"/>
      <w:sz w:val="20"/>
      <w:szCs w:val="20"/>
      <w:lang w:val="en-US"/>
    </w:rPr>
  </w:style>
  <w:style w:type="paragraph" w:styleId="a6">
    <w:name w:val="header"/>
    <w:basedOn w:val="a"/>
    <w:link w:val="Char0"/>
    <w:pPr>
      <w:tabs>
        <w:tab w:val="center" w:pos="4513"/>
        <w:tab w:val="right" w:pos="9026"/>
      </w:tabs>
      <w:snapToGrid w:val="0"/>
    </w:pPr>
  </w:style>
  <w:style w:type="character" w:customStyle="1" w:styleId="Char0">
    <w:name w:val="머리글 Char"/>
    <w:basedOn w:val="a0"/>
    <w:link w:val="a6"/>
    <w:rPr>
      <w:rFonts w:ascii="Arial" w:eastAsia="굴림" w:hAnsi="Arial" w:cs="Times New Roman"/>
      <w:color w:val="000000"/>
      <w:kern w:val="0"/>
      <w:sz w:val="24"/>
      <w:szCs w:val="24"/>
      <w:lang w:val="en-GB"/>
    </w:rPr>
  </w:style>
  <w:style w:type="paragraph" w:styleId="a7">
    <w:name w:val="footer"/>
    <w:basedOn w:val="a"/>
    <w:link w:val="Char1"/>
    <w:uiPriority w:val="99"/>
    <w:pPr>
      <w:tabs>
        <w:tab w:val="center" w:pos="4513"/>
        <w:tab w:val="right" w:pos="9026"/>
      </w:tabs>
      <w:snapToGrid w:val="0"/>
    </w:pPr>
  </w:style>
  <w:style w:type="character" w:customStyle="1" w:styleId="Char1">
    <w:name w:val="바닥글 Char"/>
    <w:basedOn w:val="a0"/>
    <w:link w:val="a7"/>
    <w:uiPriority w:val="99"/>
    <w:rPr>
      <w:rFonts w:ascii="Arial" w:eastAsia="굴림" w:hAnsi="Arial" w:cs="Times New Roman"/>
      <w:color w:val="000000"/>
      <w:kern w:val="0"/>
      <w:sz w:val="24"/>
      <w:szCs w:val="24"/>
      <w:lang w:val="en-GB"/>
    </w:rPr>
  </w:style>
  <w:style w:type="character" w:customStyle="1" w:styleId="tw4winMark">
    <w:name w:val="tw4winMark"/>
    <w:uiPriority w:val="99"/>
    <w:rPr>
      <w:rFonts w:ascii="양재와당체M" w:eastAsia="양재와당체M"/>
      <w:vanish/>
      <w:color w:val="800080"/>
      <w:vertAlign w:val="subscript"/>
    </w:rPr>
  </w:style>
  <w:style w:type="character" w:customStyle="1" w:styleId="fntk058">
    <w:name w:val="fnt_k058"/>
    <w:basedOn w:val="a0"/>
    <w:rPr>
      <w:rFonts w:ascii="굴림" w:hAnsi="굴림" w:hint="default"/>
      <w:color w:val="000000"/>
      <w:sz w:val="16"/>
      <w:szCs w:val="16"/>
    </w:rPr>
  </w:style>
  <w:style w:type="character" w:styleId="a8">
    <w:name w:val="annotation reference"/>
    <w:basedOn w:val="a0"/>
    <w:rPr>
      <w:sz w:val="18"/>
      <w:szCs w:val="18"/>
    </w:rPr>
  </w:style>
  <w:style w:type="paragraph" w:styleId="a9">
    <w:name w:val="annotation text"/>
    <w:basedOn w:val="a"/>
    <w:link w:val="Char2"/>
  </w:style>
  <w:style w:type="character" w:customStyle="1" w:styleId="Char2">
    <w:name w:val="메모 텍스트 Char"/>
    <w:basedOn w:val="a0"/>
    <w:link w:val="a9"/>
    <w:rPr>
      <w:rFonts w:ascii="Arial" w:eastAsia="굴림" w:hAnsi="Arial" w:cs="Times New Roman"/>
      <w:color w:val="000000"/>
      <w:kern w:val="0"/>
      <w:sz w:val="24"/>
      <w:szCs w:val="24"/>
      <w:lang w:val="en-GB"/>
    </w:rPr>
  </w:style>
  <w:style w:type="paragraph" w:styleId="aa">
    <w:name w:val="annotation subject"/>
    <w:basedOn w:val="a9"/>
    <w:next w:val="a9"/>
    <w:link w:val="Char3"/>
    <w:rPr>
      <w:b/>
      <w:bCs/>
    </w:rPr>
  </w:style>
  <w:style w:type="character" w:customStyle="1" w:styleId="Char3">
    <w:name w:val="메모 주제 Char"/>
    <w:basedOn w:val="Char2"/>
    <w:link w:val="aa"/>
    <w:rPr>
      <w:rFonts w:ascii="Arial" w:eastAsia="굴림" w:hAnsi="Arial" w:cs="Times New Roman"/>
      <w:b/>
      <w:bCs/>
      <w:color w:val="000000"/>
      <w:kern w:val="0"/>
      <w:sz w:val="24"/>
      <w:szCs w:val="24"/>
      <w:lang w:val="en-GB"/>
    </w:rPr>
  </w:style>
  <w:style w:type="character" w:styleId="ab">
    <w:name w:val="Emphasis"/>
    <w:basedOn w:val="a0"/>
    <w:uiPriority w:val="20"/>
    <w:qFormat/>
    <w:rPr>
      <w:b/>
      <w:bCs/>
      <w:i w:val="0"/>
      <w:iCs w:val="0"/>
    </w:rPr>
  </w:style>
  <w:style w:type="character" w:customStyle="1" w:styleId="st1">
    <w:name w:val="st1"/>
    <w:basedOn w:val="a0"/>
  </w:style>
  <w:style w:type="paragraph" w:styleId="ac">
    <w:name w:val="List Paragraph"/>
    <w:basedOn w:val="a"/>
    <w:uiPriority w:val="34"/>
    <w:qFormat/>
    <w:pPr>
      <w:ind w:leftChars="400" w:left="800"/>
    </w:pPr>
  </w:style>
  <w:style w:type="character" w:styleId="ad">
    <w:name w:val="FollowedHyperlink"/>
    <w:uiPriority w:val="99"/>
    <w:unhideWhenUsed/>
    <w:rPr>
      <w:color w:val="800080"/>
      <w:u w:val="single"/>
    </w:rPr>
  </w:style>
  <w:style w:type="paragraph" w:customStyle="1" w:styleId="ae">
    <w:name w:val="틀문단"/>
    <w:basedOn w:val="a"/>
    <w:pPr>
      <w:widowControl w:val="0"/>
      <w:autoSpaceDE w:val="0"/>
      <w:autoSpaceDN w:val="0"/>
      <w:snapToGrid w:val="0"/>
      <w:spacing w:line="1776" w:lineRule="auto"/>
      <w:jc w:val="center"/>
    </w:pPr>
    <w:rPr>
      <w:rFonts w:ascii="굴림" w:hAnsi="굴림" w:cs="굴림"/>
      <w:sz w:val="20"/>
      <w:szCs w:val="20"/>
      <w:lang w:val="en-US"/>
    </w:rPr>
  </w:style>
  <w:style w:type="paragraph" w:customStyle="1" w:styleId="MS">
    <w:name w:val="MS바탕글"/>
    <w:basedOn w:val="a"/>
    <w:pPr>
      <w:widowControl w:val="0"/>
      <w:wordWrap w:val="0"/>
      <w:autoSpaceDE w:val="0"/>
      <w:autoSpaceDN w:val="0"/>
      <w:spacing w:line="384" w:lineRule="auto"/>
      <w:jc w:val="both"/>
    </w:pPr>
    <w:rPr>
      <w:rFonts w:ascii="굴림" w:hAnsi="굴림" w:cs="굴림"/>
      <w:sz w:val="20"/>
      <w:szCs w:val="20"/>
      <w:lang w:val="en-US"/>
    </w:rPr>
  </w:style>
  <w:style w:type="paragraph" w:customStyle="1" w:styleId="af">
    <w:name w:val="표내용"/>
    <w:basedOn w:val="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312" w:lineRule="auto"/>
      <w:jc w:val="center"/>
    </w:pPr>
    <w:rPr>
      <w:rFonts w:ascii="굴림" w:hAnsi="굴림" w:cs="굴림"/>
      <w:spacing w:val="-20"/>
      <w:sz w:val="21"/>
      <w:szCs w:val="21"/>
      <w:lang w:val="en-US"/>
    </w:rPr>
  </w:style>
  <w:style w:type="character" w:customStyle="1" w:styleId="apple-converted-space">
    <w:name w:val="apple-converted-space"/>
    <w:basedOn w:val="a0"/>
  </w:style>
  <w:style w:type="paragraph" w:customStyle="1" w:styleId="af0">
    <w:name w:val="장"/>
    <w:basedOn w:val="a"/>
    <w:link w:val="Char4"/>
    <w:qFormat/>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20"/>
      <w:jc w:val="center"/>
      <w:textAlignment w:val="baseline"/>
    </w:pPr>
    <w:rPr>
      <w:rFonts w:cs="Arial"/>
      <w:b/>
      <w:noProof/>
      <w:sz w:val="36"/>
      <w:szCs w:val="36"/>
      <w:lang w:val="en-US"/>
    </w:rPr>
  </w:style>
  <w:style w:type="paragraph" w:customStyle="1" w:styleId="af1">
    <w:name w:val="조"/>
    <w:basedOn w:val="a"/>
    <w:link w:val="Char5"/>
    <w:qFormat/>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76" w:lineRule="auto"/>
      <w:ind w:left="-20"/>
      <w:jc w:val="both"/>
      <w:textAlignment w:val="baseline"/>
    </w:pPr>
    <w:rPr>
      <w:rFonts w:cs="Arial"/>
      <w:b/>
      <w:noProof/>
      <w:lang w:val="en-US"/>
    </w:rPr>
  </w:style>
  <w:style w:type="character" w:customStyle="1" w:styleId="Char4">
    <w:name w:val="장 Char"/>
    <w:basedOn w:val="a0"/>
    <w:link w:val="af0"/>
    <w:rPr>
      <w:rFonts w:ascii="Arial" w:eastAsia="굴림" w:hAnsi="Arial" w:cs="Arial"/>
      <w:b/>
      <w:noProof/>
      <w:color w:val="000000"/>
      <w:kern w:val="0"/>
      <w:sz w:val="36"/>
      <w:szCs w:val="36"/>
    </w:rPr>
  </w:style>
  <w:style w:type="paragraph" w:customStyle="1" w:styleId="af2">
    <w:name w:val="호"/>
    <w:basedOn w:val="a"/>
    <w:link w:val="Char6"/>
    <w:qFormat/>
    <w:pPr>
      <w:widowControl w:val="0"/>
      <w:tabs>
        <w:tab w:val="left" w:pos="426"/>
      </w:tabs>
      <w:autoSpaceDE w:val="0"/>
      <w:autoSpaceDN w:val="0"/>
      <w:snapToGrid w:val="0"/>
      <w:spacing w:line="312" w:lineRule="auto"/>
      <w:ind w:leftChars="184" w:left="850" w:hangingChars="170" w:hanging="408"/>
      <w:jc w:val="both"/>
      <w:textAlignment w:val="baseline"/>
    </w:pPr>
    <w:rPr>
      <w:rFonts w:cs="Arial"/>
      <w:lang w:val="en-US"/>
    </w:rPr>
  </w:style>
  <w:style w:type="character" w:customStyle="1" w:styleId="Char5">
    <w:name w:val="조 Char"/>
    <w:basedOn w:val="a0"/>
    <w:link w:val="af1"/>
    <w:rPr>
      <w:rFonts w:ascii="Arial" w:eastAsia="굴림" w:hAnsi="Arial" w:cs="Arial"/>
      <w:b/>
      <w:noProof/>
      <w:color w:val="000000"/>
      <w:kern w:val="0"/>
      <w:sz w:val="24"/>
      <w:szCs w:val="24"/>
    </w:rPr>
  </w:style>
  <w:style w:type="paragraph" w:customStyle="1" w:styleId="af3">
    <w:name w:val="항"/>
    <w:basedOn w:val="a"/>
    <w:link w:val="Char7"/>
    <w:qFormat/>
    <w:pPr>
      <w:widowControl w:val="0"/>
      <w:tabs>
        <w:tab w:val="left" w:pos="800"/>
        <w:tab w:val="left" w:pos="1600"/>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426" w:hanging="426"/>
      <w:jc w:val="both"/>
      <w:textAlignment w:val="baseline"/>
    </w:pPr>
    <w:rPr>
      <w:rFonts w:cs="Arial"/>
      <w:lang w:val="en-US"/>
    </w:rPr>
  </w:style>
  <w:style w:type="character" w:customStyle="1" w:styleId="Char6">
    <w:name w:val="호 Char"/>
    <w:basedOn w:val="a0"/>
    <w:link w:val="af2"/>
    <w:rPr>
      <w:rFonts w:ascii="Arial" w:eastAsia="굴림" w:hAnsi="Arial" w:cs="Arial"/>
      <w:color w:val="000000"/>
      <w:kern w:val="0"/>
      <w:sz w:val="24"/>
      <w:szCs w:val="24"/>
    </w:rPr>
  </w:style>
  <w:style w:type="paragraph" w:customStyle="1" w:styleId="af4">
    <w:name w:val="목"/>
    <w:basedOn w:val="a"/>
    <w:link w:val="Char8"/>
    <w:uiPriority w:val="1"/>
    <w:qFormat/>
    <w:pPr>
      <w:widowControl w:val="0"/>
      <w:autoSpaceDE w:val="0"/>
      <w:autoSpaceDN w:val="0"/>
      <w:snapToGrid w:val="0"/>
      <w:spacing w:line="300" w:lineRule="auto"/>
      <w:ind w:leftChars="354" w:left="1416" w:hangingChars="236" w:hanging="566"/>
      <w:jc w:val="both"/>
      <w:textAlignment w:val="baseline"/>
    </w:pPr>
    <w:rPr>
      <w:rFonts w:cs="Arial"/>
      <w:lang w:val="en-US"/>
    </w:rPr>
  </w:style>
  <w:style w:type="character" w:customStyle="1" w:styleId="Char7">
    <w:name w:val="항 Char"/>
    <w:basedOn w:val="a0"/>
    <w:link w:val="af3"/>
    <w:rPr>
      <w:rFonts w:ascii="Arial" w:eastAsia="굴림" w:hAnsi="Arial" w:cs="Arial"/>
      <w:color w:val="000000"/>
      <w:kern w:val="0"/>
      <w:sz w:val="24"/>
      <w:szCs w:val="24"/>
    </w:rPr>
  </w:style>
  <w:style w:type="paragraph" w:customStyle="1" w:styleId="10">
    <w:name w:val="목1단계아래"/>
    <w:basedOn w:val="a"/>
    <w:link w:val="1Char0"/>
    <w:qFormat/>
    <w:pPr>
      <w:widowControl w:val="0"/>
      <w:tabs>
        <w:tab w:val="left" w:pos="1418"/>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591" w:left="1984" w:hangingChars="236" w:hanging="566"/>
      <w:jc w:val="both"/>
      <w:textAlignment w:val="baseline"/>
    </w:pPr>
    <w:rPr>
      <w:rFonts w:eastAsia="맑은 고딕" w:cs="Arial"/>
      <w:noProof/>
    </w:rPr>
  </w:style>
  <w:style w:type="character" w:customStyle="1" w:styleId="Char8">
    <w:name w:val="목 Char"/>
    <w:basedOn w:val="a0"/>
    <w:link w:val="af4"/>
    <w:uiPriority w:val="1"/>
    <w:rPr>
      <w:rFonts w:ascii="Arial" w:eastAsia="굴림" w:hAnsi="Arial" w:cs="Arial"/>
      <w:color w:val="000000"/>
      <w:kern w:val="0"/>
      <w:sz w:val="24"/>
      <w:szCs w:val="24"/>
    </w:rPr>
  </w:style>
  <w:style w:type="paragraph" w:customStyle="1" w:styleId="20">
    <w:name w:val="목2단계아래"/>
    <w:basedOn w:val="a"/>
    <w:link w:val="2Char0"/>
    <w:qFormat/>
    <w:pPr>
      <w:widowControl w:val="0"/>
      <w:tabs>
        <w:tab w:val="left" w:pos="2400"/>
        <w:tab w:val="left" w:pos="3200"/>
        <w:tab w:val="left" w:pos="4000"/>
        <w:tab w:val="left" w:pos="4800"/>
        <w:tab w:val="left" w:pos="5600"/>
        <w:tab w:val="left" w:pos="6400"/>
        <w:tab w:val="left" w:pos="666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64" w:lineRule="auto"/>
      <w:ind w:leftChars="827" w:left="2551" w:hangingChars="236" w:hanging="566"/>
      <w:jc w:val="both"/>
      <w:textAlignment w:val="baseline"/>
    </w:pPr>
    <w:rPr>
      <w:rFonts w:eastAsia="맑은 고딕" w:hAnsi="맑은 고딕" w:cs="Arial"/>
      <w:noProof/>
      <w:lang w:val="en-US"/>
    </w:rPr>
  </w:style>
  <w:style w:type="character" w:customStyle="1" w:styleId="1Char0">
    <w:name w:val="목1단계아래 Char"/>
    <w:basedOn w:val="a0"/>
    <w:link w:val="10"/>
    <w:rPr>
      <w:rFonts w:ascii="Arial" w:eastAsia="맑은 고딕" w:hAnsi="Arial" w:cs="Arial"/>
      <w:noProof/>
      <w:color w:val="000000"/>
      <w:kern w:val="0"/>
      <w:sz w:val="24"/>
      <w:szCs w:val="24"/>
      <w:lang w:val="en-GB"/>
    </w:rPr>
  </w:style>
  <w:style w:type="character" w:customStyle="1" w:styleId="2Char0">
    <w:name w:val="목2단계아래 Char"/>
    <w:basedOn w:val="a0"/>
    <w:link w:val="20"/>
    <w:rPr>
      <w:rFonts w:ascii="Arial" w:eastAsia="맑은 고딕" w:hAnsi="맑은 고딕" w:cs="Arial"/>
      <w:noProof/>
      <w:color w:val="000000"/>
      <w:kern w:val="0"/>
      <w:sz w:val="24"/>
      <w:szCs w:val="24"/>
    </w:rPr>
  </w:style>
  <w:style w:type="paragraph" w:styleId="11">
    <w:name w:val="toc 1"/>
    <w:basedOn w:val="a"/>
    <w:next w:val="a"/>
    <w:autoRedefine/>
    <w:uiPriority w:val="39"/>
  </w:style>
  <w:style w:type="paragraph" w:styleId="21">
    <w:name w:val="toc 2"/>
    <w:basedOn w:val="a"/>
    <w:next w:val="a"/>
    <w:autoRedefine/>
    <w:uiPriority w:val="39"/>
    <w:pPr>
      <w:ind w:leftChars="200" w:left="425"/>
    </w:pPr>
  </w:style>
  <w:style w:type="table" w:customStyle="1" w:styleId="12">
    <w:name w:val="표 구분선1"/>
    <w:basedOn w:val="a1"/>
    <w:pPr>
      <w:spacing w:after="0" w:line="240" w:lineRule="auto"/>
      <w:jc w:val="left"/>
    </w:pPr>
    <w:rPr>
      <w:rFonts w:ascii="Arial" w:eastAsia="굴림" w:hAnsi="Arial" w:cs="Times New Roman"/>
      <w:color w:val="000000"/>
      <w:kern w:val="0"/>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ocument Map"/>
    <w:basedOn w:val="a"/>
    <w:link w:val="Char9"/>
    <w:rPr>
      <w:rFonts w:ascii="굴림"/>
      <w:sz w:val="18"/>
      <w:szCs w:val="18"/>
    </w:rPr>
  </w:style>
  <w:style w:type="character" w:customStyle="1" w:styleId="Char9">
    <w:name w:val="문서 구조 Char"/>
    <w:basedOn w:val="a0"/>
    <w:link w:val="af5"/>
    <w:rPr>
      <w:rFonts w:ascii="굴림" w:eastAsia="굴림" w:hAnsi="Arial" w:cs="Times New Roman"/>
      <w:color w:val="000000"/>
      <w:kern w:val="0"/>
      <w:sz w:val="18"/>
      <w:szCs w:val="18"/>
      <w:lang w:val="en-GB"/>
    </w:rPr>
  </w:style>
  <w:style w:type="paragraph" w:styleId="af6">
    <w:name w:val="Revision"/>
    <w:hidden/>
    <w:uiPriority w:val="99"/>
    <w:semiHidden/>
    <w:pPr>
      <w:spacing w:after="0" w:line="240" w:lineRule="auto"/>
      <w:jc w:val="left"/>
    </w:pPr>
    <w:rPr>
      <w:rFonts w:ascii="Arial" w:eastAsia="굴림" w:hAnsi="Arial" w:cs="Times New Roman"/>
      <w:color w:val="000000"/>
      <w:kern w:val="0"/>
      <w:sz w:val="24"/>
      <w:szCs w:val="24"/>
      <w:lang w:val="en-GB"/>
    </w:rPr>
  </w:style>
  <w:style w:type="character" w:styleId="af7">
    <w:name w:val="Placeholder Text"/>
    <w:basedOn w:val="a0"/>
    <w:uiPriority w:val="99"/>
    <w:semiHidden/>
    <w:rPr>
      <w:color w:val="808080"/>
    </w:rPr>
  </w:style>
  <w:style w:type="paragraph" w:styleId="af8">
    <w:name w:val="Body Text"/>
    <w:basedOn w:val="a"/>
    <w:link w:val="Chara"/>
    <w:uiPriority w:val="99"/>
    <w:unhideWhenUsed/>
    <w:pPr>
      <w:widowControl w:val="0"/>
      <w:wordWrap w:val="0"/>
      <w:autoSpaceDE w:val="0"/>
      <w:autoSpaceDN w:val="0"/>
      <w:snapToGrid w:val="0"/>
      <w:spacing w:line="384" w:lineRule="auto"/>
      <w:ind w:left="300"/>
      <w:jc w:val="both"/>
      <w:textAlignment w:val="baseline"/>
    </w:pPr>
    <w:rPr>
      <w:rFonts w:ascii="바탕" w:hAnsi="굴림" w:cs="굴림"/>
      <w:sz w:val="20"/>
      <w:szCs w:val="20"/>
      <w:lang w:val="en-US"/>
    </w:rPr>
  </w:style>
  <w:style w:type="character" w:customStyle="1" w:styleId="Chara">
    <w:name w:val="본문 Char"/>
    <w:basedOn w:val="a0"/>
    <w:link w:val="af8"/>
    <w:uiPriority w:val="99"/>
    <w:rPr>
      <w:rFonts w:ascii="바탕" w:eastAsia="굴림" w:hAnsi="굴림" w:cs="굴림"/>
      <w:color w:val="000000"/>
      <w:kern w:val="0"/>
      <w:szCs w:val="20"/>
    </w:rPr>
  </w:style>
  <w:style w:type="paragraph" w:customStyle="1" w:styleId="13">
    <w:name w:val="바탕글1"/>
    <w:basedOn w:val="a"/>
    <w:pPr>
      <w:widowControl w:val="0"/>
      <w:wordWrap w:val="0"/>
      <w:autoSpaceDE w:val="0"/>
      <w:autoSpaceDN w:val="0"/>
      <w:snapToGrid w:val="0"/>
      <w:spacing w:line="384" w:lineRule="auto"/>
      <w:jc w:val="both"/>
      <w:textAlignment w:val="baseline"/>
    </w:pPr>
    <w:rPr>
      <w:rFonts w:ascii="굴림" w:hAnsi="굴림" w:cs="굴림"/>
      <w:sz w:val="20"/>
      <w:szCs w:val="20"/>
      <w:lang w:val="en-US"/>
    </w:rPr>
  </w:style>
  <w:style w:type="paragraph" w:customStyle="1" w:styleId="110">
    <w:name w:val="바탕글11"/>
    <w:basedOn w:val="a"/>
    <w:pPr>
      <w:widowControl w:val="0"/>
      <w:wordWrap w:val="0"/>
      <w:autoSpaceDE w:val="0"/>
      <w:autoSpaceDN w:val="0"/>
      <w:snapToGrid w:val="0"/>
      <w:spacing w:line="384" w:lineRule="auto"/>
      <w:jc w:val="both"/>
      <w:textAlignment w:val="baseline"/>
    </w:pPr>
    <w:rPr>
      <w:rFonts w:ascii="굴림" w:hAnsi="굴림" w:cs="굴림"/>
      <w:sz w:val="20"/>
      <w:szCs w:val="20"/>
      <w:lang w:val="en-US"/>
    </w:rPr>
  </w:style>
  <w:style w:type="paragraph" w:styleId="af9">
    <w:name w:val="Normal (Web)"/>
    <w:basedOn w:val="a"/>
    <w:uiPriority w:val="99"/>
    <w:semiHidden/>
    <w:unhideWhenUsed/>
    <w:pPr>
      <w:spacing w:before="100" w:beforeAutospacing="1" w:after="100" w:afterAutospacing="1"/>
    </w:pPr>
    <w:rPr>
      <w:rFonts w:ascii="굴림" w:hAnsi="굴림" w:cs="굴림"/>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952324">
      <w:bodyDiv w:val="1"/>
      <w:marLeft w:val="0"/>
      <w:marRight w:val="0"/>
      <w:marTop w:val="0"/>
      <w:marBottom w:val="0"/>
      <w:divBdr>
        <w:top w:val="none" w:sz="0" w:space="0" w:color="auto"/>
        <w:left w:val="none" w:sz="0" w:space="0" w:color="auto"/>
        <w:bottom w:val="none" w:sz="0" w:space="0" w:color="auto"/>
        <w:right w:val="none" w:sz="0" w:space="0" w:color="auto"/>
      </w:divBdr>
    </w:div>
    <w:div w:id="107527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0B852-FA74-4B3C-AB5D-3470C2123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24069</Words>
  <Characters>137194</Characters>
  <Application>Microsoft Office Word</Application>
  <DocSecurity>0</DocSecurity>
  <Lines>1143</Lines>
  <Paragraphs>321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160942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2023-12-19T05:11:00Z</cp:lastPrinted>
  <dcterms:created xsi:type="dcterms:W3CDTF">2026-02-10T07:11:00Z</dcterms:created>
  <dcterms:modified xsi:type="dcterms:W3CDTF">2026-02-10T07:11:00Z</dcterms:modified>
  <cp:version>1100.0100.01</cp:version>
</cp:coreProperties>
</file>