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9A" w:rsidRDefault="00B52DE0">
      <w:r>
        <w:t>В ответе на комментарий к 3 заданию.</w:t>
      </w:r>
    </w:p>
    <w:p w:rsidR="00B52DE0" w:rsidRDefault="00B52DE0" w:rsidP="00B52DE0">
      <w:pPr>
        <w:shd w:val="clear" w:color="auto" w:fill="FFFFFF"/>
        <w:spacing w:after="250" w:line="68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</w:pPr>
      <w:r w:rsidRPr="00B52DE0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ru-RU"/>
        </w:rPr>
        <w:t>Межсетевой экран следующего поколения (NGFW)</w:t>
      </w:r>
    </w:p>
    <w:p w:rsidR="00B52DE0" w:rsidRDefault="00B52DE0" w:rsidP="00B52DE0">
      <w:r>
        <w:rPr>
          <w:lang w:val="en-US"/>
        </w:rPr>
        <w:t>NGFW</w:t>
      </w:r>
      <w:r w:rsidRPr="00B52DE0">
        <w:t xml:space="preserve"> – </w:t>
      </w:r>
      <w:r>
        <w:t xml:space="preserve">это межсетевой экран, который фильтрует трафик как внешний, так и внутренний, в нем есть проверка состояния, есть поддержка фильтрации пакетов, </w:t>
      </w:r>
      <w:r w:rsidRPr="00B52DE0">
        <w:t xml:space="preserve">поддержка </w:t>
      </w:r>
      <w:proofErr w:type="spellStart"/>
      <w:r w:rsidRPr="00B52DE0">
        <w:t>IPsec</w:t>
      </w:r>
      <w:proofErr w:type="spellEnd"/>
      <w:r w:rsidRPr="00B52DE0">
        <w:t xml:space="preserve"> и SSL VPN, </w:t>
      </w:r>
      <w:r w:rsidR="00A96997">
        <w:t xml:space="preserve">мониторинг сети и сопоставления </w:t>
      </w:r>
      <w:r w:rsidR="00A96997">
        <w:rPr>
          <w:lang w:val="en-US"/>
        </w:rPr>
        <w:t>IP</w:t>
      </w:r>
      <w:r w:rsidR="00A96997" w:rsidRPr="00A96997">
        <w:t xml:space="preserve"> </w:t>
      </w:r>
      <w:r w:rsidR="00A96997">
        <w:t xml:space="preserve">адресов. </w:t>
      </w:r>
      <w:proofErr w:type="gramStart"/>
      <w:r w:rsidR="00A96997">
        <w:rPr>
          <w:lang w:val="en-US"/>
        </w:rPr>
        <w:t>NGFW</w:t>
      </w:r>
      <w:r w:rsidR="00A96997" w:rsidRPr="00220657">
        <w:t xml:space="preserve"> </w:t>
      </w:r>
      <w:r w:rsidR="00A96997">
        <w:t>имеет возможность более глубокого проверки содержимого.</w:t>
      </w:r>
      <w:proofErr w:type="gramEnd"/>
      <w:r w:rsidR="00220657">
        <w:t xml:space="preserve"> Он умеет выявлять различные атаки зловредное </w:t>
      </w:r>
      <w:proofErr w:type="gramStart"/>
      <w:r w:rsidR="00220657">
        <w:t>ПО</w:t>
      </w:r>
      <w:proofErr w:type="gramEnd"/>
      <w:r w:rsidR="00220657">
        <w:t xml:space="preserve"> (</w:t>
      </w:r>
      <w:proofErr w:type="gramStart"/>
      <w:r w:rsidR="00220657">
        <w:t>Трояны</w:t>
      </w:r>
      <w:proofErr w:type="gramEnd"/>
      <w:r w:rsidR="00220657">
        <w:t xml:space="preserve"> и Черви)</w:t>
      </w:r>
      <w:r w:rsidR="008A6C23">
        <w:t>, а так же блокировать все эти угрозы.</w:t>
      </w:r>
      <w:r w:rsidR="00D141EF">
        <w:t xml:space="preserve"> Есть поддержка </w:t>
      </w:r>
      <w:r w:rsidR="00D141EF">
        <w:rPr>
          <w:lang w:val="en-US"/>
        </w:rPr>
        <w:t>SSL</w:t>
      </w:r>
      <w:r w:rsidR="00E057CF" w:rsidRPr="001231F8">
        <w:t xml:space="preserve">, </w:t>
      </w:r>
      <w:r w:rsidR="00E057CF">
        <w:t>контроль вторжений и предотвращения вторжений.</w:t>
      </w:r>
      <w:r w:rsidR="001231F8">
        <w:t xml:space="preserve"> Для расширения </w:t>
      </w:r>
      <w:r w:rsidR="001231F8">
        <w:rPr>
          <w:lang w:val="en-US"/>
        </w:rPr>
        <w:t>NGFW</w:t>
      </w:r>
      <w:r w:rsidR="001231F8" w:rsidRPr="001231F8">
        <w:t xml:space="preserve"> </w:t>
      </w:r>
      <w:r w:rsidR="001231F8">
        <w:t>необходимо применять облачные решения.</w:t>
      </w:r>
      <w:r w:rsidR="00DB7388">
        <w:t xml:space="preserve"> </w:t>
      </w:r>
      <w:r w:rsidR="00DB7388" w:rsidRPr="00DB7388">
        <w:t>Решения NGFW не только блокируют вредоносные программы, но и включают возможности для будущих обновлений, обеспечивая гибкость развития при расширении спектра угроз и защищая сеть при возникновении новых угроз.</w:t>
      </w:r>
    </w:p>
    <w:p w:rsidR="00FE6983" w:rsidRDefault="00FE6983" w:rsidP="00FE6983">
      <w:pPr>
        <w:pStyle w:val="3"/>
        <w:shd w:val="clear" w:color="auto" w:fill="FFFFFF"/>
        <w:spacing w:before="0" w:after="300"/>
        <w:rPr>
          <w:rFonts w:ascii="Arial" w:hAnsi="Arial" w:cs="Arial"/>
          <w:color w:val="323E48"/>
        </w:rPr>
      </w:pPr>
      <w:r>
        <w:t xml:space="preserve">Примеры </w:t>
      </w:r>
      <w:r>
        <w:rPr>
          <w:lang w:val="en-US"/>
        </w:rPr>
        <w:t>NGFW</w:t>
      </w:r>
      <w:r w:rsidRPr="00FE6983">
        <w:br/>
      </w:r>
      <w:proofErr w:type="spellStart"/>
      <w:r>
        <w:rPr>
          <w:rFonts w:ascii="Arial" w:hAnsi="Arial" w:cs="Arial"/>
          <w:color w:val="323E48"/>
        </w:rPr>
        <w:t>FortiGate</w:t>
      </w:r>
      <w:proofErr w:type="spellEnd"/>
      <w:r>
        <w:rPr>
          <w:rFonts w:ascii="Arial" w:hAnsi="Arial" w:cs="Arial"/>
          <w:color w:val="323E48"/>
        </w:rPr>
        <w:t>: модели и характеристики межсетевых экранов следующего поколения</w:t>
      </w:r>
    </w:p>
    <w:p w:rsidR="00FE6983" w:rsidRDefault="00FE6983" w:rsidP="00FE6983">
      <w:pPr>
        <w:pStyle w:val="2"/>
        <w:shd w:val="clear" w:color="auto" w:fill="FBFBFB"/>
        <w:spacing w:before="0" w:line="240" w:lineRule="atLeast"/>
        <w:jc w:val="center"/>
        <w:rPr>
          <w:rFonts w:ascii="Arial" w:hAnsi="Arial" w:cs="Arial"/>
          <w:color w:val="323E48"/>
        </w:rPr>
      </w:pPr>
      <w:r>
        <w:rPr>
          <w:rFonts w:ascii="Arial" w:hAnsi="Arial" w:cs="Arial"/>
          <w:color w:val="323E48"/>
        </w:rPr>
        <w:t xml:space="preserve">Примеры использования NGFW от </w:t>
      </w:r>
      <w:proofErr w:type="spellStart"/>
      <w:r>
        <w:rPr>
          <w:rFonts w:ascii="Arial" w:hAnsi="Arial" w:cs="Arial"/>
          <w:color w:val="323E48"/>
        </w:rPr>
        <w:t>FortiGate</w:t>
      </w:r>
      <w:proofErr w:type="spellEnd"/>
    </w:p>
    <w:p w:rsidR="00FE6983" w:rsidRDefault="00FE6983" w:rsidP="00B52DE0">
      <w:pPr>
        <w:rPr>
          <w:lang w:val="en-US"/>
        </w:rPr>
      </w:pPr>
    </w:p>
    <w:p w:rsidR="009C2546" w:rsidRDefault="009C2546" w:rsidP="009C2546">
      <w:pPr>
        <w:pStyle w:val="3"/>
        <w:shd w:val="clear" w:color="auto" w:fill="FFFFFF"/>
        <w:spacing w:before="0" w:after="300"/>
        <w:jc w:val="center"/>
        <w:rPr>
          <w:rFonts w:ascii="Arial" w:hAnsi="Arial" w:cs="Arial"/>
          <w:caps/>
          <w:color w:val="323E48"/>
          <w:sz w:val="23"/>
          <w:szCs w:val="23"/>
        </w:rPr>
      </w:pPr>
      <w:r>
        <w:rPr>
          <w:rFonts w:ascii="Arial" w:hAnsi="Arial" w:cs="Arial"/>
          <w:caps/>
          <w:color w:val="323E48"/>
          <w:sz w:val="23"/>
          <w:szCs w:val="23"/>
        </w:rPr>
        <w:t>УПРАВЛЕНИЕ РИСКАМИ ВНЕШНИХ СИСТЕМ БЕЗОПАСНОСТИ</w:t>
      </w:r>
    </w:p>
    <w:p w:rsidR="009C2546" w:rsidRDefault="009C2546" w:rsidP="00B52DE0">
      <w:pPr>
        <w:rPr>
          <w:lang w:val="en-US"/>
        </w:rPr>
      </w:pPr>
      <w:r w:rsidRPr="009C2546">
        <w:t xml:space="preserve">С ростом объема HTTPS-трафика в организациях, не использующих стратегии дешифрования TLS, отсутствует проверка почти 90% зашифрованного HTTPS-трафика, а значит, такие организации подвергаются риску целевых атак вредоносных программ и потери данных. NGFW от </w:t>
      </w:r>
      <w:proofErr w:type="spellStart"/>
      <w:r w:rsidRPr="009C2546">
        <w:t>FortiGate</w:t>
      </w:r>
      <w:proofErr w:type="spellEnd"/>
      <w:r w:rsidRPr="009C2546">
        <w:t xml:space="preserve"> предоставляют сетевые решения обеспечения безопасности, отслеживающие данные приложений, угрозы и сети, защищая любое периферийное устройство с помощью проверенных и лучших в отрасли средств защиты для бесперебойной работы и достижения непрерывности бизнес-процессов</w:t>
      </w:r>
    </w:p>
    <w:p w:rsidR="009C2546" w:rsidRDefault="009C2546" w:rsidP="009C2546">
      <w:pPr>
        <w:pStyle w:val="3"/>
        <w:shd w:val="clear" w:color="auto" w:fill="FFFFFF"/>
        <w:spacing w:before="0" w:after="250"/>
        <w:jc w:val="center"/>
        <w:rPr>
          <w:rFonts w:ascii="Arial" w:hAnsi="Arial" w:cs="Arial"/>
          <w:caps/>
          <w:color w:val="323E48"/>
          <w:sz w:val="19"/>
          <w:szCs w:val="19"/>
        </w:rPr>
      </w:pPr>
      <w:r>
        <w:rPr>
          <w:rFonts w:ascii="Arial" w:hAnsi="Arial" w:cs="Arial"/>
          <w:caps/>
          <w:color w:val="323E48"/>
          <w:sz w:val="19"/>
          <w:szCs w:val="19"/>
        </w:rPr>
        <w:t>УПРАВЛЕНИЕ РИСКАМИ ВНУТРЕННИХ СИСТЕМ БЕЗОПАСНОСТИ</w:t>
      </w:r>
    </w:p>
    <w:p w:rsidR="009C2546" w:rsidRDefault="009C2546" w:rsidP="00B52DE0">
      <w:pPr>
        <w:rPr>
          <w:lang w:val="en-US"/>
        </w:rPr>
      </w:pPr>
      <w:r w:rsidRPr="009C2546">
        <w:t xml:space="preserve">Плоские сети хуже выдерживают атаки, потому что в них отсутствует расширенная проверка безопасности. </w:t>
      </w:r>
      <w:proofErr w:type="gramStart"/>
      <w:r w:rsidRPr="009C2546">
        <w:t xml:space="preserve">Решения NGFW от </w:t>
      </w:r>
      <w:proofErr w:type="spellStart"/>
      <w:r w:rsidRPr="009C2546">
        <w:t>FortiGate</w:t>
      </w:r>
      <w:proofErr w:type="spellEnd"/>
      <w:r w:rsidRPr="009C2546">
        <w:t xml:space="preserve"> обеспечивают сегментацию сети, уменьшают поверхность атаки и препятствуют перемещению и распространению атаки внутри сети, гарантируя безопасность сегмента любого уровня (микро, макро, портов и приложений) с помощью автоматизированных рабочих процессов, адаптивной системы доверенных групп и высокопроизводительной защиты от угроз для глубоко интегрированной обороны, соблюдения требований соответствия и доверенного доступа к приложениям.</w:t>
      </w:r>
      <w:proofErr w:type="gramEnd"/>
    </w:p>
    <w:p w:rsidR="00050532" w:rsidRDefault="00050532" w:rsidP="00050532">
      <w:pPr>
        <w:pStyle w:val="3"/>
        <w:shd w:val="clear" w:color="auto" w:fill="FFFFFF"/>
        <w:spacing w:before="0" w:after="250"/>
        <w:jc w:val="center"/>
        <w:rPr>
          <w:rFonts w:ascii="Arial" w:hAnsi="Arial" w:cs="Arial"/>
          <w:caps/>
          <w:color w:val="323E48"/>
          <w:sz w:val="19"/>
          <w:szCs w:val="19"/>
        </w:rPr>
      </w:pPr>
      <w:r>
        <w:rPr>
          <w:rFonts w:ascii="Arial" w:hAnsi="Arial" w:cs="Arial"/>
          <w:caps/>
          <w:color w:val="323E48"/>
          <w:sz w:val="19"/>
          <w:szCs w:val="19"/>
        </w:rPr>
        <w:t>УПРАВЛЕНИЕ УЯЗВИМОСТЯМИ</w:t>
      </w:r>
    </w:p>
    <w:p w:rsidR="00C763D1" w:rsidRDefault="00050532" w:rsidP="00B52DE0">
      <w:pPr>
        <w:rPr>
          <w:lang w:val="en-US"/>
        </w:rPr>
      </w:pPr>
      <w:r w:rsidRPr="00050532">
        <w:t xml:space="preserve">Большинство вредоносных программ распространяются с использованием известных уязвимостей, и это является основным средством атак. Решения NGFW от </w:t>
      </w:r>
      <w:proofErr w:type="spellStart"/>
      <w:r w:rsidRPr="00050532">
        <w:t>FortiGate</w:t>
      </w:r>
      <w:proofErr w:type="spellEnd"/>
      <w:r w:rsidRPr="00050532">
        <w:t xml:space="preserve"> предлагают консолидированную систему сетевой безопасности с IPS без снижения производительности, </w:t>
      </w:r>
      <w:r w:rsidRPr="00050532">
        <w:lastRenderedPageBreak/>
        <w:t>обеспечивая виртуальное исправление и предотвращение известных атак и атак нулевого дня, а также снижение затрат и упрощение системы.</w:t>
      </w:r>
    </w:p>
    <w:p w:rsidR="00937E04" w:rsidRDefault="00937E04" w:rsidP="00B52DE0">
      <w:r>
        <w:t xml:space="preserve">Где </w:t>
      </w:r>
      <w:r>
        <w:rPr>
          <w:lang w:val="en-US"/>
        </w:rPr>
        <w:t>IPS</w:t>
      </w:r>
      <w:r w:rsidRPr="00937E04">
        <w:t xml:space="preserve"> – </w:t>
      </w:r>
      <w:r>
        <w:t xml:space="preserve">система </w:t>
      </w:r>
      <w:proofErr w:type="spellStart"/>
      <w:r w:rsidRPr="00937E04">
        <w:t>Система</w:t>
      </w:r>
      <w:proofErr w:type="spellEnd"/>
      <w:r w:rsidRPr="00937E04">
        <w:t xml:space="preserve"> предотвращения вторжений</w:t>
      </w:r>
    </w:p>
    <w:p w:rsidR="007A0AB3" w:rsidRDefault="007A0AB3" w:rsidP="007A0AB3">
      <w:r>
        <w:t>Функциональные возможности и назначение WAF Особенности HTTP-трафика</w:t>
      </w:r>
      <w:proofErr w:type="gramStart"/>
      <w:r>
        <w:t xml:space="preserve"> В</w:t>
      </w:r>
      <w:proofErr w:type="gramEnd"/>
      <w:r>
        <w:t xml:space="preserve">кратце, WAF служит для защиты конкретных экземпляров </w:t>
      </w:r>
      <w:proofErr w:type="spellStart"/>
      <w:r>
        <w:t>веб-приложений</w:t>
      </w:r>
      <w:proofErr w:type="spellEnd"/>
      <w:r>
        <w:t xml:space="preserve"> / сервисов, использующих в качестве транспорта семейство протоколов HTTP. В реализациях некоторых производителей также присутствует поддержка других протоколов, таких как SMTP и FTP, но данная возможность не является определяющей для WAF и в данной статье не рассматривается. Основным «полем битвы» для WAF является трафик протоколов семейства HTTP. Рассказ об области применения WAF будет неполным без понимания особенностей трафика, с которым приходится иметь дело, и того, каким угрозам необходимо противодействовать. За тридцатилетнюю историю своего существования HTTP превратился из протокола для передачи содержимого статичных HTML-документов и изображений в транспортный протокол, не только поддерживающий инкапсуляцию различных структур данных, но и способный быть «подложкой» для других протоколов.</w:t>
      </w:r>
    </w:p>
    <w:p w:rsidR="007A0AB3" w:rsidRDefault="001A7489" w:rsidP="001A7489">
      <w:r>
        <w:t xml:space="preserve">Широкие возможности протокола HTTP породили не менее разнообразный набор атак на </w:t>
      </w:r>
      <w:proofErr w:type="spellStart"/>
      <w:r>
        <w:t>веб-приложения</w:t>
      </w:r>
      <w:proofErr w:type="spellEnd"/>
      <w:r>
        <w:t xml:space="preserve"> и сервисы. Наиболее значимые типы атак описываются в перечнях «OWASP </w:t>
      </w:r>
      <w:proofErr w:type="spellStart"/>
      <w:r>
        <w:t>Top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» (для </w:t>
      </w:r>
      <w:proofErr w:type="spellStart"/>
      <w:r>
        <w:t>веб-приложений</w:t>
      </w:r>
      <w:proofErr w:type="spellEnd"/>
      <w:r>
        <w:t xml:space="preserve">) и «OWASP API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» (для API-сервисов) от OWASP </w:t>
      </w:r>
      <w:proofErr w:type="spellStart"/>
      <w:r>
        <w:t>Foundation</w:t>
      </w:r>
      <w:proofErr w:type="spellEnd"/>
      <w:r>
        <w:t xml:space="preserve">. Противодействие таким </w:t>
      </w:r>
      <w:proofErr w:type="gramStart"/>
      <w:r>
        <w:t>атакам</w:t>
      </w:r>
      <w:proofErr w:type="gramEnd"/>
      <w:r>
        <w:t xml:space="preserve"> прежде всего требует декомпозиции HTTP-запроса до отдельных примитивов (заголовки, URI, параметры и их значения, составляющие многокомпонентных запросов) и анализа содержимого структур данных, вложенность которых не имеет теоретических ограничений, а также последующего анализа их элементов, что требует ресурсоёмких вычислений. Наглядным примером является передача данных в форматах JSON или XML. </w:t>
      </w:r>
      <w:proofErr w:type="gramStart"/>
      <w:r>
        <w:t>Особо стоит выделить: атаки на бизнес-логику приложения, для противодействия которым требуется понимать нормальные поведенческие паттерны легитимного пользователя при работе с приложением; нелегитимные автоматизированные действия при помощи ботов по сбору информации, подбору паролей, обходу CAPTCHA и т. п.</w:t>
      </w:r>
      <w:proofErr w:type="gramEnd"/>
      <w:r>
        <w:t>; распределённые атаки типа «отказ в обслуживании» на уровне приложения (L7 DDOS), в результате которых происходит исчерпание ресурсов инфрастру</w:t>
      </w:r>
      <w:r w:rsidR="005B47FB">
        <w:t>ктурных компонентов приложения.</w:t>
      </w:r>
    </w:p>
    <w:p w:rsidR="00B73898" w:rsidRDefault="00B73898" w:rsidP="00B52DE0">
      <w:r>
        <w:t xml:space="preserve">Материал взят с </w:t>
      </w:r>
      <w:hyperlink r:id="rId4" w:history="1">
        <w:r w:rsidRPr="008A29F6">
          <w:rPr>
            <w:rStyle w:val="a3"/>
          </w:rPr>
          <w:t>https://www.fortinet.com/ru/products/next-generation-firewall</w:t>
        </w:r>
      </w:hyperlink>
    </w:p>
    <w:p w:rsidR="00B73898" w:rsidRPr="00937E04" w:rsidRDefault="00B73898" w:rsidP="00B52DE0"/>
    <w:sectPr w:rsidR="00B73898" w:rsidRPr="00937E04" w:rsidSect="0087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2DE0"/>
    <w:rsid w:val="00050532"/>
    <w:rsid w:val="001231F8"/>
    <w:rsid w:val="001A7489"/>
    <w:rsid w:val="00220657"/>
    <w:rsid w:val="0034331C"/>
    <w:rsid w:val="005B47FB"/>
    <w:rsid w:val="007A0AB3"/>
    <w:rsid w:val="00873EE9"/>
    <w:rsid w:val="008A6C23"/>
    <w:rsid w:val="00937E04"/>
    <w:rsid w:val="009C2546"/>
    <w:rsid w:val="00A96997"/>
    <w:rsid w:val="00B52DE0"/>
    <w:rsid w:val="00B73898"/>
    <w:rsid w:val="00C763D1"/>
    <w:rsid w:val="00D141EF"/>
    <w:rsid w:val="00DB7388"/>
    <w:rsid w:val="00E057CF"/>
    <w:rsid w:val="00F87355"/>
    <w:rsid w:val="00FE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EE9"/>
  </w:style>
  <w:style w:type="paragraph" w:styleId="1">
    <w:name w:val="heading 1"/>
    <w:basedOn w:val="a"/>
    <w:link w:val="10"/>
    <w:uiPriority w:val="9"/>
    <w:qFormat/>
    <w:rsid w:val="00B52D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D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E6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FE6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B738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tinet.com/ru/products/next-generation-firew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Иван</dc:creator>
  <cp:keywords/>
  <dc:description/>
  <cp:lastModifiedBy>Журавлев Иван</cp:lastModifiedBy>
  <cp:revision>52</cp:revision>
  <dcterms:created xsi:type="dcterms:W3CDTF">2022-04-13T10:56:00Z</dcterms:created>
  <dcterms:modified xsi:type="dcterms:W3CDTF">2022-04-13T11:16:00Z</dcterms:modified>
</cp:coreProperties>
</file>