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Exhibit B — Percentage Width</w:t>
      </w:r>
    </w:p>
    <w:tbl>
      <w:tblPr>
        <w:tblW w:w="75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1600"/>
        <w:gridCol w:w="1800"/>
        <w:gridCol w:w="1600"/>
        <w:gridCol w:w="2000"/>
        <w:gridCol w:w="1800"/>
        <w:gridCol w:w="2000"/>
        <w:gridCol w:w="1600"/>
      </w:tblGrid>
      <w:tr>
        <w:tc>
          <w:tcPr>
            <w:tcW w:w="2400" w:type="dxa"/>
          </w:tcPr>
          <w:p>
            <w:r>
              <w:t xml:space="preserve">Col0</w:t>
            </w:r>
          </w:p>
        </w:tc>
        <w:tc>
          <w:tcPr>
            <w:tcW w:w="1600" w:type="dxa"/>
          </w:tcPr>
          <w:p>
            <w:r>
              <w:t xml:space="preserve">Col1</w:t>
            </w:r>
          </w:p>
        </w:tc>
        <w:tc>
          <w:tcPr>
            <w:tcW w:w="1800" w:type="dxa"/>
          </w:tcPr>
          <w:p>
            <w:r>
              <w:t xml:space="preserve">Col2</w:t>
            </w:r>
          </w:p>
        </w:tc>
        <w:tc>
          <w:tcPr>
            <w:tcW w:w="1600" w:type="dxa"/>
          </w:tcPr>
          <w:p>
            <w:r>
              <w:t xml:space="preserve">Col3</w:t>
            </w:r>
          </w:p>
        </w:tc>
        <w:tc>
          <w:tcPr>
            <w:tcW w:w="2000" w:type="dxa"/>
          </w:tcPr>
          <w:p>
            <w:r>
              <w:t xml:space="preserve">Col4</w:t>
            </w:r>
          </w:p>
        </w:tc>
        <w:tc>
          <w:tcPr>
            <w:tcW w:w="1800" w:type="dxa"/>
          </w:tcPr>
          <w:p>
            <w:r>
              <w:t xml:space="preserve">Col5</w:t>
            </w:r>
          </w:p>
        </w:tc>
        <w:tc>
          <w:tcPr>
            <w:tcW w:w="2000" w:type="dxa"/>
          </w:tcPr>
          <w:p>
            <w:r>
              <w:t xml:space="preserve">Col6</w:t>
            </w:r>
          </w:p>
        </w:tc>
        <w:tc>
          <w:tcPr>
            <w:tcW w:w="1600" w:type="dxa"/>
          </w:tcPr>
          <w:p>
            <w:r>
              <w:t xml:space="preserve">Col7</w:t>
            </w:r>
          </w:p>
        </w:tc>
      </w:tr>
      <w:tr>
        <w:tc>
          <w:tcPr>
            <w:tcW w:w="2400" w:type="dxa"/>
          </w:tcPr>
          <w:p>
            <w:r>
              <w:t xml:space="preserve">val-0-0</w:t>
            </w:r>
          </w:p>
        </w:tc>
        <w:tc>
          <w:tcPr>
            <w:tcW w:w="1600" w:type="dxa"/>
          </w:tcPr>
          <w:p>
            <w:r>
              <w:t xml:space="preserve">val-0-1</w:t>
            </w:r>
          </w:p>
        </w:tc>
        <w:tc>
          <w:tcPr>
            <w:tcW w:w="1800" w:type="dxa"/>
          </w:tcPr>
          <w:p>
            <w:r>
              <w:t xml:space="preserve">val-0-2</w:t>
            </w:r>
          </w:p>
        </w:tc>
        <w:tc>
          <w:tcPr>
            <w:tcW w:w="1600" w:type="dxa"/>
          </w:tcPr>
          <w:p>
            <w:r>
              <w:t xml:space="preserve">val-0-3</w:t>
            </w:r>
          </w:p>
        </w:tc>
        <w:tc>
          <w:tcPr>
            <w:tcW w:w="2000" w:type="dxa"/>
          </w:tcPr>
          <w:p>
            <w:r>
              <w:t xml:space="preserve">val-0-4</w:t>
            </w:r>
          </w:p>
        </w:tc>
        <w:tc>
          <w:tcPr>
            <w:tcW w:w="1800" w:type="dxa"/>
          </w:tcPr>
          <w:p>
            <w:r>
              <w:t xml:space="preserve">val-0-5</w:t>
            </w:r>
          </w:p>
        </w:tc>
        <w:tc>
          <w:tcPr>
            <w:tcW w:w="2000" w:type="dxa"/>
          </w:tcPr>
          <w:p>
            <w:r>
              <w:t xml:space="preserve">val-0-6</w:t>
            </w:r>
          </w:p>
        </w:tc>
        <w:tc>
          <w:tcPr>
            <w:tcW w:w="1600" w:type="dxa"/>
          </w:tcPr>
          <w:p>
            <w:r>
              <w:t xml:space="preserve">val-0-7</w:t>
            </w:r>
          </w:p>
        </w:tc>
      </w:tr>
      <w:tr>
        <w:tc>
          <w:tcPr>
            <w:tcW w:w="2400" w:type="dxa"/>
          </w:tcPr>
          <w:p>
            <w:r>
              <w:t xml:space="preserve">val-1-0</w:t>
            </w:r>
          </w:p>
        </w:tc>
        <w:tc>
          <w:tcPr>
            <w:tcW w:w="1600" w:type="dxa"/>
          </w:tcPr>
          <w:p>
            <w:r>
              <w:t xml:space="preserve">val-1-1</w:t>
            </w:r>
          </w:p>
        </w:tc>
        <w:tc>
          <w:tcPr>
            <w:tcW w:w="1800" w:type="dxa"/>
          </w:tcPr>
          <w:p>
            <w:r>
              <w:t xml:space="preserve">val-1-2</w:t>
            </w:r>
          </w:p>
        </w:tc>
        <w:tc>
          <w:tcPr>
            <w:tcW w:w="1600" w:type="dxa"/>
          </w:tcPr>
          <w:p>
            <w:r>
              <w:t xml:space="preserve">val-1-3</w:t>
            </w:r>
          </w:p>
        </w:tc>
        <w:tc>
          <w:tcPr>
            <w:tcW w:w="2000" w:type="dxa"/>
          </w:tcPr>
          <w:p>
            <w:r>
              <w:t xml:space="preserve">val-1-4</w:t>
            </w:r>
          </w:p>
        </w:tc>
        <w:tc>
          <w:tcPr>
            <w:tcW w:w="1800" w:type="dxa"/>
          </w:tcPr>
          <w:p>
            <w:r>
              <w:t xml:space="preserve">val-1-5</w:t>
            </w:r>
          </w:p>
        </w:tc>
        <w:tc>
          <w:tcPr>
            <w:tcW w:w="2000" w:type="dxa"/>
          </w:tcPr>
          <w:p>
            <w:r>
              <w:t xml:space="preserve">val-1-6</w:t>
            </w:r>
          </w:p>
        </w:tc>
        <w:tc>
          <w:tcPr>
            <w:tcW w:w="1600" w:type="dxa"/>
          </w:tcPr>
          <w:p>
            <w:r>
              <w:t xml:space="preserve">val-1-7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