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Yu Gothic" w:hAnsi="Yu Gothic" w:eastAsia="Yu Gothic"/>
        </w:rPr>
        <w:t>Deep Trekker / PipeTrekker 対応履歴レポート</w:t>
      </w:r>
    </w:p>
    <w:p>
      <w:r>
        <w:rPr>
          <w:rFonts w:ascii="Yu Gothic" w:hAnsi="Yu Gothic" w:eastAsia="Yu Gothic"/>
        </w:rPr>
        <w:t>出力日時: 2026-10-04T03:43:05+00:00</w:t>
      </w:r>
    </w:p>
    <w:p>
      <w:r>
        <w:rPr>
          <w:rFonts w:ascii="Yu Gothic" w:hAnsi="Yu Gothic" w:eastAsia="Yu Gothic"/>
        </w:rPr>
        <w:t>Filter条件: なし</w:t>
      </w:r>
    </w:p>
    <w:p>
      <w:r>
        <w:rPr>
          <w:rFonts w:ascii="Yu Gothic" w:hAnsi="Yu Gothic" w:eastAsia="Yu Gothic"/>
        </w:rPr>
        <w:t>選択件数: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Yu Gothic" w:hAnsi="Yu Gothic" w:eastAsia="Yu Gothic"/>
              </w:rPr>
              <w:t>No.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Yu Gothic" w:hAnsi="Yu Gothic" w:eastAsia="Yu Gothic"/>
              </w:rPr>
              <w:t>日付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Yu Gothic" w:hAnsi="Yu Gothic" w:eastAsia="Yu Gothic"/>
              </w:rPr>
              <w:t>顧客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Yu Gothic" w:hAnsi="Yu Gothic" w:eastAsia="Yu Gothic"/>
              </w:rPr>
              <w:t>End User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Yu Gothic" w:hAnsi="Yu Gothic" w:eastAsia="Yu Gothic"/>
              </w:rPr>
              <w:t>区分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Yu Gothic" w:hAnsi="Yu Gothic" w:eastAsia="Yu Gothic"/>
              </w:rPr>
              <w:t>機種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Yu Gothic" w:hAnsi="Yu Gothic" w:eastAsia="Yu Gothic"/>
              </w:rPr>
              <w:t>案件名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Yu Gothic" w:hAnsi="Yu Gothic" w:eastAsia="Yu Gothic"/>
              </w:rPr>
              <w:t>対応ステータス</w:t>
            </w:r>
          </w:p>
        </w:tc>
      </w:tr>
      <w:tr>
        <w:tc>
          <w:tcPr>
            <w:tcW w:type="dxa" w:w="1080"/>
          </w:tcPr>
          <w:p>
            <w:r>
              <w:rPr>
                <w:rFonts w:ascii="Yu Gothic" w:hAnsi="Yu Gothic" w:eastAsia="Yu Gothic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Yu Gothic" w:hAnsi="Yu Gothic" w:eastAsia="Yu Gothic"/>
              </w:rPr>
              <w:t>2026/10/04</w:t>
            </w:r>
          </w:p>
        </w:tc>
        <w:tc>
          <w:tcPr>
            <w:tcW w:type="dxa" w:w="1080"/>
          </w:tcPr>
          <w:p>
            <w:r>
              <w:rPr>
                <w:rFonts w:ascii="Yu Gothic" w:hAnsi="Yu Gothic" w:eastAsia="Yu Gothic"/>
              </w:rPr>
              <w:t>TEST CUSTOMER</w:t>
            </w:r>
          </w:p>
        </w:tc>
        <w:tc>
          <w:tcPr>
            <w:tcW w:type="dxa" w:w="1080"/>
          </w:tcPr>
          <w:p>
            <w:r>
              <w:rPr>
                <w:rFonts w:ascii="Yu Gothic" w:hAnsi="Yu Gothic" w:eastAsia="Yu Gothic"/>
              </w:rPr>
              <w:t>TEST END USER</w:t>
            </w:r>
          </w:p>
        </w:tc>
        <w:tc>
          <w:tcPr>
            <w:tcW w:type="dxa" w:w="1080"/>
          </w:tcPr>
          <w:p>
            <w:r>
              <w:rPr>
                <w:rFonts w:ascii="Yu Gothic" w:hAnsi="Yu Gothic" w:eastAsia="Yu Gothic"/>
              </w:rPr>
              <w:t>営業・技術案件</w:t>
            </w:r>
          </w:p>
        </w:tc>
        <w:tc>
          <w:tcPr>
            <w:tcW w:type="dxa" w:w="1080"/>
          </w:tcPr>
          <w:p>
            <w:r>
              <w:rPr>
                <w:rFonts w:ascii="Yu Gothic" w:hAnsi="Yu Gothic" w:eastAsia="Yu Gothic"/>
              </w:rPr>
              <w:t>PipeTrekker</w:t>
            </w:r>
          </w:p>
        </w:tc>
        <w:tc>
          <w:tcPr>
            <w:tcW w:type="dxa" w:w="1080"/>
          </w:tcPr>
          <w:p>
            <w:r>
              <w:rPr>
                <w:rFonts w:ascii="Yu Gothic" w:hAnsi="Yu Gothic" w:eastAsia="Yu Gothic"/>
              </w:rPr>
              <w:t>Persistence動作確認</w:t>
            </w:r>
          </w:p>
        </w:tc>
        <w:tc>
          <w:tcPr>
            <w:tcW w:type="dxa" w:w="1080"/>
          </w:tcPr>
          <w:p>
            <w:r>
              <w:rPr>
                <w:rFonts w:ascii="Yu Gothic" w:hAnsi="Yu Gothic" w:eastAsia="Yu Gothic"/>
              </w:rPr>
              <w:t>MANUFACTURER_RESPONSE_RECEIVED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