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 시간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오전 9시 ~ 오후 6시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참석자 : 전원. 오전 불참 - 윤보람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작성자 : 윤보람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 회의 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 30분 : 기획서 초안 작성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주제 및 데이터 선정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대상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 데이터 선정 기준 &gt;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진행되는 현실적인 데이터, 도메인 반영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학습용 데이터 : feature 개수가 많은, feature 정의가 잘 되어있는 것, 전처리 되어 있는,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EDA(변수 처리, 기초 통계)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 처리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변수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스케일링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배웠지만 사용해보지 않은 기법들 사용해보기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로그 : 가공 필요.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채용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선발, 배치, 보상,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퇴사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더존비즈온(빅콘테스트) : 퇴사 여부 Classification. 내일 데이터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https://www.bigcontest.or.kr/points/content.php#ct04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이윤 창출 (매출, 마케팅-클릭, 구매전환 / 예측 구매자 분류)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Ebay, Amazon(kaggle)</w:t>
        <w:br w:type="textWrapping"/>
        <w:t xml:space="preserve">e-commerce 플랫폼 매출 증대를 위한 클릭률(CTR)과 구매전환율(CVR) 분석을 통한 마케팅 타깃 분류(캐글 데이터, naver api 등)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https://www.kaggle.com/mirbektoktogaraev/should-this-loan-be-approved-or-denied?select=SBAnational.csv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https://www.kaggle.com/c/house-prices-advanced-regression-techniques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 -&gt; 이윤 창출 (결제, 이탈)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‘Flood it’ 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게임 서비스 유저 이탈률 개선을 위한 로그 데이터 분석(google)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https://cloud.google.com/blog/topics/developers-practitioners/churn-prediction-game-developers-using-google-analytics-4-ga4-and-bigquery-ml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사이트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http://insightcampus.co.kr:9090/insightcommunity/?pageid=4&amp;mod=document&amp;uid=12908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https://velog.io/@sukong/%EC%A0%95%EB%A6%AC-%EB%8D%B0%EC%9D%B4%ED%84%B0%EC%85%8B-%EC%82%AC%EC%9D%B4%ED%8A%B8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분담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: 형림님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작성 : 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작성 : 형준님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작성 : 보람님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정리 : 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정리(AWS, Colab 취합) : 우창님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문헌 내용 정리 : 형림님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시간에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사용 방법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오전 (형림님 - 상담)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360" w:lineRule="auto"/>
      <w:rPr>
        <w:b w:val="1"/>
        <w:shd w:fill="fff2cc" w:val="clear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hd w:fill="fff2cc" w:val="clear"/>
        <w:rtl w:val="0"/>
      </w:rPr>
      <w:t xml:space="preserve">회의 주제 : 프로젝트 주제 및 데이터 조사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360" w:lineRule="auto"/>
      <w:rPr/>
    </w:pPr>
    <w:r w:rsidDel="00000000" w:rsidR="00000000" w:rsidRPr="00000000">
      <w:rPr>
        <w:rFonts w:ascii="Arial Unicode MS" w:cs="Arial Unicode MS" w:eastAsia="Arial Unicode MS" w:hAnsi="Arial Unicode MS"/>
        <w:b w:val="1"/>
        <w:shd w:fill="fff2cc" w:val="clear"/>
        <w:rtl w:val="0"/>
      </w:rPr>
      <w:t xml:space="preserve">회의 주제 : 프로젝트 주제 및 데이터 조사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sightcampus.co.kr:9090/insightcommunity/?pageid=4&amp;mod=document&amp;uid=12908" TargetMode="External"/><Relationship Id="rId10" Type="http://schemas.openxmlformats.org/officeDocument/2006/relationships/hyperlink" Target="https://docs.google.com/document/d/1YYzaPi1aih3PkPwbq5PF6B2WM46MpeUqNKx19qO6Gyw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velog.io/@sukong/%EC%A0%95%EB%A6%AC-%EB%8D%B0%EC%9D%B4%ED%84%B0%EC%85%8B-%EC%82%AC%EC%9D%B4%ED%8A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blog/topics/developers-practitioners/churn-prediction-game-developers-using-google-analytics-4-ga4-and-bigquery-ml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bigcontest.or.kr/points/content.php#ct04" TargetMode="External"/><Relationship Id="rId7" Type="http://schemas.openxmlformats.org/officeDocument/2006/relationships/hyperlink" Target="https://www.kaggle.com/mirbektoktogaraev/should-this-loan-be-approved-or-denied?select=SBAnational.csv" TargetMode="External"/><Relationship Id="rId8" Type="http://schemas.openxmlformats.org/officeDocument/2006/relationships/hyperlink" Target="https://www.kaggle.com/c/house-prices-advanced-regression-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