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20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34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pStyle w:val="Heading1"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r>
        <w:br w:type="page"/>
      </w:r>
    </w:p>
    <w:p>
      <w:pPr>
        <w:pStyle w:val="Heading2"/>
      </w:pPr>
      <w:r>
        <w:t>5.7 Сравнительная таблица результатов</w:t>
      </w:r>
    </w:p>
    <w:p>
      <w:pPr>
        <w:sectPr>
          <w:footerReference w:type="default" r:id="rId10"/>
          <w:pgSz w:w="12240" w:h="15840"/>
          <w:pgMar w:top="1134" w:right="850" w:bottom="1134" w:left="1701" w:header="720" w:footer="720" w:gutter="0"/>
          <w:cols w:space="720"/>
          <w:docGrid w:linePitch="360"/>
          <w:pgNumType w:start="1"/>
        </w:sectPr>
      </w:pP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7"/>
        <w:gridCol w:w="1782"/>
        <w:gridCol w:w="1485"/>
        <w:gridCol w:w="2971"/>
        <w:gridCol w:w="3565"/>
        <w:gridCol w:w="2674"/>
      </w:tblGrid>
      <w:tr>
        <w:trPr>
          <w:tblHeader w:val="true"/>
        </w:trP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Клиенты на разных узлах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Redis backplane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после 10000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Исходное ограничение воспроизведено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backplane, одиночный запуск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доставляется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backplane, 5 итераций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доставляются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 успешно, p95 = 11,6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 результата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нового подключения клиент повторно вступает в группу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одного узла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переподключается через nginx к доступному узлу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Подтверждено восстановление после отказа</w:t>
            </w:r>
          </w:p>
        </w:tc>
      </w:tr>
    </w:tbl>
    <w:p>
      <w:pPr>
        <w:sectPr>
          <w:footerReference w:type="default" r:id="rId14"/>
          <w:pgSz w:w="16838" w:h="11906" w:orient="landscape"/>
          <w:pgMar w:top="1134" w:right="850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["7771:7777"]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["7772:7777"]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redis: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image: redis:8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container_name: redis_app_thesis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services: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""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var redisConnectionString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Environment.GetEnvironmentVariable(EnvironmentConstants.RedisConnectionString);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if (!string.IsNullOrWhiteSpace(redisConnectionString))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signalRBuilder.AddStackExchangeRedis(redisConnectionString, options =&gt;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options.Configuration.ChannelPrefix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    RedisChannel.Literal("app-api-realtime");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public Task&lt;RealtimeConnectionDiagnostics&gt; GetConnectionDiagnosticsAsync()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Task.FromResult(new RealtimeConnectionDiagnostics(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serverInstanceInfo.MachineName,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Context.ConnectionId,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Context.UserIdentifier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));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private Task SendToGroupAsync(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groupKey,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eventName,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object?[] args,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string? excludedConnectionId = null)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var clients = excludedConnectionId is null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? hubContext.Clients.Group(groupKey)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: hubContext.Clients.GroupExcept(groupKey, excludedConnectionId);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clients.SendCoreAsync(eventName, args);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diagnosticsA = await getDiagnostics(clientA);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diagnosticsB = await getDiagnostics(clientB);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clientA.invoke("JoinReportGroupAsync",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clientB.invoke("JoinReportGroupAsync",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sendReportPatch(reportId, patchedTitle, diagnosticsA.connectionId);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withTimeout(patchWatcher.promise, "ReceiveReportPatch");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p50: 9.1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reconnectAndRejoinMs: 12.9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6.6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app-api-2 -&gt;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failoverReconnectAndRejoinMs: 240.3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7.3</w:t>
      </w:r>
    </w:p>
    <w:sectPr w:rsidR="00FC693F" w:rsidRPr="0006063C" w:rsidSect="00034616">
      <w:footerReference w:type="default" r:id="rId15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footer" Target="footer3.xml"/><Relationship Id="rId1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