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6"/>
          <w:szCs w:val="36"/>
          <w:lang w:val="en-US" w:eastAsia="zh-CN"/>
        </w:rPr>
        <w:t>MybatisPlus</w:t>
      </w:r>
    </w:p>
    <w:p>
      <w:pPr>
        <w:ind w:firstLine="0" w:firstLineChars="0"/>
        <w:rPr>
          <w:rFonts w:hint="eastAsia"/>
        </w:rPr>
      </w:pP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>官方地址</w:t>
      </w:r>
      <w:r>
        <w:rPr>
          <w:rFonts w:hint="eastAsia"/>
          <w:lang w:val="en-US" w:eastAsia="zh-CN"/>
        </w:rPr>
        <w:t xml:space="preserve">: </w:t>
      </w:r>
    </w:p>
    <w:p>
      <w:pPr>
        <w:ind w:left="84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"http://mp.baomidou.com"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http://mp.baomidou.com</w:t>
      </w:r>
      <w:r>
        <w:rPr>
          <w:rFonts w:hint="eastAsia"/>
        </w:rPr>
        <w:fldChar w:fldCharType="end"/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>代码发布地址</w:t>
      </w:r>
      <w:r>
        <w:rPr>
          <w:rFonts w:hint="eastAsia"/>
          <w:lang w:val="en-US" w:eastAsia="zh-CN"/>
        </w:rPr>
        <w:t xml:space="preserve">: </w:t>
      </w:r>
    </w:p>
    <w:p>
      <w:pPr>
        <w:ind w:left="840" w:leftChars="0" w:firstLine="0" w:firstLineChars="0"/>
        <w:rPr>
          <w:rFonts w:hint="eastAsia"/>
        </w:rPr>
      </w:pPr>
      <w:r>
        <w:rPr>
          <w:rFonts w:hint="eastAsia"/>
        </w:rPr>
        <w:t xml:space="preserve">Github: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"https://github.com/baomidou/mybatis-plus"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https://github.com/baomidou/mybatis-plus</w:t>
      </w:r>
      <w:r>
        <w:rPr>
          <w:rFonts w:hint="eastAsia"/>
        </w:rPr>
        <w:fldChar w:fldCharType="end"/>
      </w:r>
    </w:p>
    <w:p>
      <w:pPr>
        <w:ind w:left="840" w:leftChars="0" w:firstLine="0" w:firstLineChars="0"/>
        <w:rPr>
          <w:rFonts w:hint="eastAsia"/>
        </w:rPr>
      </w:pPr>
      <w:r>
        <w:rPr>
          <w:rFonts w:hint="eastAsia"/>
        </w:rPr>
        <w:t xml:space="preserve">Gitee: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"https://gitee.com/baomidou/mybatis-plus"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https://gitee.com/baomidou/mybatis-plus</w:t>
      </w:r>
      <w:r>
        <w:rPr>
          <w:rFonts w:hint="eastAsia"/>
        </w:rPr>
        <w:fldChar w:fldCharType="end"/>
      </w:r>
    </w:p>
    <w:p>
      <w:pPr>
        <w:ind w:left="420" w:leftChars="0" w:firstLine="0" w:firstLineChars="0"/>
        <w:rPr>
          <w:rFonts w:hint="eastAsia"/>
        </w:rPr>
      </w:pPr>
    </w:p>
    <w:p>
      <w:pPr>
        <w:ind w:left="42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pom依赖: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&lt;groupId&gt;com.baomidou&lt;/groupId&gt;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&lt;artifactId&gt;mybatis-plus&lt;/artifactId&gt;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&lt;version&gt;2.3&lt;/version&gt;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&lt;/dependency&gt; </w:t>
      </w:r>
    </w:p>
    <w:p>
      <w:pPr>
        <w:ind w:left="84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PS: </w:t>
      </w:r>
      <w:r>
        <w:rPr>
          <w:rFonts w:hint="eastAsia"/>
          <w:lang w:val="en-US" w:eastAsia="zh-CN"/>
        </w:rPr>
        <w:t>Mybatis和Mybatis-Spring就无需导入,自动集成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SqlSessionFactoryBean</w:t>
      </w:r>
      <w:r>
        <w:rPr>
          <w:rFonts w:hint="eastAsia"/>
          <w:lang w:val="en-US" w:eastAsia="zh-CN"/>
        </w:rPr>
        <w:t>对比：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Mybatis: org.mybatis.spring.SqlSessionFactoryBean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MP: com.baomidou.mybatisplus.spring.MybatisSqlSessionFactoryBean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MP的全局策略配置: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globalConfiguration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class="com.baomidou.mybatisplus.entity.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GlobalConfiguration"&gt;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</w:t>
      </w:r>
      <w:r>
        <w:rPr>
          <w:rFonts w:hint="eastAsia"/>
          <w:color w:val="0000FF"/>
          <w:lang w:val="en-US" w:eastAsia="zh-CN"/>
        </w:rPr>
        <w:t>dbColumnUnderline</w:t>
      </w:r>
      <w:r>
        <w:rPr>
          <w:rFonts w:hint="eastAsia"/>
          <w:lang w:val="en-US" w:eastAsia="zh-CN"/>
        </w:rPr>
        <w:t>" value="true"&gt;&lt;/property&gt;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</w:t>
      </w:r>
      <w:r>
        <w:rPr>
          <w:rFonts w:hint="eastAsia"/>
          <w:color w:val="0000FF"/>
          <w:lang w:val="en-US" w:eastAsia="zh-CN"/>
        </w:rPr>
        <w:t>idType</w:t>
      </w:r>
      <w:r>
        <w:rPr>
          <w:rFonts w:hint="eastAsia"/>
          <w:lang w:val="en-US" w:eastAsia="zh-CN"/>
        </w:rPr>
        <w:t>" value="0"&gt;&lt;/property&gt;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</w:t>
      </w:r>
      <w:r>
        <w:rPr>
          <w:rFonts w:hint="eastAsia"/>
          <w:color w:val="0000FF"/>
          <w:lang w:val="en-US" w:eastAsia="zh-CN"/>
        </w:rPr>
        <w:t>tablePrefix</w:t>
      </w:r>
      <w:r>
        <w:rPr>
          <w:rFonts w:hint="eastAsia"/>
          <w:lang w:val="en-US" w:eastAsia="zh-CN"/>
        </w:rPr>
        <w:t>" value=""&gt;&lt;/property&gt;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dbColumnUnderline: </w:t>
      </w:r>
      <w:r>
        <w:rPr>
          <w:rFonts w:hint="eastAsia"/>
          <w:lang w:val="en-US" w:eastAsia="zh-CN"/>
        </w:rPr>
        <w:t>处理实体类驼峰命名法到数据库下滑线命名法的处理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在2.3版本以后默认值是true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idType: </w:t>
      </w:r>
      <w:r>
        <w:rPr>
          <w:rFonts w:hint="eastAsia"/>
          <w:lang w:val="en-US" w:eastAsia="zh-CN"/>
        </w:rPr>
        <w:t>全局的主键策略 0自增, 1用户输入, 2全局唯一id, 3全局唯一iduuid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4未设置主键类型,5全局字符串唯一id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tablePrefix: </w:t>
      </w:r>
      <w:r>
        <w:rPr>
          <w:rFonts w:hint="eastAsia"/>
          <w:lang w:val="en-US" w:eastAsia="zh-CN"/>
        </w:rPr>
        <w:t>全局的表前缀策略配置默</w:t>
      </w:r>
      <w:r>
        <w:rPr>
          <w:rFonts w:hint="default"/>
          <w:lang w:val="en-US" w:eastAsia="zh-CN"/>
        </w:rPr>
        <w:t>””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940" w:leftChars="0" w:firstLine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实体类注解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646464"/>
          <w:sz w:val="20"/>
          <w:lang w:val="en-US" w:eastAsia="zh-CN"/>
        </w:rPr>
      </w:pPr>
      <w:r>
        <w:rPr>
          <w:rFonts w:hint="eastAsia" w:ascii="Consolas" w:hAnsi="Consolas" w:eastAsia="Consolas"/>
          <w:color w:val="646464"/>
          <w:sz w:val="20"/>
        </w:rPr>
        <w:t>@TableName</w:t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  <w:t>表名注解</w:t>
      </w:r>
    </w:p>
    <w:p>
      <w:pPr>
        <w:spacing w:beforeLines="0" w:afterLines="0"/>
        <w:ind w:left="420" w:leftChars="0" w:firstLine="420" w:firstLineChars="0"/>
        <w:jc w:val="left"/>
      </w:pPr>
      <w:r>
        <w:drawing>
          <wp:inline distT="0" distB="0" distL="114300" distR="114300">
            <wp:extent cx="1820545" cy="647065"/>
            <wp:effectExtent l="0" t="0" r="8255" b="825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646464"/>
          <w:sz w:val="20"/>
          <w:lang w:val="en-US" w:eastAsia="zh-CN"/>
        </w:rPr>
      </w:pPr>
      <w:r>
        <w:rPr>
          <w:rFonts w:hint="eastAsia" w:ascii="Consolas" w:hAnsi="Consolas" w:eastAsia="Consolas"/>
          <w:color w:val="646464"/>
          <w:sz w:val="20"/>
        </w:rPr>
        <w:t>@TableId</w:t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>主键注解</w:t>
      </w:r>
    </w:p>
    <w:p>
      <w:pPr>
        <w:spacing w:beforeLines="0" w:afterLines="0"/>
        <w:ind w:left="420" w:leftChars="0" w:firstLine="420" w:firstLineChars="0"/>
        <w:jc w:val="left"/>
      </w:pPr>
      <w:r>
        <w:drawing>
          <wp:inline distT="0" distB="0" distL="114300" distR="114300">
            <wp:extent cx="3448050" cy="706120"/>
            <wp:effectExtent l="0" t="0" r="11430" b="1016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 xml:space="preserve">主键策略: </w:t>
      </w:r>
      <w:r>
        <w:rPr>
          <w:rFonts w:hint="eastAsia" w:ascii="Consolas" w:hAnsi="Consolas" w:eastAsia="Consolas"/>
          <w:color w:val="000000"/>
          <w:sz w:val="20"/>
        </w:rPr>
        <w:t>IdType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</w:rPr>
        <w:t>AUTO</w:t>
      </w:r>
      <w:r>
        <w:rPr>
          <w:rFonts w:hint="eastAsia" w:ascii="Consolas" w:hAnsi="Consolas" w:eastAsia="宋体"/>
          <w:b/>
          <w:i/>
          <w:color w:val="000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0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数据库ID自增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IdType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INPUT</w:t>
      </w:r>
      <w:r>
        <w:rPr>
          <w:rFonts w:hint="eastAsia" w:ascii="Consolas" w:hAnsi="Consolas" w:eastAsia="宋体"/>
          <w:b/>
          <w:i/>
          <w:color w:val="000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1 </w:t>
      </w:r>
      <w:r>
        <w:rPr>
          <w:rFonts w:hint="eastAsia" w:ascii="Consolas" w:hAnsi="Consolas" w:eastAsia="Consolas"/>
          <w:color w:val="2A00FF"/>
          <w:sz w:val="20"/>
        </w:rPr>
        <w:t>用户输入ID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lang w:val="en-US" w:eastAsia="zh-CN"/>
        </w:rPr>
        <w:t>PS: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以下类型、只有当插入对象ID 为空，才自动填充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IdType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</w:rPr>
        <w:t>ID_WORKER</w:t>
      </w:r>
      <w:r>
        <w:rPr>
          <w:rFonts w:hint="eastAsia" w:ascii="Consolas" w:hAnsi="Consolas" w:eastAsia="宋体"/>
          <w:b/>
          <w:i/>
          <w:color w:val="000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2 </w:t>
      </w:r>
      <w:r>
        <w:rPr>
          <w:rFonts w:hint="eastAsia" w:ascii="Consolas" w:hAnsi="Consolas" w:eastAsia="Consolas"/>
          <w:color w:val="2A00FF"/>
          <w:sz w:val="20"/>
        </w:rPr>
        <w:t>全局唯一ID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IdType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</w:rPr>
        <w:t>UUID</w:t>
      </w:r>
      <w:r>
        <w:rPr>
          <w:rFonts w:hint="eastAsia" w:ascii="Consolas" w:hAnsi="Consolas" w:eastAsia="宋体"/>
          <w:b/>
          <w:i/>
          <w:color w:val="000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3 </w:t>
      </w:r>
      <w:r>
        <w:rPr>
          <w:rFonts w:hint="eastAsia" w:ascii="Consolas" w:hAnsi="Consolas" w:eastAsia="Consolas"/>
          <w:color w:val="2A00FF"/>
          <w:sz w:val="20"/>
        </w:rPr>
        <w:t>全局唯一ID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IdType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</w:rPr>
        <w:t>NONE</w:t>
      </w:r>
      <w:r>
        <w:rPr>
          <w:rFonts w:hint="eastAsia" w:ascii="Consolas" w:hAnsi="Consolas" w:eastAsia="宋体"/>
          <w:b/>
          <w:i/>
          <w:color w:val="000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4 </w:t>
      </w:r>
      <w:r>
        <w:rPr>
          <w:rFonts w:hint="eastAsia" w:ascii="Consolas" w:hAnsi="Consolas" w:eastAsia="Consolas"/>
          <w:color w:val="2A00FF"/>
          <w:sz w:val="20"/>
        </w:rPr>
        <w:t>该类型为未设置主键类型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IdType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</w:rPr>
        <w:t>ID_WORKER_STR</w:t>
      </w:r>
      <w:r>
        <w:rPr>
          <w:rFonts w:hint="eastAsia" w:ascii="Consolas" w:hAnsi="Consolas" w:eastAsia="宋体"/>
          <w:b/>
          <w:i/>
          <w:color w:val="0000C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5 </w:t>
      </w:r>
      <w:r>
        <w:rPr>
          <w:rFonts w:hint="eastAsia" w:ascii="Consolas" w:hAnsi="Consolas" w:eastAsia="Consolas"/>
          <w:color w:val="2A00FF"/>
          <w:sz w:val="20"/>
        </w:rPr>
        <w:t>字符串全局唯一ID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646464"/>
          <w:sz w:val="20"/>
          <w:lang w:val="en-US" w:eastAsia="zh-CN"/>
        </w:rPr>
      </w:pPr>
      <w:r>
        <w:rPr>
          <w:rFonts w:hint="eastAsia" w:ascii="Consolas" w:hAnsi="Consolas" w:eastAsia="Consolas"/>
          <w:color w:val="646464"/>
          <w:sz w:val="20"/>
        </w:rPr>
        <w:t>@TableField</w:t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  <w:t>字段注解</w:t>
      </w:r>
    </w:p>
    <w:p>
      <w:pPr>
        <w:spacing w:beforeLines="0" w:afterLines="0"/>
        <w:ind w:left="420" w:leftChars="0" w:firstLine="420" w:firstLineChars="0"/>
        <w:jc w:val="left"/>
      </w:pPr>
      <w:r>
        <w:drawing>
          <wp:inline distT="0" distB="0" distL="114300" distR="114300">
            <wp:extent cx="3444875" cy="1353820"/>
            <wp:effectExtent l="0" t="0" r="14605" b="254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字段填充策略 fill</w:t>
      </w:r>
    </w:p>
    <w:p>
      <w:pPr>
        <w:spacing w:beforeLines="0" w:afterLines="0"/>
        <w:ind w:left="420" w:leftChars="0" w:firstLine="420" w:firstLineChars="0"/>
        <w:jc w:val="left"/>
      </w:pPr>
      <w:r>
        <w:drawing>
          <wp:inline distT="0" distB="0" distL="114300" distR="114300">
            <wp:extent cx="1974850" cy="1109980"/>
            <wp:effectExtent l="0" t="0" r="6350" b="254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646464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@Version</w:t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646464"/>
          <w:sz w:val="20"/>
        </w:rPr>
        <w:t>乐观锁标记注解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646464"/>
          <w:sz w:val="20"/>
          <w:lang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646464"/>
          <w:sz w:val="20"/>
          <w:lang w:val="en-US" w:eastAsia="zh-CN"/>
        </w:rPr>
      </w:pPr>
      <w:r>
        <w:rPr>
          <w:rFonts w:hint="eastAsia" w:ascii="Consolas" w:hAnsi="Consolas" w:eastAsia="Consolas"/>
          <w:color w:val="646464"/>
          <w:sz w:val="20"/>
        </w:rPr>
        <w:t>@TableLogic</w:t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646464"/>
          <w:sz w:val="20"/>
          <w:lang w:val="en-US" w:eastAsia="zh-CN"/>
        </w:rPr>
        <w:tab/>
        <w:t>逻辑删除标记注解</w:t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逻辑删除策略: value 默认逻辑未删除值 (该值可无、会自动获取全局配置)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delval 默认逻辑删除值 (该值可无、会自动获取全局配置)</w:t>
      </w:r>
    </w:p>
    <w:p>
      <w:pPr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  <w:t>通用 CRUD</w:t>
      </w: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实现方式: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基于 </w:t>
      </w:r>
      <w:r>
        <w:rPr>
          <w:rFonts w:hint="default"/>
          <w:color w:val="0000FF"/>
          <w:lang w:val="en-US" w:eastAsia="zh-CN"/>
        </w:rPr>
        <w:t>Mybatis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需要编写 Mapper 接口，并手动编写 CRUD 方法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 Mapper.xml 映射文件，并手动编写每个方法对应的 SQL 语句.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基于 </w:t>
      </w:r>
      <w:r>
        <w:rPr>
          <w:rFonts w:hint="default"/>
          <w:color w:val="0000FF"/>
          <w:lang w:val="en-US" w:eastAsia="zh-CN"/>
        </w:rPr>
        <w:t>MP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只需要创建 Mapper 接口, 并继承 BaseMapper 接口.这就是使用 MP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需要完成的所有操作，甚至不需要创建 SQL 映射文件。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插入操作: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insert(T entity);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Integer insertAllColumn(T entity)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insert</w:t>
      </w:r>
      <w:r>
        <w:rPr>
          <w:rFonts w:hint="eastAsia"/>
        </w:rPr>
        <w:t>会忽略掉实体类为空的字段 sql语句忽略掉为空的字段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insertAllColumn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</w:rPr>
        <w:t>不会忽略掉实体类为空的字段 sql语句不忽略掉为空的字段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更新操作: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updateById(@Param("et") T entity);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updateAllColumnById(@Param("et") T entity);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updateById </w:t>
      </w:r>
      <w:r>
        <w:rPr>
          <w:rFonts w:hint="eastAsia"/>
        </w:rPr>
        <w:t>会忽略掉实体类为空的字段 sql语句忽略掉为空的字段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updateAllColumnById </w:t>
      </w:r>
      <w:r>
        <w:rPr>
          <w:rFonts w:hint="eastAsia"/>
        </w:rPr>
        <w:t>不会忽略掉实体类为空的字段 sql语句不忽略掉为空的</w:t>
      </w:r>
      <w:r>
        <w:rPr>
          <w:rFonts w:hint="eastAsia"/>
          <w:lang w:val="en-US" w:eastAsia="zh-CN"/>
        </w:rPr>
        <w:t>字段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查询操作: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selectById(Serializable 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selectOne(@Param("ew") T entity);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List&lt;T&gt; selectBatchIds(List&lt;? extends Serializable&gt; idList);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List&lt;T&gt; selectByMap(@Param("cm") Map&lt;String, Object&gt; columnMap);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List&lt;T&gt; selectPage(RowBounds rowBounds, @Param("ew") Wrapper&lt;T&gt; wrapper);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selectById </w:t>
      </w:r>
      <w:r>
        <w:rPr>
          <w:rFonts w:hint="eastAsia"/>
        </w:rPr>
        <w:t>通过id来查找数据 参数是序列化对象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selectOne </w:t>
      </w:r>
      <w:r>
        <w:rPr>
          <w:rFonts w:hint="eastAsia"/>
        </w:rPr>
        <w:t xml:space="preserve">通过条件来查找一条数据 如果查询到大于或等于两条数据,就会报错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如果没查到不报错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selectBatchIds </w:t>
      </w:r>
      <w:r>
        <w:rPr>
          <w:rFonts w:hint="eastAsia"/>
          <w:lang w:val="en-US" w:eastAsia="zh-CN"/>
        </w:rPr>
        <w:t>通过多个id来查找数据</w:t>
      </w:r>
    </w:p>
    <w:p>
      <w:pPr>
        <w:tabs>
          <w:tab w:val="left" w:pos="25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selectByMap </w:t>
      </w:r>
      <w:r>
        <w:rPr>
          <w:rFonts w:hint="eastAsia"/>
        </w:rPr>
        <w:t>通过多个map来查找数据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selectPage </w:t>
      </w:r>
      <w:r>
        <w:rPr>
          <w:rFonts w:hint="eastAsia"/>
        </w:rPr>
        <w:t>分页查询 不是真实的分页 而是内存分页</w:t>
      </w:r>
      <w:r>
        <w:rPr>
          <w:rFonts w:hint="eastAsia"/>
          <w:lang w:val="en-US" w:eastAsia="zh-CN"/>
        </w:rPr>
        <w:t>,第二个参数是条件构造器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删除操作: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deleteById(Serializable 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deleteByMap(@Param("cm") Map&lt;String, Object&gt; columnMap);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deleteBatchIds(List&lt;? extends Serializable&gt; idList);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deleteById </w:t>
      </w:r>
      <w:r>
        <w:rPr>
          <w:rFonts w:hint="eastAsia"/>
        </w:rPr>
        <w:t>通过id删除信息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deleteByMap </w:t>
      </w:r>
      <w:r>
        <w:rPr>
          <w:rFonts w:hint="eastAsia"/>
        </w:rPr>
        <w:t>通过条件</w:t>
      </w:r>
      <w:r>
        <w:rPr>
          <w:rFonts w:hint="eastAsia"/>
          <w:lang w:val="en-US" w:eastAsia="zh-CN"/>
        </w:rPr>
        <w:t>map</w:t>
      </w:r>
      <w:r>
        <w:rPr>
          <w:rFonts w:hint="eastAsia"/>
        </w:rPr>
        <w:t>进行删除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color w:val="0000FF"/>
          <w:lang w:val="en-US" w:eastAsia="zh-CN"/>
        </w:rPr>
        <w:t xml:space="preserve">deleteBatchIds </w:t>
      </w:r>
      <w:r>
        <w:rPr>
          <w:rFonts w:hint="eastAsia"/>
        </w:rPr>
        <w:t>通过多个id来删除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1680" w:leftChars="0" w:firstLine="420" w:firstLineChars="0"/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30"/>
          <w:szCs w:val="30"/>
          <w:lang w:val="en-US" w:eastAsia="zh-CN"/>
        </w:rPr>
        <w:t>MP 启动注入 SQL 原理分析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SQL语句所在: 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xxxMapper &gt; MapperProxy &gt; sqlSession &gt; sqlSessionFactory &gt; configuration &gt; mappedStatement  &gt;  value  &gt;  sqlSource  &gt;  sqlSource  &gt;  sql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启动时就会把baseMapper的每一个方法的每一个sql语句保存到configuration中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的mappedStatement里面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MP在启动就会挨个分析xxxMapper中的方法,并且将对应的SQL语句处理好,保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存到configuration对象的mappedStatement中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本质: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启动时实例化xxxMapper,通过addMappedStatement方法,将每一个sql语句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添加到mappedStatement里面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xxxMapper 的本质 org.apache.ibatis.binding.MapperProxy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MapperProxy 中 sqlSession  &gt;  SqlSessionFactory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SqlSessionFacotry 中 → Configuration→ MappedStatements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每一个mappedStatement 都表示 Mapper接口中的一个方法与Mapper 映射文件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中的一个 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 在启动就会挨个分析 xxxMapper 中的方法，并且将对应的 SQL 语句处理好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 configuration 对象中的 mappedStatements 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24358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Configuration</w:t>
      </w:r>
      <w:r>
        <w:rPr>
          <w:rFonts w:hint="eastAsia"/>
          <w:lang w:val="en-US" w:eastAsia="zh-CN"/>
        </w:rPr>
        <w:t>: MyBatis或者MP全局配置对象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AutoSqlInjector</w:t>
      </w:r>
      <w:r>
        <w:rPr>
          <w:rFonts w:hint="eastAsia"/>
          <w:lang w:val="en-US" w:eastAsia="zh-CN"/>
        </w:rPr>
        <w:t>: 自动装配sql的类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MappedStatement</w:t>
      </w:r>
      <w:r>
        <w:rPr>
          <w:rFonts w:hint="eastAsia"/>
          <w:lang w:val="en-US" w:eastAsia="zh-CN"/>
        </w:rPr>
        <w:t>: 一个MappedStatement对象对应Mapper配置文件中的一个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select/update/insert/delete节点,主要描述的是一条SQL语句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SqlMethod</w:t>
      </w:r>
      <w:r>
        <w:rPr>
          <w:rFonts w:hint="eastAsia"/>
          <w:lang w:val="en-US" w:eastAsia="zh-CN"/>
        </w:rPr>
        <w:t>: 枚举对象, MP支持的SQL方法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TableInfo</w:t>
      </w:r>
      <w:r>
        <w:rPr>
          <w:rFonts w:hint="eastAsia"/>
          <w:lang w:val="en-US" w:eastAsia="zh-CN"/>
        </w:rPr>
        <w:t>: 数据库表反射信息, 可以获取到数据库表相关的信息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SqlSource</w:t>
      </w:r>
      <w:r>
        <w:rPr>
          <w:rFonts w:hint="eastAsia"/>
          <w:lang w:val="en-US" w:eastAsia="zh-CN"/>
        </w:rPr>
        <w:t>: SQL语句处理对象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MapperBuilderAssistant</w:t>
      </w:r>
      <w:r>
        <w:rPr>
          <w:rFonts w:hint="eastAsia"/>
          <w:lang w:val="en-US" w:eastAsia="zh-CN"/>
        </w:rPr>
        <w:t>: 用于缓存、SQL 参数、查询方剂结果集处理等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通过MapperBuilderAssistant将每一个mappedStatement添加到configuration中的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mappedstatements 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通用CRUD小结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以上是基本的CRUD操作,如您所见,我们仅仅需要继承一个BaseMapper即可实现大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部分单表CRUD操作。BaseMapper提供了多达 17 个方法给大家使用, 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以极其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方便的实现单一、批量、分页等操作。极大的减少开发负担。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条件构造器EntityWrapper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MP通过EntityWrapper(简称 EW, MP 封装的一个查询条件构造器)或者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Condition(与EW类似) 来让用户自由的构建查询条件, 简单便捷, 没有额外的负担,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能够有效提高开发效率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实体包装器, 主要用于处理sql拼接, 排序, 实体参数查询等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PS:</w:t>
      </w:r>
      <w:r>
        <w:rPr>
          <w:rFonts w:hint="eastAsia"/>
          <w:lang w:val="en-US" w:eastAsia="zh-CN"/>
        </w:rPr>
        <w:t xml:space="preserve"> 使用的是数据库字段，不是 Java 属性!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44925" cy="2696845"/>
            <wp:effectExtent l="0" t="0" r="10795" b="63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color w:val="000000"/>
          <w:sz w:val="20"/>
        </w:rPr>
        <w:br w:type="page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条件参数说明: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4430" cy="3992880"/>
            <wp:effectExtent l="0" t="0" r="139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23160" cy="288798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PS:</w:t>
      </w:r>
      <w:r>
        <w:rPr>
          <w:rFonts w:hint="eastAsia"/>
          <w:lang w:val="en-US" w:eastAsia="zh-CN"/>
        </w:rPr>
        <w:t xml:space="preserve"> xxNew 都是另起 ( ... ) 括号包裹。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带条件的查询: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List&lt;T&gt; selectList(@Param("ew") Wrapper&lt;T&gt; wrapper);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带条件的修改: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update(@Param("et") T entity, @Param("ew") Wrapper&lt;T&gt; wrapper);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带条件的删除: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delete(@Param("ew") Wrapper&lt;T&gt; wrapper);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MP条件构造器: </w:t>
      </w:r>
      <w:r>
        <w:rPr>
          <w:rFonts w:hint="eastAsia"/>
          <w:color w:val="0000FF"/>
          <w:lang w:val="en-US" w:eastAsia="zh-CN"/>
        </w:rPr>
        <w:t>EntityWrapper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Condition </w:t>
      </w:r>
    </w:p>
    <w:p>
      <w:pPr>
        <w:ind w:left="84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MyBatis MBG: </w:t>
      </w:r>
      <w:r>
        <w:rPr>
          <w:rFonts w:hint="eastAsia"/>
          <w:color w:val="0000FF"/>
          <w:lang w:val="en-US" w:eastAsia="zh-CN"/>
        </w:rPr>
        <w:t xml:space="preserve">xxxExample </w:t>
      </w:r>
      <w:r>
        <w:rPr>
          <w:rFonts w:hint="eastAsia"/>
          <w:lang w:val="en-US" w:eastAsia="zh-CN"/>
        </w:rPr>
        <w:t xml:space="preserve"> --&gt;  </w:t>
      </w:r>
      <w:r>
        <w:rPr>
          <w:rFonts w:hint="eastAsia"/>
          <w:color w:val="0000FF"/>
          <w:lang w:val="en-US" w:eastAsia="zh-CN"/>
        </w:rPr>
        <w:t>Criteria : QBC(Query By Criteria)</w:t>
      </w:r>
    </w:p>
    <w:p>
      <w:pPr>
        <w:ind w:left="84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84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AR模式 ActiveRecord(活动记录)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Record(活动记录), 是一种领域模型模式, 特点是一个模型类对应关系型数据库中的一个表, 而模型类的一个实例对应表中的一行记录。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ActiveRecord一直广受动态语言(PHP、Ruby 等)的喜爱, 而Java作为准静态语言, 对于ActiveRecord往往只能感叹其优雅, 所以MP也在AR道路上进行了一定的探索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如何使用AR模式: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仅仅需要让实体类继承 Model 类且实现主键指定方法，即可开启 AR 之旅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AR基本CRUD: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insert()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updateById()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selectById()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selectById(Serializable 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List&lt;T&gt; selectAll()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List&lt;T&gt; selectList(Wrapper wrapper)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selectCount(Wrapper wrapper)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deleteById()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deleteById(Serializable 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delete(Wrapper wrapper)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分页复杂操作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Page&lt;T&gt; selectPage(Page&lt;T&gt; page, Wrapper&lt;T&gt; wrapper)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AR小结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AR</w:t>
      </w:r>
      <w:r>
        <w:rPr>
          <w:rFonts w:hint="eastAsia"/>
          <w:lang w:val="en-US" w:eastAsia="zh-CN"/>
        </w:rPr>
        <w:t xml:space="preserve">模式提供了一种更加便捷的方式实现 </w:t>
      </w:r>
      <w:r>
        <w:rPr>
          <w:rFonts w:hint="eastAsia"/>
          <w:color w:val="0000FF"/>
          <w:lang w:val="en-US" w:eastAsia="zh-CN"/>
        </w:rPr>
        <w:t>CRUD</w:t>
      </w:r>
      <w:r>
        <w:rPr>
          <w:rFonts w:hint="eastAsia"/>
          <w:lang w:val="en-US" w:eastAsia="zh-CN"/>
        </w:rPr>
        <w:t xml:space="preserve"> 操作，其本质还是调用的 Mybatis 对应的方法，类似于</w:t>
      </w:r>
      <w:r>
        <w:rPr>
          <w:rFonts w:hint="eastAsia"/>
          <w:color w:val="0000FF"/>
          <w:lang w:val="en-US" w:eastAsia="zh-CN"/>
        </w:rPr>
        <w:t>语法糖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语法糖</w:t>
      </w:r>
      <w:r>
        <w:rPr>
          <w:rFonts w:hint="eastAsia"/>
          <w:lang w:val="en-US" w:eastAsia="zh-CN"/>
        </w:rPr>
        <w:t>是指计算机语言中添加的某种语法,  这种语法对原本语言的功能并没有影响, 可以更方便开发者使用, 可以避免出错的机会, 让程序可读性更好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firstLine="3633" w:firstLineChars="1211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代码生成器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pom依赖: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MP的代码生成器默认使用的是Apache的Velocity模板, 也可以更换别的模板, 例如 freemarker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Velocity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&lt;groupId&gt;org.apache.velocity&lt;/groupId&gt;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&lt;artifactId&gt;velocity-engine-core&lt;/artifactId&gt;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&lt;version&gt;2.0&lt;/version&gt;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slf4j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&lt;groupId&gt;org.slf4j&lt;/groupId&gt;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&lt;artifactId&gt;slf4j-api&lt;/artifactId&gt;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&lt;version&gt;1.7.7&lt;/version&gt;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slf4j-log4j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&lt;groupId&gt;org.slf4j&lt;/groupId&gt;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&lt;artifactId&gt;slf4j-log4j12&lt;/artifactId&gt;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&lt;version&gt;1.7.7&lt;/version&gt;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ServiceImpl 说明: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xxxServiceImpl继承了ServiceImpl类, MP通过这种方式为我们注入了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xxxMapper, 这样可以使用 service 层默认为我们提供的很多方法类似AR模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式 ,也可以调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用我们自己在 dao 层编写的操作数据库的方法.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插件扩展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插件机制: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通过插件(Interceptor)可以做到拦截四大对象相关方法的执行, 根据需求, 完成相关数据的动态改变。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mybatis四大对象: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Executor 执行器对象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StatemeHandler 编译器对象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ParameterHandler 参数处理器对象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ResultSetHandler结果集处理器对象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插件原理: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四大对象的每个对象在创建时, 都会执行interceptorChain.pluginAll(), 会经过</w:t>
      </w:r>
      <w:r>
        <w:rPr>
          <w:rFonts w:hint="eastAsia"/>
          <w:lang w:val="en-US" w:eastAsia="zh-CN"/>
        </w:rPr>
        <w:tab/>
        <w:t>每个插件对象的plugin()方法, 目的是为当前的四大对象创建代理。代理对象</w:t>
      </w:r>
      <w:r>
        <w:rPr>
          <w:rFonts w:hint="eastAsia"/>
          <w:lang w:val="en-US" w:eastAsia="zh-CN"/>
        </w:rPr>
        <w:tab/>
        <w:t>就可以拦截到四大对象相关方法的执行, 因为要执行四大对象的方法需要经</w:t>
      </w:r>
      <w:r>
        <w:rPr>
          <w:rFonts w:hint="eastAsia"/>
          <w:lang w:val="en-US" w:eastAsia="zh-CN"/>
        </w:rPr>
        <w:tab/>
        <w:t>过代理.如果没有插件, 那就不会生成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分页插件: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com.baomidou.mybatisplus.plugins.PaginationInterceptor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spring.xml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7265" cy="1356360"/>
            <wp:effectExtent l="0" t="0" r="317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执行分析插件: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com.baomidou.mybatisplus.plugins.SqlExplainInterceptor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只支持MySQL5.6.3以上版本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分析DELETE UPDATE语句,防止小白或者恶意进行DELETE UPDATE全表操作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只建议在开发环境中使用, 不建议在生产环境使用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在插件的底层通过SQL语句分析命令:Explain分析当前的SQL语句,根据结果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集中的Extra列来断定当前是否全表操作。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202940" cy="900430"/>
            <wp:effectExtent l="0" t="0" r="1270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 l="-337" t="1277" r="337" b="-7814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性能分析插件: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com.baomidou.mybatisplus.plugins.PerformanceInterceptor</w:t>
      </w:r>
    </w:p>
    <w:p>
      <w:pPr>
        <w:numPr>
          <w:ilvl w:val="0"/>
          <w:numId w:val="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性能分析拦截器, 用于输出每条SQL语句及其执行时间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建议开发环境使用, 超过指定时间, 停止运行, 有助于发现问题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451225" cy="1174750"/>
            <wp:effectExtent l="0" t="0" r="8255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乐观锁插件: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com.baomidou.mybatisplus.plugins.OptimisticLockerInterceptor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当要更新一条记录的时候, 希望这条记录没有被别人更新就可以使用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乐观锁的实现原理: 取出记录时,获取当前version 2更新时, 带上这个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version 2 执行更新时, set version = yourVersion+1 where version = yourVersion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 version不对, 就更新失败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 用于注解实体字段，必须要有。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530600" cy="652145"/>
            <wp:effectExtent l="0" t="0" r="5080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7925" cy="736600"/>
            <wp:effectExtent l="0" t="0" r="10795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自定义全局操作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AutoSqlInjector简介: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根据MP的</w:t>
      </w:r>
      <w:r>
        <w:rPr>
          <w:rFonts w:hint="eastAsia"/>
          <w:color w:val="0000FF"/>
          <w:lang w:val="en-US" w:eastAsia="zh-CN"/>
        </w:rPr>
        <w:t>AutoSqlInjector</w:t>
      </w:r>
      <w:r>
        <w:rPr>
          <w:rFonts w:hint="eastAsia"/>
          <w:lang w:val="en-US" w:eastAsia="zh-CN"/>
        </w:rPr>
        <w:t>可以自定义各种你想要的sql ,注入到全局中, 相当</w:t>
      </w:r>
      <w:r>
        <w:rPr>
          <w:rFonts w:hint="eastAsia"/>
          <w:lang w:val="en-US" w:eastAsia="zh-CN"/>
        </w:rPr>
        <w:tab/>
        <w:t>于自定义MP自动注入的方法。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之前需要在xml中进行配置的SQL语句, 现在通过扩展AutoSqlInjector在</w:t>
      </w:r>
      <w:r>
        <w:rPr>
          <w:rFonts w:hint="eastAsia"/>
          <w:color w:val="0000FF"/>
          <w:lang w:val="en-US" w:eastAsia="zh-CN"/>
        </w:rPr>
        <w:t>加载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mybatis环境时就注入。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AutoSqlInjector使用: 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在xxxMapper接口中定义相关的CRUD方法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扩展AutoSqlInjector inject方法, 实现Mapper接口中方法要注入的SQL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在MP全局策略中, 配置自定义注入器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spring.xml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535170" cy="203327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AutoSqlInjector.java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自定义delete操作, 都需要继承AutoSqlInjector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如果需要其他操作 直接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.add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其他方法构造对应的MappedStatement对象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457065" cy="1737360"/>
            <wp:effectExtent l="0" t="0" r="825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UserMapper.java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72285" cy="680085"/>
            <wp:effectExtent l="0" t="0" r="1079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自定义注入器 — 逻辑删除 简介: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假删除、逻辑删除: 并不会真正的从数据库中将数据删除掉, 而是将当前被删</w:t>
      </w:r>
      <w:r>
        <w:rPr>
          <w:rFonts w:hint="eastAsia"/>
          <w:lang w:val="en-US" w:eastAsia="zh-CN"/>
        </w:rPr>
        <w:tab/>
        <w:t>除的这条数据中的一个逻辑删除字段置为删除状态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逻辑删除 使用: 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com.baomidou.mybatisplus.mapper.LogicSqlInjector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logic_flag = 1  --&gt;  -1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logicDeleteValue 逻辑删除全局值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logicNotDeleteValue 逻辑未删除全局值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在实体类的逻辑删除字段添加 @TableLogic 注解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会在mp自带查询和更新方法的sql后面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追加[逻辑删除字段]  =  [LogicNotDeleteValue默认值]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删除方法: deleteById()和其他delete方法, 底层SQL调用的是更新操作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spring.xml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22065" cy="166179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pojo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769620" cy="466090"/>
            <wp:effectExtent l="0" t="0" r="762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公共字段自动填充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元数据处理器接口: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com.baomidou.mybatisplus.mapper.MetaObjectHandler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spring.xml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7935" cy="1670685"/>
            <wp:effectExtent l="0" t="0" r="12065" b="571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MyMetaObjectHandler</w:t>
      </w:r>
      <w:r>
        <w:rPr>
          <w:rFonts w:hint="eastAsia"/>
          <w:lang w:val="en-US" w:eastAsia="zh-CN"/>
        </w:rPr>
        <w:t>.java: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需要继承MetaObjectHandler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70530" cy="3020060"/>
            <wp:effectExtent l="0" t="0" r="1270" b="1270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6655" cy="850900"/>
            <wp:effectExtent l="0" t="0" r="6985" b="254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metaobject: 元对象 是Mybatis提供的一个用于更加方便, 更加优雅的访问对</w:t>
      </w:r>
      <w:r>
        <w:rPr>
          <w:rFonts w:hint="eastAsia"/>
          <w:lang w:val="en-US" w:eastAsia="zh-CN"/>
        </w:rPr>
        <w:tab/>
        <w:t>象的属性,给对象的属性设置值的一个对象 还会用于包装对象, 支持对</w:t>
      </w:r>
      <w:r>
        <w:rPr>
          <w:rFonts w:hint="eastAsia"/>
          <w:lang w:val="en-US" w:eastAsia="zh-CN"/>
        </w:rPr>
        <w:tab/>
        <w:t>Object 、Map、Collection等对象进行包装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 metaObject 获取对象的属性值或者是给对象的属性设置值, 最终是要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Reflector 获取到属性的对应方法的 Invoker, 最终 invoke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0"/>
          <w:szCs w:val="30"/>
          <w:lang w:val="en-US" w:eastAsia="zh-CN"/>
        </w:rPr>
        <w:t>XML热加载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参数说明：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sqlSessionFactory: sqlSession工厂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mapperLocations: mapper路径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enabled: 是否开启动态加载  默认:false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delaySeconds: 项目启动延迟加载时间  单位: 秒 默认: 10s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sleepSeconds: 刷新时间间隔  单位: 秒 默认: 20s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2745" cy="965835"/>
            <wp:effectExtent l="0" t="0" r="8255" b="952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"com.baomidou.mybatisplus.spring.MybatisMapperRefresh"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constructor-arg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"sqlSessionFactory"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"sqlSessionFactoryBean"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constructor-arg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"mapperLocations"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"classpath*:com/mp/dao/*.xml"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constructor-arg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"delaySeconds"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constructor-arg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"sleepSeconds"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constructor-arg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"enabled"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0129D"/>
    <w:multiLevelType w:val="singleLevel"/>
    <w:tmpl w:val="801012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E8A314"/>
    <w:multiLevelType w:val="singleLevel"/>
    <w:tmpl w:val="87E8A3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EC36E8E"/>
    <w:multiLevelType w:val="singleLevel"/>
    <w:tmpl w:val="8EC36E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3A7DB2A"/>
    <w:multiLevelType w:val="singleLevel"/>
    <w:tmpl w:val="A3A7DB2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2B882B"/>
    <w:multiLevelType w:val="singleLevel"/>
    <w:tmpl w:val="2E2B882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96EED7B"/>
    <w:multiLevelType w:val="singleLevel"/>
    <w:tmpl w:val="496EED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394"/>
    <w:rsid w:val="00135E65"/>
    <w:rsid w:val="001F768F"/>
    <w:rsid w:val="007A60A4"/>
    <w:rsid w:val="007D7036"/>
    <w:rsid w:val="00A11DDC"/>
    <w:rsid w:val="00B4314E"/>
    <w:rsid w:val="00CF25EB"/>
    <w:rsid w:val="00FD0A39"/>
    <w:rsid w:val="01281668"/>
    <w:rsid w:val="01CB3CE3"/>
    <w:rsid w:val="01F35C24"/>
    <w:rsid w:val="021E6D13"/>
    <w:rsid w:val="024732E7"/>
    <w:rsid w:val="027A0126"/>
    <w:rsid w:val="02C31BFB"/>
    <w:rsid w:val="02C348B0"/>
    <w:rsid w:val="02D1730C"/>
    <w:rsid w:val="02D26C4D"/>
    <w:rsid w:val="02D63E96"/>
    <w:rsid w:val="02EA5712"/>
    <w:rsid w:val="030D2D0F"/>
    <w:rsid w:val="032502F7"/>
    <w:rsid w:val="03742FF9"/>
    <w:rsid w:val="037A7844"/>
    <w:rsid w:val="039075DD"/>
    <w:rsid w:val="03991F3F"/>
    <w:rsid w:val="04124BBC"/>
    <w:rsid w:val="041C2B0B"/>
    <w:rsid w:val="04360531"/>
    <w:rsid w:val="04482A1E"/>
    <w:rsid w:val="046F1E8E"/>
    <w:rsid w:val="047D2B60"/>
    <w:rsid w:val="049014AC"/>
    <w:rsid w:val="049755F0"/>
    <w:rsid w:val="04CF2464"/>
    <w:rsid w:val="04D85E86"/>
    <w:rsid w:val="052C5F56"/>
    <w:rsid w:val="05506331"/>
    <w:rsid w:val="05525C2F"/>
    <w:rsid w:val="05A54D54"/>
    <w:rsid w:val="06182E60"/>
    <w:rsid w:val="062A12A8"/>
    <w:rsid w:val="0642707C"/>
    <w:rsid w:val="064D0B12"/>
    <w:rsid w:val="065D44A5"/>
    <w:rsid w:val="06663564"/>
    <w:rsid w:val="066B3F3D"/>
    <w:rsid w:val="067F7F70"/>
    <w:rsid w:val="068E1778"/>
    <w:rsid w:val="06D91D18"/>
    <w:rsid w:val="06E859F4"/>
    <w:rsid w:val="06F25205"/>
    <w:rsid w:val="07226B57"/>
    <w:rsid w:val="073420C4"/>
    <w:rsid w:val="0753134C"/>
    <w:rsid w:val="078F01AD"/>
    <w:rsid w:val="07B2206A"/>
    <w:rsid w:val="07BF151B"/>
    <w:rsid w:val="07D57F01"/>
    <w:rsid w:val="07DA6918"/>
    <w:rsid w:val="07EC0ECD"/>
    <w:rsid w:val="08122DD8"/>
    <w:rsid w:val="081E079A"/>
    <w:rsid w:val="08433233"/>
    <w:rsid w:val="08673852"/>
    <w:rsid w:val="08A408AB"/>
    <w:rsid w:val="08C93B10"/>
    <w:rsid w:val="08CE2E11"/>
    <w:rsid w:val="08FE2250"/>
    <w:rsid w:val="093C314D"/>
    <w:rsid w:val="09AE068D"/>
    <w:rsid w:val="09C62D11"/>
    <w:rsid w:val="09CE0020"/>
    <w:rsid w:val="0A0F2BAB"/>
    <w:rsid w:val="0A942BB1"/>
    <w:rsid w:val="0AC13564"/>
    <w:rsid w:val="0ACD06DB"/>
    <w:rsid w:val="0ACD3DA7"/>
    <w:rsid w:val="0AD250D1"/>
    <w:rsid w:val="0AD83817"/>
    <w:rsid w:val="0AE649EB"/>
    <w:rsid w:val="0B1A2901"/>
    <w:rsid w:val="0B3873FB"/>
    <w:rsid w:val="0B395919"/>
    <w:rsid w:val="0B3D62E1"/>
    <w:rsid w:val="0B844F9B"/>
    <w:rsid w:val="0BB64DB0"/>
    <w:rsid w:val="0BB80D02"/>
    <w:rsid w:val="0BC54252"/>
    <w:rsid w:val="0C047061"/>
    <w:rsid w:val="0C0C46F3"/>
    <w:rsid w:val="0C15147F"/>
    <w:rsid w:val="0C3138FE"/>
    <w:rsid w:val="0CB5727E"/>
    <w:rsid w:val="0CE923C6"/>
    <w:rsid w:val="0D090275"/>
    <w:rsid w:val="0D1E24E8"/>
    <w:rsid w:val="0D225471"/>
    <w:rsid w:val="0D605547"/>
    <w:rsid w:val="0D870146"/>
    <w:rsid w:val="0DBC2931"/>
    <w:rsid w:val="0DCD7A99"/>
    <w:rsid w:val="0DD84F28"/>
    <w:rsid w:val="0E3C7EE7"/>
    <w:rsid w:val="0E4375BD"/>
    <w:rsid w:val="0E7025A1"/>
    <w:rsid w:val="0E7C5275"/>
    <w:rsid w:val="0E87563B"/>
    <w:rsid w:val="0E965A80"/>
    <w:rsid w:val="0EA113F6"/>
    <w:rsid w:val="0F137B9A"/>
    <w:rsid w:val="0F4C467F"/>
    <w:rsid w:val="0F8F6996"/>
    <w:rsid w:val="0F9B0886"/>
    <w:rsid w:val="0FC10E1B"/>
    <w:rsid w:val="102078D4"/>
    <w:rsid w:val="102745BE"/>
    <w:rsid w:val="10306CCD"/>
    <w:rsid w:val="10470D96"/>
    <w:rsid w:val="105B5A1F"/>
    <w:rsid w:val="10A16C77"/>
    <w:rsid w:val="10EC28D8"/>
    <w:rsid w:val="10F818B9"/>
    <w:rsid w:val="11184086"/>
    <w:rsid w:val="117C7195"/>
    <w:rsid w:val="12127344"/>
    <w:rsid w:val="122E3805"/>
    <w:rsid w:val="12320743"/>
    <w:rsid w:val="123323B2"/>
    <w:rsid w:val="12431D36"/>
    <w:rsid w:val="127F2F81"/>
    <w:rsid w:val="1287022F"/>
    <w:rsid w:val="12935261"/>
    <w:rsid w:val="12B0503C"/>
    <w:rsid w:val="12E00B10"/>
    <w:rsid w:val="12F5694B"/>
    <w:rsid w:val="131748EB"/>
    <w:rsid w:val="131F10F9"/>
    <w:rsid w:val="137405EE"/>
    <w:rsid w:val="138E1834"/>
    <w:rsid w:val="13D77F4C"/>
    <w:rsid w:val="14023B51"/>
    <w:rsid w:val="140C4306"/>
    <w:rsid w:val="14583AC1"/>
    <w:rsid w:val="149043E5"/>
    <w:rsid w:val="14CC4FA1"/>
    <w:rsid w:val="14D262DA"/>
    <w:rsid w:val="15105E09"/>
    <w:rsid w:val="155A2DC0"/>
    <w:rsid w:val="15E06011"/>
    <w:rsid w:val="160B4AE6"/>
    <w:rsid w:val="16153BF9"/>
    <w:rsid w:val="16273F1A"/>
    <w:rsid w:val="164C40E7"/>
    <w:rsid w:val="165A0914"/>
    <w:rsid w:val="16A47FA0"/>
    <w:rsid w:val="17223F00"/>
    <w:rsid w:val="172951B7"/>
    <w:rsid w:val="174631B3"/>
    <w:rsid w:val="17700F25"/>
    <w:rsid w:val="17743550"/>
    <w:rsid w:val="179956FF"/>
    <w:rsid w:val="17A62BEF"/>
    <w:rsid w:val="17AE22D6"/>
    <w:rsid w:val="184101E6"/>
    <w:rsid w:val="185C1AD8"/>
    <w:rsid w:val="18676516"/>
    <w:rsid w:val="189846E2"/>
    <w:rsid w:val="18A8006F"/>
    <w:rsid w:val="18F43BAC"/>
    <w:rsid w:val="19015321"/>
    <w:rsid w:val="192C5DD8"/>
    <w:rsid w:val="19444C2F"/>
    <w:rsid w:val="19485942"/>
    <w:rsid w:val="196559DB"/>
    <w:rsid w:val="19683567"/>
    <w:rsid w:val="19711BC9"/>
    <w:rsid w:val="19730B5E"/>
    <w:rsid w:val="197D3ABD"/>
    <w:rsid w:val="198C1B9B"/>
    <w:rsid w:val="19D1498F"/>
    <w:rsid w:val="1A065F9D"/>
    <w:rsid w:val="1A1E7826"/>
    <w:rsid w:val="1A2E0BDD"/>
    <w:rsid w:val="1A550704"/>
    <w:rsid w:val="1AC61465"/>
    <w:rsid w:val="1B3E6D57"/>
    <w:rsid w:val="1B532F1D"/>
    <w:rsid w:val="1BB13A88"/>
    <w:rsid w:val="1BD43361"/>
    <w:rsid w:val="1BE20326"/>
    <w:rsid w:val="1BEA3545"/>
    <w:rsid w:val="1BEF3961"/>
    <w:rsid w:val="1C1406C2"/>
    <w:rsid w:val="1C197BDB"/>
    <w:rsid w:val="1C3E5FD8"/>
    <w:rsid w:val="1C4171CC"/>
    <w:rsid w:val="1C574789"/>
    <w:rsid w:val="1CA57ECB"/>
    <w:rsid w:val="1CA81821"/>
    <w:rsid w:val="1CB60234"/>
    <w:rsid w:val="1CB72243"/>
    <w:rsid w:val="1CD03D30"/>
    <w:rsid w:val="1D2057E1"/>
    <w:rsid w:val="1D22631B"/>
    <w:rsid w:val="1D3739DC"/>
    <w:rsid w:val="1D6D7DEF"/>
    <w:rsid w:val="1D873913"/>
    <w:rsid w:val="1DC11EFD"/>
    <w:rsid w:val="1DC648F9"/>
    <w:rsid w:val="1DD754C4"/>
    <w:rsid w:val="1DF623C4"/>
    <w:rsid w:val="1E0E1449"/>
    <w:rsid w:val="1E2368EE"/>
    <w:rsid w:val="1E607D5A"/>
    <w:rsid w:val="1F9A583E"/>
    <w:rsid w:val="1FBB6355"/>
    <w:rsid w:val="1FCB0797"/>
    <w:rsid w:val="1FDC35F0"/>
    <w:rsid w:val="1FDC63DC"/>
    <w:rsid w:val="1FFC6B5B"/>
    <w:rsid w:val="20233730"/>
    <w:rsid w:val="20741350"/>
    <w:rsid w:val="207446BA"/>
    <w:rsid w:val="20894C61"/>
    <w:rsid w:val="20DC4677"/>
    <w:rsid w:val="213B0A0A"/>
    <w:rsid w:val="214C0C26"/>
    <w:rsid w:val="21612BA1"/>
    <w:rsid w:val="216C4B40"/>
    <w:rsid w:val="21A7583A"/>
    <w:rsid w:val="21E11B4E"/>
    <w:rsid w:val="22292738"/>
    <w:rsid w:val="223D23BE"/>
    <w:rsid w:val="223E2656"/>
    <w:rsid w:val="2243527A"/>
    <w:rsid w:val="22D25ED5"/>
    <w:rsid w:val="22E27419"/>
    <w:rsid w:val="23024DDD"/>
    <w:rsid w:val="230652CA"/>
    <w:rsid w:val="230B2964"/>
    <w:rsid w:val="231C4A3E"/>
    <w:rsid w:val="232424DA"/>
    <w:rsid w:val="2328232E"/>
    <w:rsid w:val="2332442A"/>
    <w:rsid w:val="23354603"/>
    <w:rsid w:val="23E54FC2"/>
    <w:rsid w:val="24242721"/>
    <w:rsid w:val="24481AA4"/>
    <w:rsid w:val="24C16E44"/>
    <w:rsid w:val="2512354A"/>
    <w:rsid w:val="253E1E8C"/>
    <w:rsid w:val="25430F5E"/>
    <w:rsid w:val="25527D53"/>
    <w:rsid w:val="25B707C2"/>
    <w:rsid w:val="25D277FE"/>
    <w:rsid w:val="25F72644"/>
    <w:rsid w:val="2600043F"/>
    <w:rsid w:val="26053CB5"/>
    <w:rsid w:val="267B3A0A"/>
    <w:rsid w:val="267F31E0"/>
    <w:rsid w:val="26993C76"/>
    <w:rsid w:val="27061FA6"/>
    <w:rsid w:val="270B454F"/>
    <w:rsid w:val="27103E45"/>
    <w:rsid w:val="273E7792"/>
    <w:rsid w:val="27547B30"/>
    <w:rsid w:val="275844DF"/>
    <w:rsid w:val="27C66B7D"/>
    <w:rsid w:val="27F319CD"/>
    <w:rsid w:val="2834625F"/>
    <w:rsid w:val="28485B4B"/>
    <w:rsid w:val="28574B17"/>
    <w:rsid w:val="286307BF"/>
    <w:rsid w:val="286566BF"/>
    <w:rsid w:val="28AC5BDB"/>
    <w:rsid w:val="28AC61F5"/>
    <w:rsid w:val="28D71CE7"/>
    <w:rsid w:val="28EB33BC"/>
    <w:rsid w:val="28F2546F"/>
    <w:rsid w:val="29277BC0"/>
    <w:rsid w:val="293C237C"/>
    <w:rsid w:val="29EE6C83"/>
    <w:rsid w:val="2A093E3B"/>
    <w:rsid w:val="2A8A1B67"/>
    <w:rsid w:val="2AC06378"/>
    <w:rsid w:val="2AC73DF6"/>
    <w:rsid w:val="2B152E0B"/>
    <w:rsid w:val="2B6A44E8"/>
    <w:rsid w:val="2BA77B42"/>
    <w:rsid w:val="2BE553FE"/>
    <w:rsid w:val="2BF07587"/>
    <w:rsid w:val="2BF2081D"/>
    <w:rsid w:val="2C0E1D5A"/>
    <w:rsid w:val="2C1277B4"/>
    <w:rsid w:val="2C565D5A"/>
    <w:rsid w:val="2C7F7BA1"/>
    <w:rsid w:val="2C8A6C3E"/>
    <w:rsid w:val="2C96423F"/>
    <w:rsid w:val="2CAD4407"/>
    <w:rsid w:val="2CB9668F"/>
    <w:rsid w:val="2CC62967"/>
    <w:rsid w:val="2CEF0D62"/>
    <w:rsid w:val="2D0D40A5"/>
    <w:rsid w:val="2D3F564B"/>
    <w:rsid w:val="2D667A24"/>
    <w:rsid w:val="2D82666E"/>
    <w:rsid w:val="2DC35D31"/>
    <w:rsid w:val="2DD449AA"/>
    <w:rsid w:val="2DFA2881"/>
    <w:rsid w:val="2E233D88"/>
    <w:rsid w:val="2E32054F"/>
    <w:rsid w:val="2E6349D8"/>
    <w:rsid w:val="2E9727C9"/>
    <w:rsid w:val="2EB92263"/>
    <w:rsid w:val="2ED30D88"/>
    <w:rsid w:val="2EF12BBD"/>
    <w:rsid w:val="2F2D37D8"/>
    <w:rsid w:val="2F7B5B7B"/>
    <w:rsid w:val="2FA16D5A"/>
    <w:rsid w:val="2FA638B0"/>
    <w:rsid w:val="2FA900EF"/>
    <w:rsid w:val="30523158"/>
    <w:rsid w:val="30626636"/>
    <w:rsid w:val="30812D37"/>
    <w:rsid w:val="30822BDA"/>
    <w:rsid w:val="30AB31D8"/>
    <w:rsid w:val="30D136C4"/>
    <w:rsid w:val="30E56255"/>
    <w:rsid w:val="311A2E13"/>
    <w:rsid w:val="315D1AE5"/>
    <w:rsid w:val="316829A4"/>
    <w:rsid w:val="318C0FB5"/>
    <w:rsid w:val="319704F6"/>
    <w:rsid w:val="32421E7E"/>
    <w:rsid w:val="327F5360"/>
    <w:rsid w:val="32861D1F"/>
    <w:rsid w:val="329434FC"/>
    <w:rsid w:val="32B93453"/>
    <w:rsid w:val="330647F3"/>
    <w:rsid w:val="330D0007"/>
    <w:rsid w:val="331A4EF2"/>
    <w:rsid w:val="33314D83"/>
    <w:rsid w:val="33B24A31"/>
    <w:rsid w:val="33F51DF3"/>
    <w:rsid w:val="34186A07"/>
    <w:rsid w:val="342D5FA8"/>
    <w:rsid w:val="343E1873"/>
    <w:rsid w:val="34455579"/>
    <w:rsid w:val="34487223"/>
    <w:rsid w:val="34716C19"/>
    <w:rsid w:val="34874362"/>
    <w:rsid w:val="3490602F"/>
    <w:rsid w:val="34925EC8"/>
    <w:rsid w:val="34A410A7"/>
    <w:rsid w:val="34D14FD0"/>
    <w:rsid w:val="34EF6410"/>
    <w:rsid w:val="35B91011"/>
    <w:rsid w:val="35EB51C1"/>
    <w:rsid w:val="360353FB"/>
    <w:rsid w:val="36235FB2"/>
    <w:rsid w:val="36313E56"/>
    <w:rsid w:val="36636D1F"/>
    <w:rsid w:val="3686596E"/>
    <w:rsid w:val="36B622FC"/>
    <w:rsid w:val="36F14463"/>
    <w:rsid w:val="36FB2DDD"/>
    <w:rsid w:val="37304B03"/>
    <w:rsid w:val="37421A7C"/>
    <w:rsid w:val="375B617B"/>
    <w:rsid w:val="379F3697"/>
    <w:rsid w:val="37AA2F38"/>
    <w:rsid w:val="37D546A2"/>
    <w:rsid w:val="37F801E7"/>
    <w:rsid w:val="38171427"/>
    <w:rsid w:val="386F64FE"/>
    <w:rsid w:val="3892792A"/>
    <w:rsid w:val="389C4A0E"/>
    <w:rsid w:val="38D853BE"/>
    <w:rsid w:val="38F54DCE"/>
    <w:rsid w:val="38FA15F2"/>
    <w:rsid w:val="39041058"/>
    <w:rsid w:val="39144E04"/>
    <w:rsid w:val="393F1227"/>
    <w:rsid w:val="395B2867"/>
    <w:rsid w:val="398D0F71"/>
    <w:rsid w:val="39BA49F8"/>
    <w:rsid w:val="39FD4ABD"/>
    <w:rsid w:val="3A0B7E83"/>
    <w:rsid w:val="3A1343C4"/>
    <w:rsid w:val="3A8B1A2F"/>
    <w:rsid w:val="3AAE352E"/>
    <w:rsid w:val="3ACB35E5"/>
    <w:rsid w:val="3ACB6A30"/>
    <w:rsid w:val="3AED74F0"/>
    <w:rsid w:val="3B1E21AF"/>
    <w:rsid w:val="3B417B4D"/>
    <w:rsid w:val="3B5A6985"/>
    <w:rsid w:val="3B62388F"/>
    <w:rsid w:val="3B6C1507"/>
    <w:rsid w:val="3B8936A6"/>
    <w:rsid w:val="3BE906FC"/>
    <w:rsid w:val="3BEB581E"/>
    <w:rsid w:val="3C1A0BCD"/>
    <w:rsid w:val="3C4E38E6"/>
    <w:rsid w:val="3C6A4C4A"/>
    <w:rsid w:val="3CC246B7"/>
    <w:rsid w:val="3CCF773E"/>
    <w:rsid w:val="3D1713F3"/>
    <w:rsid w:val="3D6613F2"/>
    <w:rsid w:val="3DAA1282"/>
    <w:rsid w:val="3E1207B5"/>
    <w:rsid w:val="3E170512"/>
    <w:rsid w:val="3E560F1C"/>
    <w:rsid w:val="3E7141C3"/>
    <w:rsid w:val="3EAB0DBF"/>
    <w:rsid w:val="3EDA3922"/>
    <w:rsid w:val="3EE53FA4"/>
    <w:rsid w:val="3F1146C3"/>
    <w:rsid w:val="3F446DA6"/>
    <w:rsid w:val="3FC27AED"/>
    <w:rsid w:val="3FD468C1"/>
    <w:rsid w:val="3FFC01FF"/>
    <w:rsid w:val="40061772"/>
    <w:rsid w:val="407F74C5"/>
    <w:rsid w:val="40CD3F9D"/>
    <w:rsid w:val="40EA36DD"/>
    <w:rsid w:val="41215614"/>
    <w:rsid w:val="41221F08"/>
    <w:rsid w:val="4165716D"/>
    <w:rsid w:val="417322D2"/>
    <w:rsid w:val="41CD479F"/>
    <w:rsid w:val="41DC2761"/>
    <w:rsid w:val="41EE3B23"/>
    <w:rsid w:val="41F554CE"/>
    <w:rsid w:val="421464F6"/>
    <w:rsid w:val="423525AD"/>
    <w:rsid w:val="42546F7D"/>
    <w:rsid w:val="426B4C8B"/>
    <w:rsid w:val="427A2DDF"/>
    <w:rsid w:val="42A47157"/>
    <w:rsid w:val="42A6685A"/>
    <w:rsid w:val="42B4576C"/>
    <w:rsid w:val="42BF3F8E"/>
    <w:rsid w:val="432501A5"/>
    <w:rsid w:val="43255598"/>
    <w:rsid w:val="436B5E19"/>
    <w:rsid w:val="43912FE6"/>
    <w:rsid w:val="43D57B71"/>
    <w:rsid w:val="43F716E9"/>
    <w:rsid w:val="44006167"/>
    <w:rsid w:val="445A0D58"/>
    <w:rsid w:val="44956594"/>
    <w:rsid w:val="44996C78"/>
    <w:rsid w:val="44CB6FE1"/>
    <w:rsid w:val="44E2481F"/>
    <w:rsid w:val="44EE495E"/>
    <w:rsid w:val="44F4580E"/>
    <w:rsid w:val="45097A04"/>
    <w:rsid w:val="4515225F"/>
    <w:rsid w:val="459332E2"/>
    <w:rsid w:val="45E933D4"/>
    <w:rsid w:val="46321B4C"/>
    <w:rsid w:val="467C493D"/>
    <w:rsid w:val="469B6B29"/>
    <w:rsid w:val="46F04CCD"/>
    <w:rsid w:val="470A6C3B"/>
    <w:rsid w:val="473209D8"/>
    <w:rsid w:val="47554A9E"/>
    <w:rsid w:val="475D4DA3"/>
    <w:rsid w:val="47B22D72"/>
    <w:rsid w:val="47B62E19"/>
    <w:rsid w:val="480A088F"/>
    <w:rsid w:val="48337594"/>
    <w:rsid w:val="48374580"/>
    <w:rsid w:val="48741DB3"/>
    <w:rsid w:val="48B56F9F"/>
    <w:rsid w:val="48B8637D"/>
    <w:rsid w:val="48BF0EA0"/>
    <w:rsid w:val="48DE1F88"/>
    <w:rsid w:val="48ED1D90"/>
    <w:rsid w:val="494C5A6E"/>
    <w:rsid w:val="49A84965"/>
    <w:rsid w:val="49CA41E3"/>
    <w:rsid w:val="4A0B0464"/>
    <w:rsid w:val="4A3C4792"/>
    <w:rsid w:val="4A505FDD"/>
    <w:rsid w:val="4A72064B"/>
    <w:rsid w:val="4B526414"/>
    <w:rsid w:val="4B712D3F"/>
    <w:rsid w:val="4BA22A52"/>
    <w:rsid w:val="4BAE315E"/>
    <w:rsid w:val="4C325DCF"/>
    <w:rsid w:val="4C391EFD"/>
    <w:rsid w:val="4C731457"/>
    <w:rsid w:val="4CA00532"/>
    <w:rsid w:val="4CA80241"/>
    <w:rsid w:val="4CB81D90"/>
    <w:rsid w:val="4CCE2DA7"/>
    <w:rsid w:val="4CE110F4"/>
    <w:rsid w:val="4CF85F17"/>
    <w:rsid w:val="4D02396B"/>
    <w:rsid w:val="4D024EC7"/>
    <w:rsid w:val="4D2C1D8D"/>
    <w:rsid w:val="4D2C4ED7"/>
    <w:rsid w:val="4D62637D"/>
    <w:rsid w:val="4D8E646A"/>
    <w:rsid w:val="4DAD4DD4"/>
    <w:rsid w:val="4DEE5AA7"/>
    <w:rsid w:val="4E023499"/>
    <w:rsid w:val="4E757E16"/>
    <w:rsid w:val="4E782DCC"/>
    <w:rsid w:val="4E7A6A38"/>
    <w:rsid w:val="4E9540CC"/>
    <w:rsid w:val="4EC15065"/>
    <w:rsid w:val="4EE57998"/>
    <w:rsid w:val="4F112600"/>
    <w:rsid w:val="4F1630B9"/>
    <w:rsid w:val="4F3254A0"/>
    <w:rsid w:val="4F4769DD"/>
    <w:rsid w:val="4FB220B7"/>
    <w:rsid w:val="4FC35567"/>
    <w:rsid w:val="4FEC3A19"/>
    <w:rsid w:val="500E009A"/>
    <w:rsid w:val="50392DA5"/>
    <w:rsid w:val="506F2162"/>
    <w:rsid w:val="50B80101"/>
    <w:rsid w:val="50B85735"/>
    <w:rsid w:val="50FA3775"/>
    <w:rsid w:val="50FD3AC9"/>
    <w:rsid w:val="51062B3F"/>
    <w:rsid w:val="517337F7"/>
    <w:rsid w:val="51875C48"/>
    <w:rsid w:val="51AC6529"/>
    <w:rsid w:val="51C97C73"/>
    <w:rsid w:val="51F27DF0"/>
    <w:rsid w:val="51F821B4"/>
    <w:rsid w:val="52514C58"/>
    <w:rsid w:val="52551B47"/>
    <w:rsid w:val="52876359"/>
    <w:rsid w:val="528C7C76"/>
    <w:rsid w:val="52FC4F83"/>
    <w:rsid w:val="5304789F"/>
    <w:rsid w:val="533050F0"/>
    <w:rsid w:val="534144C8"/>
    <w:rsid w:val="534A2ACF"/>
    <w:rsid w:val="53503117"/>
    <w:rsid w:val="53562548"/>
    <w:rsid w:val="536041AA"/>
    <w:rsid w:val="5372131C"/>
    <w:rsid w:val="5388492A"/>
    <w:rsid w:val="53B34B35"/>
    <w:rsid w:val="5465502D"/>
    <w:rsid w:val="54907B09"/>
    <w:rsid w:val="54F215E4"/>
    <w:rsid w:val="5525586B"/>
    <w:rsid w:val="55275EBD"/>
    <w:rsid w:val="552D54CE"/>
    <w:rsid w:val="555E33D1"/>
    <w:rsid w:val="55A61694"/>
    <w:rsid w:val="55C50DB1"/>
    <w:rsid w:val="55F82667"/>
    <w:rsid w:val="5650170B"/>
    <w:rsid w:val="56771C14"/>
    <w:rsid w:val="56DC76AA"/>
    <w:rsid w:val="56E20622"/>
    <w:rsid w:val="56FF6B8F"/>
    <w:rsid w:val="571741BD"/>
    <w:rsid w:val="571E28B4"/>
    <w:rsid w:val="575C3862"/>
    <w:rsid w:val="575F2BD9"/>
    <w:rsid w:val="57920D77"/>
    <w:rsid w:val="57A40371"/>
    <w:rsid w:val="57A54723"/>
    <w:rsid w:val="57CC457C"/>
    <w:rsid w:val="57E41D06"/>
    <w:rsid w:val="57EB6938"/>
    <w:rsid w:val="57FF1E0F"/>
    <w:rsid w:val="58165E71"/>
    <w:rsid w:val="58300511"/>
    <w:rsid w:val="5844316F"/>
    <w:rsid w:val="58577004"/>
    <w:rsid w:val="587304CB"/>
    <w:rsid w:val="5891535B"/>
    <w:rsid w:val="58BC5AB2"/>
    <w:rsid w:val="58DF4FCA"/>
    <w:rsid w:val="59316DA9"/>
    <w:rsid w:val="595A0A14"/>
    <w:rsid w:val="59C96CD7"/>
    <w:rsid w:val="59D45BF4"/>
    <w:rsid w:val="59E42776"/>
    <w:rsid w:val="59F913CB"/>
    <w:rsid w:val="5A7579FF"/>
    <w:rsid w:val="5A9C39DA"/>
    <w:rsid w:val="5AB87C94"/>
    <w:rsid w:val="5ABA612C"/>
    <w:rsid w:val="5ABC0D3A"/>
    <w:rsid w:val="5AE742E3"/>
    <w:rsid w:val="5B091E6A"/>
    <w:rsid w:val="5B1D1539"/>
    <w:rsid w:val="5B326F97"/>
    <w:rsid w:val="5B577A6F"/>
    <w:rsid w:val="5B5B38AB"/>
    <w:rsid w:val="5BCD2AAD"/>
    <w:rsid w:val="5C4C011A"/>
    <w:rsid w:val="5C5C3B6B"/>
    <w:rsid w:val="5C5F1610"/>
    <w:rsid w:val="5CC73237"/>
    <w:rsid w:val="5CCD4183"/>
    <w:rsid w:val="5D09167B"/>
    <w:rsid w:val="5D0B0A1B"/>
    <w:rsid w:val="5D19402F"/>
    <w:rsid w:val="5D316F6F"/>
    <w:rsid w:val="5D472E04"/>
    <w:rsid w:val="5DB11C30"/>
    <w:rsid w:val="5DBC4C38"/>
    <w:rsid w:val="5DD60FDA"/>
    <w:rsid w:val="5DE60CCF"/>
    <w:rsid w:val="5E1230D6"/>
    <w:rsid w:val="5E227D86"/>
    <w:rsid w:val="5E6D1F3A"/>
    <w:rsid w:val="5E941F05"/>
    <w:rsid w:val="5E9D0E87"/>
    <w:rsid w:val="5EE267E6"/>
    <w:rsid w:val="5F1873FB"/>
    <w:rsid w:val="5F497EFE"/>
    <w:rsid w:val="5F9E3FB5"/>
    <w:rsid w:val="5FB008D7"/>
    <w:rsid w:val="5FB85137"/>
    <w:rsid w:val="5FC8045E"/>
    <w:rsid w:val="60000D56"/>
    <w:rsid w:val="605D0FFD"/>
    <w:rsid w:val="60680BE4"/>
    <w:rsid w:val="607A0017"/>
    <w:rsid w:val="608A2E72"/>
    <w:rsid w:val="608A7DAB"/>
    <w:rsid w:val="60B47086"/>
    <w:rsid w:val="60D92E33"/>
    <w:rsid w:val="611F6AFA"/>
    <w:rsid w:val="612D1087"/>
    <w:rsid w:val="614B4F06"/>
    <w:rsid w:val="6179792D"/>
    <w:rsid w:val="61CB738A"/>
    <w:rsid w:val="61D45AAD"/>
    <w:rsid w:val="623A28CA"/>
    <w:rsid w:val="62514257"/>
    <w:rsid w:val="62605425"/>
    <w:rsid w:val="62612C36"/>
    <w:rsid w:val="62B37DE8"/>
    <w:rsid w:val="63124E3B"/>
    <w:rsid w:val="6316368A"/>
    <w:rsid w:val="639A313C"/>
    <w:rsid w:val="63A30CAB"/>
    <w:rsid w:val="63B748BB"/>
    <w:rsid w:val="63C45759"/>
    <w:rsid w:val="63EE4578"/>
    <w:rsid w:val="63FF024D"/>
    <w:rsid w:val="63FF5937"/>
    <w:rsid w:val="6407683C"/>
    <w:rsid w:val="64093424"/>
    <w:rsid w:val="640B21FB"/>
    <w:rsid w:val="6410446C"/>
    <w:rsid w:val="642676C2"/>
    <w:rsid w:val="647101AE"/>
    <w:rsid w:val="64F70F2E"/>
    <w:rsid w:val="653E04AC"/>
    <w:rsid w:val="656864F7"/>
    <w:rsid w:val="656C5386"/>
    <w:rsid w:val="656D18B9"/>
    <w:rsid w:val="65733FA8"/>
    <w:rsid w:val="6574681F"/>
    <w:rsid w:val="657F1160"/>
    <w:rsid w:val="65AB0974"/>
    <w:rsid w:val="65C17FFA"/>
    <w:rsid w:val="65D3641E"/>
    <w:rsid w:val="66046AA0"/>
    <w:rsid w:val="66362E99"/>
    <w:rsid w:val="666E0967"/>
    <w:rsid w:val="6696525B"/>
    <w:rsid w:val="66C65E5C"/>
    <w:rsid w:val="670D6E16"/>
    <w:rsid w:val="677558A4"/>
    <w:rsid w:val="67BF1241"/>
    <w:rsid w:val="68044A2D"/>
    <w:rsid w:val="680450AC"/>
    <w:rsid w:val="680D47F3"/>
    <w:rsid w:val="68133A0A"/>
    <w:rsid w:val="681E2501"/>
    <w:rsid w:val="6834375C"/>
    <w:rsid w:val="68654B84"/>
    <w:rsid w:val="689D5C7A"/>
    <w:rsid w:val="68C65ADA"/>
    <w:rsid w:val="68DE3301"/>
    <w:rsid w:val="68E045C8"/>
    <w:rsid w:val="68E1474C"/>
    <w:rsid w:val="68F7627A"/>
    <w:rsid w:val="69102531"/>
    <w:rsid w:val="69185D51"/>
    <w:rsid w:val="691F64BB"/>
    <w:rsid w:val="694C1BB5"/>
    <w:rsid w:val="69834DCA"/>
    <w:rsid w:val="69843B23"/>
    <w:rsid w:val="69A841A4"/>
    <w:rsid w:val="6A196F48"/>
    <w:rsid w:val="6A254DE0"/>
    <w:rsid w:val="6A352DB1"/>
    <w:rsid w:val="6A5344E3"/>
    <w:rsid w:val="6A6D04F0"/>
    <w:rsid w:val="6A6F34C7"/>
    <w:rsid w:val="6AB23486"/>
    <w:rsid w:val="6AD005AA"/>
    <w:rsid w:val="6AE06687"/>
    <w:rsid w:val="6B4C7BA4"/>
    <w:rsid w:val="6B5C31CD"/>
    <w:rsid w:val="6B620FA0"/>
    <w:rsid w:val="6B6A3031"/>
    <w:rsid w:val="6B6F31EB"/>
    <w:rsid w:val="6B880606"/>
    <w:rsid w:val="6B903D2D"/>
    <w:rsid w:val="6C354F8D"/>
    <w:rsid w:val="6C7126C3"/>
    <w:rsid w:val="6C7C243B"/>
    <w:rsid w:val="6CDF2FDE"/>
    <w:rsid w:val="6CE738B7"/>
    <w:rsid w:val="6CEF3E7C"/>
    <w:rsid w:val="6D090B4A"/>
    <w:rsid w:val="6D11708B"/>
    <w:rsid w:val="6D1F204D"/>
    <w:rsid w:val="6D2A3AF1"/>
    <w:rsid w:val="6D793451"/>
    <w:rsid w:val="6D7C5954"/>
    <w:rsid w:val="6DAB6119"/>
    <w:rsid w:val="6DAF14A0"/>
    <w:rsid w:val="6E4A2D31"/>
    <w:rsid w:val="6E834817"/>
    <w:rsid w:val="6E853EB6"/>
    <w:rsid w:val="6EEA2FA9"/>
    <w:rsid w:val="6EF87214"/>
    <w:rsid w:val="6EFE03FC"/>
    <w:rsid w:val="6F2D5DCF"/>
    <w:rsid w:val="6F334E98"/>
    <w:rsid w:val="6F831F6F"/>
    <w:rsid w:val="6F955C6A"/>
    <w:rsid w:val="6FB05023"/>
    <w:rsid w:val="6FB376A5"/>
    <w:rsid w:val="6FBA09A0"/>
    <w:rsid w:val="6FD26969"/>
    <w:rsid w:val="700D604A"/>
    <w:rsid w:val="70165087"/>
    <w:rsid w:val="707C3C64"/>
    <w:rsid w:val="70A771CD"/>
    <w:rsid w:val="70BE3B48"/>
    <w:rsid w:val="71450346"/>
    <w:rsid w:val="71BE448C"/>
    <w:rsid w:val="71C557A0"/>
    <w:rsid w:val="72270119"/>
    <w:rsid w:val="722D3014"/>
    <w:rsid w:val="72356699"/>
    <w:rsid w:val="72BA666F"/>
    <w:rsid w:val="73007B1E"/>
    <w:rsid w:val="731D3280"/>
    <w:rsid w:val="7331646B"/>
    <w:rsid w:val="73332797"/>
    <w:rsid w:val="73AA5174"/>
    <w:rsid w:val="73E17AC2"/>
    <w:rsid w:val="73E43C4E"/>
    <w:rsid w:val="740804B8"/>
    <w:rsid w:val="74461AEA"/>
    <w:rsid w:val="74876579"/>
    <w:rsid w:val="748D37A9"/>
    <w:rsid w:val="74DE2006"/>
    <w:rsid w:val="74FD7CE8"/>
    <w:rsid w:val="754D0D84"/>
    <w:rsid w:val="755A4396"/>
    <w:rsid w:val="758A563C"/>
    <w:rsid w:val="75C63E87"/>
    <w:rsid w:val="75CE66D2"/>
    <w:rsid w:val="762F20C1"/>
    <w:rsid w:val="764E347F"/>
    <w:rsid w:val="76670E1E"/>
    <w:rsid w:val="76671001"/>
    <w:rsid w:val="766C6CC1"/>
    <w:rsid w:val="76810898"/>
    <w:rsid w:val="769D489D"/>
    <w:rsid w:val="769D565C"/>
    <w:rsid w:val="76B5571B"/>
    <w:rsid w:val="76D42BA0"/>
    <w:rsid w:val="76DE5881"/>
    <w:rsid w:val="76ED0002"/>
    <w:rsid w:val="76F227E5"/>
    <w:rsid w:val="76F738E7"/>
    <w:rsid w:val="776A055F"/>
    <w:rsid w:val="77784AB4"/>
    <w:rsid w:val="778A565A"/>
    <w:rsid w:val="77A71DFA"/>
    <w:rsid w:val="77B7660A"/>
    <w:rsid w:val="77C8533C"/>
    <w:rsid w:val="77C86ED7"/>
    <w:rsid w:val="77CD3CD8"/>
    <w:rsid w:val="77D84A34"/>
    <w:rsid w:val="77DC6A6F"/>
    <w:rsid w:val="77E46841"/>
    <w:rsid w:val="78043B7D"/>
    <w:rsid w:val="7868361A"/>
    <w:rsid w:val="787648B3"/>
    <w:rsid w:val="788C299D"/>
    <w:rsid w:val="789A077B"/>
    <w:rsid w:val="78E36FD7"/>
    <w:rsid w:val="78EB7254"/>
    <w:rsid w:val="78F0642D"/>
    <w:rsid w:val="790A5C60"/>
    <w:rsid w:val="792F10DE"/>
    <w:rsid w:val="79571162"/>
    <w:rsid w:val="7972326B"/>
    <w:rsid w:val="7985442E"/>
    <w:rsid w:val="798D5683"/>
    <w:rsid w:val="79D80622"/>
    <w:rsid w:val="79E76183"/>
    <w:rsid w:val="7A2E51C1"/>
    <w:rsid w:val="7A544457"/>
    <w:rsid w:val="7A693153"/>
    <w:rsid w:val="7A9D51FF"/>
    <w:rsid w:val="7ACA13C0"/>
    <w:rsid w:val="7ACA2B7A"/>
    <w:rsid w:val="7ACF3BDF"/>
    <w:rsid w:val="7B12765C"/>
    <w:rsid w:val="7B331937"/>
    <w:rsid w:val="7BA71FBC"/>
    <w:rsid w:val="7BBE5885"/>
    <w:rsid w:val="7BFC6CD7"/>
    <w:rsid w:val="7BFF7412"/>
    <w:rsid w:val="7C392098"/>
    <w:rsid w:val="7C780DEF"/>
    <w:rsid w:val="7C996B2E"/>
    <w:rsid w:val="7CE87100"/>
    <w:rsid w:val="7CFA323A"/>
    <w:rsid w:val="7D316630"/>
    <w:rsid w:val="7D550CAA"/>
    <w:rsid w:val="7DF45801"/>
    <w:rsid w:val="7E1D6384"/>
    <w:rsid w:val="7E524E59"/>
    <w:rsid w:val="7E832E9E"/>
    <w:rsid w:val="7EAA4A9C"/>
    <w:rsid w:val="7EB962E4"/>
    <w:rsid w:val="7EBE2743"/>
    <w:rsid w:val="7EE14DCE"/>
    <w:rsid w:val="7F1D0C67"/>
    <w:rsid w:val="7F416973"/>
    <w:rsid w:val="7F435648"/>
    <w:rsid w:val="7F4D7D16"/>
    <w:rsid w:val="7F677658"/>
    <w:rsid w:val="7FCF5186"/>
    <w:rsid w:val="7FE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HONNG_</cp:lastModifiedBy>
  <dcterms:modified xsi:type="dcterms:W3CDTF">2018-08-29T03:07:28Z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