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6FD" w:rsidRDefault="00A816FD" w:rsidP="00A816FD">
      <w:pPr>
        <w:pStyle w:val="a3"/>
      </w:pPr>
      <w:r>
        <w:rPr>
          <w:rFonts w:hint="eastAsia"/>
        </w:rPr>
        <w:t>DES暗号の仕組みについて</w:t>
      </w:r>
    </w:p>
    <w:p w:rsidR="00A816FD" w:rsidRPr="00A816FD" w:rsidRDefault="00A816FD" w:rsidP="00A816FD">
      <w:pPr>
        <w:pStyle w:val="a5"/>
        <w:rPr>
          <w:rFonts w:hint="eastAsia"/>
        </w:rPr>
      </w:pPr>
      <w:r>
        <w:rPr>
          <w:rFonts w:hint="eastAsia"/>
        </w:rPr>
        <w:t>（情報セキュリティ　第一回レポート）</w:t>
      </w:r>
    </w:p>
    <w:p w:rsidR="00E323E4" w:rsidRDefault="00E323E4" w:rsidP="00E323E4">
      <w:pPr>
        <w:pStyle w:val="a5"/>
      </w:pPr>
      <w:r>
        <w:t>C</w:t>
      </w:r>
      <w:r>
        <w:rPr>
          <w:rFonts w:hint="eastAsia"/>
        </w:rPr>
        <w:t>0</w:t>
      </w:r>
      <w:r>
        <w:t xml:space="preserve">118005 </w:t>
      </w:r>
      <w:r>
        <w:rPr>
          <w:rFonts w:hint="eastAsia"/>
        </w:rPr>
        <w:t>秋本　遥基</w:t>
      </w:r>
    </w:p>
    <w:p w:rsidR="00A816FD" w:rsidRPr="00A816FD" w:rsidRDefault="00A816FD" w:rsidP="00A816FD">
      <w:pPr>
        <w:rPr>
          <w:rFonts w:hint="eastAsia"/>
        </w:rPr>
      </w:pPr>
    </w:p>
    <w:p w:rsidR="00E74EF8" w:rsidRDefault="00E74EF8" w:rsidP="00E74EF8">
      <w:pPr>
        <w:pStyle w:val="a7"/>
        <w:numPr>
          <w:ilvl w:val="0"/>
          <w:numId w:val="1"/>
        </w:numPr>
        <w:ind w:leftChars="0"/>
        <w:rPr>
          <w:sz w:val="28"/>
          <w:szCs w:val="28"/>
        </w:rPr>
      </w:pPr>
      <w:r w:rsidRPr="00E74EF8">
        <w:rPr>
          <w:rFonts w:hint="eastAsia"/>
          <w:sz w:val="28"/>
          <w:szCs w:val="28"/>
        </w:rPr>
        <w:t>はじめに</w:t>
      </w:r>
    </w:p>
    <w:p w:rsidR="00A816FD" w:rsidRPr="00A816FD" w:rsidRDefault="00A816FD" w:rsidP="00A816FD">
      <w:pPr>
        <w:pStyle w:val="a7"/>
        <w:ind w:leftChars="0" w:left="0" w:firstLine="0"/>
        <w:rPr>
          <w:rFonts w:hint="eastAsia"/>
          <w:szCs w:val="21"/>
        </w:rPr>
      </w:pPr>
      <w:r>
        <w:rPr>
          <w:rFonts w:hint="eastAsia"/>
          <w:szCs w:val="21"/>
        </w:rPr>
        <w:t xml:space="preserve">　本レポートでは暗号アルゴリズムであるDES暗号（Data Encryption Standard）の仕組みと、暗号化について考察するものである。</w:t>
      </w:r>
    </w:p>
    <w:p w:rsidR="00E74EF8" w:rsidRDefault="00A816FD" w:rsidP="00E74EF8">
      <w:pPr>
        <w:pStyle w:val="a7"/>
        <w:numPr>
          <w:ilvl w:val="0"/>
          <w:numId w:val="1"/>
        </w:numPr>
        <w:ind w:leftChars="0"/>
        <w:rPr>
          <w:sz w:val="28"/>
          <w:szCs w:val="28"/>
        </w:rPr>
      </w:pPr>
      <w:r>
        <w:rPr>
          <w:rFonts w:hint="eastAsia"/>
          <w:sz w:val="28"/>
          <w:szCs w:val="28"/>
        </w:rPr>
        <w:t>DES暗号化</w:t>
      </w:r>
    </w:p>
    <w:p w:rsidR="00A816FD" w:rsidRDefault="00E74EF8" w:rsidP="00FE0092">
      <w:pPr>
        <w:pStyle w:val="a7"/>
        <w:numPr>
          <w:ilvl w:val="1"/>
          <w:numId w:val="1"/>
        </w:numPr>
        <w:ind w:leftChars="0"/>
        <w:jc w:val="left"/>
        <w:rPr>
          <w:sz w:val="28"/>
          <w:szCs w:val="28"/>
        </w:rPr>
      </w:pPr>
      <w:r>
        <w:rPr>
          <w:rFonts w:hint="eastAsia"/>
          <w:sz w:val="28"/>
          <w:szCs w:val="28"/>
        </w:rPr>
        <w:t>平文の生成</w:t>
      </w:r>
    </w:p>
    <w:p w:rsidR="00FE0092" w:rsidRPr="00FE0092" w:rsidRDefault="00FE0092" w:rsidP="00FE0092">
      <w:pPr>
        <w:pStyle w:val="a7"/>
        <w:ind w:leftChars="0" w:left="425" w:firstLine="0"/>
        <w:rPr>
          <w:rFonts w:hint="eastAsia"/>
          <w:szCs w:val="21"/>
        </w:rPr>
      </w:pPr>
      <w:r>
        <w:rPr>
          <w:rFonts w:hint="eastAsia"/>
          <w:sz w:val="28"/>
          <w:szCs w:val="28"/>
        </w:rPr>
        <w:t xml:space="preserve">　</w:t>
      </w:r>
      <w:r>
        <w:rPr>
          <w:rFonts w:hint="eastAsia"/>
          <w:szCs w:val="21"/>
        </w:rPr>
        <w:t>学籍番号の数字部分を用いて、入力値（平文）を生成する。まず、学籍番号を2進数表記に変換し、それを三回連結させる。0118005を二進数に変換すると「」である。これを三回連結させると「」となる。64bitに足りない先頭部について0埋めをし、生成された「」を入力値として扱う。また鍵に必要な64bitの数値は「」を使う。</w:t>
      </w:r>
    </w:p>
    <w:p w:rsidR="00E74EF8" w:rsidRDefault="00E74EF8" w:rsidP="00FE0092">
      <w:pPr>
        <w:pStyle w:val="a7"/>
        <w:numPr>
          <w:ilvl w:val="1"/>
          <w:numId w:val="1"/>
        </w:numPr>
        <w:ind w:leftChars="0"/>
        <w:rPr>
          <w:sz w:val="28"/>
          <w:szCs w:val="28"/>
        </w:rPr>
      </w:pPr>
      <w:r>
        <w:rPr>
          <w:sz w:val="28"/>
          <w:szCs w:val="28"/>
        </w:rPr>
        <w:t>DES</w:t>
      </w:r>
      <w:r>
        <w:rPr>
          <w:rFonts w:hint="eastAsia"/>
          <w:sz w:val="28"/>
          <w:szCs w:val="28"/>
        </w:rPr>
        <w:t>の全体構造</w:t>
      </w:r>
    </w:p>
    <w:p w:rsidR="00FE1140" w:rsidRPr="00FE0092" w:rsidRDefault="00FE0092" w:rsidP="00FE0092">
      <w:pPr>
        <w:pStyle w:val="a7"/>
        <w:ind w:leftChars="0" w:left="425" w:firstLine="0"/>
        <w:rPr>
          <w:rFonts w:hint="eastAsia"/>
          <w:szCs w:val="21"/>
        </w:rPr>
      </w:pPr>
      <w:r>
        <w:rPr>
          <w:rFonts w:hint="eastAsia"/>
          <w:szCs w:val="21"/>
        </w:rPr>
        <w:t xml:space="preserve">　</w:t>
      </w:r>
      <w:r w:rsidR="00FE1140">
        <w:rPr>
          <w:rFonts w:hint="eastAsia"/>
          <w:szCs w:val="21"/>
        </w:rPr>
        <w:t>以下にDESの全体構造図とその中で使用される関数Fの構造図を示す（図？？？）。このように、DESの暗号の生成は転置による数値の変形とbitのシフト、排他的論理和の組み合わせによって</w:t>
      </w:r>
      <w:r w:rsidR="00634C8B">
        <w:rPr>
          <w:rFonts w:hint="eastAsia"/>
          <w:szCs w:val="21"/>
        </w:rPr>
        <w:t>データの攪拌をする</w:t>
      </w:r>
      <w:r w:rsidR="00FE1140">
        <w:rPr>
          <w:rFonts w:hint="eastAsia"/>
          <w:szCs w:val="21"/>
        </w:rPr>
        <w:t>暗号アルゴリズムである。以降の章で具体的な作業を用いながら、その仕組みを説明する。</w:t>
      </w:r>
    </w:p>
    <w:p w:rsidR="00FE1140" w:rsidRDefault="00634C8B" w:rsidP="00FE0092">
      <w:pPr>
        <w:pStyle w:val="a7"/>
        <w:numPr>
          <w:ilvl w:val="1"/>
          <w:numId w:val="1"/>
        </w:numPr>
        <w:ind w:leftChars="0"/>
        <w:rPr>
          <w:sz w:val="28"/>
          <w:szCs w:val="28"/>
        </w:rPr>
      </w:pPr>
      <w:r>
        <w:rPr>
          <w:rFonts w:hint="eastAsia"/>
          <w:sz w:val="28"/>
          <w:szCs w:val="28"/>
        </w:rPr>
        <w:t>転置とシフト演算による関数Fへの入力値の生成</w:t>
      </w:r>
    </w:p>
    <w:p w:rsidR="009678D5" w:rsidRDefault="009678D5" w:rsidP="009678D5">
      <w:pPr>
        <w:pStyle w:val="a7"/>
        <w:numPr>
          <w:ilvl w:val="2"/>
          <w:numId w:val="1"/>
        </w:numPr>
        <w:ind w:leftChars="0"/>
        <w:rPr>
          <w:sz w:val="28"/>
          <w:szCs w:val="28"/>
        </w:rPr>
      </w:pPr>
      <w:r>
        <w:rPr>
          <w:rFonts w:hint="eastAsia"/>
          <w:sz w:val="28"/>
          <w:szCs w:val="28"/>
        </w:rPr>
        <w:t>初期転置</w:t>
      </w:r>
    </w:p>
    <w:p w:rsidR="009678D5" w:rsidRDefault="009678D5" w:rsidP="009678D5">
      <w:pPr>
        <w:pStyle w:val="a7"/>
        <w:ind w:leftChars="0" w:left="851" w:firstLine="0"/>
        <w:rPr>
          <w:szCs w:val="21"/>
        </w:rPr>
      </w:pPr>
      <w:r>
        <w:rPr>
          <w:rFonts w:hint="eastAsia"/>
          <w:sz w:val="28"/>
          <w:szCs w:val="28"/>
        </w:rPr>
        <w:t xml:space="preserve">　</w:t>
      </w:r>
      <w:r>
        <w:rPr>
          <w:rFonts w:hint="eastAsia"/>
          <w:szCs w:val="21"/>
        </w:rPr>
        <w:t>図？？？の初期転置を行う。転置は図？？？、図？？？の転置表を用いて行う。転置とは以下に示すように転置表の左上から一行ごとに数字を読み込み、読み込んだ数字番目の入力bitの数値を、読み込んだ順に出力bitの一桁目から割り当てていく作業である。使用する入力値は「」であるため、出力bitは順に第58bitの「」、第50bitの「」というように定まる。</w:t>
      </w:r>
    </w:p>
    <w:p w:rsidR="009678D5" w:rsidRDefault="009678D5" w:rsidP="009678D5">
      <w:pPr>
        <w:pStyle w:val="a7"/>
        <w:ind w:leftChars="0" w:left="851" w:firstLine="0"/>
        <w:rPr>
          <w:szCs w:val="21"/>
        </w:rPr>
      </w:pPr>
      <w:r>
        <w:rPr>
          <w:rFonts w:hint="eastAsia"/>
          <w:szCs w:val="21"/>
        </w:rPr>
        <w:t xml:space="preserve">　したがって、入力bitは「」であるため、初期転置による出力bitは「」となる。</w:t>
      </w:r>
    </w:p>
    <w:p w:rsidR="009678D5" w:rsidRPr="009678D5" w:rsidRDefault="009678D5" w:rsidP="009678D5">
      <w:pPr>
        <w:pStyle w:val="a7"/>
        <w:ind w:leftChars="0" w:left="851" w:firstLine="0"/>
        <w:rPr>
          <w:rFonts w:hint="eastAsia"/>
          <w:szCs w:val="21"/>
        </w:rPr>
      </w:pPr>
    </w:p>
    <w:p w:rsidR="009678D5" w:rsidRPr="00D17C02" w:rsidRDefault="009678D5" w:rsidP="009678D5">
      <w:pPr>
        <w:pStyle w:val="a7"/>
        <w:numPr>
          <w:ilvl w:val="2"/>
          <w:numId w:val="1"/>
        </w:numPr>
        <w:ind w:leftChars="0"/>
        <w:rPr>
          <w:sz w:val="28"/>
          <w:szCs w:val="28"/>
        </w:rPr>
      </w:pPr>
      <w:r>
        <w:rPr>
          <w:sz w:val="28"/>
          <w:szCs w:val="28"/>
        </w:rPr>
        <w:t>PC</w:t>
      </w:r>
      <w:r w:rsidR="00DA7502">
        <w:rPr>
          <w:sz w:val="28"/>
          <w:szCs w:val="28"/>
          <w:vertAlign w:val="subscript"/>
        </w:rPr>
        <w:t>1</w:t>
      </w:r>
      <w:r w:rsidR="00DA7502">
        <w:rPr>
          <w:sz w:val="28"/>
          <w:szCs w:val="28"/>
        </w:rPr>
        <w:t>,PC</w:t>
      </w:r>
      <w:r w:rsidR="00DA7502">
        <w:rPr>
          <w:sz w:val="28"/>
          <w:szCs w:val="28"/>
          <w:vertAlign w:val="subscript"/>
        </w:rPr>
        <w:t>2</w:t>
      </w:r>
      <w:r w:rsidR="00D17C02">
        <w:rPr>
          <w:rFonts w:hint="eastAsia"/>
          <w:sz w:val="28"/>
          <w:szCs w:val="28"/>
        </w:rPr>
        <w:t>の転置</w:t>
      </w:r>
    </w:p>
    <w:p w:rsidR="00D17C02" w:rsidRPr="00D17C02" w:rsidRDefault="00D17C02" w:rsidP="00D17C02">
      <w:pPr>
        <w:pStyle w:val="a7"/>
        <w:ind w:leftChars="0" w:left="851" w:firstLine="0"/>
        <w:rPr>
          <w:sz w:val="28"/>
          <w:szCs w:val="28"/>
        </w:rPr>
      </w:pPr>
      <w:r>
        <w:rPr>
          <w:rFonts w:hint="eastAsia"/>
          <w:sz w:val="28"/>
          <w:szCs w:val="28"/>
          <w:vertAlign w:val="subscript"/>
        </w:rPr>
        <w:t xml:space="preserve">　</w:t>
      </w:r>
      <w:r>
        <w:rPr>
          <w:rFonts w:hint="eastAsia"/>
          <w:szCs w:val="21"/>
        </w:rPr>
        <w:t>PC</w:t>
      </w:r>
      <w:r>
        <w:rPr>
          <w:szCs w:val="21"/>
          <w:vertAlign w:val="subscript"/>
        </w:rPr>
        <w:t>1</w:t>
      </w:r>
      <w:r>
        <w:rPr>
          <w:rFonts w:hint="eastAsia"/>
          <w:szCs w:val="21"/>
        </w:rPr>
        <w:t>,</w:t>
      </w:r>
      <w:r>
        <w:rPr>
          <w:szCs w:val="21"/>
        </w:rPr>
        <w:t>PC</w:t>
      </w:r>
      <w:r>
        <w:rPr>
          <w:szCs w:val="21"/>
          <w:vertAlign w:val="subscript"/>
        </w:rPr>
        <w:t>2</w:t>
      </w:r>
      <w:r>
        <w:rPr>
          <w:rFonts w:hint="eastAsia"/>
          <w:szCs w:val="21"/>
        </w:rPr>
        <w:t>では縮約転置を行う。</w:t>
      </w:r>
      <w:r w:rsidR="00B97BD7">
        <w:rPr>
          <w:rFonts w:hint="eastAsia"/>
          <w:szCs w:val="21"/>
        </w:rPr>
        <w:t>縮約転置の操作は通常の転置と同様であるが、</w:t>
      </w:r>
      <w:bookmarkStart w:id="0" w:name="_GoBack"/>
      <w:bookmarkEnd w:id="0"/>
      <w:r>
        <w:rPr>
          <w:rFonts w:hint="eastAsia"/>
          <w:szCs w:val="21"/>
        </w:rPr>
        <w:t>これは、図？？？のように</w:t>
      </w:r>
      <w:r>
        <w:rPr>
          <w:szCs w:val="21"/>
        </w:rPr>
        <w:t>8</w:t>
      </w:r>
      <w:r>
        <w:rPr>
          <w:rFonts w:hint="eastAsia"/>
          <w:szCs w:val="21"/>
        </w:rPr>
        <w:t>×8行列</w:t>
      </w:r>
      <w:r>
        <w:rPr>
          <w:rFonts w:hint="eastAsia"/>
          <w:szCs w:val="21"/>
        </w:rPr>
        <w:t>よりも小さいサイズの転置表を用いる。したがって、PC</w:t>
      </w:r>
      <w:r>
        <w:rPr>
          <w:szCs w:val="21"/>
          <w:vertAlign w:val="subscript"/>
        </w:rPr>
        <w:t>1</w:t>
      </w:r>
      <w:r>
        <w:rPr>
          <w:rFonts w:hint="eastAsia"/>
          <w:szCs w:val="21"/>
        </w:rPr>
        <w:t>,</w:t>
      </w:r>
      <w:r>
        <w:rPr>
          <w:szCs w:val="21"/>
        </w:rPr>
        <w:t>PC</w:t>
      </w:r>
      <w:r>
        <w:rPr>
          <w:szCs w:val="21"/>
          <w:vertAlign w:val="subscript"/>
        </w:rPr>
        <w:t>2</w:t>
      </w:r>
      <w:r>
        <w:rPr>
          <w:rFonts w:hint="eastAsia"/>
          <w:szCs w:val="21"/>
        </w:rPr>
        <w:t>で転置後に出力されるbit列は入力bitよりもサイズが小さくなる</w:t>
      </w:r>
      <w:r w:rsidR="00B97BD7">
        <w:rPr>
          <w:rFonts w:hint="eastAsia"/>
          <w:szCs w:val="21"/>
        </w:rPr>
        <w:t>。</w:t>
      </w:r>
    </w:p>
    <w:p w:rsidR="00D17C02" w:rsidRPr="00DA7502" w:rsidRDefault="00D17C02" w:rsidP="009678D5">
      <w:pPr>
        <w:pStyle w:val="a7"/>
        <w:numPr>
          <w:ilvl w:val="2"/>
          <w:numId w:val="1"/>
        </w:numPr>
        <w:ind w:leftChars="0"/>
        <w:rPr>
          <w:sz w:val="28"/>
          <w:szCs w:val="28"/>
        </w:rPr>
      </w:pPr>
    </w:p>
    <w:p w:rsidR="00DA7502" w:rsidRPr="00DA7502" w:rsidRDefault="00DA7502" w:rsidP="00DA7502">
      <w:pPr>
        <w:pStyle w:val="a7"/>
        <w:ind w:leftChars="0" w:left="851" w:firstLine="0"/>
        <w:rPr>
          <w:szCs w:val="21"/>
        </w:rPr>
      </w:pPr>
      <w:r>
        <w:rPr>
          <w:rFonts w:hint="eastAsia"/>
          <w:szCs w:val="21"/>
        </w:rPr>
        <w:t xml:space="preserve">　</w:t>
      </w:r>
      <w:r w:rsidR="00D17C02">
        <w:rPr>
          <w:rFonts w:hint="eastAsia"/>
          <w:szCs w:val="21"/>
        </w:rPr>
        <w:t>あ</w:t>
      </w:r>
    </w:p>
    <w:p w:rsidR="009678D5" w:rsidRPr="009678D5" w:rsidRDefault="009678D5" w:rsidP="00634C8B">
      <w:pPr>
        <w:pStyle w:val="a7"/>
        <w:ind w:leftChars="0" w:left="425" w:firstLine="0"/>
        <w:rPr>
          <w:rFonts w:hint="eastAsia"/>
          <w:szCs w:val="21"/>
        </w:rPr>
      </w:pPr>
      <w:r>
        <w:rPr>
          <w:rFonts w:hint="eastAsia"/>
          <w:szCs w:val="21"/>
        </w:rPr>
        <w:t xml:space="preserve">　</w:t>
      </w:r>
    </w:p>
    <w:p w:rsidR="00634C8B" w:rsidRDefault="00634C8B" w:rsidP="00634C8B">
      <w:pPr>
        <w:pStyle w:val="a7"/>
        <w:numPr>
          <w:ilvl w:val="1"/>
          <w:numId w:val="1"/>
        </w:numPr>
        <w:ind w:leftChars="0"/>
        <w:rPr>
          <w:sz w:val="28"/>
          <w:szCs w:val="28"/>
        </w:rPr>
      </w:pPr>
      <w:r>
        <w:rPr>
          <w:rFonts w:hint="eastAsia"/>
          <w:sz w:val="28"/>
          <w:szCs w:val="28"/>
        </w:rPr>
        <w:t>関数</w:t>
      </w:r>
      <w:r>
        <w:rPr>
          <w:sz w:val="28"/>
          <w:szCs w:val="28"/>
        </w:rPr>
        <w:t>F</w:t>
      </w:r>
      <w:r>
        <w:rPr>
          <w:rFonts w:hint="eastAsia"/>
          <w:sz w:val="28"/>
          <w:szCs w:val="28"/>
        </w:rPr>
        <w:t>について</w:t>
      </w:r>
    </w:p>
    <w:p w:rsidR="00634C8B" w:rsidRDefault="00634C8B" w:rsidP="00FE0092">
      <w:pPr>
        <w:pStyle w:val="a7"/>
        <w:numPr>
          <w:ilvl w:val="1"/>
          <w:numId w:val="1"/>
        </w:numPr>
        <w:ind w:leftChars="0"/>
        <w:rPr>
          <w:sz w:val="28"/>
          <w:szCs w:val="28"/>
        </w:rPr>
      </w:pPr>
    </w:p>
    <w:p w:rsidR="00E74EF8" w:rsidRPr="00E74EF8" w:rsidRDefault="00E74EF8" w:rsidP="00FE0092">
      <w:pPr>
        <w:pStyle w:val="a7"/>
        <w:numPr>
          <w:ilvl w:val="1"/>
          <w:numId w:val="1"/>
        </w:numPr>
        <w:ind w:leftChars="0"/>
        <w:rPr>
          <w:rFonts w:hint="eastAsia"/>
          <w:sz w:val="28"/>
          <w:szCs w:val="28"/>
        </w:rPr>
      </w:pPr>
      <w:r>
        <w:rPr>
          <w:rFonts w:hint="eastAsia"/>
          <w:sz w:val="28"/>
          <w:szCs w:val="28"/>
        </w:rPr>
        <w:t>（まとめ）</w:t>
      </w:r>
    </w:p>
    <w:p w:rsidR="00FE0092" w:rsidRDefault="00A816FD" w:rsidP="00285797">
      <w:pPr>
        <w:pStyle w:val="a7"/>
        <w:numPr>
          <w:ilvl w:val="0"/>
          <w:numId w:val="1"/>
        </w:numPr>
        <w:ind w:leftChars="0"/>
        <w:rPr>
          <w:sz w:val="28"/>
          <w:szCs w:val="28"/>
        </w:rPr>
      </w:pPr>
      <w:r w:rsidRPr="00FE0092">
        <w:rPr>
          <w:rFonts w:hint="eastAsia"/>
          <w:sz w:val="28"/>
          <w:szCs w:val="28"/>
        </w:rPr>
        <w:t>結果</w:t>
      </w:r>
    </w:p>
    <w:p w:rsidR="00FE0092" w:rsidRDefault="00FE0092" w:rsidP="00FE0092">
      <w:pPr>
        <w:pStyle w:val="a7"/>
        <w:numPr>
          <w:ilvl w:val="1"/>
          <w:numId w:val="1"/>
        </w:numPr>
        <w:ind w:leftChars="0"/>
        <w:rPr>
          <w:sz w:val="28"/>
          <w:szCs w:val="28"/>
        </w:rPr>
      </w:pPr>
    </w:p>
    <w:p w:rsidR="00E323E4" w:rsidRPr="00FE0092" w:rsidRDefault="00A816FD" w:rsidP="00285797">
      <w:pPr>
        <w:pStyle w:val="a7"/>
        <w:numPr>
          <w:ilvl w:val="0"/>
          <w:numId w:val="1"/>
        </w:numPr>
        <w:ind w:leftChars="0"/>
        <w:rPr>
          <w:rFonts w:hint="eastAsia"/>
          <w:sz w:val="28"/>
          <w:szCs w:val="28"/>
        </w:rPr>
      </w:pPr>
      <w:r w:rsidRPr="00FE0092">
        <w:rPr>
          <w:rFonts w:hint="eastAsia"/>
          <w:sz w:val="28"/>
          <w:szCs w:val="28"/>
        </w:rPr>
        <w:t>考察</w:t>
      </w:r>
    </w:p>
    <w:sectPr w:rsidR="00E323E4" w:rsidRPr="00FE009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A1B45"/>
    <w:multiLevelType w:val="hybridMultilevel"/>
    <w:tmpl w:val="22429054"/>
    <w:lvl w:ilvl="0" w:tplc="8B467974">
      <w:start w:val="1"/>
      <w:numFmt w:val="decimal"/>
      <w:lvlText w:val="%1."/>
      <w:lvlJc w:val="left"/>
      <w:pPr>
        <w:ind w:left="840" w:hanging="420"/>
      </w:pPr>
      <w:rPr>
        <w:rFonts w:hint="eastAsia"/>
        <w:sz w:val="28"/>
        <w:szCs w:val="28"/>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3FA14F87"/>
    <w:multiLevelType w:val="multilevel"/>
    <w:tmpl w:val="0409001D"/>
    <w:lvl w:ilvl="0">
      <w:start w:val="1"/>
      <w:numFmt w:val="decimal"/>
      <w:lvlText w:val="%1"/>
      <w:lvlJc w:val="left"/>
      <w:pPr>
        <w:ind w:left="425" w:hanging="425"/>
      </w:pPr>
      <w:rPr>
        <w:rFonts w:hint="eastAsia"/>
        <w:sz w:val="28"/>
        <w:szCs w:val="28"/>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3E4"/>
    <w:rsid w:val="005060E8"/>
    <w:rsid w:val="00634C8B"/>
    <w:rsid w:val="009678D5"/>
    <w:rsid w:val="00A816FD"/>
    <w:rsid w:val="00B6512B"/>
    <w:rsid w:val="00B97BD7"/>
    <w:rsid w:val="00BA26F0"/>
    <w:rsid w:val="00C477CF"/>
    <w:rsid w:val="00D17C02"/>
    <w:rsid w:val="00DA7502"/>
    <w:rsid w:val="00E323E4"/>
    <w:rsid w:val="00E74EF8"/>
    <w:rsid w:val="00FE0092"/>
    <w:rsid w:val="00FE11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860E3E5"/>
  <w15:chartTrackingRefBased/>
  <w15:docId w15:val="{74DEB966-9211-4E8D-B35E-669626E9B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pPr>
        <w:ind w:left="567" w:hanging="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323E4"/>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E323E4"/>
    <w:rPr>
      <w:rFonts w:asciiTheme="majorHAnsi" w:eastAsiaTheme="majorEastAsia" w:hAnsiTheme="majorHAnsi" w:cstheme="majorBidi"/>
      <w:sz w:val="32"/>
      <w:szCs w:val="32"/>
    </w:rPr>
  </w:style>
  <w:style w:type="paragraph" w:styleId="a5">
    <w:name w:val="Subtitle"/>
    <w:basedOn w:val="a"/>
    <w:next w:val="a"/>
    <w:link w:val="a6"/>
    <w:uiPriority w:val="11"/>
    <w:qFormat/>
    <w:rsid w:val="00E323E4"/>
    <w:pPr>
      <w:jc w:val="center"/>
      <w:outlineLvl w:val="1"/>
    </w:pPr>
    <w:rPr>
      <w:sz w:val="24"/>
      <w:szCs w:val="24"/>
    </w:rPr>
  </w:style>
  <w:style w:type="character" w:customStyle="1" w:styleId="a6">
    <w:name w:val="副題 (文字)"/>
    <w:basedOn w:val="a0"/>
    <w:link w:val="a5"/>
    <w:uiPriority w:val="11"/>
    <w:rsid w:val="00E323E4"/>
    <w:rPr>
      <w:sz w:val="24"/>
      <w:szCs w:val="24"/>
    </w:rPr>
  </w:style>
  <w:style w:type="paragraph" w:styleId="a7">
    <w:name w:val="List Paragraph"/>
    <w:basedOn w:val="a"/>
    <w:uiPriority w:val="34"/>
    <w:qFormat/>
    <w:rsid w:val="00E323E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2</Pages>
  <Words>127</Words>
  <Characters>730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東京工科大学</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naminoyukusaki0311@gmail.com</dc:creator>
  <cp:keywords/>
  <dc:description/>
  <cp:lastModifiedBy>naminoyukusaki0311@gmail.com</cp:lastModifiedBy>
  <cp:revision>2</cp:revision>
  <dcterms:created xsi:type="dcterms:W3CDTF">2019-05-24T04:12:00Z</dcterms:created>
  <dcterms:modified xsi:type="dcterms:W3CDTF">2019-05-24T10:01:00Z</dcterms:modified>
</cp:coreProperties>
</file>