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A" w:rsidRPr="00DD3FBA" w:rsidRDefault="00DD3FBA" w:rsidP="00DD3FBA">
      <w:pPr>
        <w:rPr>
          <w:b/>
          <w:bCs/>
          <w:sz w:val="40"/>
          <w:szCs w:val="38"/>
        </w:rPr>
      </w:pPr>
      <w:r w:rsidRPr="00DD3FBA">
        <w:rPr>
          <w:b/>
          <w:bCs/>
          <w:sz w:val="40"/>
          <w:szCs w:val="38"/>
        </w:rPr>
        <w:t>Catchment Area Delineation</w:t>
      </w:r>
    </w:p>
    <w:p w:rsidR="004E1888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Open ArcMap</w:t>
      </w:r>
    </w:p>
    <w:p w:rsidR="005C295F" w:rsidRPr="00950E32" w:rsidRDefault="005C295F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ensure the extension are activated. Go to Customize &gt; Extensions. Then check all the extensions.</w:t>
      </w:r>
      <w:bookmarkStart w:id="0" w:name="_GoBack"/>
      <w:bookmarkEnd w:id="0"/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Set the coordinate system as </w:t>
      </w:r>
      <w:r w:rsidRPr="00950E32">
        <w:rPr>
          <w:rFonts w:ascii="Times New Roman" w:hAnsi="Times New Roman" w:cs="Times New Roman"/>
          <w:b/>
          <w:bCs/>
          <w:sz w:val="24"/>
          <w:szCs w:val="24"/>
        </w:rPr>
        <w:t xml:space="preserve">WGS 1984 UTM Zone 45N </w:t>
      </w:r>
      <w:r w:rsidRPr="00950E32">
        <w:rPr>
          <w:rFonts w:ascii="Times New Roman" w:hAnsi="Times New Roman" w:cs="Times New Roman"/>
          <w:sz w:val="24"/>
          <w:szCs w:val="24"/>
        </w:rPr>
        <w:t xml:space="preserve">by going into View &gt; Data Frame Properties &gt; Coordinate System 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the Digital Elevation Model (DEM) </w:t>
      </w:r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N26E086.hgt </w:t>
      </w:r>
      <w:r w:rsidRPr="00950E32">
        <w:rPr>
          <w:rFonts w:ascii="Times New Roman" w:hAnsi="Times New Roman" w:cs="Times New Roman"/>
          <w:sz w:val="24"/>
          <w:szCs w:val="24"/>
        </w:rPr>
        <w:t>in ArcMap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dam_location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shapefile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Now use the following series of tools which can be accessed at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ArcToolBox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&gt; Spatial Analyst Tools &gt; Hydrology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Fill – Fill the sinks in DEM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Direction – Compute flow direction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Accumulation – Compute the flow accumulation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symbology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 of raster obtained after Flow Accumulation to visualize the streams clearly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Watershed – Delineate the catchment area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Raster to Polygon – Convert raster catchment area to polygon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Compute the area of the watershed polygon</w:t>
      </w:r>
    </w:p>
    <w:p w:rsidR="00DD3FBA" w:rsidRDefault="00DD3FBA" w:rsidP="00DD3FBA"/>
    <w:sectPr w:rsidR="00D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07B2C"/>
    <w:multiLevelType w:val="hybridMultilevel"/>
    <w:tmpl w:val="6526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85"/>
    <w:rsid w:val="001D1785"/>
    <w:rsid w:val="004E1888"/>
    <w:rsid w:val="005C295F"/>
    <w:rsid w:val="00950E32"/>
    <w:rsid w:val="00D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167FF-A0AD-4CB9-B2E9-229F110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Thapa</dc:creator>
  <cp:keywords/>
  <dc:description/>
  <cp:lastModifiedBy>Mahesh Thapa</cp:lastModifiedBy>
  <cp:revision>4</cp:revision>
  <dcterms:created xsi:type="dcterms:W3CDTF">2020-12-25T11:26:00Z</dcterms:created>
  <dcterms:modified xsi:type="dcterms:W3CDTF">2020-12-29T13:39:00Z</dcterms:modified>
</cp:coreProperties>
</file>