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C1D9B" w14:textId="77777777" w:rsidR="00D14D58" w:rsidRPr="00D14D58" w:rsidRDefault="007D085E" w:rsidP="00D14D58">
      <w:pPr>
        <w:pStyle w:val="Ttulo2"/>
        <w:spacing w:before="300" w:after="150"/>
        <w:rPr>
          <w:rFonts w:ascii="Arial" w:eastAsia="Times New Roman" w:hAnsi="Arial" w:cs="Arial"/>
          <w:b/>
          <w:bCs/>
          <w:color w:val="333333"/>
          <w:kern w:val="0"/>
          <w:sz w:val="31"/>
          <w:szCs w:val="31"/>
          <w14:ligatures w14:val="none"/>
        </w:rPr>
      </w:pPr>
      <w:r w:rsidRPr="007D085E">
        <w:drawing>
          <wp:inline distT="0" distB="0" distL="0" distR="0" wp14:anchorId="172D2639" wp14:editId="05FDA1BC">
            <wp:extent cx="5943600" cy="3711575"/>
            <wp:effectExtent l="0" t="0" r="0" b="3175"/>
            <wp:docPr id="1675838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838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drawing>
          <wp:inline distT="0" distB="0" distL="0" distR="0" wp14:anchorId="63BCB2B0" wp14:editId="51973D8D">
            <wp:extent cx="5943600" cy="3420745"/>
            <wp:effectExtent l="0" t="0" r="0" b="8255"/>
            <wp:docPr id="112336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65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lastRenderedPageBreak/>
        <w:drawing>
          <wp:inline distT="0" distB="0" distL="0" distR="0" wp14:anchorId="29F96CC7" wp14:editId="27945F57">
            <wp:extent cx="5943600" cy="3422015"/>
            <wp:effectExtent l="0" t="0" r="0" b="6985"/>
            <wp:docPr id="1725048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4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drawing>
          <wp:inline distT="0" distB="0" distL="0" distR="0" wp14:anchorId="4E04BEF6" wp14:editId="6148AF39">
            <wp:extent cx="5943600" cy="3432175"/>
            <wp:effectExtent l="0" t="0" r="0" b="0"/>
            <wp:docPr id="1039315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155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lastRenderedPageBreak/>
        <w:drawing>
          <wp:inline distT="0" distB="0" distL="0" distR="0" wp14:anchorId="6387BBD4" wp14:editId="1B354DBB">
            <wp:extent cx="5943600" cy="3314065"/>
            <wp:effectExtent l="0" t="0" r="0" b="635"/>
            <wp:docPr id="2100394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940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drawing>
          <wp:inline distT="0" distB="0" distL="0" distR="0" wp14:anchorId="12AD6485" wp14:editId="28D8414C">
            <wp:extent cx="5943600" cy="3756025"/>
            <wp:effectExtent l="0" t="0" r="0" b="0"/>
            <wp:docPr id="1240423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235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lastRenderedPageBreak/>
        <w:drawing>
          <wp:inline distT="0" distB="0" distL="0" distR="0" wp14:anchorId="4EC9F23D" wp14:editId="4BEDB237">
            <wp:extent cx="5943600" cy="2934970"/>
            <wp:effectExtent l="0" t="0" r="0" b="0"/>
            <wp:docPr id="436365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65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drawing>
          <wp:inline distT="0" distB="0" distL="0" distR="0" wp14:anchorId="54524B47" wp14:editId="7A7024A7">
            <wp:extent cx="5943600" cy="2860040"/>
            <wp:effectExtent l="0" t="0" r="0" b="0"/>
            <wp:docPr id="103565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6597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lastRenderedPageBreak/>
        <w:drawing>
          <wp:inline distT="0" distB="0" distL="0" distR="0" wp14:anchorId="01FA1E87" wp14:editId="1DE4D51A">
            <wp:extent cx="5943600" cy="2759710"/>
            <wp:effectExtent l="0" t="0" r="0" b="2540"/>
            <wp:docPr id="1775365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365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drawing>
          <wp:inline distT="0" distB="0" distL="0" distR="0" wp14:anchorId="2ECEEA3C" wp14:editId="02112AD7">
            <wp:extent cx="5943600" cy="3139440"/>
            <wp:effectExtent l="0" t="0" r="0" b="3810"/>
            <wp:docPr id="1362382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82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lastRenderedPageBreak/>
        <w:drawing>
          <wp:inline distT="0" distB="0" distL="0" distR="0" wp14:anchorId="2C324693" wp14:editId="6CAEC7F4">
            <wp:extent cx="5943600" cy="3072130"/>
            <wp:effectExtent l="0" t="0" r="0" b="0"/>
            <wp:docPr id="469140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40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drawing>
          <wp:inline distT="0" distB="0" distL="0" distR="0" wp14:anchorId="009C15CC" wp14:editId="44815E44">
            <wp:extent cx="5943600" cy="3143250"/>
            <wp:effectExtent l="0" t="0" r="0" b="0"/>
            <wp:docPr id="262664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64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lastRenderedPageBreak/>
        <w:drawing>
          <wp:inline distT="0" distB="0" distL="0" distR="0" wp14:anchorId="3BF647E5" wp14:editId="791967F5">
            <wp:extent cx="5943600" cy="3347720"/>
            <wp:effectExtent l="0" t="0" r="0" b="5080"/>
            <wp:docPr id="225110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1100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drawing>
          <wp:inline distT="0" distB="0" distL="0" distR="0" wp14:anchorId="5D08FE02" wp14:editId="30F60BC0">
            <wp:extent cx="5943600" cy="3087370"/>
            <wp:effectExtent l="0" t="0" r="0" b="0"/>
            <wp:docPr id="99960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09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085E">
        <w:lastRenderedPageBreak/>
        <w:drawing>
          <wp:inline distT="0" distB="0" distL="0" distR="0" wp14:anchorId="48EA1724" wp14:editId="6C870392">
            <wp:extent cx="5943600" cy="3086100"/>
            <wp:effectExtent l="0" t="0" r="0" b="0"/>
            <wp:docPr id="1269368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681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001" w:rsidRPr="003C2001">
        <w:drawing>
          <wp:inline distT="0" distB="0" distL="0" distR="0" wp14:anchorId="7AC524B0" wp14:editId="24C120C6">
            <wp:extent cx="5943600" cy="2974975"/>
            <wp:effectExtent l="0" t="0" r="0" b="0"/>
            <wp:docPr id="135664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418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001" w:rsidRPr="003C2001">
        <w:lastRenderedPageBreak/>
        <w:drawing>
          <wp:inline distT="0" distB="0" distL="0" distR="0" wp14:anchorId="0DACE0A1" wp14:editId="5CE465E9">
            <wp:extent cx="5943600" cy="3341370"/>
            <wp:effectExtent l="0" t="0" r="0" b="0"/>
            <wp:docPr id="1319264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648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001" w:rsidRPr="003C2001">
        <w:drawing>
          <wp:inline distT="0" distB="0" distL="0" distR="0" wp14:anchorId="3AE58FA1" wp14:editId="3BA1C758">
            <wp:extent cx="5943600" cy="3818890"/>
            <wp:effectExtent l="0" t="0" r="0" b="0"/>
            <wp:docPr id="1769909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90904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2001" w:rsidRPr="003C2001">
        <w:lastRenderedPageBreak/>
        <w:drawing>
          <wp:inline distT="0" distB="0" distL="0" distR="0" wp14:anchorId="65984531" wp14:editId="2D744DA1">
            <wp:extent cx="5943600" cy="5080635"/>
            <wp:effectExtent l="0" t="0" r="0" b="5715"/>
            <wp:docPr id="1744777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7700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4D58" w:rsidRPr="00D14D58">
        <w:rPr>
          <w:rFonts w:ascii="Arial" w:eastAsia="Times New Roman" w:hAnsi="Arial" w:cs="Arial"/>
          <w:color w:val="333333"/>
          <w:kern w:val="0"/>
          <w:sz w:val="31"/>
          <w:szCs w:val="31"/>
          <w14:ligatures w14:val="none"/>
        </w:rPr>
        <w:t>Examen: </w:t>
      </w:r>
      <w:r w:rsidR="00D14D58" w:rsidRPr="00D14D58">
        <w:rPr>
          <w:rFonts w:ascii="Arial" w:eastAsia="Times New Roman" w:hAnsi="Arial" w:cs="Arial"/>
          <w:b/>
          <w:bCs/>
          <w:color w:val="333333"/>
          <w:kern w:val="0"/>
          <w:sz w:val="31"/>
          <w:szCs w:val="31"/>
          <w14:ligatures w14:val="none"/>
        </w:rPr>
        <w:t>Test M3T4</w:t>
      </w:r>
    </w:p>
    <w:p w14:paraId="7108B2F3" w14:textId="77777777" w:rsidR="00D14D58" w:rsidRPr="00D14D58" w:rsidRDefault="00D14D58" w:rsidP="00D14D58">
      <w:pPr>
        <w:numPr>
          <w:ilvl w:val="0"/>
          <w:numId w:val="1"/>
        </w:numPr>
        <w:pBdr>
          <w:bottom w:val="single" w:sz="6" w:space="0" w:color="E7EAEC"/>
        </w:pBdr>
        <w:spacing w:after="300" w:line="240" w:lineRule="auto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1.</w:t>
      </w:r>
    </w:p>
    <w:p w14:paraId="75C606D7" w14:textId="77777777" w:rsidR="00D14D58" w:rsidRPr="00D14D58" w:rsidRDefault="00D14D58" w:rsidP="00D14D58">
      <w:pPr>
        <w:pBdr>
          <w:bottom w:val="single" w:sz="6" w:space="0" w:color="E7EAEC"/>
        </w:pBdr>
        <w:spacing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 xml:space="preserve">¿Qué pasa si el tamaño del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bin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 xml:space="preserve"> del histograma es demasiado grande?</w:t>
      </w:r>
    </w:p>
    <w:p w14:paraId="49015BF8" w14:textId="77777777" w:rsidR="00D14D58" w:rsidRPr="00D14D58" w:rsidRDefault="00D14D58" w:rsidP="00D14D58">
      <w:pPr>
        <w:pBdr>
          <w:bottom w:val="single" w:sz="6" w:space="0" w:color="E7EAEC"/>
        </w:pBdr>
        <w:spacing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Seleccione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la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respuesta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adecuada</w:t>
      </w:r>
      <w:proofErr w:type="spellEnd"/>
    </w:p>
    <w:p w14:paraId="5432084B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Podremos ver a simple vista la distribución que siguen los datos.</w:t>
      </w:r>
    </w:p>
    <w:p w14:paraId="1E74FEDD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Será más fácil determinar si nuestros datos siguen una distribución normal.</w:t>
      </w:r>
    </w:p>
    <w:p w14:paraId="0962210E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noProof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11670E70" wp14:editId="39A19D1A">
            <wp:extent cx="153035" cy="153035"/>
            <wp:effectExtent l="0" t="0" r="0" b="0"/>
            <wp:docPr id="1" name="Imagen 10" descr="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rrect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La distribución de frecuencias no será una representación visual fiel de la distribución de la población.</w:t>
      </w:r>
    </w:p>
    <w:p w14:paraId="149AD57A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Ninguna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respuesta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es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correcta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.</w:t>
      </w:r>
    </w:p>
    <w:p w14:paraId="12FC766D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jc w:val="right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Calificación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 xml:space="preserve"> de la </w:t>
      </w: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pregunta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:</w:t>
      </w:r>
    </w:p>
    <w:p w14:paraId="7A57E38C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C763D"/>
          <w:kern w:val="0"/>
          <w:sz w:val="18"/>
          <w:szCs w:val="18"/>
          <w14:ligatures w14:val="none"/>
        </w:rPr>
        <w:t>10</w:t>
      </w:r>
    </w:p>
    <w:p w14:paraId="18C17BA8" w14:textId="77777777" w:rsidR="00D14D58" w:rsidRPr="00D14D58" w:rsidRDefault="00D14D58" w:rsidP="00D14D58">
      <w:pPr>
        <w:numPr>
          <w:ilvl w:val="0"/>
          <w:numId w:val="1"/>
        </w:numPr>
        <w:pBdr>
          <w:bottom w:val="single" w:sz="6" w:space="0" w:color="E7EAEC"/>
        </w:pBdr>
        <w:spacing w:before="300" w:after="300" w:line="240" w:lineRule="auto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2.</w:t>
      </w:r>
    </w:p>
    <w:p w14:paraId="51B19101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lastRenderedPageBreak/>
        <w:t>¿Tiene sentido mostrar un histograma sobre la variable que nos indica la clase a la que pertenecen nuestros datos?</w:t>
      </w:r>
    </w:p>
    <w:p w14:paraId="2414BD50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Seleccione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la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respuesta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adecuada</w:t>
      </w:r>
      <w:proofErr w:type="spellEnd"/>
    </w:p>
    <w:p w14:paraId="4AAF79C2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Es útil porque podemos ver el número de instancias por clase.</w:t>
      </w:r>
    </w:p>
    <w:p w14:paraId="48DEDD32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También podemos ver esta información con un resumen numérico.</w:t>
      </w:r>
    </w:p>
    <w:p w14:paraId="28D89936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A simple vista podemos detectar si es un problema desbalanceado (con una proporción desigual entre clases).</w:t>
      </w:r>
    </w:p>
    <w:p w14:paraId="187A827D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noProof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0814D40D" wp14:editId="2217B5E4">
            <wp:extent cx="153035" cy="153035"/>
            <wp:effectExtent l="0" t="0" r="0" b="0"/>
            <wp:docPr id="2" name="Imagen 9" descr="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rrect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Todas las respuestas son correctas.</w:t>
      </w:r>
    </w:p>
    <w:p w14:paraId="2EECAF08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jc w:val="right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Calificación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 xml:space="preserve"> de la </w:t>
      </w: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pregunta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:</w:t>
      </w:r>
    </w:p>
    <w:p w14:paraId="49039388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C763D"/>
          <w:kern w:val="0"/>
          <w:sz w:val="18"/>
          <w:szCs w:val="18"/>
          <w14:ligatures w14:val="none"/>
        </w:rPr>
        <w:t>10</w:t>
      </w:r>
    </w:p>
    <w:p w14:paraId="293FA924" w14:textId="77777777" w:rsidR="00D14D58" w:rsidRPr="00D14D58" w:rsidRDefault="00D14D58" w:rsidP="00D14D58">
      <w:pPr>
        <w:numPr>
          <w:ilvl w:val="0"/>
          <w:numId w:val="1"/>
        </w:numPr>
        <w:pBdr>
          <w:bottom w:val="single" w:sz="6" w:space="0" w:color="E7EAEC"/>
        </w:pBdr>
        <w:spacing w:before="300" w:after="300" w:line="240" w:lineRule="auto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3.</w:t>
      </w:r>
    </w:p>
    <w:p w14:paraId="0A4890AA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 xml:space="preserve">¿Qué gráfico nos permite detectar fácilmente si existen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outliers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?</w:t>
      </w:r>
    </w:p>
    <w:p w14:paraId="1CE28148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Seleccione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la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respuesta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adecuada</w:t>
      </w:r>
      <w:proofErr w:type="spellEnd"/>
    </w:p>
    <w:p w14:paraId="3886717C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Barplot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.</w:t>
      </w:r>
    </w:p>
    <w:p w14:paraId="18BC8315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noProof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02A9A407" wp14:editId="41065CDC">
            <wp:extent cx="153035" cy="153035"/>
            <wp:effectExtent l="0" t="0" r="0" b="0"/>
            <wp:docPr id="3" name="Imagen 8" descr="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rrect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Boxplot.</w:t>
      </w:r>
    </w:p>
    <w:p w14:paraId="12FD78B9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Histograma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.</w:t>
      </w:r>
    </w:p>
    <w:p w14:paraId="210D1E9C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Matriz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de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correlación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.</w:t>
      </w:r>
    </w:p>
    <w:p w14:paraId="0F5C1281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jc w:val="right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Calificación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 xml:space="preserve"> de la </w:t>
      </w: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pregunta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:</w:t>
      </w:r>
    </w:p>
    <w:p w14:paraId="5A3E8B72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C763D"/>
          <w:kern w:val="0"/>
          <w:sz w:val="18"/>
          <w:szCs w:val="18"/>
          <w14:ligatures w14:val="none"/>
        </w:rPr>
        <w:t>10</w:t>
      </w:r>
    </w:p>
    <w:p w14:paraId="2C78712D" w14:textId="77777777" w:rsidR="00D14D58" w:rsidRPr="00D14D58" w:rsidRDefault="00D14D58" w:rsidP="00D14D58">
      <w:pPr>
        <w:numPr>
          <w:ilvl w:val="0"/>
          <w:numId w:val="1"/>
        </w:numPr>
        <w:pBdr>
          <w:bottom w:val="single" w:sz="6" w:space="0" w:color="E7EAEC"/>
        </w:pBdr>
        <w:spacing w:before="300" w:after="300" w:line="240" w:lineRule="auto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4.</w:t>
      </w:r>
    </w:p>
    <w:p w14:paraId="239AA03E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¿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Qué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muestra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un boxplot?</w:t>
      </w:r>
    </w:p>
    <w:p w14:paraId="7E023CA4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Seleccione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la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respuesta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adecuada</w:t>
      </w:r>
      <w:proofErr w:type="spellEnd"/>
    </w:p>
    <w:p w14:paraId="36DD62C7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Se muestra un diagrama de barras que representan la frecuencia de un determinado valor cuyo rango variará en función del valor escogido.</w:t>
      </w:r>
    </w:p>
    <w:p w14:paraId="6623483A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noProof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2C25463B" wp14:editId="2D041BE7">
            <wp:extent cx="153035" cy="153035"/>
            <wp:effectExtent l="0" t="0" r="0" b="0"/>
            <wp:docPr id="4" name="Imagen 7" descr="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rrect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 xml:space="preserve">Se muestra la mediana, incluyendo además los cuartiles, el rango intercuartílico y los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outliers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.</w:t>
      </w:r>
    </w:p>
    <w:p w14:paraId="7296D466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Muestra los cuartiles teóricos frente a los empíricos.</w:t>
      </w:r>
    </w:p>
    <w:p w14:paraId="1F5F4C83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Nos ayuda a distinguir si en las instancias existe algún tipo de correlación entre dos atributos.</w:t>
      </w:r>
    </w:p>
    <w:p w14:paraId="2606F005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jc w:val="right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Calificación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 xml:space="preserve"> de la </w:t>
      </w: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pregunta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:</w:t>
      </w:r>
    </w:p>
    <w:p w14:paraId="7332ACA8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C763D"/>
          <w:kern w:val="0"/>
          <w:sz w:val="18"/>
          <w:szCs w:val="18"/>
          <w14:ligatures w14:val="none"/>
        </w:rPr>
        <w:t>10</w:t>
      </w:r>
    </w:p>
    <w:p w14:paraId="7A1695C0" w14:textId="77777777" w:rsidR="00D14D58" w:rsidRPr="00D14D58" w:rsidRDefault="00D14D58" w:rsidP="00D14D58">
      <w:pPr>
        <w:numPr>
          <w:ilvl w:val="0"/>
          <w:numId w:val="1"/>
        </w:numPr>
        <w:pBdr>
          <w:bottom w:val="single" w:sz="6" w:space="0" w:color="E7EAEC"/>
        </w:pBdr>
        <w:spacing w:before="300" w:after="300" w:line="240" w:lineRule="auto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5.</w:t>
      </w:r>
    </w:p>
    <w:p w14:paraId="4F7BD62B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¿Qué muestran los modelos de regresión lineal?</w:t>
      </w:r>
    </w:p>
    <w:p w14:paraId="5CD40D5B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Seleccione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la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respuesta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adecuada</w:t>
      </w:r>
      <w:proofErr w:type="spellEnd"/>
    </w:p>
    <w:p w14:paraId="4E113ED0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Nos permiten estimar la tendencia conjunta de un par de variables.</w:t>
      </w:r>
    </w:p>
    <w:p w14:paraId="06A39AD7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noProof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11AF37ED" wp14:editId="0A012BC2">
            <wp:extent cx="153035" cy="153035"/>
            <wp:effectExtent l="0" t="0" r="0" b="0"/>
            <wp:docPr id="5" name="Imagen 6" descr="In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correct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Ver por pares todas las correlaciones entre las distintas variables.</w:t>
      </w:r>
    </w:p>
    <w:p w14:paraId="4D77E573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Lo mismo que los resúmenes gráficos.</w:t>
      </w:r>
    </w:p>
    <w:p w14:paraId="0BAA413A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Ver la frecuencia de cada clase en función de un atributo.</w:t>
      </w:r>
    </w:p>
    <w:p w14:paraId="1D94F662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jc w:val="right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lastRenderedPageBreak/>
        <w:t>Calificación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 xml:space="preserve"> de la </w:t>
      </w: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pregunta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:</w:t>
      </w:r>
    </w:p>
    <w:p w14:paraId="76BCDCCC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A94442"/>
          <w:kern w:val="0"/>
          <w:sz w:val="18"/>
          <w:szCs w:val="18"/>
          <w14:ligatures w14:val="none"/>
        </w:rPr>
        <w:t>0</w:t>
      </w:r>
    </w:p>
    <w:p w14:paraId="466F7E16" w14:textId="77777777" w:rsidR="00D14D58" w:rsidRPr="00D14D58" w:rsidRDefault="00D14D58" w:rsidP="00D14D58">
      <w:pPr>
        <w:numPr>
          <w:ilvl w:val="0"/>
          <w:numId w:val="1"/>
        </w:numPr>
        <w:pBdr>
          <w:bottom w:val="single" w:sz="6" w:space="0" w:color="E7EAEC"/>
        </w:pBdr>
        <w:spacing w:before="300" w:after="300" w:line="240" w:lineRule="auto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6.</w:t>
      </w:r>
    </w:p>
    <w:p w14:paraId="3E44F51F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¿Qué significa que en una matriz de correlación obtengamos un coeficiente de Pearson igual a 1?</w:t>
      </w:r>
    </w:p>
    <w:p w14:paraId="767C8C03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Seleccione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la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respuesta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adecuada</w:t>
      </w:r>
      <w:proofErr w:type="spellEnd"/>
    </w:p>
    <w:p w14:paraId="2314428E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noProof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69F86ED7" wp14:editId="7AC1253D">
            <wp:extent cx="153035" cy="153035"/>
            <wp:effectExtent l="0" t="0" r="0" b="0"/>
            <wp:docPr id="6" name="Imagen 6" descr="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orrect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La correlación con la variable de forma positiva es máxima.</w:t>
      </w:r>
    </w:p>
    <w:p w14:paraId="5B4A17FA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La correlación con la variable de forma negativa es mínima.</w:t>
      </w:r>
    </w:p>
    <w:p w14:paraId="4486BC38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La correlación con la variable de forma negativa es máxima.</w:t>
      </w:r>
    </w:p>
    <w:p w14:paraId="7FEF877B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La correlación con la variable de forma positiva es mínima.</w:t>
      </w:r>
    </w:p>
    <w:p w14:paraId="232D8367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jc w:val="right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Calificación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 xml:space="preserve"> de la </w:t>
      </w: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pregunta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:</w:t>
      </w:r>
    </w:p>
    <w:p w14:paraId="2416DADD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C763D"/>
          <w:kern w:val="0"/>
          <w:sz w:val="18"/>
          <w:szCs w:val="18"/>
          <w14:ligatures w14:val="none"/>
        </w:rPr>
        <w:t>10</w:t>
      </w:r>
    </w:p>
    <w:p w14:paraId="1BD71EF6" w14:textId="77777777" w:rsidR="00D14D58" w:rsidRPr="00D14D58" w:rsidRDefault="00D14D58" w:rsidP="00D14D58">
      <w:pPr>
        <w:numPr>
          <w:ilvl w:val="0"/>
          <w:numId w:val="1"/>
        </w:numPr>
        <w:pBdr>
          <w:bottom w:val="single" w:sz="6" w:space="0" w:color="E7EAEC"/>
        </w:pBdr>
        <w:spacing w:before="300" w:after="300" w:line="240" w:lineRule="auto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7.</w:t>
      </w:r>
    </w:p>
    <w:p w14:paraId="26CB9291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 xml:space="preserve">¿Para qué sirve la librería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ggplot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?</w:t>
      </w:r>
    </w:p>
    <w:p w14:paraId="6AC29E4A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Seleccione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la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respuesta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adecuada</w:t>
      </w:r>
      <w:proofErr w:type="spellEnd"/>
    </w:p>
    <w:p w14:paraId="473F6003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noProof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5EBE8E05" wp14:editId="4F5B2F35">
            <wp:extent cx="153035" cy="153035"/>
            <wp:effectExtent l="0" t="0" r="0" b="0"/>
            <wp:docPr id="7" name="Imagen 5" descr="In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correcto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Para generar resúmenes gráficos en Python.</w:t>
      </w:r>
    </w:p>
    <w:p w14:paraId="655338D7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Para obtener la moda en Python.</w:t>
      </w:r>
    </w:p>
    <w:p w14:paraId="44B88392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Para generar gráficos en R.</w:t>
      </w:r>
    </w:p>
    <w:p w14:paraId="759C4E5A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Para obtener la distribución estimada en Python.</w:t>
      </w:r>
    </w:p>
    <w:p w14:paraId="0876DC7E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jc w:val="right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Calificación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 xml:space="preserve"> de la </w:t>
      </w: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pregunta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:</w:t>
      </w:r>
    </w:p>
    <w:p w14:paraId="52F582BF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A94442"/>
          <w:kern w:val="0"/>
          <w:sz w:val="18"/>
          <w:szCs w:val="18"/>
          <w14:ligatures w14:val="none"/>
        </w:rPr>
        <w:t>0</w:t>
      </w:r>
    </w:p>
    <w:p w14:paraId="2FA5C356" w14:textId="77777777" w:rsidR="00D14D58" w:rsidRPr="00D14D58" w:rsidRDefault="00D14D58" w:rsidP="00D14D58">
      <w:pPr>
        <w:numPr>
          <w:ilvl w:val="0"/>
          <w:numId w:val="1"/>
        </w:numPr>
        <w:pBdr>
          <w:bottom w:val="single" w:sz="6" w:space="0" w:color="E7EAEC"/>
        </w:pBdr>
        <w:spacing w:before="300" w:after="300" w:line="240" w:lineRule="auto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8.</w:t>
      </w:r>
    </w:p>
    <w:p w14:paraId="05438DF1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¿Qué debemos tener en cuenta al mostrar nuestros resultados gráficamente?</w:t>
      </w:r>
    </w:p>
    <w:p w14:paraId="0BA905E9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Seleccione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la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respuesta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adecuada</w:t>
      </w:r>
      <w:proofErr w:type="spellEnd"/>
    </w:p>
    <w:p w14:paraId="6E546753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Que incluya todas las medidas posibles para dar cuanta más información mejor.</w:t>
      </w:r>
    </w:p>
    <w:p w14:paraId="370CD762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noProof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782ED27A" wp14:editId="374D8470">
            <wp:extent cx="153035" cy="153035"/>
            <wp:effectExtent l="0" t="0" r="0" b="0"/>
            <wp:docPr id="8" name="Imagen 4" descr="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rrect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Que sea descriptivo y sea sencillo de interpretar de forma visual.</w:t>
      </w:r>
    </w:p>
    <w:p w14:paraId="02AFAABD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Que no tenga leyenda para que el receptor lo interprete.</w:t>
      </w:r>
    </w:p>
    <w:p w14:paraId="2835C9DC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Que sea ambiguo para poder explicarlo con resúmenes estadísticos.</w:t>
      </w:r>
    </w:p>
    <w:p w14:paraId="328DD56A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jc w:val="right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Calificación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 xml:space="preserve"> de la </w:t>
      </w: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pregunta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:</w:t>
      </w:r>
    </w:p>
    <w:p w14:paraId="064121D9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C763D"/>
          <w:kern w:val="0"/>
          <w:sz w:val="18"/>
          <w:szCs w:val="18"/>
          <w14:ligatures w14:val="none"/>
        </w:rPr>
        <w:t>10</w:t>
      </w:r>
    </w:p>
    <w:p w14:paraId="0BBC293F" w14:textId="77777777" w:rsidR="00D14D58" w:rsidRPr="00D14D58" w:rsidRDefault="00D14D58" w:rsidP="00D14D58">
      <w:pPr>
        <w:numPr>
          <w:ilvl w:val="0"/>
          <w:numId w:val="1"/>
        </w:numPr>
        <w:pBdr>
          <w:bottom w:val="single" w:sz="6" w:space="0" w:color="E7EAEC"/>
        </w:pBdr>
        <w:spacing w:before="300" w:after="300" w:line="240" w:lineRule="auto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9.</w:t>
      </w:r>
    </w:p>
    <w:p w14:paraId="4C871E31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¿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Qué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muestra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un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QQplot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?</w:t>
      </w:r>
    </w:p>
    <w:p w14:paraId="769E2280" w14:textId="77777777" w:rsidR="00D14D58" w:rsidRPr="00D14D58" w:rsidRDefault="00D14D58" w:rsidP="00D14D58">
      <w:pPr>
        <w:pBdr>
          <w:bottom w:val="single" w:sz="6" w:space="0" w:color="E7EAEC"/>
        </w:pBdr>
        <w:spacing w:before="300" w:after="30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Seleccione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la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respuesta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adecuada</w:t>
      </w:r>
      <w:proofErr w:type="spellEnd"/>
    </w:p>
    <w:p w14:paraId="2B9E8D80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Este tipo de gráfico no existe.</w:t>
      </w:r>
    </w:p>
    <w:p w14:paraId="7CA72ADB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lastRenderedPageBreak/>
        <w:t>Muestra un gráfico de barras donde cada una de ellas representa una distribución de una variable.</w:t>
      </w:r>
    </w:p>
    <w:p w14:paraId="34241F13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Muestra un gráfico en forma de Q.</w:t>
      </w:r>
    </w:p>
    <w:p w14:paraId="68C8FE22" w14:textId="77777777" w:rsidR="00D14D58" w:rsidRPr="00D14D58" w:rsidRDefault="00D14D58" w:rsidP="00D14D58">
      <w:pPr>
        <w:numPr>
          <w:ilvl w:val="1"/>
          <w:numId w:val="1"/>
        </w:numPr>
        <w:pBdr>
          <w:bottom w:val="single" w:sz="6" w:space="0" w:color="E7EAEC"/>
        </w:pBd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noProof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33DE88BE" wp14:editId="7B30A282">
            <wp:extent cx="153035" cy="153035"/>
            <wp:effectExtent l="0" t="0" r="0" b="0"/>
            <wp:docPr id="9" name="Imagen 3" descr="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rrect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Muestra los cuartiles teóricos frente a los empíricos, de forma que, si la distribución se aleja de la línea recta, no podemos asumir que la distribución de nuestros datos sea normal.</w:t>
      </w:r>
    </w:p>
    <w:p w14:paraId="01CA3D37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jc w:val="right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Calificación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 xml:space="preserve"> de la </w:t>
      </w: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pregunta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:</w:t>
      </w:r>
    </w:p>
    <w:p w14:paraId="469B18CF" w14:textId="77777777" w:rsidR="00D14D58" w:rsidRPr="00D14D58" w:rsidRDefault="00D14D58" w:rsidP="00D14D58">
      <w:pPr>
        <w:pBdr>
          <w:bottom w:val="single" w:sz="6" w:space="0" w:color="E7EAEC"/>
        </w:pBdr>
        <w:spacing w:after="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C763D"/>
          <w:kern w:val="0"/>
          <w:sz w:val="18"/>
          <w:szCs w:val="18"/>
          <w14:ligatures w14:val="none"/>
        </w:rPr>
        <w:t>10</w:t>
      </w:r>
    </w:p>
    <w:p w14:paraId="47138F06" w14:textId="77777777" w:rsidR="00D14D58" w:rsidRPr="00D14D58" w:rsidRDefault="00D14D58" w:rsidP="00D14D58">
      <w:pPr>
        <w:numPr>
          <w:ilvl w:val="0"/>
          <w:numId w:val="1"/>
        </w:numPr>
        <w:spacing w:before="300" w:after="0" w:line="240" w:lineRule="auto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10.</w:t>
      </w:r>
    </w:p>
    <w:p w14:paraId="5462B125" w14:textId="77777777" w:rsidR="00D14D58" w:rsidRPr="00D14D58" w:rsidRDefault="00D14D58" w:rsidP="00D14D58">
      <w:pPr>
        <w:spacing w:before="300" w:after="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¿Por qué es importante saber si la distribución de nuestros datos es normal?</w:t>
      </w:r>
    </w:p>
    <w:p w14:paraId="6932BBB8" w14:textId="77777777" w:rsidR="00D14D58" w:rsidRPr="00D14D58" w:rsidRDefault="00D14D58" w:rsidP="00D14D58">
      <w:pPr>
        <w:spacing w:before="300" w:after="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Seleccione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la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respuesta</w:t>
      </w:r>
      <w:proofErr w:type="spellEnd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 xml:space="preserve"> </w:t>
      </w:r>
      <w:proofErr w:type="spellStart"/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  <w:t>adecuada</w:t>
      </w:r>
      <w:proofErr w:type="spellEnd"/>
    </w:p>
    <w:p w14:paraId="5A587588" w14:textId="77777777" w:rsidR="00D14D58" w:rsidRPr="00D14D58" w:rsidRDefault="00D14D58" w:rsidP="00D14D58">
      <w:pPr>
        <w:numPr>
          <w:ilvl w:val="1"/>
          <w:numId w:val="1"/>
        </w:numP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Porque si nuestros datos no son normales no podremos analizarlos.</w:t>
      </w:r>
    </w:p>
    <w:p w14:paraId="0EA1CDA2" w14:textId="77777777" w:rsidR="00D14D58" w:rsidRPr="00D14D58" w:rsidRDefault="00D14D58" w:rsidP="00D14D58">
      <w:pPr>
        <w:numPr>
          <w:ilvl w:val="1"/>
          <w:numId w:val="1"/>
        </w:numP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noProof/>
          <w:color w:val="333333"/>
          <w:kern w:val="0"/>
          <w:sz w:val="18"/>
          <w:szCs w:val="18"/>
          <w14:ligatures w14:val="none"/>
        </w:rPr>
        <w:drawing>
          <wp:inline distT="0" distB="0" distL="0" distR="0" wp14:anchorId="13D74BFE" wp14:editId="458AFF01">
            <wp:extent cx="153035" cy="153035"/>
            <wp:effectExtent l="0" t="0" r="0" b="0"/>
            <wp:docPr id="10" name="Imagen 2" descr="Correc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orrecto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Porque muchas de las técnicas que aplicamos presuponen esta distribución.</w:t>
      </w:r>
    </w:p>
    <w:p w14:paraId="705A708D" w14:textId="77777777" w:rsidR="00D14D58" w:rsidRPr="00D14D58" w:rsidRDefault="00D14D58" w:rsidP="00D14D58">
      <w:pPr>
        <w:numPr>
          <w:ilvl w:val="1"/>
          <w:numId w:val="1"/>
        </w:numP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Porque si no significa que tenemos muchos datos duplicados.</w:t>
      </w:r>
    </w:p>
    <w:p w14:paraId="589CD3F9" w14:textId="77777777" w:rsidR="00D14D58" w:rsidRPr="00D14D58" w:rsidRDefault="00D14D58" w:rsidP="00D14D58">
      <w:pPr>
        <w:numPr>
          <w:ilvl w:val="1"/>
          <w:numId w:val="1"/>
        </w:numPr>
        <w:spacing w:before="100" w:beforeAutospacing="1" w:after="100" w:afterAutospacing="1" w:line="240" w:lineRule="auto"/>
        <w:textAlignment w:val="center"/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</w:pPr>
      <w:r w:rsidRPr="00D14D58">
        <w:rPr>
          <w:rFonts w:ascii="Arial" w:eastAsia="Times New Roman" w:hAnsi="Arial" w:cs="Arial"/>
          <w:color w:val="333333"/>
          <w:kern w:val="0"/>
          <w:sz w:val="18"/>
          <w:szCs w:val="18"/>
          <w:lang w:val="es-CR"/>
          <w14:ligatures w14:val="none"/>
        </w:rPr>
        <w:t>Porque si no la media que estamos considerando no es la media de la población.</w:t>
      </w:r>
    </w:p>
    <w:p w14:paraId="137CCFF3" w14:textId="77777777" w:rsidR="00D14D58" w:rsidRPr="00D14D58" w:rsidRDefault="00D14D58" w:rsidP="00D14D58">
      <w:pPr>
        <w:spacing w:after="0" w:line="240" w:lineRule="auto"/>
        <w:ind w:left="720"/>
        <w:jc w:val="right"/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</w:pP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Calificación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 xml:space="preserve"> de la </w:t>
      </w:r>
      <w:proofErr w:type="spellStart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pregunta</w:t>
      </w:r>
      <w:proofErr w:type="spellEnd"/>
      <w:r w:rsidRPr="00D14D58">
        <w:rPr>
          <w:rFonts w:ascii="Arial" w:eastAsia="Times New Roman" w:hAnsi="Arial" w:cs="Arial"/>
          <w:b/>
          <w:bCs/>
          <w:color w:val="333333"/>
          <w:kern w:val="0"/>
          <w:sz w:val="18"/>
          <w:szCs w:val="18"/>
          <w14:ligatures w14:val="none"/>
        </w:rPr>
        <w:t>:</w:t>
      </w:r>
    </w:p>
    <w:p w14:paraId="3642649C" w14:textId="77777777" w:rsidR="00D14D58" w:rsidRPr="00D14D58" w:rsidRDefault="00D14D58" w:rsidP="00D14D58">
      <w:pPr>
        <w:spacing w:after="0" w:line="240" w:lineRule="auto"/>
        <w:ind w:left="720"/>
        <w:rPr>
          <w:rFonts w:ascii="Arial" w:eastAsia="Times New Roman" w:hAnsi="Arial" w:cs="Arial"/>
          <w:color w:val="333333"/>
          <w:kern w:val="0"/>
          <w:sz w:val="18"/>
          <w:szCs w:val="18"/>
          <w14:ligatures w14:val="none"/>
        </w:rPr>
      </w:pPr>
      <w:r w:rsidRPr="00D14D58">
        <w:rPr>
          <w:rFonts w:ascii="Arial" w:eastAsia="Times New Roman" w:hAnsi="Arial" w:cs="Arial"/>
          <w:b/>
          <w:bCs/>
          <w:color w:val="3C763D"/>
          <w:kern w:val="0"/>
          <w:sz w:val="18"/>
          <w:szCs w:val="18"/>
          <w14:ligatures w14:val="none"/>
        </w:rPr>
        <w:t>10</w:t>
      </w:r>
    </w:p>
    <w:p w14:paraId="4EBE76AC" w14:textId="2C1A8B84" w:rsidR="004629EC" w:rsidRDefault="005043CD">
      <w:r w:rsidRPr="005043CD">
        <w:drawing>
          <wp:inline distT="0" distB="0" distL="0" distR="0" wp14:anchorId="1BBD8C5A" wp14:editId="168855D1">
            <wp:extent cx="5943600" cy="4161790"/>
            <wp:effectExtent l="0" t="0" r="0" b="0"/>
            <wp:docPr id="13185900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9000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F2D7" w14:textId="77777777" w:rsidR="00D14D58" w:rsidRDefault="00D14D58"/>
    <w:p w14:paraId="65A4B47B" w14:textId="77777777" w:rsidR="00D14D58" w:rsidRDefault="00D14D58"/>
    <w:sectPr w:rsidR="00D14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9C173F"/>
    <w:multiLevelType w:val="multilevel"/>
    <w:tmpl w:val="E954D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607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5E"/>
    <w:rsid w:val="003C2001"/>
    <w:rsid w:val="004629EC"/>
    <w:rsid w:val="005043CD"/>
    <w:rsid w:val="007765E7"/>
    <w:rsid w:val="007D085E"/>
    <w:rsid w:val="00985207"/>
    <w:rsid w:val="00A630E3"/>
    <w:rsid w:val="00C33B3B"/>
    <w:rsid w:val="00D14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BC7F4F"/>
  <w15:chartTrackingRefBased/>
  <w15:docId w15:val="{1148CC6D-243D-4A4C-BB1F-11CAEE25D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08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08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08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08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08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08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08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08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08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08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08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08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08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08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08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08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08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08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08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08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08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08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08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08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08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08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08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08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08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576</Words>
  <Characters>3287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georgina salazar</dc:creator>
  <cp:keywords/>
  <dc:description/>
  <cp:lastModifiedBy>georgina salazar</cp:lastModifiedBy>
  <cp:revision>3</cp:revision>
  <dcterms:created xsi:type="dcterms:W3CDTF">2025-11-19T21:54:00Z</dcterms:created>
  <dcterms:modified xsi:type="dcterms:W3CDTF">2025-11-19T22:57:00Z</dcterms:modified>
</cp:coreProperties>
</file>