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7674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Corresponding Author: </w:t>
      </w:r>
    </w:p>
    <w:p w14:paraId="6E7828AA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> </w:t>
      </w: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Andrew W. George </w:t>
      </w:r>
    </w:p>
    <w:p w14:paraId="12BCEA96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>Data61, CSIRO</w:t>
      </w:r>
    </w:p>
    <w:p w14:paraId="74803476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Ecosciences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Precinct </w:t>
      </w:r>
    </w:p>
    <w:p w14:paraId="75698701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41 </w:t>
      </w: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Boggo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Road, </w:t>
      </w: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Qld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4102, Australia </w:t>
      </w:r>
    </w:p>
    <w:p w14:paraId="758A6E08" w14:textId="32601775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Email: andrew.george@csiro.au </w:t>
      </w:r>
    </w:p>
    <w:p w14:paraId="5AAC1627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DAA9B7" w14:textId="6558C51F" w:rsidR="003A4E43" w:rsidRPr="00A568B3" w:rsidRDefault="008A4117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568B3">
        <w:rPr>
          <w:rFonts w:ascii="Times New Roman" w:hAnsi="Times New Roman" w:cs="Times New Roman"/>
          <w:sz w:val="22"/>
          <w:szCs w:val="22"/>
          <w:lang w:val="en-US"/>
        </w:rPr>
        <w:t>08/01/19</w:t>
      </w:r>
    </w:p>
    <w:p w14:paraId="00E06AB8" w14:textId="77777777" w:rsidR="003A4E43" w:rsidRPr="00A568B3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6ACB78" w14:textId="77777777" w:rsidR="003A4E43" w:rsidRPr="00A568B3" w:rsidRDefault="003A4E43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Dear Editors, </w:t>
      </w:r>
    </w:p>
    <w:p w14:paraId="2B4A5D5A" w14:textId="77777777" w:rsidR="006679CC" w:rsidRPr="00A568B3" w:rsidRDefault="006679CC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7536723" w14:textId="77777777" w:rsidR="008A4117" w:rsidRPr="00A568B3" w:rsidRDefault="008A4117" w:rsidP="008A4117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568B3">
        <w:rPr>
          <w:rFonts w:ascii="Times New Roman" w:hAnsi="Times New Roman" w:cs="Times New Roman"/>
          <w:sz w:val="22"/>
          <w:szCs w:val="22"/>
        </w:rPr>
        <w:t xml:space="preserve">We would like to submit our manuscript entitled “Eagle makes multi-locus association mapping on a genome-wide scale routine” for consideration in </w:t>
      </w:r>
      <w:r w:rsidRPr="00A568B3">
        <w:rPr>
          <w:rFonts w:ascii="Times New Roman" w:hAnsi="Times New Roman" w:cs="Times New Roman"/>
          <w:i/>
          <w:sz w:val="22"/>
          <w:szCs w:val="22"/>
        </w:rPr>
        <w:t>Nature Communications</w:t>
      </w:r>
      <w:r w:rsidRPr="00A568B3">
        <w:rPr>
          <w:rFonts w:ascii="Times New Roman" w:hAnsi="Times New Roman" w:cs="Times New Roman"/>
          <w:sz w:val="22"/>
          <w:szCs w:val="22"/>
        </w:rPr>
        <w:t>.</w:t>
      </w: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12F9DD7" w14:textId="77777777" w:rsidR="008A4117" w:rsidRPr="00A568B3" w:rsidRDefault="008A4117" w:rsidP="008A4117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8BCEF5A" w14:textId="4E4BB2FD" w:rsidR="00745E7D" w:rsidRPr="00A568B3" w:rsidRDefault="008A4117" w:rsidP="008A4117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Our goal is to transform the way in which genome-wide association study (GWAS) data are being analyzed in plants, animals, and humans. </w:t>
      </w:r>
      <w:r w:rsidRPr="00A568B3">
        <w:rPr>
          <w:rFonts w:ascii="Times New Roman" w:hAnsi="Times New Roman" w:cs="Times New Roman"/>
          <w:sz w:val="22"/>
          <w:szCs w:val="22"/>
        </w:rPr>
        <w:t xml:space="preserve">In the past 12 months, over 1400 papers have been published on GWASs (Web of Science).  </w:t>
      </w:r>
      <w:r w:rsidRPr="00A568B3">
        <w:rPr>
          <w:rFonts w:ascii="Times New Roman" w:hAnsi="Times New Roman" w:cs="Times New Roman"/>
          <w:sz w:val="22"/>
          <w:szCs w:val="22"/>
          <w:lang w:val="en-US"/>
        </w:rPr>
        <w:t>Of these, only 21 featured multi-locus methods.  Single-locus methods are by far the predominant method-of-</w:t>
      </w:r>
      <w:r w:rsidR="00745E7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choice when analyzing GWAS data, despite multi-locus methods having greater power to detect true SNP-trait associations. </w:t>
      </w: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We believe this poor uptake of multi-locus association mapping is due to multi-locus methods not scaling well, computationally, with study size and many of the multi-locus implementations being at the prototype level. With </w:t>
      </w:r>
      <w:r w:rsidRPr="00A568B3">
        <w:rPr>
          <w:rFonts w:ascii="Times New Roman" w:hAnsi="Times New Roman" w:cs="Times New Roman"/>
          <w:i/>
          <w:sz w:val="22"/>
          <w:szCs w:val="22"/>
          <w:lang w:val="en-US"/>
        </w:rPr>
        <w:t>Eagle</w:t>
      </w:r>
      <w:r w:rsidR="00745E7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we have solved these problems. </w:t>
      </w:r>
    </w:p>
    <w:p w14:paraId="22A687F5" w14:textId="77777777" w:rsidR="00745E7D" w:rsidRPr="00A568B3" w:rsidRDefault="00745E7D" w:rsidP="008A4117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6A3FA2D" w14:textId="606DEA5C" w:rsidR="00B81A0D" w:rsidRPr="00A568B3" w:rsidRDefault="00745E7D" w:rsidP="00B81A0D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We show that the </w:t>
      </w:r>
      <w:r w:rsidRPr="00A568B3">
        <w:rPr>
          <w:rFonts w:ascii="Times New Roman" w:hAnsi="Times New Roman" w:cs="Times New Roman"/>
          <w:i/>
          <w:sz w:val="22"/>
          <w:szCs w:val="22"/>
          <w:lang w:val="en-US"/>
        </w:rPr>
        <w:t>Eagle</w:t>
      </w: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method has greater power to find true SNP-trait associations while rejecting false associations than competing single-locus and multi-locus methods. It has a run time that is equal to the fastest single-locus </w:t>
      </w:r>
      <w:proofErr w:type="gramStart"/>
      <w:r w:rsidRPr="00A568B3">
        <w:rPr>
          <w:rFonts w:ascii="Times New Roman" w:hAnsi="Times New Roman" w:cs="Times New Roman"/>
          <w:sz w:val="22"/>
          <w:szCs w:val="22"/>
          <w:lang w:val="en-US"/>
        </w:rPr>
        <w:t>association mapping</w:t>
      </w:r>
      <w:proofErr w:type="gramEnd"/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program. We have also implemented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1A0D" w:rsidRPr="00A568B3">
        <w:rPr>
          <w:rFonts w:ascii="Times New Roman" w:hAnsi="Times New Roman" w:cs="Times New Roman"/>
          <w:i/>
          <w:sz w:val="22"/>
          <w:szCs w:val="22"/>
          <w:lang w:val="en-US"/>
        </w:rPr>
        <w:t>Eagle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as an R package of the same name. 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It can handle 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data larger than the 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memory capacity of a computer and makes extensive use of 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>multi-threaded computation.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1A0D" w:rsidRPr="00A568B3">
        <w:rPr>
          <w:rFonts w:ascii="Times New Roman" w:hAnsi="Times New Roman" w:cs="Times New Roman"/>
          <w:i/>
          <w:sz w:val="22"/>
          <w:szCs w:val="22"/>
          <w:lang w:val="en-US"/>
        </w:rPr>
        <w:t>Eagle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comes with a GUI for easy use.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We have also built a website </w:t>
      </w:r>
      <w:r w:rsidR="00B81A0D" w:rsidRPr="00A568B3">
        <w:rPr>
          <w:rFonts w:ascii="Times New Roman" w:hAnsi="Times New Roman" w:cs="Times New Roman"/>
          <w:sz w:val="22"/>
          <w:szCs w:val="22"/>
        </w:rPr>
        <w:t>(</w:t>
      </w:r>
      <w:hyperlink r:id="rId5" w:history="1">
        <w:r w:rsidR="00B81A0D" w:rsidRPr="00A568B3">
          <w:rPr>
            <w:rStyle w:val="Hyperlink"/>
            <w:rFonts w:ascii="Times New Roman" w:hAnsi="Times New Roman" w:cs="Times New Roman"/>
            <w:sz w:val="22"/>
            <w:szCs w:val="22"/>
          </w:rPr>
          <w:t>http://eagle.r-forge.r-project.org</w:t>
        </w:r>
      </w:hyperlink>
      <w:r w:rsidR="00B81A0D" w:rsidRPr="00A568B3">
        <w:rPr>
          <w:rFonts w:ascii="Times New Roman" w:hAnsi="Times New Roman" w:cs="Times New Roman"/>
          <w:sz w:val="22"/>
          <w:szCs w:val="22"/>
        </w:rPr>
        <w:t>)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to accompany the </w:t>
      </w:r>
      <w:r w:rsidR="00B81A0D" w:rsidRPr="00A568B3">
        <w:rPr>
          <w:rFonts w:ascii="Times New Roman" w:hAnsi="Times New Roman" w:cs="Times New Roman"/>
          <w:i/>
          <w:sz w:val="22"/>
          <w:szCs w:val="22"/>
          <w:lang w:val="en-US"/>
        </w:rPr>
        <w:t>Eagle</w:t>
      </w:r>
      <w:r w:rsidR="00B81A0D"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package.  </w:t>
      </w:r>
    </w:p>
    <w:p w14:paraId="4136DD1C" w14:textId="77777777" w:rsidR="00B81A0D" w:rsidRPr="00A568B3" w:rsidRDefault="00B81A0D" w:rsidP="00B81A0D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174A0DE" w14:textId="26AD25CE" w:rsidR="00A568B3" w:rsidRPr="00A568B3" w:rsidRDefault="00A568B3" w:rsidP="00B81A0D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For the first time, geneticists have access to a multi-locus </w:t>
      </w:r>
      <w:proofErr w:type="gramStart"/>
      <w:r w:rsidRPr="00A568B3">
        <w:rPr>
          <w:rFonts w:ascii="Times New Roman" w:hAnsi="Times New Roman" w:cs="Times New Roman"/>
          <w:sz w:val="22"/>
          <w:szCs w:val="22"/>
          <w:lang w:val="en-US"/>
        </w:rPr>
        <w:t>association mapping</w:t>
      </w:r>
      <w:proofErr w:type="gramEnd"/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tool that makes the analysis of GWAS data routine. </w:t>
      </w: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568B3">
        <w:rPr>
          <w:rFonts w:ascii="Times New Roman" w:hAnsi="Times New Roman" w:cs="Times New Roman"/>
          <w:sz w:val="22"/>
          <w:szCs w:val="22"/>
          <w:lang w:val="en-US"/>
        </w:rPr>
        <w:t xml:space="preserve">We anticipate that this work will impact a large proportion of the readership of </w:t>
      </w:r>
      <w:r w:rsidRPr="00A568B3">
        <w:rPr>
          <w:rFonts w:ascii="Times New Roman" w:hAnsi="Times New Roman" w:cs="Times New Roman"/>
          <w:i/>
          <w:sz w:val="22"/>
          <w:szCs w:val="22"/>
          <w:lang w:val="en-US"/>
        </w:rPr>
        <w:t>Nature Communications</w:t>
      </w:r>
      <w:r w:rsidRPr="00A568B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5CAD004" w14:textId="77777777" w:rsidR="00B81A0D" w:rsidRPr="00A568B3" w:rsidRDefault="00B81A0D" w:rsidP="008A4117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7452E91" w14:textId="376A0FF0" w:rsidR="00E65A24" w:rsidRPr="00A568B3" w:rsidRDefault="00D174AE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568B3">
        <w:rPr>
          <w:rFonts w:ascii="Times New Roman" w:hAnsi="Times New Roman" w:cs="Times New Roman"/>
          <w:sz w:val="22"/>
          <w:szCs w:val="22"/>
        </w:rPr>
        <w:t xml:space="preserve">Thank you for considering our paper for publication in </w:t>
      </w:r>
      <w:r w:rsidR="004D11DA">
        <w:rPr>
          <w:rFonts w:ascii="Times New Roman" w:hAnsi="Times New Roman" w:cs="Times New Roman"/>
          <w:i/>
          <w:sz w:val="22"/>
          <w:szCs w:val="22"/>
        </w:rPr>
        <w:t>Nature Communications</w:t>
      </w:r>
      <w:bookmarkStart w:id="0" w:name="_GoBack"/>
      <w:bookmarkEnd w:id="0"/>
      <w:r w:rsidRPr="00A568B3">
        <w:rPr>
          <w:rFonts w:ascii="Times New Roman" w:hAnsi="Times New Roman" w:cs="Times New Roman"/>
          <w:sz w:val="22"/>
          <w:szCs w:val="22"/>
        </w:rPr>
        <w:t>.</w:t>
      </w:r>
    </w:p>
    <w:p w14:paraId="68F084F2" w14:textId="77777777" w:rsidR="004E0B23" w:rsidRPr="00A568B3" w:rsidRDefault="004E0B23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0DE173E" w14:textId="77777777" w:rsidR="00A568B3" w:rsidRDefault="00A568B3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4316D23" w14:textId="2112A6A2" w:rsidR="00E65A24" w:rsidRPr="00A568B3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568B3">
        <w:rPr>
          <w:rFonts w:ascii="Times New Roman" w:hAnsi="Times New Roman" w:cs="Times New Roman"/>
          <w:sz w:val="22"/>
          <w:szCs w:val="22"/>
        </w:rPr>
        <w:t xml:space="preserve">On behalf of the authors, </w:t>
      </w:r>
    </w:p>
    <w:p w14:paraId="5734D66B" w14:textId="77777777" w:rsidR="00E65A24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03D75D4" w14:textId="77777777" w:rsidR="00A568B3" w:rsidRPr="00A568B3" w:rsidRDefault="00A568B3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AE5E342" w14:textId="5B900C87" w:rsidR="00E65A24" w:rsidRPr="00A568B3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568B3">
        <w:rPr>
          <w:rFonts w:ascii="Times New Roman" w:hAnsi="Times New Roman" w:cs="Times New Roman"/>
          <w:sz w:val="22"/>
          <w:szCs w:val="22"/>
        </w:rPr>
        <w:t>Dr Andrew George</w:t>
      </w:r>
    </w:p>
    <w:p w14:paraId="424BCA21" w14:textId="1F4AA893" w:rsidR="0008612C" w:rsidRPr="00A568B3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568B3">
        <w:rPr>
          <w:rFonts w:ascii="Times New Roman" w:hAnsi="Times New Roman" w:cs="Times New Roman"/>
          <w:sz w:val="22"/>
          <w:szCs w:val="22"/>
        </w:rPr>
        <w:t>CSIRO</w:t>
      </w:r>
    </w:p>
    <w:sectPr w:rsidR="0008612C" w:rsidRPr="00A568B3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43"/>
    <w:rsid w:val="0002127B"/>
    <w:rsid w:val="000575A3"/>
    <w:rsid w:val="00070249"/>
    <w:rsid w:val="0008612C"/>
    <w:rsid w:val="000B79E5"/>
    <w:rsid w:val="000C3DFD"/>
    <w:rsid w:val="00174F7E"/>
    <w:rsid w:val="001E3E30"/>
    <w:rsid w:val="001F5CF4"/>
    <w:rsid w:val="002D40DF"/>
    <w:rsid w:val="002D561E"/>
    <w:rsid w:val="002E195A"/>
    <w:rsid w:val="002E3477"/>
    <w:rsid w:val="002F472C"/>
    <w:rsid w:val="003A4E43"/>
    <w:rsid w:val="004A57E1"/>
    <w:rsid w:val="004A6A0E"/>
    <w:rsid w:val="004D11DA"/>
    <w:rsid w:val="004E0B23"/>
    <w:rsid w:val="00587757"/>
    <w:rsid w:val="00644CC4"/>
    <w:rsid w:val="00645A2D"/>
    <w:rsid w:val="006679CC"/>
    <w:rsid w:val="006779D2"/>
    <w:rsid w:val="006E6416"/>
    <w:rsid w:val="0072672A"/>
    <w:rsid w:val="00745E7D"/>
    <w:rsid w:val="007D79A4"/>
    <w:rsid w:val="00863EA4"/>
    <w:rsid w:val="008A1B4A"/>
    <w:rsid w:val="008A4117"/>
    <w:rsid w:val="008A4DEF"/>
    <w:rsid w:val="008B4D7E"/>
    <w:rsid w:val="008B6ED7"/>
    <w:rsid w:val="009F3B1C"/>
    <w:rsid w:val="00A568B3"/>
    <w:rsid w:val="00A73DA4"/>
    <w:rsid w:val="00B149AB"/>
    <w:rsid w:val="00B81A0D"/>
    <w:rsid w:val="00BD39E3"/>
    <w:rsid w:val="00D04E75"/>
    <w:rsid w:val="00D14D30"/>
    <w:rsid w:val="00D174AE"/>
    <w:rsid w:val="00D21EFD"/>
    <w:rsid w:val="00D22096"/>
    <w:rsid w:val="00D312BC"/>
    <w:rsid w:val="00D3416B"/>
    <w:rsid w:val="00D6206E"/>
    <w:rsid w:val="00DE2C4F"/>
    <w:rsid w:val="00E65A24"/>
    <w:rsid w:val="00F8680A"/>
    <w:rsid w:val="00F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7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agle.r-forge.r-projec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Macintosh Word</Application>
  <DocSecurity>0</DocSecurity>
  <Lines>14</Lines>
  <Paragraphs>4</Paragraphs>
  <ScaleCrop>false</ScaleCrop>
  <Company>CSIRO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3</cp:revision>
  <cp:lastPrinted>2019-01-08T01:57:00Z</cp:lastPrinted>
  <dcterms:created xsi:type="dcterms:W3CDTF">2019-01-08T01:57:00Z</dcterms:created>
  <dcterms:modified xsi:type="dcterms:W3CDTF">2019-01-08T01:57:00Z</dcterms:modified>
</cp:coreProperties>
</file>