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Calibri" w:hAnsi="Calibri" w:eastAsia="Times New Roman" w:cs="Arial"/>
          <w:b/>
          <w:color w:val="000000"/>
          <w:sz w:val="24"/>
          <w:szCs w:val="24"/>
          <w:u w:val="single"/>
        </w:rPr>
      </w:pPr>
      <w:r>
        <w:rPr>
          <w:rFonts w:ascii="Calibri" w:hAnsi="Calibri" w:eastAsia="Times New Roman" w:cs="Arial"/>
          <w:b/>
          <w:color w:val="000000"/>
          <w:sz w:val="24"/>
          <w:szCs w:val="24"/>
          <w:u w:val="single"/>
        </w:rPr>
        <w:t>MEMORIAL DESCRITIVO DE POLIGONAL FECHADA</w:t>
      </w:r>
    </w:p>
    <w:p>
      <w:pPr>
        <w:spacing w:after="0" w:line="360" w:lineRule="auto"/>
        <w:jc w:val="center"/>
        <w:rPr>
          <w:rFonts w:ascii="Calibri" w:hAnsi="Calibri" w:eastAsia="Times New Roman" w:cs="Arial"/>
          <w:b/>
          <w:color w:val="000000"/>
          <w:sz w:val="24"/>
          <w:szCs w:val="24"/>
          <w:u w:val="single"/>
        </w:rPr>
      </w:pPr>
    </w:p>
    <w:p>
      <w:pPr>
        <w:spacing w:after="0" w:line="360" w:lineRule="auto"/>
        <w:rPr>
          <w:rFonts w:ascii="Calibri" w:hAnsi="Calibri" w:eastAsia="Times New Roman" w:cs="Arial"/>
          <w:b/>
          <w:color w:val="000000"/>
          <w:sz w:val="24"/>
          <w:szCs w:val="24"/>
        </w:rPr>
      </w:pPr>
      <w:r>
        <w:rPr>
          <w:rFonts w:ascii="Calibri" w:hAnsi="Calibri" w:eastAsia="Times New Roman" w:cs="Arial"/>
          <w:b/>
          <w:color w:val="000000"/>
          <w:sz w:val="24"/>
          <w:szCs w:val="24"/>
        </w:rPr>
        <w:t>Área Primária do Porto de Itajaí</w:t>
      </w:r>
    </w:p>
    <w:p>
      <w:pPr>
        <w:spacing w:after="0" w:line="360" w:lineRule="auto"/>
        <w:rPr>
          <w:rFonts w:ascii="Arial" w:hAnsi="Arial" w:eastAsia="Times New Roman" w:cs="Arial"/>
          <w:b/>
          <w:color w:val="000000"/>
          <w:sz w:val="24"/>
          <w:szCs w:val="24"/>
          <w:lang w:eastAsia="ja-JP"/>
        </w:rPr>
      </w:pPr>
      <w:r>
        <w:rPr>
          <w:rFonts w:ascii="Calibri" w:hAnsi="Calibri" w:eastAsia="Times New Roman" w:cs="Arial"/>
          <w:b/>
          <w:color w:val="000000"/>
          <w:sz w:val="24"/>
          <w:szCs w:val="24"/>
        </w:rPr>
        <w:t>Área total= 155.776,00m²</w:t>
      </w:r>
    </w:p>
    <w:p>
      <w:pPr>
        <w:spacing w:after="0" w:line="360" w:lineRule="auto"/>
        <w:rPr>
          <w:rFonts w:ascii="Calibri" w:hAnsi="Calibri" w:eastAsia="Times New Roman" w:cs="Arial"/>
          <w:b/>
          <w:color w:val="000000"/>
          <w:sz w:val="24"/>
          <w:szCs w:val="24"/>
        </w:rPr>
      </w:pPr>
      <w:r>
        <w:rPr>
          <w:rFonts w:ascii="Calibri" w:hAnsi="Calibri" w:eastAsia="Times New Roman" w:cs="Arial"/>
          <w:b/>
          <w:color w:val="000000"/>
          <w:sz w:val="24"/>
          <w:szCs w:val="24"/>
        </w:rPr>
        <w:t>Perímetro= 2.784,68m</w:t>
      </w: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color w:val="FF0000"/>
          <w:sz w:val="24"/>
          <w:szCs w:val="24"/>
          <w:lang w:eastAsia="en-US"/>
        </w:rPr>
      </w:pPr>
      <w:r>
        <w:rPr>
          <w:rFonts w:ascii="Calibri" w:hAnsi="Calibri" w:eastAsia="Calibri" w:cs="Times New Roman"/>
          <w:sz w:val="24"/>
          <w:szCs w:val="24"/>
          <w:lang w:eastAsia="en-US"/>
        </w:rPr>
        <w:t>Partindo-se do vértice 0=P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1 com coordenadas planas UTM e Datum SIRGAS2000, </w:t>
      </w:r>
      <w:r>
        <w:rPr>
          <w:sz w:val="24"/>
          <w:szCs w:val="24"/>
        </w:rPr>
        <w:t xml:space="preserve">X=731.483,35m 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e </w:t>
      </w:r>
      <w:r>
        <w:rPr>
          <w:sz w:val="24"/>
          <w:szCs w:val="24"/>
        </w:rPr>
        <w:t>Y=7.022.690,429m</w:t>
      </w:r>
      <w:r>
        <w:rPr>
          <w:rFonts w:ascii="Calibri" w:hAnsi="Calibri" w:eastAsia="Calibri" w:cs="Times New Roman"/>
          <w:sz w:val="24"/>
          <w:szCs w:val="24"/>
          <w:lang w:eastAsia="en-US"/>
        </w:rPr>
        <w:t>, seguindo com azimute 231°5'45" e distância 32,73m, chega-se ao vértice 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2 com coordenadas </w:t>
      </w:r>
      <w:r>
        <w:rPr>
          <w:sz w:val="24"/>
          <w:szCs w:val="24"/>
        </w:rPr>
        <w:t xml:space="preserve">X=731.457,86m 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e </w:t>
      </w:r>
      <w:r>
        <w:rPr>
          <w:sz w:val="24"/>
          <w:szCs w:val="24"/>
        </w:rPr>
        <w:t>Y=7.022.669,87m</w:t>
      </w:r>
      <w:r>
        <w:rPr>
          <w:rFonts w:ascii="Calibri" w:hAnsi="Calibri" w:eastAsia="Calibri" w:cs="Times New Roman"/>
          <w:sz w:val="24"/>
          <w:szCs w:val="24"/>
          <w:lang w:eastAsia="en-US"/>
        </w:rPr>
        <w:t>. Deste seguindo com azimute 121°54'24" e distância 512,77m, chega-se ao vértice 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3 com coordenadas </w:t>
      </w:r>
      <w:r>
        <w:rPr>
          <w:sz w:val="24"/>
          <w:szCs w:val="24"/>
        </w:rPr>
        <w:t>X=731.893,17m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e </w:t>
      </w:r>
      <w:r>
        <w:rPr>
          <w:sz w:val="24"/>
          <w:szCs w:val="24"/>
        </w:rPr>
        <w:t>Y=7.022.398,84m</w:t>
      </w:r>
      <w:r>
        <w:rPr>
          <w:rFonts w:ascii="Calibri" w:hAnsi="Calibri" w:eastAsia="Calibri" w:cs="Times New Roman"/>
          <w:sz w:val="24"/>
          <w:szCs w:val="24"/>
          <w:lang w:eastAsia="en-US"/>
        </w:rPr>
        <w:t>. Deste seguindo com azimute 100°20'52" e distância 557,36m, chega-se ao vértice 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4 com coordenadas </w:t>
      </w:r>
      <w:r>
        <w:rPr>
          <w:sz w:val="24"/>
          <w:szCs w:val="24"/>
        </w:rPr>
        <w:t>X=732.441,47m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e </w:t>
      </w:r>
      <w:r>
        <w:rPr>
          <w:sz w:val="24"/>
          <w:szCs w:val="24"/>
        </w:rPr>
        <w:t>Y=7.022.298,72m</w:t>
      </w:r>
      <w:r>
        <w:rPr>
          <w:rFonts w:ascii="Calibri" w:hAnsi="Calibri" w:eastAsia="Calibri" w:cs="Times New Roman"/>
          <w:sz w:val="24"/>
          <w:szCs w:val="24"/>
          <w:lang w:eastAsia="en-US"/>
        </w:rPr>
        <w:t>. Deste seguindo com azimute 190°28'5" e distância 3,99m, chega-se ao vértice 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5 com coordenadas </w:t>
      </w:r>
      <w:r>
        <w:rPr>
          <w:sz w:val="24"/>
          <w:szCs w:val="24"/>
        </w:rPr>
        <w:t xml:space="preserve">X=732.440,75m </w:t>
      </w:r>
      <w:r>
        <w:rPr>
          <w:rFonts w:ascii="Calibri" w:hAnsi="Calibri" w:eastAsia="Calibri" w:cs="Times New Roman"/>
          <w:sz w:val="24"/>
          <w:szCs w:val="24"/>
          <w:lang w:eastAsia="en-US"/>
        </w:rPr>
        <w:t xml:space="preserve">e </w:t>
      </w:r>
      <w:r>
        <w:rPr>
          <w:sz w:val="24"/>
          <w:szCs w:val="24"/>
        </w:rPr>
        <w:t>Y=7.022.294,80m</w:t>
      </w:r>
      <w:r>
        <w:rPr>
          <w:rFonts w:ascii="Calibri" w:hAnsi="Calibri" w:eastAsia="Calibri" w:cs="Times New Roman"/>
          <w:sz w:val="24"/>
          <w:szCs w:val="24"/>
          <w:lang w:eastAsia="en-US"/>
        </w:rPr>
        <w:t>. Deste seguindo com azimute 115°54'11" e distância 83,44m, chega-se ao vértice 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>6 com coordenadas X=732.515,81m e Y=7.022.258,35m. Deste seguindo com azimute 218°29'4" e distância 29,93m, chega-se ao vértice 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>7 com coordenadas X=732.497,19m e Y=7.022.234,92m. Deste seguindo com azimute 260°28'42" e distância 29,52m, chega-se ao vértice 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>8 com coordenadas X=732.468,07m e Y=7.022.230,03m. Deste seguindo com azimute 252°2'46" e distância 374,79m, chega-se ao vértice P</w:t>
      </w:r>
      <w:r>
        <w:rPr>
          <w:rFonts w:hint="default" w:ascii="Calibri" w:hAnsi="Calibri" w:eastAsia="Calibri" w:cs="Times New Roman"/>
          <w:sz w:val="24"/>
          <w:szCs w:val="24"/>
          <w:lang w:val="pt-BR" w:eastAsia="en-US"/>
        </w:rPr>
        <w:t>0</w:t>
      </w:r>
      <w:r>
        <w:rPr>
          <w:rFonts w:ascii="Calibri" w:hAnsi="Calibri" w:eastAsia="Calibri" w:cs="Times New Roman"/>
          <w:sz w:val="24"/>
          <w:szCs w:val="24"/>
          <w:lang w:eastAsia="en-US"/>
        </w:rPr>
        <w:t>9 com coordenadas X=732.109,00m e Y=7.022.113,00m. Deste seguindo com azimute 342°34'26" e distância 167,44m, chega-se ao vértice P10 com coordenadas X=732.058,85m e Y=7.022.272,75m. Deste seguindo com azimute 278°51'34" e distância 354,39m, chega-se ao vértice P15 com coordenadas X=731.708,69m e Y=7.022.327,33m. Deste seguindo com azimute 291°31'10" e distância 159,28m, chega-se ao vértice P16 com coordenadas X=731.560,51m e Y=7.022.385,76m. Deste seguindo com azimute 302°15'45" e distância 29,67m, chega-se ao vértice P17 com coordenadas X=731.535,42m e Y=7.022.401,60m. Deste seguindo com azimute 312°6'39" e distância 29,50m, chega-se ao vértice P18 com coordenadas X=731.513,25m e Y=7.022.421,64m. Deste seguindo com azimute 47°19'11" e distância 66,64m, chega-se ao vértice P19 com coordenadas X=731.480,09m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ascii="Calibri" w:hAnsi="Calibri" w:eastAsia="Calibri" w:cs="Times New Roman"/>
          <w:sz w:val="24"/>
          <w:szCs w:val="24"/>
          <w:lang w:eastAsia="en-US"/>
        </w:rPr>
        <w:t>e Y=7.022.558,78m. Deste seguindo com azimute 318°13'30" e distância 123,31m, chega-se ao vértice P20 com coordenadas X=731.480,09m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ascii="Calibri" w:hAnsi="Calibri" w:eastAsia="Calibri" w:cs="Times New Roman"/>
          <w:sz w:val="24"/>
          <w:szCs w:val="24"/>
          <w:lang w:eastAsia="en-US"/>
        </w:rPr>
        <w:t>e Y=7.022.558,78m. Deste seguindo com azimute 227°40'43" e distância 12,67m, chega-se ao vértice P21 com coordenadas X=731.470,71m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ascii="Calibri" w:hAnsi="Calibri" w:eastAsia="Calibri" w:cs="Times New Roman"/>
          <w:sz w:val="24"/>
          <w:szCs w:val="24"/>
          <w:lang w:eastAsia="en-US"/>
        </w:rPr>
        <w:t>e Y=7.022.550,24m. Deste seguindo com azimute 324°3'59" e distância 115,71m, chega-se ao vértice P22 com coordenadas X=731.402,81m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ascii="Calibri" w:hAnsi="Calibri" w:eastAsia="Calibri" w:cs="Times New Roman"/>
          <w:sz w:val="24"/>
          <w:szCs w:val="24"/>
          <w:lang w:eastAsia="en-US"/>
        </w:rPr>
        <w:t>e Y=7.022.643,93m. Deste seguindo com azimute 49°57'15" e distância 75,07m, chega-se ao vértice P23 com coordenadas X=731.460,30m</w:t>
      </w:r>
      <w:r>
        <w:rPr>
          <w:rFonts w:eastAsia="Times New Roman" w:cstheme="minorHAnsi"/>
          <w:sz w:val="24"/>
          <w:szCs w:val="24"/>
        </w:rPr>
        <w:t xml:space="preserve"> </w:t>
      </w:r>
      <w:r>
        <w:rPr>
          <w:rFonts w:ascii="Calibri" w:hAnsi="Calibri" w:eastAsia="Calibri" w:cs="Times New Roman"/>
          <w:sz w:val="24"/>
          <w:szCs w:val="24"/>
          <w:lang w:eastAsia="en-US"/>
        </w:rPr>
        <w:t>e Y=7.022.692,25m. Deste seguindo com azimute 94°31'38" e distância 23,12m, chega-se ao vértice 0=P</w:t>
      </w:r>
      <w:bookmarkStart w:id="0" w:name="_GoBack"/>
      <w:bookmarkEnd w:id="0"/>
      <w:r>
        <w:rPr>
          <w:rFonts w:ascii="Calibri" w:hAnsi="Calibri" w:eastAsia="Calibri" w:cs="Times New Roman"/>
          <w:sz w:val="24"/>
          <w:szCs w:val="24"/>
          <w:lang w:eastAsia="en-US"/>
        </w:rPr>
        <w:t>1, ponto de origem desta descrição, perfazendo um total de 2.784,68m.</w:t>
      </w: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  <w:r>
        <w:rPr>
          <w:rFonts w:ascii="Calibri" w:hAnsi="Calibri" w:eastAsia="Calibri" w:cs="Times New Roman"/>
          <w:sz w:val="24"/>
          <w:lang w:eastAsia="en-US"/>
        </w:rPr>
        <w:t>Itajaí, 10 de agosto de 2016.</w:t>
      </w: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  <w:r>
        <w:rPr>
          <w:rFonts w:ascii="Calibri" w:hAnsi="Calibri" w:eastAsia="Calibri" w:cs="Times New Roman"/>
          <w:sz w:val="24"/>
          <w:lang w:eastAsia="en-US"/>
        </w:rPr>
        <w:t xml:space="preserve">      </w:t>
      </w: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</w:p>
    <w:tbl>
      <w:tblPr>
        <w:tblStyle w:val="7"/>
        <w:tblpPr w:leftFromText="141" w:rightFromText="141" w:vertAnchor="text" w:horzAnchor="page" w:tblpXSpec="center" w:tblpY="151"/>
        <w:tblW w:w="4606" w:type="dxa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4606"/>
      </w:tblGrid>
      <w:tr>
        <w:tblPrEx>
          <w:tblLayout w:type="fixed"/>
        </w:tblPrEx>
        <w:trPr>
          <w:trHeight w:val="348" w:hRule="atLeast"/>
        </w:trPr>
        <w:tc>
          <w:tcPr>
            <w:tcW w:w="4606" w:type="dxa"/>
            <w:tcBorders>
              <w:top w:val="single" w:color="auto" w:sz="4" w:space="0"/>
            </w:tcBorders>
          </w:tcPr>
          <w:p>
            <w:pPr>
              <w:spacing w:after="0"/>
              <w:ind w:left="142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Marcelo Graf</w:t>
            </w:r>
          </w:p>
          <w:p>
            <w:pPr>
              <w:spacing w:after="0"/>
              <w:ind w:left="142"/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</w:rPr>
              <w:t>Engenheiro Civil</w:t>
            </w:r>
          </w:p>
          <w:p>
            <w:pPr>
              <w:spacing w:after="0"/>
              <w:ind w:left="142"/>
              <w:jc w:val="center"/>
              <w:rPr>
                <w:rFonts w:ascii="Arial" w:hAnsi="Arial" w:eastAsia="Times New Roman" w:cs="Arial"/>
                <w:b/>
                <w:sz w:val="24"/>
                <w:szCs w:val="24"/>
              </w:rPr>
            </w:pPr>
            <w:r>
              <w:rPr>
                <w:rFonts w:ascii="Arial" w:hAnsi="Arial" w:eastAsia="Times New Roman" w:cs="Arial"/>
                <w:b/>
                <w:sz w:val="24"/>
                <w:szCs w:val="24"/>
              </w:rPr>
              <w:t>CREA/SC 098.186-2</w:t>
            </w:r>
          </w:p>
          <w:p>
            <w:pPr>
              <w:spacing w:after="0"/>
              <w:ind w:left="142"/>
              <w:jc w:val="center"/>
              <w:rPr>
                <w:rFonts w:ascii="Arial" w:hAnsi="Arial" w:eastAsia="Times New Roman" w:cs="Arial"/>
                <w:i/>
                <w:sz w:val="24"/>
                <w:szCs w:val="24"/>
              </w:rPr>
            </w:pPr>
            <w:r>
              <w:rPr>
                <w:rFonts w:ascii="Arial" w:hAnsi="Arial" w:cs="Arial"/>
                <w:i/>
                <w:sz w:val="24"/>
                <w:szCs w:val="24"/>
              </w:rPr>
              <w:t>Gerente de Engenharia</w:t>
            </w:r>
            <w:r>
              <w:rPr>
                <w:rFonts w:ascii="Arial" w:hAnsi="Arial" w:eastAsia="Times New Roman" w:cs="Arial"/>
                <w:i/>
                <w:sz w:val="24"/>
                <w:szCs w:val="24"/>
              </w:rPr>
              <w:t xml:space="preserve"> </w:t>
            </w:r>
          </w:p>
        </w:tc>
      </w:tr>
    </w:tbl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</w:p>
    <w:p>
      <w:pPr>
        <w:spacing w:after="0" w:line="360" w:lineRule="auto"/>
        <w:ind w:firstLine="1134"/>
        <w:jc w:val="both"/>
        <w:rPr>
          <w:rFonts w:ascii="Calibri" w:hAnsi="Calibri" w:eastAsia="Calibri" w:cs="Times New Roman"/>
          <w:sz w:val="24"/>
          <w:lang w:eastAsia="en-US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2835" w:right="849" w:bottom="1560" w:left="709" w:header="568" w:footer="691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center"/>
      <w:rPr>
        <w:rFonts w:ascii="Arial" w:hAnsi="Arial" w:cs="Arial"/>
        <w:color w:val="585858" w:themeColor="text1" w:themeTint="A6"/>
        <w:sz w:val="18"/>
      </w:rPr>
    </w:pPr>
    <w:r>
      <w:rPr>
        <w:rFonts w:ascii="Arial" w:hAnsi="Arial" w:cs="Arial"/>
        <w:color w:val="585858" w:themeColor="text1" w:themeTint="A6"/>
        <w:sz w:val="18"/>
      </w:rPr>
      <w:t>Rua Blumenau, 05 – CEP 88305-101 – ITAJAÍ – SC – Fone (47) 3341-8000</w:t>
    </w:r>
  </w:p>
  <w:p>
    <w:pPr>
      <w:pStyle w:val="3"/>
      <w:jc w:val="center"/>
      <w:rPr>
        <w:rFonts w:ascii="Arial" w:hAnsi="Arial" w:cs="Arial"/>
        <w:color w:val="585858" w:themeColor="text1" w:themeTint="A6"/>
        <w:sz w:val="18"/>
      </w:rPr>
    </w:pPr>
    <w:r>
      <w:fldChar w:fldCharType="begin"/>
    </w:r>
    <w:r>
      <w:instrText xml:space="preserve"> HYPERLINK "http://www.portoitajai.com.br" </w:instrText>
    </w:r>
    <w:r>
      <w:fldChar w:fldCharType="separate"/>
    </w:r>
    <w:r>
      <w:rPr>
        <w:rStyle w:val="6"/>
        <w:rFonts w:ascii="Arial" w:hAnsi="Arial" w:cs="Arial"/>
        <w:color w:val="585858" w:themeColor="text1" w:themeTint="A6"/>
        <w:sz w:val="18"/>
      </w:rPr>
      <w:t>www.portoitajai.com.br</w:t>
    </w:r>
    <w:r>
      <w:rPr>
        <w:rStyle w:val="6"/>
        <w:rFonts w:ascii="Arial" w:hAnsi="Arial" w:cs="Arial"/>
        <w:color w:val="585858" w:themeColor="text1" w:themeTint="A6"/>
        <w:sz w:val="18"/>
      </w:rPr>
      <w:fldChar w:fldCharType="end"/>
    </w:r>
    <w:r>
      <w:rPr>
        <w:rFonts w:ascii="Arial" w:hAnsi="Arial" w:cs="Arial"/>
        <w:color w:val="585858" w:themeColor="text1" w:themeTint="A6"/>
        <w:sz w:val="18"/>
      </w:rPr>
      <w:t xml:space="preserve"> – CNPJ 00.662.091/0001-20</w:t>
    </w:r>
  </w:p>
  <w:p>
    <w:pPr>
      <w:pStyle w:val="3"/>
      <w:jc w:val="right"/>
    </w:pPr>
    <w:r>
      <w:rPr>
        <w:rFonts w:ascii="Arial" w:hAnsi="Arial" w:cs="Arial"/>
        <w:color w:val="585858" w:themeColor="text1" w:themeTint="A6"/>
        <w:sz w:val="18"/>
      </w:rPr>
      <w:t xml:space="preserve"> </w:t>
    </w:r>
    <w:sdt>
      <w:sdtPr>
        <w:id w:val="274416376"/>
        <w:docPartObj>
          <w:docPartGallery w:val="AutoText"/>
        </w:docPartObj>
      </w:sdtPr>
      <w:sdtContent>
        <w:sdt>
          <w:sdtPr>
            <w:id w:val="252092309"/>
            <w:docPartObj>
              <w:docPartGallery w:val="AutoText"/>
            </w:docPartObj>
          </w:sdtPr>
          <w:sdtContent>
            <w:r>
              <w:t xml:space="preserve">Página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>
              <w:rPr>
                <w:b/>
              </w:rPr>
              <w:t>2</w:t>
            </w:r>
            <w:r>
              <w:rPr>
                <w:b/>
                <w:sz w:val="24"/>
                <w:szCs w:val="24"/>
              </w:rPr>
              <w:fldChar w:fldCharType="end"/>
            </w:r>
          </w:sdtContent>
        </w:sdt>
      </w:sdtContent>
    </w:sdt>
  </w:p>
  <w:p>
    <w:pPr>
      <w:pStyle w:val="3"/>
      <w:jc w:val="center"/>
      <w:rPr>
        <w:rFonts w:ascii="Arial" w:hAnsi="Arial" w:cs="Arial"/>
        <w:color w:val="585858" w:themeColor="text1" w:themeTint="A6"/>
        <w:sz w:val="18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Caixa de texto 2" o:spid="_x0000_s2051" o:spt="202" type="#_x0000_t202" style="position:absolute;left:0pt;margin-left:180.05pt;margin-top:27.1pt;height:28.5pt;width:361.5pt;z-index:251659264;mso-width-relative:page;mso-height-relative:margin;" fillcolor="#FFFFFF" filled="t" stroked="f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">
          <v:path arrowok="t"/>
          <v:fill on="t" focussize="0,0"/>
          <v:stroke on="f" weight="0.5pt" joinstyle="miter"/>
          <v:imagedata o:title=""/>
          <o:lock v:ext="edit"/>
          <v:textbox>
            <w:txbxContent>
              <w:p>
                <w:pPr>
                  <w:spacing w:after="0" w:line="240" w:lineRule="auto"/>
                  <w:rPr>
                    <w:rFonts w:ascii="Arial" w:hAnsi="Arial" w:cs="Arial"/>
                    <w:color w:val="3F3F3F" w:themeColor="text1" w:themeTint="BF"/>
                    <w:sz w:val="36"/>
                  </w:rPr>
                </w:pPr>
                <w:r>
                  <w:rPr>
                    <w:rFonts w:ascii="Arial" w:hAnsi="Arial" w:cs="Arial"/>
                    <w:color w:val="3F3F3F" w:themeColor="text1" w:themeTint="BF"/>
                    <w:sz w:val="32"/>
                  </w:rPr>
                  <w:t>SUPERINTENDÊNCIA DO PORTO DE ITAJAÍ</w:t>
                </w:r>
              </w:p>
            </w:txbxContent>
          </v:textbox>
        </v:shape>
      </w:pict>
    </w:r>
    <w:r>
      <w:drawing>
        <wp:inline distT="0" distB="0" distL="0" distR="0">
          <wp:extent cx="2318385" cy="1089660"/>
          <wp:effectExtent l="0" t="0" r="5715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35099" cy="10974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WordPictureWatermark2435457" o:spid="_x0000_s2050" o:spt="75" type="#_x0000_t75" style="position:absolute;left:0pt;height:501.6pt;width:594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 SEM TITULO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ict>
        <v:shape id="WordPictureWatermark2435456" o:spid="_x0000_s2049" o:spt="75" type="#_x0000_t75" style="position:absolute;left:0pt;height:501.6pt;width:594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LOGO SEM TITULO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ocumentProtection w:enforcement="0"/>
  <w:defaultTabStop w:val="708"/>
  <w:hyphenationZone w:val="425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2"/>
  </w:compat>
  <w:rsids>
    <w:rsidRoot w:val="00051482"/>
    <w:rsid w:val="0000047C"/>
    <w:rsid w:val="00007641"/>
    <w:rsid w:val="000337DA"/>
    <w:rsid w:val="00042174"/>
    <w:rsid w:val="00051482"/>
    <w:rsid w:val="00052237"/>
    <w:rsid w:val="0006018E"/>
    <w:rsid w:val="00064D44"/>
    <w:rsid w:val="000E1D69"/>
    <w:rsid w:val="00113BD6"/>
    <w:rsid w:val="00115FC7"/>
    <w:rsid w:val="00120650"/>
    <w:rsid w:val="00122420"/>
    <w:rsid w:val="001334B0"/>
    <w:rsid w:val="0016626A"/>
    <w:rsid w:val="001A18FF"/>
    <w:rsid w:val="001A4626"/>
    <w:rsid w:val="001A770D"/>
    <w:rsid w:val="001D4B30"/>
    <w:rsid w:val="00202774"/>
    <w:rsid w:val="00211C8F"/>
    <w:rsid w:val="00260DFA"/>
    <w:rsid w:val="002863CC"/>
    <w:rsid w:val="002D6DF7"/>
    <w:rsid w:val="002E637F"/>
    <w:rsid w:val="00312903"/>
    <w:rsid w:val="003451AA"/>
    <w:rsid w:val="00345D4D"/>
    <w:rsid w:val="00350052"/>
    <w:rsid w:val="003C2220"/>
    <w:rsid w:val="003D7B93"/>
    <w:rsid w:val="00403E35"/>
    <w:rsid w:val="00410D6D"/>
    <w:rsid w:val="004419B0"/>
    <w:rsid w:val="004859A7"/>
    <w:rsid w:val="00486377"/>
    <w:rsid w:val="00494A81"/>
    <w:rsid w:val="00496F07"/>
    <w:rsid w:val="004F296F"/>
    <w:rsid w:val="00510022"/>
    <w:rsid w:val="005212F2"/>
    <w:rsid w:val="00525CE6"/>
    <w:rsid w:val="00563D33"/>
    <w:rsid w:val="00564960"/>
    <w:rsid w:val="00566C7D"/>
    <w:rsid w:val="00587EBC"/>
    <w:rsid w:val="005903D2"/>
    <w:rsid w:val="005905E8"/>
    <w:rsid w:val="005B55A3"/>
    <w:rsid w:val="005F25F4"/>
    <w:rsid w:val="005F47AA"/>
    <w:rsid w:val="00623710"/>
    <w:rsid w:val="006237D9"/>
    <w:rsid w:val="006402A5"/>
    <w:rsid w:val="00643FDE"/>
    <w:rsid w:val="006703EA"/>
    <w:rsid w:val="00674F9D"/>
    <w:rsid w:val="006B23B1"/>
    <w:rsid w:val="006B4103"/>
    <w:rsid w:val="006D55A9"/>
    <w:rsid w:val="006E1E6F"/>
    <w:rsid w:val="006E52E4"/>
    <w:rsid w:val="00717E22"/>
    <w:rsid w:val="00721CDC"/>
    <w:rsid w:val="00721FE7"/>
    <w:rsid w:val="00730181"/>
    <w:rsid w:val="0073044D"/>
    <w:rsid w:val="007334EA"/>
    <w:rsid w:val="00772095"/>
    <w:rsid w:val="007807C8"/>
    <w:rsid w:val="007B2432"/>
    <w:rsid w:val="007B373B"/>
    <w:rsid w:val="007D5BA4"/>
    <w:rsid w:val="007E00DD"/>
    <w:rsid w:val="008162DB"/>
    <w:rsid w:val="00816473"/>
    <w:rsid w:val="00817B65"/>
    <w:rsid w:val="008341AB"/>
    <w:rsid w:val="008503F0"/>
    <w:rsid w:val="0085474F"/>
    <w:rsid w:val="00875232"/>
    <w:rsid w:val="00891D52"/>
    <w:rsid w:val="008F6D7C"/>
    <w:rsid w:val="00915393"/>
    <w:rsid w:val="00962387"/>
    <w:rsid w:val="00972783"/>
    <w:rsid w:val="00975152"/>
    <w:rsid w:val="009818D7"/>
    <w:rsid w:val="009A0A16"/>
    <w:rsid w:val="009B2048"/>
    <w:rsid w:val="009C0176"/>
    <w:rsid w:val="009C63AE"/>
    <w:rsid w:val="009E3E53"/>
    <w:rsid w:val="00A003D0"/>
    <w:rsid w:val="00A21755"/>
    <w:rsid w:val="00A27C73"/>
    <w:rsid w:val="00A30EA4"/>
    <w:rsid w:val="00A667FF"/>
    <w:rsid w:val="00A72D2A"/>
    <w:rsid w:val="00A74F36"/>
    <w:rsid w:val="00AD5F24"/>
    <w:rsid w:val="00B21A8D"/>
    <w:rsid w:val="00B37CD7"/>
    <w:rsid w:val="00B57C39"/>
    <w:rsid w:val="00B60992"/>
    <w:rsid w:val="00B6328F"/>
    <w:rsid w:val="00B73B03"/>
    <w:rsid w:val="00B76D78"/>
    <w:rsid w:val="00B96560"/>
    <w:rsid w:val="00BD0BB5"/>
    <w:rsid w:val="00BD1391"/>
    <w:rsid w:val="00BE1CE9"/>
    <w:rsid w:val="00BE751D"/>
    <w:rsid w:val="00BF3605"/>
    <w:rsid w:val="00BF55A8"/>
    <w:rsid w:val="00BF6092"/>
    <w:rsid w:val="00C02B6B"/>
    <w:rsid w:val="00C265AE"/>
    <w:rsid w:val="00C40064"/>
    <w:rsid w:val="00C43411"/>
    <w:rsid w:val="00C47241"/>
    <w:rsid w:val="00CA1B39"/>
    <w:rsid w:val="00CC6177"/>
    <w:rsid w:val="00CD1FC6"/>
    <w:rsid w:val="00CE12AE"/>
    <w:rsid w:val="00CF72EB"/>
    <w:rsid w:val="00D11171"/>
    <w:rsid w:val="00D11547"/>
    <w:rsid w:val="00D34ECE"/>
    <w:rsid w:val="00D81FC5"/>
    <w:rsid w:val="00D956E9"/>
    <w:rsid w:val="00DB3F4B"/>
    <w:rsid w:val="00DC6E3E"/>
    <w:rsid w:val="00DF06BA"/>
    <w:rsid w:val="00E024BA"/>
    <w:rsid w:val="00E32DC5"/>
    <w:rsid w:val="00E66091"/>
    <w:rsid w:val="00E67C10"/>
    <w:rsid w:val="00E703CC"/>
    <w:rsid w:val="00E77F0C"/>
    <w:rsid w:val="00EA18BE"/>
    <w:rsid w:val="00EF3398"/>
    <w:rsid w:val="00F022D4"/>
    <w:rsid w:val="00F07500"/>
    <w:rsid w:val="00F11EDB"/>
    <w:rsid w:val="00F55C8E"/>
    <w:rsid w:val="00FA5FAF"/>
    <w:rsid w:val="00FC48D1"/>
    <w:rsid w:val="00FC6742"/>
    <w:rsid w:val="00FC7D42"/>
    <w:rsid w:val="00FD6CB8"/>
    <w:rsid w:val="6C2422F2"/>
    <w:rsid w:val="7633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pt-BR" w:eastAsia="pt-BR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eader"/>
    <w:basedOn w:val="1"/>
    <w:link w:val="8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3">
    <w:name w:val="footer"/>
    <w:basedOn w:val="1"/>
    <w:link w:val="9"/>
    <w:unhideWhenUsed/>
    <w:uiPriority w:val="99"/>
    <w:pPr>
      <w:tabs>
        <w:tab w:val="center" w:pos="4252"/>
        <w:tab w:val="right" w:pos="8504"/>
      </w:tabs>
      <w:spacing w:after="0" w:line="240" w:lineRule="auto"/>
    </w:pPr>
  </w:style>
  <w:style w:type="paragraph" w:styleId="4">
    <w:name w:val="Balloon Text"/>
    <w:basedOn w:val="1"/>
    <w:link w:val="10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</w:rPr>
  </w:style>
  <w:style w:type="character" w:customStyle="1" w:styleId="8">
    <w:name w:val="Cabeçalho Char"/>
    <w:basedOn w:val="5"/>
    <w:link w:val="2"/>
    <w:uiPriority w:val="99"/>
  </w:style>
  <w:style w:type="character" w:customStyle="1" w:styleId="9">
    <w:name w:val="Rodapé Char"/>
    <w:basedOn w:val="5"/>
    <w:link w:val="3"/>
    <w:uiPriority w:val="99"/>
  </w:style>
  <w:style w:type="character" w:customStyle="1" w:styleId="10">
    <w:name w:val="Texto de balão Char"/>
    <w:basedOn w:val="5"/>
    <w:link w:val="4"/>
    <w:semiHidden/>
    <w:uiPriority w:val="99"/>
    <w:rPr>
      <w:rFonts w:ascii="Tahoma" w:hAnsi="Tahoma" w:cs="Tahoma"/>
      <w:sz w:val="16"/>
      <w:szCs w:val="16"/>
    </w:rPr>
  </w:style>
  <w:style w:type="paragraph" w:styleId="11">
    <w:name w:val="List Paragraph"/>
    <w:basedOn w:val="1"/>
    <w:qFormat/>
    <w:uiPriority w:val="34"/>
    <w:pPr>
      <w:ind w:left="720"/>
      <w:contextualSpacing/>
    </w:pPr>
  </w:style>
  <w:style w:type="character" w:customStyle="1" w:styleId="12">
    <w:name w:val="apple-style-span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arcelograf\Configura&#231;&#245;es%20locais\Temporary%20Internet%20Files\Content.Outlook\CSLBDUAA\Papel%20Timbrado%20Padr&#227;o%20SURIN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5090CE4-D5AA-4FA8-BDD6-3ECB743B369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Padrão SURIN</Template>
  <Pages>2</Pages>
  <Words>443</Words>
  <Characters>2397</Characters>
  <Lines>19</Lines>
  <Paragraphs>5</Paragraphs>
  <TotalTime>341</TotalTime>
  <ScaleCrop>false</ScaleCrop>
  <LinksUpToDate>false</LinksUpToDate>
  <CharactersWithSpaces>2835</CharactersWithSpaces>
  <Application>WPS Office_11.2.0.8942_F1E327BC-269C-435d-A152-05C5408002CA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2016-08-29T17:02:00Z</dcterms:created>
  <dc:creator>marcelograf</dc:creator>
  <cp:lastModifiedBy>droubi</cp:lastModifiedBy>
  <cp:lastPrinted>2016-09-21T20:17:00Z</cp:lastPrinted>
  <dcterms:modified xsi:type="dcterms:W3CDTF">2019-09-12T15:44:37Z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1046-11.2.0.8942</vt:lpwstr>
  </property>
</Properties>
</file>