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4D9B" w14:textId="1AA8E3FC" w:rsidR="00DD3757" w:rsidRPr="0061035A" w:rsidRDefault="00FA0C86" w:rsidP="00FA0C86">
      <w:pPr>
        <w:jc w:val="center"/>
        <w:rPr>
          <w:rFonts w:ascii="Calibri" w:hAnsi="Calibri" w:cs="Calibri"/>
          <w:b/>
          <w:bCs/>
          <w:sz w:val="28"/>
          <w:szCs w:val="28"/>
          <w:lang w:val="el-GR"/>
        </w:rPr>
      </w:pPr>
      <w:r w:rsidRPr="0061035A">
        <w:rPr>
          <w:rFonts w:ascii="Calibri" w:hAnsi="Calibri" w:cs="Calibri"/>
          <w:b/>
          <w:bCs/>
          <w:sz w:val="28"/>
          <w:szCs w:val="28"/>
          <w:lang w:val="el-GR"/>
        </w:rPr>
        <w:t>ΑΡΧΕΙΟ ΑΝΑΛΥΣΗΣ</w:t>
      </w:r>
    </w:p>
    <w:p w14:paraId="74566E5C" w14:textId="77777777" w:rsidR="00FA0C86" w:rsidRPr="00FA0C86" w:rsidRDefault="00FA0C86" w:rsidP="00FA0C86">
      <w:pPr>
        <w:jc w:val="both"/>
        <w:rPr>
          <w:rFonts w:ascii="Calibri" w:hAnsi="Calibri" w:cs="Calibri"/>
          <w:sz w:val="24"/>
          <w:szCs w:val="24"/>
          <w:lang w:val="el-GR"/>
        </w:rPr>
      </w:pPr>
    </w:p>
    <w:p w14:paraId="25EAD8E8" w14:textId="29971FF9" w:rsidR="00FA0C86" w:rsidRDefault="00FA0C86" w:rsidP="00FA0C86">
      <w:pPr>
        <w:jc w:val="both"/>
        <w:rPr>
          <w:rFonts w:ascii="Calibri" w:hAnsi="Calibri" w:cs="Calibri"/>
          <w:sz w:val="24"/>
          <w:szCs w:val="24"/>
        </w:rPr>
      </w:pPr>
      <w:r w:rsidRPr="00FA0C86">
        <w:rPr>
          <w:rFonts w:ascii="Calibri" w:hAnsi="Calibri" w:cs="Calibri"/>
          <w:sz w:val="24"/>
          <w:szCs w:val="24"/>
          <w:lang w:val="el-GR"/>
        </w:rPr>
        <w:tab/>
        <w:t xml:space="preserve">Στο αρχείο </w:t>
      </w:r>
      <w:r w:rsidRPr="00FA0C86">
        <w:rPr>
          <w:rFonts w:ascii="Calibri" w:hAnsi="Calibri" w:cs="Calibri"/>
          <w:sz w:val="24"/>
          <w:szCs w:val="24"/>
        </w:rPr>
        <w:t>zip</w:t>
      </w:r>
      <w:r w:rsidRPr="00FA0C86">
        <w:rPr>
          <w:rFonts w:ascii="Calibri" w:hAnsi="Calibri" w:cs="Calibri"/>
          <w:sz w:val="24"/>
          <w:szCs w:val="24"/>
          <w:lang w:val="el-GR"/>
        </w:rPr>
        <w:t xml:space="preserve"> παρατίθενται 11 αρχεία </w:t>
      </w:r>
      <w:r w:rsidRPr="00FA0C86">
        <w:rPr>
          <w:rFonts w:ascii="Calibri" w:hAnsi="Calibri" w:cs="Calibri"/>
          <w:sz w:val="24"/>
          <w:szCs w:val="24"/>
        </w:rPr>
        <w:t>ipynb</w:t>
      </w:r>
      <w:r w:rsidRPr="00FA0C86">
        <w:rPr>
          <w:rFonts w:ascii="Calibri" w:hAnsi="Calibri" w:cs="Calibri"/>
          <w:sz w:val="24"/>
          <w:szCs w:val="24"/>
          <w:lang w:val="el-GR"/>
        </w:rPr>
        <w:t xml:space="preserve"> (τύπου </w:t>
      </w:r>
      <w:r w:rsidRPr="00FA0C86">
        <w:rPr>
          <w:rFonts w:ascii="Calibri" w:hAnsi="Calibri" w:cs="Calibri"/>
          <w:sz w:val="24"/>
          <w:szCs w:val="24"/>
        </w:rPr>
        <w:t>jyputer</w:t>
      </w:r>
      <w:r w:rsidRPr="00FA0C86">
        <w:rPr>
          <w:rFonts w:ascii="Calibri" w:hAnsi="Calibri" w:cs="Calibri"/>
          <w:sz w:val="24"/>
          <w:szCs w:val="24"/>
          <w:lang w:val="el-GR"/>
        </w:rPr>
        <w:t xml:space="preserve"> notebook</w:t>
      </w:r>
      <w:r w:rsidR="00A3787C">
        <w:rPr>
          <w:rFonts w:ascii="Calibri" w:hAnsi="Calibri" w:cs="Calibri"/>
          <w:sz w:val="24"/>
          <w:szCs w:val="24"/>
          <w:lang w:val="el-GR"/>
        </w:rPr>
        <w:t xml:space="preserve">, που αξιοποιούν την </w:t>
      </w:r>
      <w:r w:rsidR="00A3787C">
        <w:rPr>
          <w:rFonts w:ascii="Calibri" w:hAnsi="Calibri" w:cs="Calibri"/>
          <w:sz w:val="24"/>
          <w:szCs w:val="24"/>
        </w:rPr>
        <w:t>python</w:t>
      </w:r>
      <w:r w:rsidRPr="00FA0C86">
        <w:rPr>
          <w:rFonts w:ascii="Calibri" w:hAnsi="Calibri" w:cs="Calibri"/>
          <w:sz w:val="24"/>
          <w:szCs w:val="24"/>
          <w:lang w:val="el-GR"/>
        </w:rPr>
        <w:t xml:space="preserve">) τα οποία περιέχουν τις αναλύσεις και </w:t>
      </w:r>
      <w:r w:rsidRPr="00FA0C86">
        <w:rPr>
          <w:rFonts w:ascii="Calibri" w:hAnsi="Calibri" w:cs="Calibri"/>
          <w:sz w:val="24"/>
          <w:szCs w:val="24"/>
          <w:lang w:val="el-GR"/>
        </w:rPr>
        <w:t xml:space="preserve">τα αποτελέσματα </w:t>
      </w:r>
      <w:r w:rsidRPr="00FA0C86">
        <w:rPr>
          <w:rFonts w:ascii="Calibri" w:hAnsi="Calibri" w:cs="Calibri"/>
          <w:sz w:val="24"/>
          <w:szCs w:val="24"/>
          <w:lang w:val="el-GR"/>
        </w:rPr>
        <w:t xml:space="preserve">αυτών, που χρησιμοποιήθηκαν για την παρουσίαση αλλά και αποτελέσματα που αποτελούν επιπλέον χρήσιμη γνώση για την εταιρεία. Συγκεκριμένα, το </w:t>
      </w:r>
      <w:r w:rsidRPr="00FA0C86">
        <w:rPr>
          <w:rFonts w:ascii="Calibri" w:hAnsi="Calibri" w:cs="Calibri"/>
          <w:sz w:val="24"/>
          <w:szCs w:val="24"/>
          <w:lang w:val="el-GR"/>
        </w:rPr>
        <w:t xml:space="preserve">σημειωματάριο </w:t>
      </w:r>
      <w:r w:rsidRPr="00FA0C86">
        <w:rPr>
          <w:rFonts w:ascii="Calibri" w:hAnsi="Calibri" w:cs="Calibri"/>
          <w:sz w:val="24"/>
          <w:szCs w:val="24"/>
          <w:lang w:val="el-GR"/>
        </w:rPr>
        <w:t>‘</w:t>
      </w:r>
      <w:r w:rsidRPr="002265A0">
        <w:rPr>
          <w:rFonts w:ascii="Calibri" w:hAnsi="Calibri" w:cs="Calibri"/>
          <w:b/>
          <w:bCs/>
          <w:sz w:val="24"/>
          <w:szCs w:val="24"/>
        </w:rPr>
        <w:t>basket</w:t>
      </w:r>
      <w:r w:rsidRPr="002265A0">
        <w:rPr>
          <w:rFonts w:ascii="Calibri" w:hAnsi="Calibri" w:cs="Calibri"/>
          <w:b/>
          <w:bCs/>
          <w:sz w:val="24"/>
          <w:szCs w:val="24"/>
          <w:lang w:val="el-GR"/>
        </w:rPr>
        <w:t>_</w:t>
      </w:r>
      <w:r w:rsidRPr="002265A0">
        <w:rPr>
          <w:rFonts w:ascii="Calibri" w:hAnsi="Calibri" w:cs="Calibri"/>
          <w:b/>
          <w:bCs/>
          <w:sz w:val="24"/>
          <w:szCs w:val="24"/>
        </w:rPr>
        <w:t>time</w:t>
      </w:r>
      <w:r w:rsidRPr="002265A0">
        <w:rPr>
          <w:rFonts w:ascii="Calibri" w:hAnsi="Calibri" w:cs="Calibri"/>
          <w:b/>
          <w:bCs/>
          <w:sz w:val="24"/>
          <w:szCs w:val="24"/>
          <w:lang w:val="el-GR"/>
        </w:rPr>
        <w:t>_</w:t>
      </w:r>
      <w:r w:rsidRPr="002265A0">
        <w:rPr>
          <w:rFonts w:ascii="Calibri" w:hAnsi="Calibri" w:cs="Calibri"/>
          <w:b/>
          <w:bCs/>
          <w:sz w:val="24"/>
          <w:szCs w:val="24"/>
        </w:rPr>
        <w:t>analysis</w:t>
      </w:r>
      <w:r w:rsidRPr="002265A0">
        <w:rPr>
          <w:rFonts w:ascii="Calibri" w:hAnsi="Calibri" w:cs="Calibri"/>
          <w:b/>
          <w:bCs/>
          <w:sz w:val="24"/>
          <w:szCs w:val="24"/>
          <w:lang w:val="el-GR"/>
        </w:rPr>
        <w:t>.</w:t>
      </w:r>
      <w:r w:rsidRPr="002265A0">
        <w:rPr>
          <w:rFonts w:ascii="Calibri" w:hAnsi="Calibri" w:cs="Calibri"/>
          <w:b/>
          <w:bCs/>
          <w:sz w:val="24"/>
          <w:szCs w:val="24"/>
        </w:rPr>
        <w:t>ipynb</w:t>
      </w:r>
      <w:r w:rsidRPr="00FA0C86">
        <w:rPr>
          <w:rFonts w:ascii="Calibri" w:hAnsi="Calibri" w:cs="Calibri"/>
          <w:sz w:val="24"/>
          <w:szCs w:val="24"/>
          <w:lang w:val="el-GR"/>
        </w:rPr>
        <w:t xml:space="preserve">’ </w:t>
      </w:r>
      <w:r w:rsidRPr="00FA0C86">
        <w:rPr>
          <w:rFonts w:ascii="Calibri" w:hAnsi="Calibri" w:cs="Calibri"/>
          <w:sz w:val="24"/>
          <w:szCs w:val="24"/>
          <w:lang w:val="el-GR"/>
        </w:rPr>
        <w:t>αποκ</w:t>
      </w:r>
      <w:r>
        <w:rPr>
          <w:rFonts w:ascii="Calibri" w:hAnsi="Calibri" w:cs="Calibri"/>
          <w:sz w:val="24"/>
          <w:szCs w:val="24"/>
          <w:lang w:val="el-GR"/>
        </w:rPr>
        <w:t>α</w:t>
      </w:r>
      <w:r w:rsidRPr="00FA0C86">
        <w:rPr>
          <w:rFonts w:ascii="Calibri" w:hAnsi="Calibri" w:cs="Calibri"/>
          <w:sz w:val="24"/>
          <w:szCs w:val="24"/>
          <w:lang w:val="el-GR"/>
        </w:rPr>
        <w:t>λ</w:t>
      </w:r>
      <w:r>
        <w:rPr>
          <w:rFonts w:ascii="Calibri" w:hAnsi="Calibri" w:cs="Calibri"/>
          <w:sz w:val="24"/>
          <w:szCs w:val="24"/>
          <w:lang w:val="el-GR"/>
        </w:rPr>
        <w:t>ύπτει</w:t>
      </w:r>
      <w:r w:rsidRPr="00FA0C86">
        <w:rPr>
          <w:rFonts w:ascii="Calibri" w:hAnsi="Calibri" w:cs="Calibri"/>
          <w:sz w:val="24"/>
          <w:szCs w:val="24"/>
          <w:lang w:val="el-GR"/>
        </w:rPr>
        <w:t xml:space="preserve"> τις περιόδους αιχμής των πωλήσεων και στις επιδόσεις των κατηγοριών προϊόντων</w:t>
      </w:r>
      <w:r>
        <w:rPr>
          <w:rFonts w:ascii="Calibri" w:hAnsi="Calibri" w:cs="Calibri"/>
          <w:sz w:val="24"/>
          <w:szCs w:val="24"/>
          <w:lang w:val="el-GR"/>
        </w:rPr>
        <w:t xml:space="preserve"> που ορίσαμε από το </w:t>
      </w:r>
      <w:r>
        <w:rPr>
          <w:rFonts w:ascii="Calibri" w:hAnsi="Calibri" w:cs="Calibri"/>
          <w:sz w:val="24"/>
          <w:szCs w:val="24"/>
        </w:rPr>
        <w:t>clustering</w:t>
      </w:r>
      <w:r w:rsidRPr="00FA0C86">
        <w:rPr>
          <w:rFonts w:ascii="Calibri" w:hAnsi="Calibri" w:cs="Calibri"/>
          <w:sz w:val="24"/>
          <w:szCs w:val="24"/>
          <w:lang w:val="el-GR"/>
        </w:rPr>
        <w:t xml:space="preserve"> </w:t>
      </w:r>
      <w:r>
        <w:rPr>
          <w:rFonts w:ascii="Calibri" w:hAnsi="Calibri" w:cs="Calibri"/>
          <w:sz w:val="24"/>
          <w:szCs w:val="24"/>
          <w:lang w:val="el-GR"/>
        </w:rPr>
        <w:t xml:space="preserve"> των υποκατηγορίες των προϊόντων του Dataset 2.</w:t>
      </w:r>
      <w:r w:rsidR="00A3787C">
        <w:rPr>
          <w:rFonts w:ascii="Calibri" w:hAnsi="Calibri" w:cs="Calibri"/>
          <w:sz w:val="24"/>
          <w:szCs w:val="24"/>
          <w:lang w:val="el-GR"/>
        </w:rPr>
        <w:t xml:space="preserve"> Το σημειωματάριο ‘</w:t>
      </w:r>
      <w:r w:rsidR="00A3787C" w:rsidRPr="002265A0">
        <w:rPr>
          <w:rFonts w:ascii="Calibri" w:hAnsi="Calibri" w:cs="Calibri"/>
          <w:b/>
          <w:bCs/>
          <w:sz w:val="24"/>
          <w:szCs w:val="24"/>
          <w:lang w:val="el-GR"/>
        </w:rPr>
        <w:t>cig_analysis.ipynb</w:t>
      </w:r>
      <w:r w:rsidR="00A3787C">
        <w:rPr>
          <w:rFonts w:ascii="Calibri" w:hAnsi="Calibri" w:cs="Calibri"/>
          <w:sz w:val="24"/>
          <w:szCs w:val="24"/>
          <w:lang w:val="el-GR"/>
        </w:rPr>
        <w:t xml:space="preserve">’ κάνει το ίδιο με </w:t>
      </w:r>
      <w:r w:rsidR="00E1084A">
        <w:rPr>
          <w:rFonts w:ascii="Calibri" w:hAnsi="Calibri" w:cs="Calibri"/>
          <w:sz w:val="24"/>
          <w:szCs w:val="24"/>
          <w:lang w:val="el-GR"/>
        </w:rPr>
        <w:t xml:space="preserve">προηγούμενο </w:t>
      </w:r>
      <w:r w:rsidR="00E1084A">
        <w:rPr>
          <w:rFonts w:ascii="Calibri" w:hAnsi="Calibri" w:cs="Calibri"/>
          <w:sz w:val="24"/>
          <w:szCs w:val="24"/>
        </w:rPr>
        <w:t>notebook</w:t>
      </w:r>
      <w:r w:rsidR="00E1084A">
        <w:rPr>
          <w:rFonts w:ascii="Calibri" w:hAnsi="Calibri" w:cs="Calibri"/>
          <w:sz w:val="24"/>
          <w:szCs w:val="24"/>
          <w:lang w:val="el-GR"/>
        </w:rPr>
        <w:t>, απλά αυτή τη φορά για 4 πρώτες, ως προς το Revenue που αποφέρουν, κατηγορίες.</w:t>
      </w:r>
      <w:r w:rsidR="00A17749">
        <w:rPr>
          <w:rFonts w:ascii="Calibri" w:hAnsi="Calibri" w:cs="Calibri"/>
          <w:sz w:val="24"/>
          <w:szCs w:val="24"/>
          <w:lang w:val="el-GR"/>
        </w:rPr>
        <w:t xml:space="preserve"> Το σημειωματάριο ‘</w:t>
      </w:r>
      <w:r w:rsidR="00A17749" w:rsidRPr="002265A0">
        <w:rPr>
          <w:rFonts w:ascii="Calibri" w:hAnsi="Calibri" w:cs="Calibri"/>
          <w:b/>
          <w:bCs/>
          <w:sz w:val="24"/>
          <w:szCs w:val="24"/>
          <w:lang w:val="el-GR"/>
        </w:rPr>
        <w:t>cleaning_dataset2.ipynb</w:t>
      </w:r>
      <w:r w:rsidR="00A17749">
        <w:rPr>
          <w:rFonts w:ascii="Calibri" w:hAnsi="Calibri" w:cs="Calibri"/>
          <w:sz w:val="24"/>
          <w:szCs w:val="24"/>
          <w:lang w:val="el-GR"/>
        </w:rPr>
        <w:t xml:space="preserve">’ προετοιμάζει τα δεδομένα από το Dataset 2 για δυο κατηγορίες </w:t>
      </w:r>
      <w:r w:rsidR="00A17749">
        <w:rPr>
          <w:rFonts w:ascii="Calibri" w:hAnsi="Calibri" w:cs="Calibri"/>
          <w:sz w:val="24"/>
          <w:szCs w:val="24"/>
        </w:rPr>
        <w:t>clustering</w:t>
      </w:r>
      <w:r w:rsidR="00A17749" w:rsidRPr="00A17749">
        <w:rPr>
          <w:rFonts w:ascii="Calibri" w:hAnsi="Calibri" w:cs="Calibri"/>
          <w:sz w:val="24"/>
          <w:szCs w:val="24"/>
          <w:lang w:val="el-GR"/>
        </w:rPr>
        <w:t>,</w:t>
      </w:r>
      <w:r w:rsidR="00A17749">
        <w:rPr>
          <w:rFonts w:ascii="Calibri" w:hAnsi="Calibri" w:cs="Calibri"/>
          <w:sz w:val="24"/>
          <w:szCs w:val="24"/>
          <w:lang w:val="el-GR"/>
        </w:rPr>
        <w:t xml:space="preserve"> για </w:t>
      </w:r>
      <w:r w:rsidR="00A17749">
        <w:rPr>
          <w:rFonts w:ascii="Calibri" w:hAnsi="Calibri" w:cs="Calibri"/>
          <w:sz w:val="24"/>
          <w:szCs w:val="24"/>
        </w:rPr>
        <w:t>Category</w:t>
      </w:r>
      <w:r w:rsidR="00A17749" w:rsidRPr="00A17749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A17749">
        <w:rPr>
          <w:rFonts w:ascii="Calibri" w:hAnsi="Calibri" w:cs="Calibri"/>
          <w:sz w:val="24"/>
          <w:szCs w:val="24"/>
          <w:lang w:val="el-GR"/>
        </w:rPr>
        <w:t xml:space="preserve">και </w:t>
      </w:r>
      <w:r w:rsidR="00A17749">
        <w:rPr>
          <w:rFonts w:ascii="Calibri" w:hAnsi="Calibri" w:cs="Calibri"/>
          <w:sz w:val="24"/>
          <w:szCs w:val="24"/>
        </w:rPr>
        <w:t>Subcategory</w:t>
      </w:r>
      <w:r w:rsidR="00A17749" w:rsidRPr="00A17749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A17749">
        <w:rPr>
          <w:rFonts w:ascii="Calibri" w:hAnsi="Calibri" w:cs="Calibri"/>
          <w:sz w:val="24"/>
          <w:szCs w:val="24"/>
          <w:lang w:val="el-GR"/>
        </w:rPr>
        <w:t>clustering</w:t>
      </w:r>
      <w:r w:rsidR="00A17749" w:rsidRPr="00A17749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A17749">
        <w:rPr>
          <w:rFonts w:ascii="Calibri" w:hAnsi="Calibri" w:cs="Calibri"/>
          <w:sz w:val="24"/>
          <w:szCs w:val="24"/>
          <w:lang w:val="el-GR"/>
        </w:rPr>
        <w:t xml:space="preserve">των προϊόντων και βρίσκει τον καλύτερο αριθμό clusters για κάθε επιλογή. Στη συνέχεια, το </w:t>
      </w:r>
      <w:r w:rsidR="00A17749">
        <w:rPr>
          <w:rFonts w:ascii="Calibri" w:hAnsi="Calibri" w:cs="Calibri"/>
          <w:sz w:val="24"/>
          <w:szCs w:val="24"/>
        </w:rPr>
        <w:t>clustering</w:t>
      </w:r>
      <w:r w:rsidR="00A17749" w:rsidRPr="00A17749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A17749">
        <w:rPr>
          <w:rFonts w:ascii="Calibri" w:hAnsi="Calibri" w:cs="Calibri"/>
          <w:sz w:val="24"/>
          <w:szCs w:val="24"/>
          <w:lang w:val="el-GR"/>
        </w:rPr>
        <w:t xml:space="preserve">πραγματοποιείται στο </w:t>
      </w:r>
      <w:r w:rsidR="00A17749">
        <w:rPr>
          <w:rFonts w:ascii="Calibri" w:hAnsi="Calibri" w:cs="Calibri"/>
          <w:sz w:val="24"/>
          <w:szCs w:val="24"/>
        </w:rPr>
        <w:t>rapidminer</w:t>
      </w:r>
      <w:r w:rsidR="00A17749" w:rsidRPr="00A17749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A17749">
        <w:rPr>
          <w:rFonts w:ascii="Calibri" w:hAnsi="Calibri" w:cs="Calibri"/>
          <w:sz w:val="24"/>
          <w:szCs w:val="24"/>
          <w:lang w:val="el-GR"/>
        </w:rPr>
        <w:t xml:space="preserve">και για τα 2 </w:t>
      </w:r>
      <w:r w:rsidR="00A17749">
        <w:rPr>
          <w:rFonts w:ascii="Calibri" w:hAnsi="Calibri" w:cs="Calibri"/>
          <w:sz w:val="24"/>
          <w:szCs w:val="24"/>
        </w:rPr>
        <w:t>clusters</w:t>
      </w:r>
      <w:r w:rsidR="00A17749" w:rsidRPr="00A17749">
        <w:rPr>
          <w:rFonts w:ascii="Calibri" w:hAnsi="Calibri" w:cs="Calibri"/>
          <w:sz w:val="24"/>
          <w:szCs w:val="24"/>
          <w:lang w:val="el-GR"/>
        </w:rPr>
        <w:t>,</w:t>
      </w:r>
      <w:r w:rsidR="00A17749">
        <w:rPr>
          <w:rFonts w:ascii="Calibri" w:hAnsi="Calibri" w:cs="Calibri"/>
          <w:sz w:val="24"/>
          <w:szCs w:val="24"/>
          <w:lang w:val="el-GR"/>
        </w:rPr>
        <w:t xml:space="preserve"> όπου επιλέξαμε να εστιάσουμε στο </w:t>
      </w:r>
      <w:r w:rsidR="00A17749">
        <w:rPr>
          <w:rFonts w:ascii="Calibri" w:hAnsi="Calibri" w:cs="Calibri"/>
          <w:sz w:val="24"/>
          <w:szCs w:val="24"/>
        </w:rPr>
        <w:t>clustering</w:t>
      </w:r>
      <w:r w:rsidR="00A17749" w:rsidRPr="00A17749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A17749">
        <w:rPr>
          <w:rFonts w:ascii="Calibri" w:hAnsi="Calibri" w:cs="Calibri"/>
          <w:sz w:val="24"/>
          <w:szCs w:val="24"/>
          <w:lang w:val="el-GR"/>
        </w:rPr>
        <w:t xml:space="preserve">των υποκατηγοριών και αποθηκεύσαμε τα αποτελέσματα του </w:t>
      </w:r>
      <w:r w:rsidR="00A17749">
        <w:rPr>
          <w:rFonts w:ascii="Calibri" w:hAnsi="Calibri" w:cs="Calibri"/>
          <w:sz w:val="24"/>
          <w:szCs w:val="24"/>
        </w:rPr>
        <w:t>rapid</w:t>
      </w:r>
      <w:r w:rsidR="00A17749">
        <w:rPr>
          <w:rFonts w:ascii="Calibri" w:hAnsi="Calibri" w:cs="Calibri"/>
          <w:sz w:val="24"/>
          <w:szCs w:val="24"/>
          <w:lang w:val="el-GR"/>
        </w:rPr>
        <w:t xml:space="preserve">miner στο αρχείο </w:t>
      </w:r>
      <w:r w:rsidR="00A17749" w:rsidRPr="00A17749">
        <w:rPr>
          <w:rFonts w:ascii="Calibri" w:hAnsi="Calibri" w:cs="Calibri"/>
          <w:sz w:val="24"/>
          <w:szCs w:val="24"/>
          <w:lang w:val="el-GR"/>
        </w:rPr>
        <w:t>‘</w:t>
      </w:r>
      <w:r w:rsidR="00A17749" w:rsidRPr="00A17749">
        <w:rPr>
          <w:rFonts w:ascii="Calibri" w:hAnsi="Calibri" w:cs="Calibri"/>
          <w:sz w:val="24"/>
          <w:szCs w:val="24"/>
          <w:lang w:val="el-GR"/>
        </w:rPr>
        <w:t>rapidminer_clust_data2.csv</w:t>
      </w:r>
      <w:r w:rsidR="00A17749">
        <w:rPr>
          <w:rFonts w:ascii="Calibri" w:hAnsi="Calibri" w:cs="Calibri"/>
          <w:sz w:val="24"/>
          <w:szCs w:val="24"/>
          <w:lang w:val="el-GR"/>
        </w:rPr>
        <w:t xml:space="preserve">’. Στιγμιότυπο από τα αποτελέσματα του </w:t>
      </w:r>
      <w:r w:rsidR="00A17749">
        <w:rPr>
          <w:rFonts w:ascii="Calibri" w:hAnsi="Calibri" w:cs="Calibri"/>
          <w:sz w:val="24"/>
          <w:szCs w:val="24"/>
        </w:rPr>
        <w:t>rapidminer :</w:t>
      </w:r>
    </w:p>
    <w:p w14:paraId="1CA13318" w14:textId="33C55104" w:rsidR="00A17749" w:rsidRDefault="00A17749" w:rsidP="00FA0C86">
      <w:pPr>
        <w:jc w:val="both"/>
        <w:rPr>
          <w:rFonts w:ascii="Calibri" w:hAnsi="Calibri" w:cs="Calibri"/>
          <w:sz w:val="24"/>
          <w:szCs w:val="24"/>
        </w:rPr>
      </w:pPr>
      <w:r w:rsidRPr="00A17749">
        <w:rPr>
          <w:rFonts w:ascii="Calibri" w:hAnsi="Calibri" w:cs="Calibri"/>
          <w:sz w:val="24"/>
          <w:szCs w:val="24"/>
        </w:rPr>
        <w:drawing>
          <wp:inline distT="0" distB="0" distL="0" distR="0" wp14:anchorId="33C1DDD2" wp14:editId="515B0E86">
            <wp:extent cx="5274310" cy="2988945"/>
            <wp:effectExtent l="0" t="0" r="0" b="0"/>
            <wp:docPr id="75932903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29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6E18" w14:textId="27BD58B8" w:rsidR="00A17749" w:rsidRPr="00313350" w:rsidRDefault="00A17749" w:rsidP="00FA0C86">
      <w:pPr>
        <w:jc w:val="both"/>
        <w:rPr>
          <w:rFonts w:ascii="Calibri" w:eastAsiaTheme="minorEastAsia" w:hAnsi="Calibri" w:cs="Calibri"/>
          <w:sz w:val="24"/>
          <w:szCs w:val="24"/>
          <w:lang w:val="el-GR"/>
        </w:rPr>
      </w:pPr>
      <w:r>
        <w:rPr>
          <w:rFonts w:ascii="Calibri" w:hAnsi="Calibri" w:cs="Calibri"/>
          <w:sz w:val="24"/>
          <w:szCs w:val="24"/>
          <w:lang w:val="el-GR"/>
        </w:rPr>
        <w:t>Το</w:t>
      </w:r>
      <w:r w:rsidRPr="009A7A11">
        <w:rPr>
          <w:rFonts w:ascii="Calibri" w:hAnsi="Calibri" w:cs="Calibri"/>
          <w:sz w:val="24"/>
          <w:szCs w:val="24"/>
          <w:lang w:val="el-GR"/>
        </w:rPr>
        <w:t xml:space="preserve"> </w:t>
      </w:r>
      <w:r>
        <w:rPr>
          <w:rFonts w:ascii="Calibri" w:hAnsi="Calibri" w:cs="Calibri"/>
          <w:sz w:val="24"/>
          <w:szCs w:val="24"/>
          <w:lang w:val="el-GR"/>
        </w:rPr>
        <w:t>σημειωματάριο</w:t>
      </w:r>
      <w:r w:rsidRPr="009A7A11">
        <w:rPr>
          <w:rFonts w:ascii="Calibri" w:hAnsi="Calibri" w:cs="Calibri"/>
          <w:sz w:val="24"/>
          <w:szCs w:val="24"/>
          <w:lang w:val="el-GR"/>
        </w:rPr>
        <w:t xml:space="preserve"> ‘</w:t>
      </w:r>
      <w:r w:rsidRPr="002265A0">
        <w:rPr>
          <w:rFonts w:ascii="Calibri" w:hAnsi="Calibri" w:cs="Calibri"/>
          <w:b/>
          <w:bCs/>
          <w:sz w:val="24"/>
          <w:szCs w:val="24"/>
        </w:rPr>
        <w:t>cluster</w:t>
      </w:r>
      <w:r w:rsidRPr="002265A0">
        <w:rPr>
          <w:rFonts w:ascii="Calibri" w:hAnsi="Calibri" w:cs="Calibri"/>
          <w:b/>
          <w:bCs/>
          <w:sz w:val="24"/>
          <w:szCs w:val="24"/>
          <w:lang w:val="el-GR"/>
        </w:rPr>
        <w:t>_</w:t>
      </w:r>
      <w:r w:rsidRPr="002265A0">
        <w:rPr>
          <w:rFonts w:ascii="Calibri" w:hAnsi="Calibri" w:cs="Calibri"/>
          <w:b/>
          <w:bCs/>
          <w:sz w:val="24"/>
          <w:szCs w:val="24"/>
        </w:rPr>
        <w:t>average</w:t>
      </w:r>
      <w:r w:rsidRPr="002265A0">
        <w:rPr>
          <w:rFonts w:ascii="Calibri" w:hAnsi="Calibri" w:cs="Calibri"/>
          <w:b/>
          <w:bCs/>
          <w:sz w:val="24"/>
          <w:szCs w:val="24"/>
          <w:lang w:val="el-GR"/>
        </w:rPr>
        <w:t>_</w:t>
      </w:r>
      <w:r w:rsidRPr="002265A0">
        <w:rPr>
          <w:rFonts w:ascii="Calibri" w:hAnsi="Calibri" w:cs="Calibri"/>
          <w:b/>
          <w:bCs/>
          <w:sz w:val="24"/>
          <w:szCs w:val="24"/>
        </w:rPr>
        <w:t>price</w:t>
      </w:r>
      <w:r w:rsidRPr="002265A0">
        <w:rPr>
          <w:rFonts w:ascii="Calibri" w:hAnsi="Calibri" w:cs="Calibri"/>
          <w:b/>
          <w:bCs/>
          <w:sz w:val="24"/>
          <w:szCs w:val="24"/>
          <w:lang w:val="el-GR"/>
        </w:rPr>
        <w:t>_</w:t>
      </w:r>
      <w:r w:rsidRPr="002265A0">
        <w:rPr>
          <w:rFonts w:ascii="Calibri" w:hAnsi="Calibri" w:cs="Calibri"/>
          <w:b/>
          <w:bCs/>
          <w:sz w:val="24"/>
          <w:szCs w:val="24"/>
        </w:rPr>
        <w:t>category</w:t>
      </w:r>
      <w:r w:rsidRPr="002265A0">
        <w:rPr>
          <w:rFonts w:ascii="Calibri" w:hAnsi="Calibri" w:cs="Calibri"/>
          <w:b/>
          <w:bCs/>
          <w:sz w:val="24"/>
          <w:szCs w:val="24"/>
          <w:lang w:val="el-GR"/>
        </w:rPr>
        <w:t>.</w:t>
      </w:r>
      <w:r w:rsidRPr="002265A0">
        <w:rPr>
          <w:rFonts w:ascii="Calibri" w:hAnsi="Calibri" w:cs="Calibri"/>
          <w:b/>
          <w:bCs/>
          <w:sz w:val="24"/>
          <w:szCs w:val="24"/>
        </w:rPr>
        <w:t>ipynb</w:t>
      </w:r>
      <w:r w:rsidRPr="009A7A11">
        <w:rPr>
          <w:rFonts w:ascii="Calibri" w:hAnsi="Calibri" w:cs="Calibri"/>
          <w:sz w:val="24"/>
          <w:szCs w:val="24"/>
          <w:lang w:val="el-GR"/>
        </w:rPr>
        <w:t>’</w:t>
      </w:r>
      <w:r w:rsidRPr="009A7A11">
        <w:rPr>
          <w:rFonts w:ascii="Calibri" w:hAnsi="Calibri" w:cs="Calibri"/>
          <w:sz w:val="24"/>
          <w:szCs w:val="24"/>
          <w:lang w:val="el-GR"/>
        </w:rPr>
        <w:tab/>
      </w:r>
      <w:r w:rsidR="00E45B2D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9A7A11">
        <w:rPr>
          <w:rFonts w:ascii="Calibri" w:hAnsi="Calibri" w:cs="Calibri"/>
          <w:sz w:val="24"/>
          <w:szCs w:val="24"/>
          <w:lang w:val="el-GR"/>
        </w:rPr>
        <w:t>αξιοποιεί τα</w:t>
      </w:r>
      <w:r w:rsidR="00E45B2D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9A7A11">
        <w:rPr>
          <w:rFonts w:ascii="Calibri" w:hAnsi="Calibri" w:cs="Calibri"/>
          <w:sz w:val="24"/>
          <w:szCs w:val="24"/>
          <w:lang w:val="el-GR"/>
        </w:rPr>
        <w:t>έτοιμα</w:t>
      </w:r>
      <w:r w:rsidR="009A7A11" w:rsidRPr="009A7A11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9A7A11">
        <w:rPr>
          <w:rFonts w:ascii="Calibri" w:hAnsi="Calibri" w:cs="Calibri"/>
          <w:sz w:val="24"/>
          <w:szCs w:val="24"/>
          <w:lang w:val="el-GR"/>
        </w:rPr>
        <w:t>επεξεργασμένα</w:t>
      </w:r>
      <w:r w:rsidR="00653941">
        <w:rPr>
          <w:rFonts w:ascii="Calibri" w:hAnsi="Calibri" w:cs="Calibri"/>
          <w:sz w:val="24"/>
          <w:szCs w:val="24"/>
          <w:lang w:val="el-GR"/>
        </w:rPr>
        <w:t>, μέσω χρήσης excel,</w:t>
      </w:r>
      <w:r w:rsidR="009A7A11" w:rsidRPr="009A7A11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9A7A11">
        <w:rPr>
          <w:rFonts w:ascii="Calibri" w:hAnsi="Calibri" w:cs="Calibri"/>
          <w:sz w:val="24"/>
          <w:szCs w:val="24"/>
          <w:lang w:val="el-GR"/>
        </w:rPr>
        <w:t xml:space="preserve">δεδομένα από το </w:t>
      </w:r>
      <w:r w:rsidR="009A7A11">
        <w:rPr>
          <w:rFonts w:ascii="Calibri" w:hAnsi="Calibri" w:cs="Calibri"/>
          <w:sz w:val="24"/>
          <w:szCs w:val="24"/>
        </w:rPr>
        <w:t>Dataset</w:t>
      </w:r>
      <w:r w:rsidR="009A7A11" w:rsidRPr="009A7A11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9A7A11">
        <w:rPr>
          <w:rFonts w:ascii="Calibri" w:hAnsi="Calibri" w:cs="Calibri"/>
          <w:sz w:val="24"/>
          <w:szCs w:val="24"/>
          <w:lang w:val="el-GR"/>
        </w:rPr>
        <w:t xml:space="preserve">1 και πραγματοποιεί </w:t>
      </w:r>
      <w:r w:rsidR="009A7A11">
        <w:rPr>
          <w:rFonts w:ascii="Calibri" w:hAnsi="Calibri" w:cs="Calibri"/>
          <w:sz w:val="24"/>
          <w:szCs w:val="24"/>
        </w:rPr>
        <w:t>clustering</w:t>
      </w:r>
      <w:r w:rsidR="009A7A11" w:rsidRPr="009A7A11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9A7A11">
        <w:rPr>
          <w:rFonts w:ascii="Calibri" w:hAnsi="Calibri" w:cs="Calibri"/>
          <w:sz w:val="24"/>
          <w:szCs w:val="24"/>
          <w:lang w:val="el-GR"/>
        </w:rPr>
        <w:t xml:space="preserve">με βάση την τιμή στα μαγαζιά και μετά πραγματοποιεί χρήσιμους στατιστικούς ελέγχους </w:t>
      </w:r>
      <m:oMath>
        <m:r>
          <w:rPr>
            <w:rFonts w:ascii="Cambria Math" w:hAnsi="Cambria Math" w:cs="Calibri"/>
            <w:sz w:val="24"/>
            <w:szCs w:val="24"/>
          </w:rPr>
          <m:t>crosstabs</m:t>
        </m:r>
        <m:r>
          <w:rPr>
            <w:rFonts w:ascii="Cambria Math" w:hAnsi="Cambria Math" w:cs="Calibri"/>
            <w:sz w:val="24"/>
            <w:szCs w:val="24"/>
            <w:lang w:val="el-GR"/>
          </w:rPr>
          <m:t>+</m:t>
        </m:r>
        <m:r>
          <w:rPr>
            <w:rFonts w:ascii="Cambria Math" w:hAnsi="Cambria Math" w:cs="Calibri"/>
            <w:sz w:val="24"/>
            <w:szCs w:val="24"/>
            <w:lang w:val="el-GR"/>
          </w:rPr>
          <m:t xml:space="preserve"> 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el-GR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el-GR"/>
              </w:rPr>
              <m:t>2</m:t>
            </m:r>
          </m:sup>
        </m:sSup>
      </m:oMath>
      <w:r w:rsidR="00302C4A">
        <w:rPr>
          <w:rFonts w:ascii="Calibri" w:eastAsiaTheme="minorEastAsia" w:hAnsi="Calibri" w:cs="Calibri"/>
          <w:sz w:val="24"/>
          <w:szCs w:val="24"/>
          <w:lang w:val="el-GR"/>
        </w:rPr>
        <w:t xml:space="preserve"> </w:t>
      </w:r>
      <w:r w:rsidR="000F18A4">
        <w:rPr>
          <w:rFonts w:ascii="Calibri" w:eastAsiaTheme="minorEastAsia" w:hAnsi="Calibri" w:cs="Calibri"/>
          <w:sz w:val="24"/>
          <w:szCs w:val="24"/>
          <w:lang w:val="el-GR"/>
        </w:rPr>
        <w:t xml:space="preserve">πάνω στα αποτελέσματα του </w:t>
      </w:r>
      <w:r w:rsidR="000F18A4">
        <w:rPr>
          <w:rFonts w:ascii="Calibri" w:eastAsiaTheme="minorEastAsia" w:hAnsi="Calibri" w:cs="Calibri"/>
          <w:sz w:val="24"/>
          <w:szCs w:val="24"/>
        </w:rPr>
        <w:t>clustering</w:t>
      </w:r>
      <w:r w:rsidR="000F18A4">
        <w:rPr>
          <w:rFonts w:ascii="Calibri" w:eastAsiaTheme="minorEastAsia" w:hAnsi="Calibri" w:cs="Calibri"/>
          <w:sz w:val="24"/>
          <w:szCs w:val="24"/>
          <w:lang w:val="el-GR"/>
        </w:rPr>
        <w:t>.</w:t>
      </w:r>
      <w:r w:rsidR="002265A0">
        <w:rPr>
          <w:rFonts w:ascii="Calibri" w:eastAsiaTheme="minorEastAsia" w:hAnsi="Calibri" w:cs="Calibri"/>
          <w:sz w:val="24"/>
          <w:szCs w:val="24"/>
          <w:lang w:val="el-GR"/>
        </w:rPr>
        <w:t xml:space="preserve"> </w:t>
      </w:r>
      <w:r w:rsidR="00D9148D">
        <w:rPr>
          <w:rFonts w:ascii="Calibri" w:eastAsiaTheme="minorEastAsia" w:hAnsi="Calibri" w:cs="Calibri"/>
          <w:sz w:val="24"/>
          <w:szCs w:val="24"/>
          <w:lang w:val="el-GR"/>
        </w:rPr>
        <w:t>Το σημειωματάριο ‘</w:t>
      </w:r>
      <w:r w:rsidR="00D9148D" w:rsidRPr="002265A0">
        <w:rPr>
          <w:rFonts w:ascii="Calibri" w:eastAsiaTheme="minorEastAsia" w:hAnsi="Calibri" w:cs="Calibri"/>
          <w:b/>
          <w:bCs/>
          <w:sz w:val="24"/>
          <w:szCs w:val="24"/>
          <w:lang w:val="el-GR"/>
        </w:rPr>
        <w:t>data1analysis.ipynb</w:t>
      </w:r>
      <w:r w:rsidR="00D9148D">
        <w:rPr>
          <w:rFonts w:ascii="Calibri" w:eastAsiaTheme="minorEastAsia" w:hAnsi="Calibri" w:cs="Calibri"/>
          <w:sz w:val="24"/>
          <w:szCs w:val="24"/>
          <w:lang w:val="el-GR"/>
        </w:rPr>
        <w:t>’ πραγματοποιεί ανάλυση για την απάντηση τ</w:t>
      </w:r>
      <w:r w:rsidR="002265A0">
        <w:rPr>
          <w:rFonts w:ascii="Calibri" w:eastAsiaTheme="minorEastAsia" w:hAnsi="Calibri" w:cs="Calibri"/>
          <w:sz w:val="24"/>
          <w:szCs w:val="24"/>
          <w:lang w:val="el-GR"/>
        </w:rPr>
        <w:t xml:space="preserve">ων πρώτων δύο ερωτημάτων που παρείχε η </w:t>
      </w:r>
      <w:r w:rsidR="002265A0">
        <w:rPr>
          <w:rFonts w:ascii="Calibri" w:eastAsiaTheme="minorEastAsia" w:hAnsi="Calibri" w:cs="Calibri"/>
          <w:sz w:val="24"/>
          <w:szCs w:val="24"/>
        </w:rPr>
        <w:t>Intale</w:t>
      </w:r>
      <w:r w:rsidR="001C37C0">
        <w:rPr>
          <w:rFonts w:ascii="Calibri" w:eastAsiaTheme="minorEastAsia" w:hAnsi="Calibri" w:cs="Calibri"/>
          <w:sz w:val="24"/>
          <w:szCs w:val="24"/>
          <w:lang w:val="el-GR"/>
        </w:rPr>
        <w:t xml:space="preserve"> σχετικά με το </w:t>
      </w:r>
      <w:r w:rsidR="001C37C0">
        <w:rPr>
          <w:rFonts w:ascii="Calibri" w:eastAsiaTheme="minorEastAsia" w:hAnsi="Calibri" w:cs="Calibri"/>
          <w:sz w:val="24"/>
          <w:szCs w:val="24"/>
        </w:rPr>
        <w:t>Dataset</w:t>
      </w:r>
      <w:r w:rsidR="001C37C0" w:rsidRPr="001C37C0">
        <w:rPr>
          <w:rFonts w:ascii="Calibri" w:eastAsiaTheme="minorEastAsia" w:hAnsi="Calibri" w:cs="Calibri"/>
          <w:sz w:val="24"/>
          <w:szCs w:val="24"/>
          <w:lang w:val="el-GR"/>
        </w:rPr>
        <w:t xml:space="preserve"> </w:t>
      </w:r>
      <w:r w:rsidR="001C37C0">
        <w:rPr>
          <w:rFonts w:ascii="Calibri" w:eastAsiaTheme="minorEastAsia" w:hAnsi="Calibri" w:cs="Calibri"/>
          <w:sz w:val="24"/>
          <w:szCs w:val="24"/>
          <w:lang w:val="el-GR"/>
        </w:rPr>
        <w:t>1</w:t>
      </w:r>
      <w:r w:rsidR="002265A0">
        <w:rPr>
          <w:rFonts w:ascii="Calibri" w:eastAsiaTheme="minorEastAsia" w:hAnsi="Calibri" w:cs="Calibri"/>
          <w:sz w:val="24"/>
          <w:szCs w:val="24"/>
          <w:lang w:val="el-GR"/>
        </w:rPr>
        <w:t>.</w:t>
      </w:r>
      <w:r w:rsidR="000F18A4">
        <w:rPr>
          <w:rFonts w:ascii="Calibri" w:eastAsiaTheme="minorEastAsia" w:hAnsi="Calibri" w:cs="Calibri"/>
          <w:sz w:val="24"/>
          <w:szCs w:val="24"/>
          <w:lang w:val="el-GR"/>
        </w:rPr>
        <w:t xml:space="preserve"> Το σημειωματάριο </w:t>
      </w:r>
      <w:r w:rsidR="000F18A4" w:rsidRPr="000F18A4">
        <w:rPr>
          <w:rFonts w:ascii="Calibri" w:eastAsiaTheme="minorEastAsia" w:hAnsi="Calibri" w:cs="Calibri"/>
          <w:sz w:val="24"/>
          <w:szCs w:val="24"/>
          <w:lang w:val="el-GR"/>
        </w:rPr>
        <w:t>‘</w:t>
      </w:r>
      <w:r w:rsidR="000F18A4" w:rsidRPr="00293E96">
        <w:rPr>
          <w:rFonts w:ascii="Calibri" w:eastAsiaTheme="minorEastAsia" w:hAnsi="Calibri" w:cs="Calibri"/>
          <w:b/>
          <w:bCs/>
          <w:sz w:val="24"/>
          <w:szCs w:val="24"/>
        </w:rPr>
        <w:t>clustering</w:t>
      </w:r>
      <w:r w:rsidR="000F18A4" w:rsidRPr="00293E96">
        <w:rPr>
          <w:rFonts w:ascii="Calibri" w:eastAsiaTheme="minorEastAsia" w:hAnsi="Calibri" w:cs="Calibri"/>
          <w:b/>
          <w:bCs/>
          <w:sz w:val="24"/>
          <w:szCs w:val="24"/>
          <w:lang w:val="el-GR"/>
        </w:rPr>
        <w:t>.</w:t>
      </w:r>
      <w:r w:rsidR="000F18A4" w:rsidRPr="00293E96">
        <w:rPr>
          <w:rFonts w:ascii="Calibri" w:eastAsiaTheme="minorEastAsia" w:hAnsi="Calibri" w:cs="Calibri"/>
          <w:b/>
          <w:bCs/>
          <w:sz w:val="24"/>
          <w:szCs w:val="24"/>
        </w:rPr>
        <w:t>ipynb</w:t>
      </w:r>
      <w:r w:rsidR="000F18A4" w:rsidRPr="000F18A4">
        <w:rPr>
          <w:rFonts w:ascii="Calibri" w:eastAsiaTheme="minorEastAsia" w:hAnsi="Calibri" w:cs="Calibri"/>
          <w:sz w:val="24"/>
          <w:szCs w:val="24"/>
          <w:lang w:val="el-GR"/>
        </w:rPr>
        <w:t xml:space="preserve">’ </w:t>
      </w:r>
      <w:r w:rsidR="000F18A4">
        <w:rPr>
          <w:rFonts w:ascii="Calibri" w:eastAsiaTheme="minorEastAsia" w:hAnsi="Calibri" w:cs="Calibri"/>
          <w:sz w:val="24"/>
          <w:szCs w:val="24"/>
          <w:lang w:val="el-GR"/>
        </w:rPr>
        <w:t xml:space="preserve">πραγματοποιεί επαλήθευση του </w:t>
      </w:r>
      <w:r w:rsidR="000F18A4">
        <w:rPr>
          <w:rFonts w:ascii="Calibri" w:eastAsiaTheme="minorEastAsia" w:hAnsi="Calibri" w:cs="Calibri"/>
          <w:sz w:val="24"/>
          <w:szCs w:val="24"/>
        </w:rPr>
        <w:t>clustering</w:t>
      </w:r>
      <w:r w:rsidR="000F18A4" w:rsidRPr="000F18A4">
        <w:rPr>
          <w:rFonts w:ascii="Calibri" w:eastAsiaTheme="minorEastAsia" w:hAnsi="Calibri" w:cs="Calibri"/>
          <w:sz w:val="24"/>
          <w:szCs w:val="24"/>
          <w:lang w:val="el-GR"/>
        </w:rPr>
        <w:t xml:space="preserve"> </w:t>
      </w:r>
      <w:r w:rsidR="000F18A4">
        <w:rPr>
          <w:rFonts w:ascii="Calibri" w:eastAsiaTheme="minorEastAsia" w:hAnsi="Calibri" w:cs="Calibri"/>
          <w:sz w:val="24"/>
          <w:szCs w:val="24"/>
          <w:lang w:val="el-GR"/>
        </w:rPr>
        <w:t xml:space="preserve">στις υποκατηγορίες των προϊόντων  και παρέχει ανάλυση για την βέλτιστη επιλογή αριθμό clusters. </w:t>
      </w:r>
      <w:r w:rsidR="00807BA9">
        <w:rPr>
          <w:rFonts w:ascii="Calibri" w:eastAsiaTheme="minorEastAsia" w:hAnsi="Calibri" w:cs="Calibri"/>
          <w:sz w:val="24"/>
          <w:szCs w:val="24"/>
          <w:lang w:val="el-GR"/>
        </w:rPr>
        <w:t>Το σημειωματάριο ‘</w:t>
      </w:r>
      <w:r w:rsidR="00807BA9" w:rsidRPr="002265A0">
        <w:rPr>
          <w:rFonts w:ascii="Calibri" w:eastAsiaTheme="minorEastAsia" w:hAnsi="Calibri" w:cs="Calibri"/>
          <w:b/>
          <w:bCs/>
          <w:sz w:val="24"/>
          <w:szCs w:val="24"/>
          <w:lang w:val="el-GR"/>
        </w:rPr>
        <w:t>revenue_analysis_dataset1.ipynb</w:t>
      </w:r>
      <w:r w:rsidR="00807BA9">
        <w:rPr>
          <w:rFonts w:ascii="Calibri" w:eastAsiaTheme="minorEastAsia" w:hAnsi="Calibri" w:cs="Calibri"/>
          <w:sz w:val="24"/>
          <w:szCs w:val="24"/>
          <w:lang w:val="el-GR"/>
        </w:rPr>
        <w:t xml:space="preserve">’ παρέχει </w:t>
      </w:r>
      <w:r w:rsidR="00807BA9">
        <w:rPr>
          <w:rFonts w:ascii="Calibri" w:eastAsiaTheme="minorEastAsia" w:hAnsi="Calibri" w:cs="Calibri"/>
          <w:sz w:val="24"/>
          <w:szCs w:val="24"/>
          <w:lang w:val="el-GR"/>
        </w:rPr>
        <w:lastRenderedPageBreak/>
        <w:t xml:space="preserve">ανάλυση του </w:t>
      </w:r>
      <w:r w:rsidR="00807BA9">
        <w:rPr>
          <w:rFonts w:ascii="Calibri" w:eastAsiaTheme="minorEastAsia" w:hAnsi="Calibri" w:cs="Calibri"/>
          <w:sz w:val="24"/>
          <w:szCs w:val="24"/>
        </w:rPr>
        <w:t>revenue</w:t>
      </w:r>
      <w:r w:rsidR="00807BA9" w:rsidRPr="00807BA9">
        <w:rPr>
          <w:rFonts w:ascii="Calibri" w:eastAsiaTheme="minorEastAsia" w:hAnsi="Calibri" w:cs="Calibri"/>
          <w:sz w:val="24"/>
          <w:szCs w:val="24"/>
          <w:lang w:val="el-GR"/>
        </w:rPr>
        <w:t xml:space="preserve"> </w:t>
      </w:r>
      <w:r w:rsidR="00807BA9">
        <w:rPr>
          <w:rFonts w:ascii="Calibri" w:eastAsiaTheme="minorEastAsia" w:hAnsi="Calibri" w:cs="Calibri"/>
          <w:sz w:val="24"/>
          <w:szCs w:val="24"/>
          <w:lang w:val="el-GR"/>
        </w:rPr>
        <w:t>για τα μαγαζιά ως προς πολλές παραμέτρους (ανά τύπο μαγαζιού, ανά περιοχή, ανά περιοχή και ανά τύπο μαγαζιού μαζί).</w:t>
      </w:r>
      <w:r w:rsidR="002265A0">
        <w:rPr>
          <w:rFonts w:ascii="Calibri" w:eastAsiaTheme="minorEastAsia" w:hAnsi="Calibri" w:cs="Calibri"/>
          <w:sz w:val="24"/>
          <w:szCs w:val="24"/>
          <w:lang w:val="el-GR"/>
        </w:rPr>
        <w:t xml:space="preserve"> Το σημειωματάριο ‘</w:t>
      </w:r>
      <w:r w:rsidR="002265A0" w:rsidRPr="009611E8">
        <w:rPr>
          <w:rFonts w:ascii="Calibri" w:eastAsiaTheme="minorEastAsia" w:hAnsi="Calibri" w:cs="Calibri"/>
          <w:b/>
          <w:bCs/>
          <w:sz w:val="24"/>
          <w:szCs w:val="24"/>
          <w:lang w:val="el-GR"/>
        </w:rPr>
        <w:t>specialized_clustering_df1.ipynb</w:t>
      </w:r>
      <w:r w:rsidR="002265A0">
        <w:rPr>
          <w:rFonts w:ascii="Calibri" w:eastAsiaTheme="minorEastAsia" w:hAnsi="Calibri" w:cs="Calibri"/>
          <w:sz w:val="24"/>
          <w:szCs w:val="24"/>
          <w:lang w:val="el-GR"/>
        </w:rPr>
        <w:t xml:space="preserve">’ περιέχει την ενοποίηση της γνώσης από το </w:t>
      </w:r>
      <w:r w:rsidR="002265A0">
        <w:rPr>
          <w:rFonts w:ascii="Calibri" w:eastAsiaTheme="minorEastAsia" w:hAnsi="Calibri" w:cs="Calibri"/>
          <w:sz w:val="24"/>
          <w:szCs w:val="24"/>
        </w:rPr>
        <w:t>clustering</w:t>
      </w:r>
      <w:r w:rsidR="002265A0" w:rsidRPr="002265A0">
        <w:rPr>
          <w:rFonts w:ascii="Calibri" w:eastAsiaTheme="minorEastAsia" w:hAnsi="Calibri" w:cs="Calibri"/>
          <w:sz w:val="24"/>
          <w:szCs w:val="24"/>
          <w:lang w:val="el-GR"/>
        </w:rPr>
        <w:t xml:space="preserve"> </w:t>
      </w:r>
      <w:r w:rsidR="002265A0">
        <w:rPr>
          <w:rFonts w:ascii="Calibri" w:eastAsiaTheme="minorEastAsia" w:hAnsi="Calibri" w:cs="Calibri"/>
          <w:sz w:val="24"/>
          <w:szCs w:val="24"/>
          <w:lang w:val="el-GR"/>
        </w:rPr>
        <w:t xml:space="preserve">των τιμών που πραγματοποιήθηκε στο </w:t>
      </w:r>
      <w:r w:rsidR="002265A0">
        <w:rPr>
          <w:rFonts w:ascii="Calibri" w:eastAsiaTheme="minorEastAsia" w:hAnsi="Calibri" w:cs="Calibri"/>
          <w:sz w:val="24"/>
          <w:szCs w:val="24"/>
        </w:rPr>
        <w:t>notebook</w:t>
      </w:r>
      <w:r w:rsidR="002265A0" w:rsidRPr="002265A0">
        <w:rPr>
          <w:rFonts w:ascii="Calibri" w:eastAsiaTheme="minorEastAsia" w:hAnsi="Calibri" w:cs="Calibri"/>
          <w:sz w:val="24"/>
          <w:szCs w:val="24"/>
          <w:lang w:val="el-GR"/>
        </w:rPr>
        <w:t xml:space="preserve"> </w:t>
      </w:r>
      <w:r w:rsidR="00233A55">
        <w:rPr>
          <w:rFonts w:ascii="Calibri" w:eastAsiaTheme="minorEastAsia" w:hAnsi="Calibri" w:cs="Calibri"/>
          <w:sz w:val="24"/>
          <w:szCs w:val="24"/>
          <w:lang w:val="el-GR"/>
        </w:rPr>
        <w:t xml:space="preserve"> </w:t>
      </w:r>
      <w:r w:rsidR="00233A55" w:rsidRPr="00233A55">
        <w:rPr>
          <w:rFonts w:ascii="Calibri" w:eastAsiaTheme="minorEastAsia" w:hAnsi="Calibri" w:cs="Calibri"/>
          <w:sz w:val="24"/>
          <w:szCs w:val="24"/>
          <w:lang w:val="el-GR"/>
        </w:rPr>
        <w:t>cluster_average_price_category.ipynb</w:t>
      </w:r>
      <w:r w:rsidR="00233A55">
        <w:rPr>
          <w:rFonts w:ascii="Calibri" w:eastAsiaTheme="minorEastAsia" w:hAnsi="Calibri" w:cs="Calibri"/>
          <w:sz w:val="24"/>
          <w:szCs w:val="24"/>
          <w:lang w:val="el-GR"/>
        </w:rPr>
        <w:t xml:space="preserve"> και του </w:t>
      </w:r>
      <w:r w:rsidR="00233A55">
        <w:rPr>
          <w:rFonts w:ascii="Calibri" w:eastAsiaTheme="minorEastAsia" w:hAnsi="Calibri" w:cs="Calibri"/>
          <w:sz w:val="24"/>
          <w:szCs w:val="24"/>
        </w:rPr>
        <w:t>Dataset</w:t>
      </w:r>
      <w:r w:rsidR="00233A55">
        <w:rPr>
          <w:rFonts w:ascii="Calibri" w:eastAsiaTheme="minorEastAsia" w:hAnsi="Calibri" w:cs="Calibri"/>
          <w:sz w:val="24"/>
          <w:szCs w:val="24"/>
          <w:lang w:val="el-GR"/>
        </w:rPr>
        <w:t xml:space="preserve"> 1 , ώστε να ληφθούν χρήσιμα συμπεράσματα πάνω στα </w:t>
      </w:r>
      <w:r w:rsidR="00233A55">
        <w:rPr>
          <w:rFonts w:ascii="Calibri" w:eastAsiaTheme="minorEastAsia" w:hAnsi="Calibri" w:cs="Calibri"/>
          <w:sz w:val="24"/>
          <w:szCs w:val="24"/>
        </w:rPr>
        <w:t>basket</w:t>
      </w:r>
      <w:r w:rsidR="00233A55" w:rsidRPr="00233A55">
        <w:rPr>
          <w:rFonts w:ascii="Calibri" w:eastAsiaTheme="minorEastAsia" w:hAnsi="Calibri" w:cs="Calibri"/>
          <w:sz w:val="24"/>
          <w:szCs w:val="24"/>
          <w:lang w:val="el-GR"/>
        </w:rPr>
        <w:t>-</w:t>
      </w:r>
      <w:r w:rsidR="00233A55">
        <w:rPr>
          <w:rFonts w:ascii="Calibri" w:eastAsiaTheme="minorEastAsia" w:hAnsi="Calibri" w:cs="Calibri"/>
          <w:sz w:val="24"/>
          <w:szCs w:val="24"/>
          <w:lang w:val="el-GR"/>
        </w:rPr>
        <w:t xml:space="preserve">missions </w:t>
      </w:r>
      <w:r w:rsidR="00E36519">
        <w:rPr>
          <w:rFonts w:ascii="Calibri" w:eastAsiaTheme="minorEastAsia" w:hAnsi="Calibri" w:cs="Calibri"/>
          <w:sz w:val="24"/>
          <w:szCs w:val="24"/>
          <w:lang w:val="el-GR"/>
        </w:rPr>
        <w:t xml:space="preserve">σχετικά με το </w:t>
      </w:r>
      <w:r w:rsidR="00E36519">
        <w:rPr>
          <w:rFonts w:ascii="Calibri" w:eastAsiaTheme="minorEastAsia" w:hAnsi="Calibri" w:cs="Calibri"/>
          <w:sz w:val="24"/>
          <w:szCs w:val="24"/>
        </w:rPr>
        <w:t>Revenue</w:t>
      </w:r>
      <w:r w:rsidR="00E36519" w:rsidRPr="00E36519">
        <w:rPr>
          <w:rFonts w:ascii="Calibri" w:eastAsiaTheme="minorEastAsia" w:hAnsi="Calibri" w:cs="Calibri"/>
          <w:sz w:val="24"/>
          <w:szCs w:val="24"/>
          <w:lang w:val="el-GR"/>
        </w:rPr>
        <w:t xml:space="preserve"> </w:t>
      </w:r>
      <w:r w:rsidR="00E36519">
        <w:rPr>
          <w:rFonts w:ascii="Calibri" w:eastAsiaTheme="minorEastAsia" w:hAnsi="Calibri" w:cs="Calibri"/>
          <w:sz w:val="24"/>
          <w:szCs w:val="24"/>
          <w:lang w:val="el-GR"/>
        </w:rPr>
        <w:t xml:space="preserve">αυτών </w:t>
      </w:r>
      <w:r w:rsidR="00233A55">
        <w:rPr>
          <w:rFonts w:ascii="Calibri" w:eastAsiaTheme="minorEastAsia" w:hAnsi="Calibri" w:cs="Calibri"/>
          <w:sz w:val="24"/>
          <w:szCs w:val="24"/>
          <w:lang w:val="el-GR"/>
        </w:rPr>
        <w:t xml:space="preserve">μέσω του </w:t>
      </w:r>
      <w:r w:rsidR="00233A55">
        <w:rPr>
          <w:rFonts w:ascii="Calibri" w:eastAsiaTheme="minorEastAsia" w:hAnsi="Calibri" w:cs="Calibri"/>
          <w:sz w:val="24"/>
          <w:szCs w:val="24"/>
        </w:rPr>
        <w:t>Dataset</w:t>
      </w:r>
      <w:r w:rsidR="00233A55">
        <w:rPr>
          <w:rFonts w:ascii="Calibri" w:eastAsiaTheme="minorEastAsia" w:hAnsi="Calibri" w:cs="Calibri"/>
          <w:sz w:val="24"/>
          <w:szCs w:val="24"/>
          <w:lang w:val="el-GR"/>
        </w:rPr>
        <w:t xml:space="preserve">1 και μετά συνεχίζει με την στατιστική ανάλυση των αποτελεσμάτων της ενοποίησης αυτής αξιοποιώντας </w:t>
      </w:r>
      <w:r w:rsidR="00233A55">
        <w:rPr>
          <w:rFonts w:ascii="Calibri" w:hAnsi="Calibri" w:cs="Calibri"/>
          <w:sz w:val="24"/>
          <w:szCs w:val="24"/>
          <w:lang w:val="el-GR"/>
        </w:rPr>
        <w:t xml:space="preserve">στατιστικούς ελέγχους </w:t>
      </w:r>
      <m:oMath>
        <m:r>
          <w:rPr>
            <w:rFonts w:ascii="Cambria Math" w:hAnsi="Cambria Math" w:cs="Calibri"/>
            <w:sz w:val="24"/>
            <w:szCs w:val="24"/>
          </w:rPr>
          <m:t>crosstabs</m:t>
        </m:r>
        <m:r>
          <w:rPr>
            <w:rFonts w:ascii="Cambria Math" w:hAnsi="Cambria Math" w:cs="Calibri"/>
            <w:sz w:val="24"/>
            <w:szCs w:val="24"/>
            <w:lang w:val="el-GR"/>
          </w:rPr>
          <m:t>+</m:t>
        </m:r>
        <m:r>
          <w:rPr>
            <w:rFonts w:ascii="Cambria Math" w:hAnsi="Cambria Math" w:cs="Calibri"/>
            <w:sz w:val="24"/>
            <w:szCs w:val="24"/>
            <w:lang w:val="el-GR"/>
          </w:rPr>
          <m:t xml:space="preserve"> 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el-GR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el-GR"/>
              </w:rPr>
              <m:t>2</m:t>
            </m:r>
          </m:sup>
        </m:sSup>
      </m:oMath>
      <w:r w:rsidR="00233A55">
        <w:rPr>
          <w:rFonts w:ascii="Calibri" w:eastAsiaTheme="minorEastAsia" w:hAnsi="Calibri" w:cs="Calibri"/>
          <w:sz w:val="24"/>
          <w:szCs w:val="24"/>
          <w:lang w:val="el-GR"/>
        </w:rPr>
        <w:t xml:space="preserve"> καθώς και </w:t>
      </w:r>
      <m:oMath>
        <m:r>
          <w:rPr>
            <w:rFonts w:ascii="Cambria Math" w:eastAsiaTheme="minorEastAsia" w:hAnsi="Cambria Math" w:cs="Calibri"/>
            <w:sz w:val="24"/>
            <w:szCs w:val="24"/>
            <w:lang w:val="el-GR"/>
          </w:rPr>
          <m:t>ANOVA</m:t>
        </m:r>
      </m:oMath>
      <w:r w:rsidR="004E752A">
        <w:rPr>
          <w:rFonts w:ascii="Calibri" w:eastAsiaTheme="minorEastAsia" w:hAnsi="Calibri" w:cs="Calibri"/>
          <w:sz w:val="24"/>
          <w:szCs w:val="24"/>
          <w:lang w:val="el-GR"/>
        </w:rPr>
        <w:t>.</w:t>
      </w:r>
      <w:r w:rsidR="002272D6" w:rsidRPr="002272D6">
        <w:rPr>
          <w:rFonts w:ascii="Calibri" w:eastAsiaTheme="minorEastAsia" w:hAnsi="Calibri" w:cs="Calibri"/>
          <w:sz w:val="24"/>
          <w:szCs w:val="24"/>
          <w:lang w:val="el-GR"/>
        </w:rPr>
        <w:t xml:space="preserve"> </w:t>
      </w:r>
      <w:r w:rsidR="002272D6">
        <w:rPr>
          <w:rFonts w:ascii="Calibri" w:eastAsiaTheme="minorEastAsia" w:hAnsi="Calibri" w:cs="Calibri"/>
          <w:sz w:val="24"/>
          <w:szCs w:val="24"/>
          <w:lang w:val="el-GR"/>
        </w:rPr>
        <w:t>Το σημειωματάριο</w:t>
      </w:r>
      <w:r w:rsidR="002272D6">
        <w:rPr>
          <w:rFonts w:ascii="Calibri" w:eastAsiaTheme="minorEastAsia" w:hAnsi="Calibri" w:cs="Calibri"/>
          <w:sz w:val="24"/>
          <w:szCs w:val="24"/>
          <w:lang w:val="el-GR"/>
        </w:rPr>
        <w:t xml:space="preserve"> ‘</w:t>
      </w:r>
      <w:r w:rsidR="002272D6" w:rsidRPr="002272D6">
        <w:rPr>
          <w:rFonts w:ascii="Calibri" w:eastAsiaTheme="minorEastAsia" w:hAnsi="Calibri" w:cs="Calibri"/>
          <w:b/>
          <w:bCs/>
          <w:sz w:val="24"/>
          <w:szCs w:val="24"/>
          <w:lang w:val="el-GR"/>
        </w:rPr>
        <w:t>specialized_clustering_quantity_df1.ipynb</w:t>
      </w:r>
      <w:r w:rsidR="002272D6">
        <w:rPr>
          <w:rFonts w:ascii="Calibri" w:eastAsiaTheme="minorEastAsia" w:hAnsi="Calibri" w:cs="Calibri"/>
          <w:b/>
          <w:bCs/>
          <w:sz w:val="24"/>
          <w:szCs w:val="24"/>
          <w:lang w:val="el-GR"/>
        </w:rPr>
        <w:t xml:space="preserve">’ </w:t>
      </w:r>
      <w:r w:rsidR="002272D6">
        <w:rPr>
          <w:rFonts w:ascii="Calibri" w:eastAsiaTheme="minorEastAsia" w:hAnsi="Calibri" w:cs="Calibri"/>
          <w:sz w:val="24"/>
          <w:szCs w:val="24"/>
          <w:lang w:val="el-GR"/>
        </w:rPr>
        <w:t>πραγματοποιεί την ίδια λειτουργία με το προηγούμενο notebook, αλλά αυτή τη φορά αναλύεται η ποσότητα των προϊόντων.</w:t>
      </w:r>
      <w:r w:rsidR="00C555AA">
        <w:rPr>
          <w:rFonts w:ascii="Calibri" w:eastAsiaTheme="minorEastAsia" w:hAnsi="Calibri" w:cs="Calibri"/>
          <w:sz w:val="24"/>
          <w:szCs w:val="24"/>
          <w:lang w:val="el-GR"/>
        </w:rPr>
        <w:t xml:space="preserve"> Το σημειωματάριο </w:t>
      </w:r>
      <w:r w:rsidR="00AB4550">
        <w:rPr>
          <w:rFonts w:ascii="Calibri" w:eastAsiaTheme="minorEastAsia" w:hAnsi="Calibri" w:cs="Calibri"/>
          <w:sz w:val="24"/>
          <w:szCs w:val="24"/>
          <w:lang w:val="el-GR"/>
        </w:rPr>
        <w:t>‘</w:t>
      </w:r>
      <w:r w:rsidR="00AB4550" w:rsidRPr="00AB4550">
        <w:rPr>
          <w:rFonts w:ascii="Calibri" w:eastAsiaTheme="minorEastAsia" w:hAnsi="Calibri" w:cs="Calibri"/>
          <w:b/>
          <w:bCs/>
          <w:sz w:val="24"/>
          <w:szCs w:val="24"/>
          <w:lang w:val="el-GR"/>
        </w:rPr>
        <w:t>time_series.ipynb</w:t>
      </w:r>
      <w:r w:rsidR="00AB4550">
        <w:rPr>
          <w:rFonts w:ascii="Calibri" w:eastAsiaTheme="minorEastAsia" w:hAnsi="Calibri" w:cs="Calibri"/>
          <w:b/>
          <w:bCs/>
          <w:sz w:val="24"/>
          <w:szCs w:val="24"/>
          <w:lang w:val="el-GR"/>
        </w:rPr>
        <w:t xml:space="preserve">’ </w:t>
      </w:r>
      <w:r w:rsidR="00313350">
        <w:rPr>
          <w:rFonts w:ascii="Calibri" w:eastAsiaTheme="minorEastAsia" w:hAnsi="Calibri" w:cs="Calibri"/>
          <w:sz w:val="24"/>
          <w:szCs w:val="24"/>
          <w:lang w:val="el-GR"/>
        </w:rPr>
        <w:t xml:space="preserve">πραγματοποιεί ανάλυση </w:t>
      </w:r>
      <w:r w:rsidR="00313350">
        <w:rPr>
          <w:rFonts w:ascii="Calibri" w:eastAsiaTheme="minorEastAsia" w:hAnsi="Calibri" w:cs="Calibri"/>
          <w:sz w:val="24"/>
          <w:szCs w:val="24"/>
        </w:rPr>
        <w:t>time</w:t>
      </w:r>
      <w:r w:rsidR="00313350" w:rsidRPr="00313350">
        <w:rPr>
          <w:rFonts w:ascii="Calibri" w:eastAsiaTheme="minorEastAsia" w:hAnsi="Calibri" w:cs="Calibri"/>
          <w:sz w:val="24"/>
          <w:szCs w:val="24"/>
          <w:lang w:val="el-GR"/>
        </w:rPr>
        <w:t xml:space="preserve"> </w:t>
      </w:r>
      <w:r w:rsidR="00313350">
        <w:rPr>
          <w:rFonts w:ascii="Calibri" w:eastAsiaTheme="minorEastAsia" w:hAnsi="Calibri" w:cs="Calibri"/>
          <w:sz w:val="24"/>
          <w:szCs w:val="24"/>
        </w:rPr>
        <w:t>series</w:t>
      </w:r>
      <w:r w:rsidR="00313350" w:rsidRPr="00313350">
        <w:rPr>
          <w:rFonts w:ascii="Calibri" w:eastAsiaTheme="minorEastAsia" w:hAnsi="Calibri" w:cs="Calibri"/>
          <w:sz w:val="24"/>
          <w:szCs w:val="24"/>
          <w:lang w:val="el-GR"/>
        </w:rPr>
        <w:t xml:space="preserve"> </w:t>
      </w:r>
      <w:r w:rsidR="00313350">
        <w:rPr>
          <w:rFonts w:ascii="Calibri" w:eastAsiaTheme="minorEastAsia" w:hAnsi="Calibri" w:cs="Calibri"/>
          <w:sz w:val="24"/>
          <w:szCs w:val="24"/>
          <w:lang w:val="el-GR"/>
        </w:rPr>
        <w:t xml:space="preserve">πάνω στα δεδομένα του </w:t>
      </w:r>
      <w:r w:rsidR="00313350">
        <w:rPr>
          <w:rFonts w:ascii="Calibri" w:eastAsiaTheme="minorEastAsia" w:hAnsi="Calibri" w:cs="Calibri"/>
          <w:sz w:val="24"/>
          <w:szCs w:val="24"/>
        </w:rPr>
        <w:t>Dataset</w:t>
      </w:r>
      <w:r w:rsidR="00313350" w:rsidRPr="00313350">
        <w:rPr>
          <w:rFonts w:ascii="Calibri" w:eastAsiaTheme="minorEastAsia" w:hAnsi="Calibri" w:cs="Calibri"/>
          <w:sz w:val="24"/>
          <w:szCs w:val="24"/>
          <w:lang w:val="el-GR"/>
        </w:rPr>
        <w:t xml:space="preserve"> </w:t>
      </w:r>
      <w:r w:rsidR="00313350">
        <w:rPr>
          <w:rFonts w:ascii="Calibri" w:eastAsiaTheme="minorEastAsia" w:hAnsi="Calibri" w:cs="Calibri"/>
          <w:sz w:val="24"/>
          <w:szCs w:val="24"/>
          <w:lang w:val="el-GR"/>
        </w:rPr>
        <w:t>1. Τέλος, το σημειωματάριο ‘</w:t>
      </w:r>
      <w:r w:rsidR="00313350" w:rsidRPr="00313350">
        <w:rPr>
          <w:rFonts w:ascii="Calibri" w:eastAsiaTheme="minorEastAsia" w:hAnsi="Calibri" w:cs="Calibri"/>
          <w:b/>
          <w:bCs/>
          <w:sz w:val="24"/>
          <w:szCs w:val="24"/>
          <w:lang w:val="el-GR"/>
        </w:rPr>
        <w:t>transaction_analysis_df2.ipynb</w:t>
      </w:r>
      <w:r w:rsidR="00313350">
        <w:rPr>
          <w:rFonts w:ascii="Calibri" w:eastAsiaTheme="minorEastAsia" w:hAnsi="Calibri" w:cs="Calibri"/>
          <w:b/>
          <w:bCs/>
          <w:sz w:val="24"/>
          <w:szCs w:val="24"/>
          <w:lang w:val="el-GR"/>
        </w:rPr>
        <w:t xml:space="preserve">’ </w:t>
      </w:r>
      <w:r w:rsidR="00313350">
        <w:rPr>
          <w:rFonts w:ascii="Calibri" w:eastAsiaTheme="minorEastAsia" w:hAnsi="Calibri" w:cs="Calibri"/>
          <w:sz w:val="24"/>
          <w:szCs w:val="24"/>
          <w:lang w:val="el-GR"/>
        </w:rPr>
        <w:t xml:space="preserve">πραγματοποιεί ανάλυση για την απάντηση των πρώτων δύο ερωτημάτων που παρείχε η </w:t>
      </w:r>
      <w:r w:rsidR="00313350">
        <w:rPr>
          <w:rFonts w:ascii="Calibri" w:eastAsiaTheme="minorEastAsia" w:hAnsi="Calibri" w:cs="Calibri"/>
          <w:sz w:val="24"/>
          <w:szCs w:val="24"/>
        </w:rPr>
        <w:t>Intale</w:t>
      </w:r>
      <w:r w:rsidR="00313350">
        <w:rPr>
          <w:rFonts w:ascii="Calibri" w:eastAsiaTheme="minorEastAsia" w:hAnsi="Calibri" w:cs="Calibri"/>
          <w:sz w:val="24"/>
          <w:szCs w:val="24"/>
          <w:lang w:val="el-GR"/>
        </w:rPr>
        <w:t xml:space="preserve"> σχετικά με το </w:t>
      </w:r>
      <w:r w:rsidR="00313350">
        <w:rPr>
          <w:rFonts w:ascii="Calibri" w:eastAsiaTheme="minorEastAsia" w:hAnsi="Calibri" w:cs="Calibri"/>
          <w:sz w:val="24"/>
          <w:szCs w:val="24"/>
        </w:rPr>
        <w:t>Dataset</w:t>
      </w:r>
      <w:r w:rsidR="00313350" w:rsidRPr="00313350">
        <w:rPr>
          <w:rFonts w:ascii="Calibri" w:eastAsiaTheme="minorEastAsia" w:hAnsi="Calibri" w:cs="Calibri"/>
          <w:sz w:val="24"/>
          <w:szCs w:val="24"/>
          <w:lang w:val="el-GR"/>
        </w:rPr>
        <w:t xml:space="preserve"> </w:t>
      </w:r>
      <w:r w:rsidR="00313350">
        <w:rPr>
          <w:rFonts w:ascii="Calibri" w:eastAsiaTheme="minorEastAsia" w:hAnsi="Calibri" w:cs="Calibri"/>
          <w:sz w:val="24"/>
          <w:szCs w:val="24"/>
          <w:lang w:val="el-GR"/>
        </w:rPr>
        <w:t>2</w:t>
      </w:r>
      <w:r w:rsidR="00A04523">
        <w:rPr>
          <w:rFonts w:ascii="Calibri" w:eastAsiaTheme="minorEastAsia" w:hAnsi="Calibri" w:cs="Calibri"/>
          <w:sz w:val="24"/>
          <w:szCs w:val="24"/>
          <w:lang w:val="el-GR"/>
        </w:rPr>
        <w:t>, αλλά και περαιτέρω ανάλυση σχετικά με την ανάλυση των κερδών ανά μέρα και ώρα</w:t>
      </w:r>
      <w:r w:rsidR="002A4CFF">
        <w:rPr>
          <w:rFonts w:ascii="Calibri" w:eastAsiaTheme="minorEastAsia" w:hAnsi="Calibri" w:cs="Calibri"/>
          <w:sz w:val="24"/>
          <w:szCs w:val="24"/>
          <w:lang w:val="el-GR"/>
        </w:rPr>
        <w:t xml:space="preserve"> της εβδομάδας</w:t>
      </w:r>
      <w:r w:rsidR="00A04523">
        <w:rPr>
          <w:rFonts w:ascii="Calibri" w:eastAsiaTheme="minorEastAsia" w:hAnsi="Calibri" w:cs="Calibri"/>
          <w:sz w:val="24"/>
          <w:szCs w:val="24"/>
          <w:lang w:val="el-GR"/>
        </w:rPr>
        <w:t>.</w:t>
      </w:r>
    </w:p>
    <w:sectPr w:rsidR="00A17749" w:rsidRPr="00313350" w:rsidSect="00653D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C86"/>
    <w:rsid w:val="000F18A4"/>
    <w:rsid w:val="001C37C0"/>
    <w:rsid w:val="00205CFE"/>
    <w:rsid w:val="002265A0"/>
    <w:rsid w:val="002272D6"/>
    <w:rsid w:val="00233A55"/>
    <w:rsid w:val="00293E96"/>
    <w:rsid w:val="002A4CFF"/>
    <w:rsid w:val="00302C4A"/>
    <w:rsid w:val="00306459"/>
    <w:rsid w:val="00313350"/>
    <w:rsid w:val="003F0009"/>
    <w:rsid w:val="004E752A"/>
    <w:rsid w:val="0061035A"/>
    <w:rsid w:val="00653941"/>
    <w:rsid w:val="00653D58"/>
    <w:rsid w:val="00717D0A"/>
    <w:rsid w:val="00807BA9"/>
    <w:rsid w:val="009611E8"/>
    <w:rsid w:val="009878C4"/>
    <w:rsid w:val="009A7A11"/>
    <w:rsid w:val="00A04523"/>
    <w:rsid w:val="00A17749"/>
    <w:rsid w:val="00A3787C"/>
    <w:rsid w:val="00AB4550"/>
    <w:rsid w:val="00C555AA"/>
    <w:rsid w:val="00CB0235"/>
    <w:rsid w:val="00D453CF"/>
    <w:rsid w:val="00D9148D"/>
    <w:rsid w:val="00DD3757"/>
    <w:rsid w:val="00E1084A"/>
    <w:rsid w:val="00E36519"/>
    <w:rsid w:val="00E45B2D"/>
    <w:rsid w:val="00FA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23268"/>
  <w15:chartTrackingRefBased/>
  <w15:docId w15:val="{C9B334D7-9EA7-45A3-8459-7063EC5D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0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0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0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0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0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0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0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0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0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A0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A0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A0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A0C8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A0C8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A0C8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A0C8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A0C8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A0C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A0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A0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A0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A0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A0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A0C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A0C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A0C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A0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A0C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A0C86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9A7A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 Σπανάκης</dc:creator>
  <cp:keywords/>
  <dc:description/>
  <cp:lastModifiedBy>Παναγιώτης Σπανάκης</cp:lastModifiedBy>
  <cp:revision>26</cp:revision>
  <dcterms:created xsi:type="dcterms:W3CDTF">2024-01-22T19:05:00Z</dcterms:created>
  <dcterms:modified xsi:type="dcterms:W3CDTF">2024-01-22T19:56:00Z</dcterms:modified>
</cp:coreProperties>
</file>