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BF0" w:rsidRPr="00231BF0" w:rsidRDefault="00231BF0" w:rsidP="00EB03F4">
      <w:pPr>
        <w:spacing w:after="0" w:line="240" w:lineRule="auto"/>
        <w:rPr>
          <w:b/>
        </w:rPr>
      </w:pPr>
      <w:r>
        <w:rPr>
          <w:b/>
        </w:rPr>
        <w:t>Regularize Source or Target TIN???</w:t>
      </w:r>
      <w:bookmarkStart w:id="0" w:name="_GoBack"/>
      <w:bookmarkEnd w:id="0"/>
    </w:p>
    <w:p w:rsidR="00EB03F4" w:rsidRDefault="00EB03F4" w:rsidP="00EB03F4">
      <w:pPr>
        <w:spacing w:after="0" w:line="240" w:lineRule="auto"/>
      </w:pPr>
      <w:r>
        <w:t>Suppose we want to create a mesh fine enough to have a triangle for every 1/10,000</w:t>
      </w:r>
      <w:r w:rsidRPr="00EB03F4">
        <w:rPr>
          <w:vertAlign w:val="superscript"/>
        </w:rPr>
        <w:t>th</w:t>
      </w:r>
      <w:r>
        <w:t xml:space="preserve"> of the population of the conterminous U.S. If we keep the triangles regular on the source TIN, how many triangles will we need?</w:t>
      </w:r>
    </w:p>
    <w:p w:rsidR="00EB03F4" w:rsidRDefault="00EB03F4" w:rsidP="00EB03F4">
      <w:pPr>
        <w:spacing w:after="0" w:line="240" w:lineRule="auto"/>
      </w:pPr>
    </w:p>
    <w:p w:rsidR="00EB03F4" w:rsidRDefault="00EB03F4" w:rsidP="00EB03F4">
      <w:pPr>
        <w:spacing w:after="0" w:line="240" w:lineRule="auto"/>
      </w:pPr>
      <w:r>
        <w:t>Wikipedia:</w:t>
      </w:r>
    </w:p>
    <w:p w:rsidR="00EB03F4" w:rsidRDefault="00EB03F4" w:rsidP="00EB03F4">
      <w:pPr>
        <w:spacing w:after="0" w:line="240" w:lineRule="auto"/>
      </w:pPr>
      <w:r>
        <w:t>Population of conterminous USA is 306.68 million</w:t>
      </w:r>
    </w:p>
    <w:p w:rsidR="00EB03F4" w:rsidRDefault="00EB03F4" w:rsidP="00EB03F4">
      <w:pPr>
        <w:pStyle w:val="ListParagraph"/>
        <w:numPr>
          <w:ilvl w:val="0"/>
          <w:numId w:val="2"/>
        </w:numPr>
        <w:spacing w:after="0" w:line="240" w:lineRule="auto"/>
      </w:pPr>
      <w:r>
        <w:t>S</w:t>
      </w:r>
      <w:r>
        <w:t xml:space="preserve">o one triangle </w:t>
      </w:r>
      <w:r>
        <w:t>will need to represent ~30,668 people.</w:t>
      </w:r>
    </w:p>
    <w:p w:rsidR="003B7E08" w:rsidRDefault="00EB03F4" w:rsidP="00EB03F4">
      <w:pPr>
        <w:spacing w:after="0" w:line="240" w:lineRule="auto"/>
      </w:pPr>
      <w:r>
        <w:t>Manhattan’s population density is 66,940 per square mile.</w:t>
      </w:r>
    </w:p>
    <w:p w:rsidR="00EB03F4" w:rsidRDefault="00EB03F4" w:rsidP="00EB03F4">
      <w:pPr>
        <w:pStyle w:val="ListParagraph"/>
        <w:numPr>
          <w:ilvl w:val="0"/>
          <w:numId w:val="1"/>
        </w:numPr>
        <w:spacing w:after="0" w:line="240" w:lineRule="auto"/>
      </w:pPr>
      <w:r>
        <w:t>so smallest triangle will need to be &lt; 1/2</w:t>
      </w:r>
      <w:r w:rsidR="00BF1D0F">
        <w:t xml:space="preserve"> square mile (1/2.183)</w:t>
      </w:r>
    </w:p>
    <w:p w:rsidR="00EB03F4" w:rsidRDefault="00EB03F4" w:rsidP="00EB03F4">
      <w:pPr>
        <w:spacing w:after="0" w:line="240" w:lineRule="auto"/>
      </w:pPr>
      <w:r>
        <w:t>48 contiguous states plus DC are 3.12 million square miles.</w:t>
      </w:r>
    </w:p>
    <w:p w:rsidR="00EB03F4" w:rsidRDefault="00EB03F4" w:rsidP="00EB03F4">
      <w:pPr>
        <w:pStyle w:val="ListParagraph"/>
        <w:numPr>
          <w:ilvl w:val="0"/>
          <w:numId w:val="1"/>
        </w:numPr>
        <w:spacing w:after="0" w:line="240" w:lineRule="auto"/>
      </w:pPr>
      <w:r>
        <w:t>so we’ll need &gt; 6 million triangles</w:t>
      </w:r>
      <w:r w:rsidR="00BF1D0F">
        <w:t xml:space="preserve"> (6,811,000)</w:t>
      </w:r>
    </w:p>
    <w:p w:rsidR="00EB03F4" w:rsidRDefault="00EB03F4" w:rsidP="00EB03F4">
      <w:pPr>
        <w:spacing w:after="0" w:line="240" w:lineRule="auto"/>
      </w:pPr>
    </w:p>
    <w:p w:rsidR="00EB03F4" w:rsidRDefault="00EB03F4" w:rsidP="00EB03F4">
      <w:pPr>
        <w:spacing w:after="0" w:line="240" w:lineRule="auto"/>
      </w:pPr>
      <w:r>
        <w:t xml:space="preserve">If we keep the </w:t>
      </w:r>
      <w:r w:rsidR="00BF1D0F">
        <w:t>triangles regular on the target TIN instead, we only need 10,000 triangles. Thus, for the first approach we need ~ 68x as many triangles as the latter approach. Note that if we zoom in to the district level, the most densely population district in NYC (Manhattan Community Board 8) has a population density of over 100,000/sq. mile, so the ratio approaches 100x.</w:t>
      </w:r>
    </w:p>
    <w:p w:rsidR="00EB03F4" w:rsidRDefault="00EB03F4" w:rsidP="00EB03F4">
      <w:pPr>
        <w:spacing w:after="0" w:line="240" w:lineRule="auto"/>
      </w:pPr>
    </w:p>
    <w:p w:rsidR="00EB03F4" w:rsidRDefault="00EB03F4" w:rsidP="00EB03F4">
      <w:pPr>
        <w:spacing w:after="0" w:line="240" w:lineRule="auto"/>
      </w:pPr>
    </w:p>
    <w:sectPr w:rsidR="00EB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60B51"/>
    <w:multiLevelType w:val="hybridMultilevel"/>
    <w:tmpl w:val="6B3C5CB4"/>
    <w:lvl w:ilvl="0" w:tplc="437E94FA">
      <w:start w:val="1"/>
      <w:numFmt w:val="bullet"/>
      <w:lvlText w:val=""/>
      <w:lvlJc w:val="left"/>
      <w:pPr>
        <w:ind w:left="14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9B84B37"/>
    <w:multiLevelType w:val="hybridMultilevel"/>
    <w:tmpl w:val="BD8E9160"/>
    <w:lvl w:ilvl="0" w:tplc="437E94FA">
      <w:start w:val="1"/>
      <w:numFmt w:val="bullet"/>
      <w:lvlText w:val=""/>
      <w:lvlJc w:val="left"/>
      <w:pPr>
        <w:ind w:left="14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3F4"/>
    <w:rsid w:val="00231BF0"/>
    <w:rsid w:val="003B7E08"/>
    <w:rsid w:val="00BF1D0F"/>
    <w:rsid w:val="00E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004C1-E966-452A-A1F8-564EBEA7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Illinois University</Company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bjkronenfeld</dc:creator>
  <cp:keywords/>
  <dc:description/>
  <cp:lastModifiedBy>bjkronenfeld</cp:lastModifiedBy>
  <cp:revision>2</cp:revision>
  <dcterms:created xsi:type="dcterms:W3CDTF">2015-05-02T04:06:00Z</dcterms:created>
  <dcterms:modified xsi:type="dcterms:W3CDTF">2015-05-02T04:27:00Z</dcterms:modified>
</cp:coreProperties>
</file>