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D96639" w14:textId="77777777" w:rsidR="001E300C" w:rsidRDefault="00BF1A44">
      <w:pPr>
        <w:spacing w:before="83"/>
        <w:ind w:left="1030" w:right="846"/>
        <w:jc w:val="center"/>
        <w:rPr>
          <w:rFonts w:ascii="Arial Black" w:hAnsi="Arial Black"/>
          <w:sz w:val="43"/>
        </w:rPr>
      </w:pPr>
      <w:r>
        <w:pict w14:anchorId="39623720">
          <v:group id="_x0000_s1033" style="position:absolute;left:0;text-align:left;margin-left:36.7pt;margin-top:36.7pt;width:538.6pt;height:721.6pt;z-index:-251762688;mso-position-horizontal-relative:page;mso-position-vertical-relative:page" coordorigin="734,734" coordsize="10772,14432">
            <v:rect id="_x0000_s1051" style="position:absolute;left:10284;top:14565;width:540;height:360" filled="f"/>
            <v:line id="_x0000_s1050" style="position:absolute" from="749,734" to="749,898" strokeweight="1.44pt"/>
            <v:line id="_x0000_s1049" style="position:absolute" from="734,749" to="898,749" strokeweight="1.44pt"/>
            <v:rect id="_x0000_s1048" style="position:absolute;left:897;top:734;width:10445;height:29" fillcolor="black" stroked="f"/>
            <v:rect id="_x0000_s1047" style="position:absolute;left:897;top:763;width:10445;height:120" stroked="f"/>
            <v:line id="_x0000_s1046" style="position:absolute" from="898,890" to="11342,890" strokeweight=".72pt"/>
            <v:line id="_x0000_s1045" style="position:absolute" from="11491,734" to="11491,898" strokeweight="1.44pt"/>
            <v:line id="_x0000_s1044" style="position:absolute" from="11342,749" to="11506,749" strokeweight="1.44pt"/>
            <v:line id="_x0000_s1043" style="position:absolute" from="749,898" to="749,15002" strokeweight="1.44pt"/>
            <v:line id="_x0000_s1042" style="position:absolute" from="890,883" to="890,15017" strokeweight=".72pt"/>
            <v:line id="_x0000_s1041" style="position:absolute" from="11491,898" to="11491,15002" strokeweight="1.44pt"/>
            <v:line id="_x0000_s1040" style="position:absolute" from="11350,883" to="11350,15017" strokeweight=".72pt"/>
            <v:line id="_x0000_s1039" style="position:absolute" from="749,15002" to="749,15166" strokeweight="1.44pt"/>
            <v:line id="_x0000_s1038" style="position:absolute" from="734,15151" to="898,15151" strokeweight="1.44pt"/>
            <v:line id="_x0000_s1037" style="position:absolute" from="898,15151" to="11342,15151" strokeweight="1.44pt"/>
            <v:line id="_x0000_s1036" style="position:absolute" from="898,15010" to="11342,15010" strokeweight=".72pt"/>
            <v:line id="_x0000_s1035" style="position:absolute" from="11491,15002" to="11491,15166" strokeweight="1.44pt"/>
            <v:line id="_x0000_s1034" style="position:absolute" from="11342,15151" to="11506,15151" strokeweight="1.44pt"/>
            <w10:wrap anchorx="page" anchory="page"/>
          </v:group>
        </w:pict>
      </w:r>
      <w:r>
        <w:rPr>
          <w:rFonts w:ascii="Arial Black" w:hAnsi="Arial Black"/>
          <w:shadow/>
          <w:sz w:val="72"/>
        </w:rPr>
        <w:t>MYCO</w:t>
      </w:r>
      <w:r>
        <w:rPr>
          <w:rFonts w:ascii="Arial Black" w:hAnsi="Arial Black"/>
          <w:sz w:val="72"/>
        </w:rPr>
        <w:t xml:space="preserve"> </w:t>
      </w:r>
      <w:r>
        <w:rPr>
          <w:rFonts w:ascii="Arial Black" w:hAnsi="Arial Black"/>
          <w:shadow/>
          <w:sz w:val="72"/>
        </w:rPr>
        <w:t>SEED</w:t>
      </w:r>
      <w:r>
        <w:rPr>
          <w:rFonts w:ascii="Arial Black" w:hAnsi="Arial Black"/>
          <w:sz w:val="72"/>
        </w:rPr>
        <w:t xml:space="preserve"> </w:t>
      </w:r>
      <w:r>
        <w:rPr>
          <w:rFonts w:ascii="Arial Black" w:hAnsi="Arial Black"/>
          <w:shadow/>
          <w:sz w:val="72"/>
        </w:rPr>
        <w:t>TREAT</w:t>
      </w:r>
      <w:r>
        <w:rPr>
          <w:rFonts w:ascii="Arial Black" w:hAnsi="Arial Black"/>
          <w:shadow/>
          <w:position w:val="29"/>
          <w:sz w:val="43"/>
        </w:rPr>
        <w:t>®</w:t>
      </w:r>
    </w:p>
    <w:p w14:paraId="283372B3" w14:textId="77777777" w:rsidR="001E300C" w:rsidRDefault="00BF1A44">
      <w:pPr>
        <w:spacing w:before="242"/>
        <w:ind w:left="1029" w:right="846"/>
        <w:jc w:val="center"/>
        <w:rPr>
          <w:b/>
          <w:i/>
          <w:sz w:val="28"/>
        </w:rPr>
      </w:pPr>
      <w:r>
        <w:rPr>
          <w:b/>
          <w:i/>
          <w:sz w:val="28"/>
        </w:rPr>
        <w:t>Commonly referred to as MST</w:t>
      </w:r>
    </w:p>
    <w:p w14:paraId="58C3F645" w14:textId="77777777" w:rsidR="001E300C" w:rsidRDefault="00BF1A44">
      <w:pPr>
        <w:tabs>
          <w:tab w:val="left" w:pos="1794"/>
          <w:tab w:val="left" w:pos="7311"/>
          <w:tab w:val="left" w:pos="9188"/>
        </w:tabs>
        <w:spacing w:before="87"/>
        <w:ind w:left="112"/>
        <w:rPr>
          <w:sz w:val="20"/>
        </w:rPr>
      </w:pPr>
      <w:r>
        <w:pict w14:anchorId="07E9A3EA">
          <v:rect id="_x0000_s1032" style="position:absolute;left:0;text-align:left;margin-left:57.6pt;margin-top:23.2pt;width:495pt;height:9pt;z-index:251666432;mso-position-horizontal-relative:page" fillcolor="black" stroked="f">
            <w10:wrap anchorx="page"/>
          </v:rect>
        </w:pict>
      </w:r>
      <w:r>
        <w:rPr>
          <w:spacing w:val="3"/>
          <w:sz w:val="20"/>
        </w:rPr>
        <w:t>LOT#</w:t>
      </w:r>
      <w:r>
        <w:rPr>
          <w:spacing w:val="3"/>
          <w:sz w:val="20"/>
          <w:u w:val="single"/>
        </w:rPr>
        <w:t xml:space="preserve"> </w:t>
      </w:r>
      <w:r>
        <w:rPr>
          <w:spacing w:val="3"/>
          <w:sz w:val="20"/>
          <w:u w:val="single"/>
        </w:rPr>
        <w:tab/>
      </w:r>
      <w:r>
        <w:rPr>
          <w:spacing w:val="3"/>
          <w:sz w:val="20"/>
        </w:rPr>
        <w:tab/>
      </w:r>
      <w:r>
        <w:rPr>
          <w:sz w:val="20"/>
        </w:rPr>
        <w:t>NET</w:t>
      </w:r>
      <w:r>
        <w:rPr>
          <w:spacing w:val="-5"/>
          <w:sz w:val="20"/>
        </w:rPr>
        <w:t xml:space="preserve"> </w:t>
      </w:r>
      <w:r>
        <w:rPr>
          <w:spacing w:val="3"/>
          <w:sz w:val="20"/>
        </w:rPr>
        <w:t>WT</w:t>
      </w:r>
      <w:r>
        <w:rPr>
          <w:spacing w:val="3"/>
          <w:sz w:val="20"/>
          <w:u w:val="single"/>
        </w:rPr>
        <w:t xml:space="preserve"> </w:t>
      </w:r>
      <w:r>
        <w:rPr>
          <w:spacing w:val="3"/>
          <w:sz w:val="20"/>
          <w:u w:val="single"/>
        </w:rPr>
        <w:tab/>
      </w:r>
      <w:r>
        <w:rPr>
          <w:sz w:val="20"/>
          <w:u w:val="single"/>
        </w:rPr>
        <w:t>#</w:t>
      </w:r>
    </w:p>
    <w:p w14:paraId="70CBAC93" w14:textId="77777777" w:rsidR="001E300C" w:rsidRDefault="001E300C">
      <w:pPr>
        <w:pStyle w:val="BodyText"/>
        <w:rPr>
          <w:b w:val="0"/>
        </w:rPr>
      </w:pPr>
    </w:p>
    <w:p w14:paraId="50A878BD" w14:textId="77777777" w:rsidR="001E300C" w:rsidRDefault="00BF1A44">
      <w:pPr>
        <w:pStyle w:val="BodyText"/>
        <w:spacing w:before="9"/>
        <w:rPr>
          <w:b w:val="0"/>
          <w:sz w:val="13"/>
        </w:rPr>
      </w:pPr>
      <w:r>
        <w:pict w14:anchorId="294200F4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57.6pt;margin-top:10.3pt;width:486pt;height:54pt;z-index:-251658240;mso-wrap-distance-left:0;mso-wrap-distance-right:0;mso-position-horizontal-relative:page" fillcolor="#ebebeb">
            <v:fill opacity="49087f"/>
            <v:textbox inset="0,0,0,0">
              <w:txbxContent>
                <w:p w14:paraId="54A92D8A" w14:textId="77777777" w:rsidR="001E300C" w:rsidRDefault="00BF1A44">
                  <w:pPr>
                    <w:spacing w:before="69"/>
                    <w:ind w:left="143" w:right="140"/>
                    <w:jc w:val="both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MYCO SEED TREAT (commonly referred to as MST) </w:t>
                  </w:r>
                  <w:r>
                    <w:rPr>
                      <w:sz w:val="24"/>
                    </w:rPr>
                    <w:t>is a dry blend of plant-beneficial bacteria and fungi (including Mycorrhizae) accompanied by a nutrient package to support them during their initial stages of</w:t>
                  </w:r>
                  <w:r>
                    <w:rPr>
                      <w:spacing w:val="-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growth.</w:t>
                  </w:r>
                </w:p>
              </w:txbxContent>
            </v:textbox>
            <w10:wrap type="topAndBottom" anchorx="page"/>
          </v:shape>
        </w:pict>
      </w:r>
      <w:r>
        <w:pict w14:anchorId="642B6C47">
          <v:shape id="_x0000_s1030" type="#_x0000_t202" style="position:absolute;margin-left:57.6pt;margin-top:71.8pt;width:486pt;height:45pt;z-index:-251657216;mso-wrap-distance-left:0;mso-wrap-distance-right:0;mso-position-horizontal-relative:page" filled="f" strokeweight=".5pt">
            <v:stroke dashstyle="dot"/>
            <v:textbox inset="0,0,0,0">
              <w:txbxContent>
                <w:p w14:paraId="64464D4E" w14:textId="77777777" w:rsidR="001E300C" w:rsidRDefault="00BF1A44">
                  <w:pPr>
                    <w:pStyle w:val="BodyText"/>
                    <w:spacing w:before="67"/>
                    <w:ind w:left="143"/>
                  </w:pPr>
                  <w:r>
                    <w:t>SUGGESTED USES</w:t>
                  </w:r>
                </w:p>
                <w:p w14:paraId="78109DD9" w14:textId="77777777" w:rsidR="001E300C" w:rsidRDefault="00BF1A44">
                  <w:pPr>
                    <w:spacing w:before="3" w:line="228" w:lineRule="exact"/>
                    <w:ind w:left="143"/>
                    <w:rPr>
                      <w:sz w:val="20"/>
                    </w:rPr>
                  </w:pPr>
                  <w:r>
                    <w:rPr>
                      <w:sz w:val="20"/>
                    </w:rPr>
                    <w:t>May be used on all crops.</w:t>
                  </w:r>
                </w:p>
                <w:p w14:paraId="308478FB" w14:textId="77777777" w:rsidR="001E300C" w:rsidRDefault="00BF1A44">
                  <w:pPr>
                    <w:spacing w:line="228" w:lineRule="exact"/>
                    <w:ind w:left="143"/>
                    <w:rPr>
                      <w:sz w:val="20"/>
                    </w:rPr>
                  </w:pPr>
                  <w:r>
                    <w:rPr>
                      <w:sz w:val="20"/>
                    </w:rPr>
                    <w:t>Commonly mixed into seed box on planter.</w:t>
                  </w:r>
                </w:p>
              </w:txbxContent>
            </v:textbox>
            <w10:wrap type="topAndBottom" anchorx="page"/>
          </v:shape>
        </w:pict>
      </w:r>
    </w:p>
    <w:p w14:paraId="6A2CD5E1" w14:textId="77777777" w:rsidR="001E300C" w:rsidRDefault="001E300C">
      <w:pPr>
        <w:pStyle w:val="BodyText"/>
        <w:rPr>
          <w:b w:val="0"/>
          <w:sz w:val="6"/>
        </w:rPr>
      </w:pPr>
    </w:p>
    <w:p w14:paraId="5516162B" w14:textId="77777777" w:rsidR="001E300C" w:rsidRDefault="001E300C">
      <w:pPr>
        <w:pStyle w:val="BodyText"/>
        <w:spacing w:before="1"/>
        <w:rPr>
          <w:b w:val="0"/>
          <w:sz w:val="3"/>
        </w:rPr>
      </w:pPr>
    </w:p>
    <w:p w14:paraId="4B5D4C02" w14:textId="77777777" w:rsidR="001E300C" w:rsidRDefault="00BF1A44">
      <w:pPr>
        <w:pStyle w:val="BodyText"/>
        <w:ind w:left="107"/>
        <w:rPr>
          <w:b w:val="0"/>
        </w:rPr>
      </w:pPr>
      <w:r>
        <w:rPr>
          <w:b w:val="0"/>
        </w:rPr>
      </w:r>
      <w:r>
        <w:rPr>
          <w:b w:val="0"/>
        </w:rPr>
        <w:pict w14:anchorId="38E6E3D3">
          <v:shape id="_x0000_s1029" type="#_x0000_t202" style="width:486pt;height:124.5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stroke dashstyle="dot"/>
            <v:textbox inset="0,0,0,0">
              <w:txbxContent>
                <w:p w14:paraId="65373B67" w14:textId="77777777" w:rsidR="001E300C" w:rsidRDefault="00BF1A44">
                  <w:pPr>
                    <w:pStyle w:val="BodyText"/>
                    <w:spacing w:before="66"/>
                    <w:ind w:left="143"/>
                  </w:pPr>
                  <w:r>
                    <w:t>RECOMMENDED RATE:</w:t>
                  </w:r>
                </w:p>
                <w:p w14:paraId="12EED495" w14:textId="77777777" w:rsidR="001E300C" w:rsidRDefault="00BF1A44">
                  <w:pPr>
                    <w:pStyle w:val="BodyText"/>
                    <w:spacing w:before="1"/>
                    <w:ind w:left="143"/>
                  </w:pPr>
                  <w:r>
                    <w:t xml:space="preserve">Adjust rates according to seed size. Smaller seeds have more surface area to coat. The goal is to coat </w:t>
                  </w:r>
                  <w:proofErr w:type="gramStart"/>
                  <w:r>
                    <w:t>all of</w:t>
                  </w:r>
                  <w:proofErr w:type="gramEnd"/>
                  <w:r>
                    <w:t xml:space="preserve"> the seeds. Below are suggested guidelines for determining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rates.</w:t>
                  </w:r>
                </w:p>
                <w:p w14:paraId="6F5E1CC3" w14:textId="77777777" w:rsidR="001E300C" w:rsidRDefault="001E300C">
                  <w:pPr>
                    <w:pStyle w:val="BodyText"/>
                    <w:spacing w:before="10"/>
                    <w:rPr>
                      <w:sz w:val="19"/>
                    </w:rPr>
                  </w:pPr>
                </w:p>
                <w:p w14:paraId="08824D5E" w14:textId="77777777" w:rsidR="001E300C" w:rsidRDefault="00BF1A44">
                  <w:pPr>
                    <w:pStyle w:val="BodyText"/>
                    <w:ind w:left="143"/>
                  </w:pPr>
                  <w:r>
                    <w:t xml:space="preserve">4 </w:t>
                  </w:r>
                  <w:proofErr w:type="spellStart"/>
                  <w:r>
                    <w:t>ozs</w:t>
                  </w:r>
                  <w:proofErr w:type="spellEnd"/>
                  <w:r>
                    <w:t xml:space="preserve"> /100# seed recommended for large seeds such as corn and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t>soybeans</w:t>
                  </w:r>
                </w:p>
                <w:p w14:paraId="09DED19D" w14:textId="77777777" w:rsidR="001E300C" w:rsidRDefault="00BF1A44">
                  <w:pPr>
                    <w:pStyle w:val="BodyText"/>
                    <w:spacing w:before="1"/>
                    <w:ind w:left="143" w:right="1267" w:hanging="1"/>
                  </w:pPr>
                  <w:r>
                    <w:t>6 oz /100</w:t>
                  </w:r>
                  <w:r>
                    <w:t xml:space="preserve"># seed recommended for medium size seeds such as sorghum or </w:t>
                  </w:r>
                  <w:proofErr w:type="spellStart"/>
                  <w:r>
                    <w:t>sudan</w:t>
                  </w:r>
                  <w:proofErr w:type="spellEnd"/>
                  <w:r>
                    <w:t xml:space="preserve"> grass 8 -12oz/100# seed recommended for small seeds such as grass, clover and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t>alfalfa</w:t>
                  </w:r>
                </w:p>
                <w:p w14:paraId="441C2BEF" w14:textId="77777777" w:rsidR="001E300C" w:rsidRDefault="00BF1A44">
                  <w:pPr>
                    <w:pStyle w:val="BodyText"/>
                    <w:spacing w:before="1"/>
                    <w:ind w:left="143"/>
                    <w:rPr>
                      <w:b w:val="0"/>
                    </w:rPr>
                  </w:pPr>
                  <w:r>
                    <w:t xml:space="preserve">For potting mix or transplants: 4# / cu. yd. OR 1# / 500 </w:t>
                  </w:r>
                  <w:proofErr w:type="gramStart"/>
                  <w:r>
                    <w:t>plants</w:t>
                  </w:r>
                  <w:proofErr w:type="gramEnd"/>
                  <w:r>
                    <w:t xml:space="preserve"> (1/4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t>teaspoon/plan</w:t>
                  </w:r>
                  <w:r>
                    <w:rPr>
                      <w:b w:val="0"/>
                    </w:rPr>
                    <w:t>t)</w:t>
                  </w:r>
                </w:p>
                <w:p w14:paraId="07CE36A3" w14:textId="77777777" w:rsidR="001E300C" w:rsidRDefault="001E300C">
                  <w:pPr>
                    <w:pStyle w:val="BodyText"/>
                    <w:spacing w:before="10"/>
                    <w:rPr>
                      <w:b w:val="0"/>
                    </w:rPr>
                  </w:pPr>
                </w:p>
                <w:p w14:paraId="0D12B148" w14:textId="77777777" w:rsidR="001E300C" w:rsidRDefault="00BF1A44">
                  <w:pPr>
                    <w:pStyle w:val="BodyText"/>
                    <w:ind w:left="143"/>
                  </w:pPr>
                  <w:r>
                    <w:t>SLIGHTLY ROUNDED S</w:t>
                  </w:r>
                  <w:r>
                    <w:t>COOP HOLDS 8 oz. (scoop enclosed)</w:t>
                  </w:r>
                </w:p>
              </w:txbxContent>
            </v:textbox>
            <w10:anchorlock/>
          </v:shape>
        </w:pict>
      </w:r>
    </w:p>
    <w:p w14:paraId="5539C124" w14:textId="77777777" w:rsidR="001E300C" w:rsidRDefault="001E300C">
      <w:pPr>
        <w:pStyle w:val="BodyText"/>
        <w:rPr>
          <w:b w:val="0"/>
          <w:sz w:val="7"/>
        </w:rPr>
      </w:pPr>
    </w:p>
    <w:p w14:paraId="23B368CF" w14:textId="77777777" w:rsidR="001E300C" w:rsidRDefault="00BF1A44">
      <w:pPr>
        <w:tabs>
          <w:tab w:val="left" w:pos="7755"/>
        </w:tabs>
        <w:ind w:left="107"/>
        <w:rPr>
          <w:sz w:val="20"/>
        </w:rPr>
      </w:pPr>
      <w:r>
        <w:rPr>
          <w:sz w:val="20"/>
        </w:rPr>
      </w:r>
      <w:r>
        <w:rPr>
          <w:sz w:val="20"/>
        </w:rPr>
        <w:pict w14:anchorId="1394CAD8">
          <v:shape id="_x0000_s1028" type="#_x0000_t202" style="width:341.25pt;height:83.25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stroke dashstyle="dot"/>
            <v:textbox inset="0,0,0,0">
              <w:txbxContent>
                <w:p w14:paraId="1027E86C" w14:textId="77777777" w:rsidR="001E300C" w:rsidRDefault="00BF1A44">
                  <w:pPr>
                    <w:pStyle w:val="BodyText"/>
                    <w:spacing w:before="68"/>
                    <w:ind w:left="143"/>
                  </w:pPr>
                  <w:r>
                    <w:t>STORAGE AND HANDLING</w:t>
                  </w:r>
                </w:p>
                <w:p w14:paraId="660C28C3" w14:textId="77777777" w:rsidR="001E300C" w:rsidRDefault="00BF1A44">
                  <w:pPr>
                    <w:ind w:left="143"/>
                    <w:rPr>
                      <w:sz w:val="20"/>
                    </w:rPr>
                  </w:pPr>
                  <w:r>
                    <w:rPr>
                      <w:sz w:val="20"/>
                    </w:rPr>
                    <w:t>Keep product dry.</w:t>
                  </w:r>
                </w:p>
                <w:p w14:paraId="7B849D26" w14:textId="77777777" w:rsidR="001E300C" w:rsidRDefault="00BF1A44">
                  <w:pPr>
                    <w:ind w:left="143"/>
                    <w:rPr>
                      <w:sz w:val="20"/>
                    </w:rPr>
                  </w:pPr>
                  <w:r>
                    <w:rPr>
                      <w:sz w:val="20"/>
                    </w:rPr>
                    <w:t>Store out of direct sunlight. Store below 90°F.</w:t>
                  </w:r>
                </w:p>
                <w:p w14:paraId="298DB29E" w14:textId="77777777" w:rsidR="001E300C" w:rsidRDefault="001E300C">
                  <w:pPr>
                    <w:pStyle w:val="BodyText"/>
                    <w:spacing w:before="10"/>
                    <w:rPr>
                      <w:b w:val="0"/>
                      <w:sz w:val="19"/>
                    </w:rPr>
                  </w:pPr>
                </w:p>
                <w:p w14:paraId="3C0A1BF5" w14:textId="77777777" w:rsidR="001E300C" w:rsidRDefault="00BF1A44">
                  <w:pPr>
                    <w:pStyle w:val="BodyText"/>
                    <w:spacing w:before="1"/>
                    <w:ind w:left="143" w:right="684"/>
                  </w:pPr>
                  <w:r>
                    <w:t xml:space="preserve">When using dry products, always use proper safety equipment (dust </w:t>
                  </w:r>
                  <w:r>
                    <w:t>masks, goggles, gloves)</w:t>
                  </w: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noProof/>
          <w:position w:val="60"/>
          <w:sz w:val="20"/>
        </w:rPr>
        <w:drawing>
          <wp:inline distT="0" distB="0" distL="0" distR="0" wp14:anchorId="4E368C85" wp14:editId="1DB9B22B">
            <wp:extent cx="1061638" cy="330612"/>
            <wp:effectExtent l="0" t="0" r="0" b="0"/>
            <wp:docPr id="1" name="image1.png" descr="OMR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38" cy="33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81CD" w14:textId="77777777" w:rsidR="001E300C" w:rsidRDefault="001E300C">
      <w:pPr>
        <w:pStyle w:val="BodyText"/>
        <w:rPr>
          <w:b w:val="0"/>
          <w:sz w:val="9"/>
        </w:rPr>
      </w:pPr>
    </w:p>
    <w:p w14:paraId="0B285C95" w14:textId="77777777" w:rsidR="001E300C" w:rsidRDefault="00BF1A44">
      <w:pPr>
        <w:spacing w:before="93"/>
        <w:ind w:left="255"/>
      </w:pPr>
      <w:proofErr w:type="spellStart"/>
      <w:r>
        <w:rPr>
          <w:b/>
        </w:rPr>
        <w:t>Myco</w:t>
      </w:r>
      <w:proofErr w:type="spellEnd"/>
      <w:r>
        <w:rPr>
          <w:b/>
        </w:rPr>
        <w:t xml:space="preserve"> Seed Treat </w:t>
      </w:r>
      <w:r>
        <w:t>meets National Organic Program requirements for organic production.</w:t>
      </w:r>
    </w:p>
    <w:p w14:paraId="26748211" w14:textId="77777777" w:rsidR="001E300C" w:rsidRDefault="001E300C">
      <w:pPr>
        <w:pStyle w:val="BodyText"/>
        <w:spacing w:before="1"/>
        <w:rPr>
          <w:b w:val="0"/>
          <w:sz w:val="22"/>
        </w:rPr>
      </w:pPr>
    </w:p>
    <w:p w14:paraId="5EAE9A05" w14:textId="77777777" w:rsidR="001E300C" w:rsidRDefault="00BF1A44">
      <w:pPr>
        <w:ind w:left="255"/>
      </w:pPr>
      <w:proofErr w:type="spellStart"/>
      <w:r>
        <w:rPr>
          <w:b/>
        </w:rPr>
        <w:t>Myco</w:t>
      </w:r>
      <w:proofErr w:type="spellEnd"/>
      <w:r>
        <w:rPr>
          <w:b/>
        </w:rPr>
        <w:t xml:space="preserve"> Seed Treat </w:t>
      </w:r>
      <w:r>
        <w:t>contains NO Genetically Modified Organisms.</w:t>
      </w:r>
    </w:p>
    <w:p w14:paraId="6B579578" w14:textId="77777777" w:rsidR="001E300C" w:rsidRDefault="001E300C">
      <w:pPr>
        <w:pStyle w:val="BodyText"/>
        <w:spacing w:before="7"/>
        <w:rPr>
          <w:b w:val="0"/>
          <w:sz w:val="22"/>
        </w:rPr>
      </w:pPr>
    </w:p>
    <w:p w14:paraId="1A0E0CC4" w14:textId="77777777" w:rsidR="001E300C" w:rsidRDefault="00BF1A44">
      <w:pPr>
        <w:spacing w:before="1"/>
        <w:ind w:left="256"/>
        <w:rPr>
          <w:b/>
          <w:i/>
        </w:rPr>
      </w:pPr>
      <w:r>
        <w:pict w14:anchorId="77F4EC04">
          <v:shape id="_x0000_s1027" type="#_x0000_t202" style="position:absolute;left:0;text-align:left;margin-left:58.15pt;margin-top:19.2pt;width:476.25pt;height:57pt;z-index:-251654144;mso-wrap-distance-left:0;mso-wrap-distance-right:0;mso-position-horizontal-relative:page" filled="f">
            <v:stroke dashstyle="dot"/>
            <v:textbox inset="0,0,0,0">
              <w:txbxContent>
                <w:p w14:paraId="1794C5D3" w14:textId="77777777" w:rsidR="001E300C" w:rsidRDefault="00BF1A44">
                  <w:pPr>
                    <w:spacing w:before="67"/>
                    <w:ind w:left="144" w:right="230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 xml:space="preserve">It is each certified organic grower’s responsibility to get approval from his/her certifying agency before using this product. Because of differences among the various certifying agencies, and differences between NOP/EU/JAS/COR ingredient lists, </w:t>
                  </w:r>
                  <w:proofErr w:type="spellStart"/>
                  <w:r>
                    <w:rPr>
                      <w:i/>
                      <w:sz w:val="20"/>
                    </w:rPr>
                    <w:t>AgriEnergy</w:t>
                  </w:r>
                  <w:proofErr w:type="spellEnd"/>
                  <w:r>
                    <w:rPr>
                      <w:i/>
                      <w:sz w:val="20"/>
                    </w:rPr>
                    <w:t xml:space="preserve"> Resources cannot guarantee that our products will be allowed by your certifier on your farm.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5" behindDoc="0" locked="0" layoutInCell="1" allowOverlap="1" wp14:anchorId="0A0F51D6" wp14:editId="08C3464D">
            <wp:simplePos x="0" y="0"/>
            <wp:positionH relativeFrom="page">
              <wp:posOffset>3121701</wp:posOffset>
            </wp:positionH>
            <wp:positionV relativeFrom="paragraph">
              <wp:posOffset>1078138</wp:posOffset>
            </wp:positionV>
            <wp:extent cx="1827392" cy="750188"/>
            <wp:effectExtent l="0" t="0" r="0" b="0"/>
            <wp:wrapTopAndBottom/>
            <wp:docPr id="3" name="image2.jpeg" descr="AER Logo BW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392" cy="750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This product is intended for use according to an approved organic system plan.</w:t>
      </w:r>
    </w:p>
    <w:p w14:paraId="280C6B89" w14:textId="77777777" w:rsidR="001E300C" w:rsidRDefault="001E300C">
      <w:pPr>
        <w:pStyle w:val="BodyText"/>
        <w:spacing w:before="6"/>
        <w:rPr>
          <w:i/>
          <w:sz w:val="8"/>
        </w:rPr>
      </w:pPr>
      <w:bookmarkStart w:id="0" w:name="_GoBack"/>
      <w:bookmarkEnd w:id="0"/>
    </w:p>
    <w:p w14:paraId="7F862050" w14:textId="77777777" w:rsidR="001E300C" w:rsidRDefault="00BF1A44">
      <w:pPr>
        <w:spacing w:before="97"/>
        <w:ind w:left="1029" w:right="846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21417 1950E Street ● Princeton, IL 61356 ● (815) 872-1190 ● </w:t>
      </w:r>
      <w:hyperlink r:id="rId6">
        <w:r>
          <w:rPr>
            <w:rFonts w:ascii="Garamond" w:hAnsi="Garamond"/>
            <w:b/>
          </w:rPr>
          <w:t>info@agrienergy.net</w:t>
        </w:r>
      </w:hyperlink>
    </w:p>
    <w:p w14:paraId="57928A15" w14:textId="77777777" w:rsidR="001E300C" w:rsidRDefault="001E300C">
      <w:pPr>
        <w:pStyle w:val="BodyText"/>
        <w:rPr>
          <w:rFonts w:ascii="Garamond"/>
        </w:rPr>
      </w:pPr>
    </w:p>
    <w:p w14:paraId="2BC82C8F" w14:textId="77777777" w:rsidR="001E300C" w:rsidRDefault="00BF1A44">
      <w:pPr>
        <w:pStyle w:val="BodyText"/>
        <w:spacing w:before="1"/>
        <w:rPr>
          <w:rFonts w:ascii="Garamond"/>
          <w:sz w:val="10"/>
        </w:rPr>
      </w:pPr>
      <w:r>
        <w:pict w14:anchorId="466CBD5B">
          <v:shape id="_x0000_s1026" type="#_x0000_t202" style="position:absolute;margin-left:57.6pt;margin-top:8.05pt;width:1in;height:18pt;z-index:-251652096;mso-wrap-distance-left:0;mso-wrap-distance-right:0;mso-position-horizontal-relative:page" filled="f">
            <v:textbox inset="0,0,0,0">
              <w:txbxContent>
                <w:p w14:paraId="6229FF93" w14:textId="416F0A2E" w:rsidR="001E300C" w:rsidRDefault="00BF1A44">
                  <w:pPr>
                    <w:spacing w:before="73"/>
                    <w:ind w:left="143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20200301</w:t>
                  </w:r>
                </w:p>
              </w:txbxContent>
            </v:textbox>
            <w10:wrap type="topAndBottom" anchorx="page"/>
          </v:shape>
        </w:pict>
      </w:r>
    </w:p>
    <w:sectPr w:rsidR="001E300C">
      <w:type w:val="continuous"/>
      <w:pgSz w:w="12240" w:h="15840"/>
      <w:pgMar w:top="780" w:right="1260" w:bottom="280" w:left="1040" w:header="720" w:footer="720" w:gutter="0"/>
      <w:pgBorders w:offsetFrom="page">
        <w:top w:val="single" w:sz="4" w:space="30" w:color="000000"/>
        <w:left w:val="single" w:sz="4" w:space="30" w:color="000000"/>
        <w:bottom w:val="single" w:sz="4" w:space="27" w:color="000000"/>
        <w:right w:val="single" w:sz="4" w:space="30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00C"/>
    <w:rsid w:val="001E300C"/>
    <w:rsid w:val="00B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0C8B9693"/>
  <w15:docId w15:val="{7BBEA3F7-B9E7-4D98-91AA-206C0890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grienergy.net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mrobinson</dc:creator>
  <cp:lastModifiedBy>Audrey Moreno</cp:lastModifiedBy>
  <cp:revision>2</cp:revision>
  <dcterms:created xsi:type="dcterms:W3CDTF">2020-03-06T20:13:00Z</dcterms:created>
  <dcterms:modified xsi:type="dcterms:W3CDTF">2020-03-10T20:01:00Z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2018-06-15T00:00:00Z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2020-03-06T00:00:00Z</vt:filetime>
  </property>
</Properties>
</file>