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D93BB" w14:textId="77777777" w:rsidR="000908A5" w:rsidRDefault="000908A5">
      <w:pPr>
        <w:pStyle w:val="BodyText"/>
        <w:rPr>
          <w:rFonts w:ascii="Times New Roman"/>
          <w:i w:val="0"/>
        </w:rPr>
      </w:pPr>
    </w:p>
    <w:p w14:paraId="34F92B20" w14:textId="77777777" w:rsidR="000908A5" w:rsidRDefault="000908A5">
      <w:pPr>
        <w:pStyle w:val="BodyText"/>
        <w:rPr>
          <w:rFonts w:ascii="Times New Roman"/>
          <w:i w:val="0"/>
        </w:rPr>
      </w:pPr>
    </w:p>
    <w:p w14:paraId="55F83B52" w14:textId="77777777" w:rsidR="000908A5" w:rsidRDefault="000908A5">
      <w:pPr>
        <w:pStyle w:val="BodyText"/>
        <w:rPr>
          <w:rFonts w:ascii="Times New Roman"/>
          <w:i w:val="0"/>
        </w:rPr>
      </w:pPr>
    </w:p>
    <w:p w14:paraId="2F08AAAE" w14:textId="77777777" w:rsidR="000908A5" w:rsidRDefault="000908A5">
      <w:pPr>
        <w:pStyle w:val="BodyText"/>
        <w:rPr>
          <w:rFonts w:ascii="Times New Roman"/>
          <w:i w:val="0"/>
        </w:rPr>
      </w:pPr>
    </w:p>
    <w:p w14:paraId="7A88B2A5" w14:textId="77777777" w:rsidR="000908A5" w:rsidRDefault="000908A5">
      <w:pPr>
        <w:pStyle w:val="BodyText"/>
        <w:spacing w:before="3"/>
        <w:rPr>
          <w:rFonts w:ascii="Times New Roman"/>
          <w:i w:val="0"/>
          <w:sz w:val="24"/>
        </w:rPr>
      </w:pPr>
    </w:p>
    <w:p w14:paraId="693A512F" w14:textId="77777777" w:rsidR="000908A5" w:rsidRDefault="001A3186">
      <w:pPr>
        <w:tabs>
          <w:tab w:val="left" w:pos="1789"/>
          <w:tab w:val="left" w:pos="2832"/>
        </w:tabs>
        <w:ind w:left="272"/>
        <w:rPr>
          <w:sz w:val="18"/>
        </w:rPr>
      </w:pPr>
      <w:r>
        <w:pict w14:anchorId="54506323">
          <v:group id="_x0000_s1046" style="position:absolute;left:0;text-align:left;margin-left:55.35pt;margin-top:35.8pt;width:251.8pt;height:181.35pt;z-index:251665408;mso-position-horizontal-relative:page" coordorigin="1107,716" coordsize="5036,3627">
            <v:rect id="_x0000_s1051" style="position:absolute;left:1114;top:723;width:5021;height:3612" fillcolor="#ebebeb" stroked="f"/>
            <v:rect id="_x0000_s1050" style="position:absolute;left:1114;top:723;width:5021;height:3612" filled="f"/>
            <v:shapetype id="_x0000_t202" coordsize="21600,21600" o:spt="202" path="m,l,21600r21600,l21600,xe">
              <v:stroke joinstyle="miter"/>
              <v:path gradientshapeok="t" o:connecttype="rect"/>
            </v:shapetype>
            <v:shape id="_x0000_s1049" type="#_x0000_t202" style="position:absolute;left:4811;top:3564;width:420;height:223" filled="f" stroked="f">
              <v:textbox inset="0,0,0,0">
                <w:txbxContent>
                  <w:p w14:paraId="0D53DBC9" w14:textId="77777777" w:rsidR="000908A5" w:rsidRDefault="001A3186">
                    <w:pPr>
                      <w:spacing w:line="223" w:lineRule="exact"/>
                      <w:rPr>
                        <w:sz w:val="20"/>
                      </w:rPr>
                    </w:pPr>
                    <w:r>
                      <w:rPr>
                        <w:sz w:val="20"/>
                      </w:rPr>
                      <w:t>99%</w:t>
                    </w:r>
                  </w:p>
                </w:txbxContent>
              </v:textbox>
            </v:shape>
            <v:shape id="_x0000_s1048" type="#_x0000_t202" style="position:absolute;left:1267;top:3564;width:555;height:223" filled="f" stroked="f">
              <v:textbox inset="0,0,0,0">
                <w:txbxContent>
                  <w:p w14:paraId="1851E2F8" w14:textId="77777777" w:rsidR="000908A5" w:rsidRDefault="001A3186">
                    <w:pPr>
                      <w:spacing w:line="223" w:lineRule="exact"/>
                      <w:rPr>
                        <w:sz w:val="20"/>
                      </w:rPr>
                    </w:pPr>
                    <w:r>
                      <w:rPr>
                        <w:sz w:val="20"/>
                      </w:rPr>
                      <w:t>Water</w:t>
                    </w:r>
                  </w:p>
                </w:txbxContent>
              </v:textbox>
            </v:shape>
            <v:shape id="_x0000_s1047" type="#_x0000_t202" style="position:absolute;left:1267;top:806;width:4730;height:2525" filled="f" stroked="f">
              <v:textbox inset="0,0,0,0">
                <w:txbxContent>
                  <w:p w14:paraId="0DB0E806" w14:textId="77777777" w:rsidR="000908A5" w:rsidRDefault="001A3186">
                    <w:pPr>
                      <w:spacing w:line="223" w:lineRule="exact"/>
                      <w:rPr>
                        <w:b/>
                        <w:sz w:val="20"/>
                      </w:rPr>
                    </w:pPr>
                    <w:r>
                      <w:rPr>
                        <w:b/>
                        <w:sz w:val="20"/>
                      </w:rPr>
                      <w:t>NONPLANT FOOD INGREDIENTS:</w:t>
                    </w:r>
                  </w:p>
                  <w:p w14:paraId="56C1EBB2" w14:textId="77777777" w:rsidR="000908A5" w:rsidRDefault="000908A5">
                    <w:pPr>
                      <w:rPr>
                        <w:b/>
                        <w:sz w:val="20"/>
                      </w:rPr>
                    </w:pPr>
                  </w:p>
                  <w:p w14:paraId="687BEA5F" w14:textId="77777777" w:rsidR="000908A5" w:rsidRDefault="001A3186">
                    <w:pPr>
                      <w:spacing w:before="1"/>
                      <w:rPr>
                        <w:sz w:val="20"/>
                      </w:rPr>
                    </w:pPr>
                    <w:r>
                      <w:rPr>
                        <w:sz w:val="20"/>
                      </w:rPr>
                      <w:t>Active Ingredients:</w:t>
                    </w:r>
                  </w:p>
                  <w:p w14:paraId="74DB2F20" w14:textId="77777777" w:rsidR="000908A5" w:rsidRDefault="000908A5">
                    <w:pPr>
                      <w:spacing w:before="10"/>
                      <w:rPr>
                        <w:sz w:val="19"/>
                      </w:rPr>
                    </w:pPr>
                  </w:p>
                  <w:p w14:paraId="17ABDF0E" w14:textId="77777777" w:rsidR="000908A5" w:rsidRDefault="001A3186">
                    <w:pPr>
                      <w:tabs>
                        <w:tab w:val="left" w:pos="3612"/>
                      </w:tabs>
                      <w:rPr>
                        <w:i/>
                        <w:sz w:val="20"/>
                      </w:rPr>
                    </w:pPr>
                    <w:r>
                      <w:rPr>
                        <w:i/>
                        <w:sz w:val="20"/>
                      </w:rPr>
                      <w:t>Bacillus</w:t>
                    </w:r>
                    <w:r>
                      <w:rPr>
                        <w:i/>
                        <w:spacing w:val="-6"/>
                        <w:sz w:val="20"/>
                      </w:rPr>
                      <w:t xml:space="preserve"> </w:t>
                    </w:r>
                    <w:r>
                      <w:rPr>
                        <w:i/>
                        <w:sz w:val="20"/>
                      </w:rPr>
                      <w:t>amyloliquefaciens</w:t>
                    </w:r>
                    <w:r>
                      <w:rPr>
                        <w:i/>
                        <w:sz w:val="20"/>
                      </w:rPr>
                      <w:tab/>
                      <w:t>7x10</w:t>
                    </w:r>
                    <w:r>
                      <w:rPr>
                        <w:i/>
                        <w:sz w:val="20"/>
                        <w:vertAlign w:val="superscript"/>
                      </w:rPr>
                      <w:t>5</w:t>
                    </w:r>
                    <w:r>
                      <w:rPr>
                        <w:i/>
                        <w:spacing w:val="-21"/>
                        <w:sz w:val="20"/>
                      </w:rPr>
                      <w:t xml:space="preserve"> </w:t>
                    </w:r>
                    <w:r>
                      <w:rPr>
                        <w:i/>
                        <w:sz w:val="20"/>
                      </w:rPr>
                      <w:t>cfu/ml</w:t>
                    </w:r>
                  </w:p>
                  <w:p w14:paraId="3798DC73" w14:textId="77777777" w:rsidR="000908A5" w:rsidRDefault="001A3186">
                    <w:pPr>
                      <w:tabs>
                        <w:tab w:val="left" w:pos="3633"/>
                      </w:tabs>
                      <w:rPr>
                        <w:i/>
                        <w:sz w:val="20"/>
                      </w:rPr>
                    </w:pPr>
                    <w:r>
                      <w:rPr>
                        <w:i/>
                        <w:sz w:val="20"/>
                      </w:rPr>
                      <w:t>Bacillus</w:t>
                    </w:r>
                    <w:r>
                      <w:rPr>
                        <w:i/>
                        <w:spacing w:val="-4"/>
                        <w:sz w:val="20"/>
                      </w:rPr>
                      <w:t xml:space="preserve"> </w:t>
                    </w:r>
                    <w:r>
                      <w:rPr>
                        <w:i/>
                        <w:sz w:val="20"/>
                      </w:rPr>
                      <w:t>licheniformis</w:t>
                    </w:r>
                    <w:r>
                      <w:rPr>
                        <w:i/>
                        <w:sz w:val="20"/>
                      </w:rPr>
                      <w:tab/>
                      <w:t>2x10</w:t>
                    </w:r>
                    <w:r>
                      <w:rPr>
                        <w:i/>
                        <w:sz w:val="20"/>
                        <w:vertAlign w:val="superscript"/>
                      </w:rPr>
                      <w:t>6</w:t>
                    </w:r>
                    <w:r>
                      <w:rPr>
                        <w:i/>
                        <w:spacing w:val="-17"/>
                        <w:sz w:val="20"/>
                      </w:rPr>
                      <w:t xml:space="preserve"> </w:t>
                    </w:r>
                    <w:r>
                      <w:rPr>
                        <w:i/>
                        <w:sz w:val="20"/>
                      </w:rPr>
                      <w:t>cfu/ml</w:t>
                    </w:r>
                  </w:p>
                  <w:p w14:paraId="7E4E02BD" w14:textId="77777777" w:rsidR="000908A5" w:rsidRDefault="001A3186">
                    <w:pPr>
                      <w:tabs>
                        <w:tab w:val="left" w:pos="3633"/>
                      </w:tabs>
                      <w:spacing w:line="229" w:lineRule="exact"/>
                      <w:rPr>
                        <w:i/>
                        <w:sz w:val="20"/>
                      </w:rPr>
                    </w:pPr>
                    <w:r>
                      <w:rPr>
                        <w:i/>
                        <w:sz w:val="20"/>
                      </w:rPr>
                      <w:t>Bacillus</w:t>
                    </w:r>
                    <w:r>
                      <w:rPr>
                        <w:i/>
                        <w:spacing w:val="-4"/>
                        <w:sz w:val="20"/>
                      </w:rPr>
                      <w:t xml:space="preserve"> </w:t>
                    </w:r>
                    <w:r>
                      <w:rPr>
                        <w:i/>
                        <w:sz w:val="20"/>
                      </w:rPr>
                      <w:t>megaterium</w:t>
                    </w:r>
                    <w:r>
                      <w:rPr>
                        <w:i/>
                        <w:sz w:val="20"/>
                      </w:rPr>
                      <w:tab/>
                      <w:t>7x10</w:t>
                    </w:r>
                    <w:r>
                      <w:rPr>
                        <w:i/>
                        <w:sz w:val="20"/>
                        <w:vertAlign w:val="superscript"/>
                      </w:rPr>
                      <w:t>5</w:t>
                    </w:r>
                    <w:r>
                      <w:rPr>
                        <w:i/>
                        <w:spacing w:val="-18"/>
                        <w:sz w:val="20"/>
                      </w:rPr>
                      <w:t xml:space="preserve"> </w:t>
                    </w:r>
                    <w:r>
                      <w:rPr>
                        <w:i/>
                        <w:sz w:val="20"/>
                      </w:rPr>
                      <w:t>cfu/ml</w:t>
                    </w:r>
                  </w:p>
                  <w:p w14:paraId="11CBFA22" w14:textId="77777777" w:rsidR="000908A5" w:rsidRDefault="001A3186">
                    <w:pPr>
                      <w:tabs>
                        <w:tab w:val="left" w:pos="3599"/>
                      </w:tabs>
                      <w:spacing w:line="229" w:lineRule="exact"/>
                      <w:rPr>
                        <w:i/>
                        <w:sz w:val="20"/>
                      </w:rPr>
                    </w:pPr>
                    <w:r>
                      <w:rPr>
                        <w:i/>
                        <w:sz w:val="20"/>
                      </w:rPr>
                      <w:t>Bacillus</w:t>
                    </w:r>
                    <w:r>
                      <w:rPr>
                        <w:i/>
                        <w:spacing w:val="-4"/>
                        <w:sz w:val="20"/>
                      </w:rPr>
                      <w:t xml:space="preserve"> </w:t>
                    </w:r>
                    <w:r>
                      <w:rPr>
                        <w:i/>
                        <w:sz w:val="20"/>
                      </w:rPr>
                      <w:t>pumilus</w:t>
                    </w:r>
                    <w:r>
                      <w:rPr>
                        <w:i/>
                        <w:sz w:val="20"/>
                      </w:rPr>
                      <w:tab/>
                      <w:t>1x10</w:t>
                    </w:r>
                    <w:r>
                      <w:rPr>
                        <w:i/>
                        <w:sz w:val="20"/>
                        <w:vertAlign w:val="superscript"/>
                      </w:rPr>
                      <w:t>6</w:t>
                    </w:r>
                    <w:r>
                      <w:rPr>
                        <w:i/>
                        <w:spacing w:val="2"/>
                        <w:sz w:val="20"/>
                      </w:rPr>
                      <w:t xml:space="preserve"> </w:t>
                    </w:r>
                    <w:r>
                      <w:rPr>
                        <w:i/>
                        <w:sz w:val="20"/>
                      </w:rPr>
                      <w:t>cfu/ml</w:t>
                    </w:r>
                  </w:p>
                  <w:p w14:paraId="5947AC5D" w14:textId="77777777" w:rsidR="000908A5" w:rsidRDefault="001A3186">
                    <w:pPr>
                      <w:tabs>
                        <w:tab w:val="left" w:pos="3633"/>
                      </w:tabs>
                      <w:spacing w:before="1"/>
                      <w:rPr>
                        <w:i/>
                        <w:sz w:val="20"/>
                      </w:rPr>
                    </w:pPr>
                    <w:r>
                      <w:rPr>
                        <w:i/>
                        <w:sz w:val="20"/>
                      </w:rPr>
                      <w:t>Bacillus</w:t>
                    </w:r>
                    <w:r>
                      <w:rPr>
                        <w:i/>
                        <w:spacing w:val="-5"/>
                        <w:sz w:val="20"/>
                      </w:rPr>
                      <w:t xml:space="preserve"> </w:t>
                    </w:r>
                    <w:r>
                      <w:rPr>
                        <w:i/>
                        <w:sz w:val="20"/>
                      </w:rPr>
                      <w:t>subtilis</w:t>
                    </w:r>
                    <w:r>
                      <w:rPr>
                        <w:i/>
                        <w:sz w:val="20"/>
                      </w:rPr>
                      <w:tab/>
                      <w:t>7x10</w:t>
                    </w:r>
                    <w:r>
                      <w:rPr>
                        <w:i/>
                        <w:sz w:val="20"/>
                        <w:vertAlign w:val="superscript"/>
                      </w:rPr>
                      <w:t>5</w:t>
                    </w:r>
                    <w:r>
                      <w:rPr>
                        <w:i/>
                        <w:spacing w:val="-17"/>
                        <w:sz w:val="20"/>
                      </w:rPr>
                      <w:t xml:space="preserve"> </w:t>
                    </w:r>
                    <w:r>
                      <w:rPr>
                        <w:i/>
                        <w:sz w:val="20"/>
                      </w:rPr>
                      <w:t>cfu/ml</w:t>
                    </w:r>
                  </w:p>
                  <w:p w14:paraId="2DAC469A" w14:textId="77777777" w:rsidR="000908A5" w:rsidRDefault="001A3186">
                    <w:pPr>
                      <w:spacing w:before="233"/>
                      <w:rPr>
                        <w:sz w:val="20"/>
                      </w:rPr>
                    </w:pPr>
                    <w:r>
                      <w:rPr>
                        <w:sz w:val="20"/>
                      </w:rPr>
                      <w:t>Inert Ingredients:</w:t>
                    </w:r>
                  </w:p>
                </w:txbxContent>
              </v:textbox>
            </v:shape>
            <w10:wrap anchorx="page"/>
          </v:group>
        </w:pict>
      </w:r>
      <w:r>
        <w:rPr>
          <w:sz w:val="18"/>
        </w:rPr>
        <w:t>NET</w:t>
      </w:r>
      <w:r>
        <w:rPr>
          <w:spacing w:val="-5"/>
          <w:sz w:val="18"/>
        </w:rPr>
        <w:t xml:space="preserve"> </w:t>
      </w:r>
      <w:r>
        <w:rPr>
          <w:spacing w:val="10"/>
          <w:sz w:val="18"/>
        </w:rPr>
        <w:t>WT</w:t>
      </w:r>
      <w:r>
        <w:rPr>
          <w:spacing w:val="10"/>
          <w:sz w:val="18"/>
          <w:u w:val="single"/>
        </w:rPr>
        <w:t xml:space="preserve"> </w:t>
      </w:r>
      <w:r>
        <w:rPr>
          <w:spacing w:val="10"/>
          <w:sz w:val="18"/>
          <w:u w:val="single"/>
        </w:rPr>
        <w:tab/>
      </w:r>
      <w:r>
        <w:rPr>
          <w:sz w:val="18"/>
        </w:rPr>
        <w:t>#</w:t>
      </w:r>
      <w:r>
        <w:rPr>
          <w:spacing w:val="1"/>
          <w:sz w:val="18"/>
        </w:rPr>
        <w:t xml:space="preserve"> </w:t>
      </w:r>
      <w:r>
        <w:rPr>
          <w:sz w:val="18"/>
        </w:rPr>
        <w:t>(</w:t>
      </w:r>
      <w:r>
        <w:rPr>
          <w:sz w:val="18"/>
        </w:rPr>
        <w:tab/>
        <w:t>kg)</w:t>
      </w:r>
    </w:p>
    <w:p w14:paraId="7D4971FB" w14:textId="77777777" w:rsidR="000908A5" w:rsidRDefault="001A3186">
      <w:pPr>
        <w:spacing w:before="84"/>
        <w:ind w:left="271"/>
        <w:rPr>
          <w:rFonts w:ascii="Arial Black" w:hAnsi="Arial Black"/>
          <w:sz w:val="48"/>
        </w:rPr>
      </w:pPr>
      <w:r>
        <w:br w:type="column"/>
      </w:r>
      <w:r>
        <w:rPr>
          <w:rFonts w:ascii="Arial Black" w:hAnsi="Arial Black"/>
          <w:shadow/>
          <w:sz w:val="80"/>
        </w:rPr>
        <w:t>SP-1</w:t>
      </w:r>
      <w:r>
        <w:rPr>
          <w:rFonts w:ascii="Arial Black" w:hAnsi="Arial Black"/>
          <w:shadow/>
          <w:position w:val="32"/>
          <w:sz w:val="48"/>
        </w:rPr>
        <w:t>™</w:t>
      </w:r>
    </w:p>
    <w:p w14:paraId="05A69855" w14:textId="77777777" w:rsidR="000908A5" w:rsidRDefault="001A3186">
      <w:pPr>
        <w:pStyle w:val="BodyText"/>
        <w:rPr>
          <w:rFonts w:ascii="Arial Black"/>
          <w:i w:val="0"/>
        </w:rPr>
      </w:pPr>
      <w:r>
        <w:rPr>
          <w:i w:val="0"/>
        </w:rPr>
        <w:br w:type="column"/>
      </w:r>
    </w:p>
    <w:p w14:paraId="632EA8F4" w14:textId="77777777" w:rsidR="000908A5" w:rsidRDefault="000908A5">
      <w:pPr>
        <w:pStyle w:val="BodyText"/>
        <w:rPr>
          <w:rFonts w:ascii="Arial Black"/>
          <w:i w:val="0"/>
        </w:rPr>
      </w:pPr>
    </w:p>
    <w:p w14:paraId="10147BB3" w14:textId="77777777" w:rsidR="000908A5" w:rsidRDefault="000908A5">
      <w:pPr>
        <w:pStyle w:val="BodyText"/>
        <w:rPr>
          <w:rFonts w:ascii="Arial Black"/>
          <w:i w:val="0"/>
        </w:rPr>
      </w:pPr>
    </w:p>
    <w:p w14:paraId="7CDA3A72" w14:textId="77777777" w:rsidR="000908A5" w:rsidRDefault="000908A5">
      <w:pPr>
        <w:pStyle w:val="BodyText"/>
        <w:rPr>
          <w:rFonts w:ascii="Arial Black"/>
          <w:i w:val="0"/>
          <w:sz w:val="25"/>
        </w:rPr>
      </w:pPr>
    </w:p>
    <w:p w14:paraId="5B011F00" w14:textId="77777777" w:rsidR="000908A5" w:rsidRDefault="001A3186">
      <w:pPr>
        <w:tabs>
          <w:tab w:val="left" w:pos="1094"/>
          <w:tab w:val="left" w:pos="2262"/>
        </w:tabs>
        <w:ind w:left="272"/>
        <w:rPr>
          <w:sz w:val="18"/>
        </w:rPr>
      </w:pPr>
      <w:r>
        <w:pict w14:anchorId="2AF81716">
          <v:shape id="_x0000_s1045" type="#_x0000_t202" style="position:absolute;left:0;text-align:left;margin-left:312pt;margin-top:36.2pt;width:240.6pt;height:46.35pt;z-index:251671552;mso-position-horizontal-relative:page" fillcolor="#ebebeb">
            <v:textbox inset="0,0,0,0">
              <w:txbxContent>
                <w:p w14:paraId="0D71B815" w14:textId="77777777" w:rsidR="000908A5" w:rsidRDefault="001A3186">
                  <w:pPr>
                    <w:spacing w:before="79"/>
                    <w:ind w:left="143"/>
                    <w:rPr>
                      <w:sz w:val="24"/>
                    </w:rPr>
                  </w:pPr>
                  <w:r>
                    <w:rPr>
                      <w:b/>
                      <w:sz w:val="28"/>
                    </w:rPr>
                    <w:t>SP-1</w:t>
                  </w:r>
                  <w:r>
                    <w:rPr>
                      <w:b/>
                      <w:sz w:val="28"/>
                      <w:vertAlign w:val="superscript"/>
                    </w:rPr>
                    <w:t>TM</w:t>
                  </w:r>
                  <w:r>
                    <w:rPr>
                      <w:b/>
                      <w:sz w:val="28"/>
                    </w:rPr>
                    <w:t xml:space="preserve"> </w:t>
                  </w:r>
                  <w:r>
                    <w:rPr>
                      <w:sz w:val="24"/>
                    </w:rPr>
                    <w:t>is a soil microbial inoculant.</w:t>
                  </w:r>
                </w:p>
              </w:txbxContent>
            </v:textbox>
            <w10:wrap anchorx="page"/>
          </v:shape>
        </w:pict>
      </w:r>
      <w:r>
        <w:rPr>
          <w:sz w:val="18"/>
          <w:u w:val="single"/>
        </w:rPr>
        <w:t xml:space="preserve"> </w:t>
      </w:r>
      <w:r>
        <w:rPr>
          <w:sz w:val="18"/>
          <w:u w:val="single"/>
        </w:rPr>
        <w:tab/>
        <w:t>G</w:t>
      </w:r>
      <w:r>
        <w:rPr>
          <w:sz w:val="18"/>
        </w:rPr>
        <w:t>allons</w:t>
      </w:r>
      <w:r>
        <w:rPr>
          <w:spacing w:val="-1"/>
          <w:sz w:val="18"/>
        </w:rPr>
        <w:t xml:space="preserve"> </w:t>
      </w:r>
      <w:r>
        <w:rPr>
          <w:sz w:val="18"/>
        </w:rPr>
        <w:t>(</w:t>
      </w:r>
      <w:r>
        <w:rPr>
          <w:sz w:val="18"/>
        </w:rPr>
        <w:tab/>
        <w:t>liters)</w:t>
      </w:r>
    </w:p>
    <w:p w14:paraId="550F18F1" w14:textId="77777777" w:rsidR="000908A5" w:rsidRDefault="000908A5">
      <w:pPr>
        <w:rPr>
          <w:sz w:val="18"/>
        </w:rPr>
        <w:sectPr w:rsidR="000908A5">
          <w:type w:val="continuous"/>
          <w:pgSz w:w="12240" w:h="15840"/>
          <w:pgMar w:top="780" w:right="760" w:bottom="280" w:left="880" w:header="720" w:footer="720" w:gutter="0"/>
          <w:pgBorders w:offsetFrom="page">
            <w:top w:val="single" w:sz="12" w:space="31" w:color="000000"/>
            <w:left w:val="single" w:sz="12" w:space="31" w:color="000000"/>
            <w:bottom w:val="single" w:sz="12" w:space="31" w:color="000000"/>
            <w:right w:val="single" w:sz="12" w:space="31" w:color="000000"/>
          </w:pgBorders>
          <w:cols w:num="3" w:space="720" w:equalWidth="0">
            <w:col w:w="3126" w:space="748"/>
            <w:col w:w="2725" w:space="533"/>
            <w:col w:w="3468"/>
          </w:cols>
        </w:sectPr>
      </w:pPr>
    </w:p>
    <w:p w14:paraId="3F3CBC81" w14:textId="77777777" w:rsidR="000908A5" w:rsidRDefault="000908A5">
      <w:pPr>
        <w:spacing w:before="6"/>
        <w:rPr>
          <w:sz w:val="5"/>
        </w:rPr>
      </w:pPr>
    </w:p>
    <w:p w14:paraId="18186A5F" w14:textId="77777777" w:rsidR="000908A5" w:rsidRDefault="001A3186">
      <w:pPr>
        <w:spacing w:line="180" w:lineRule="exact"/>
        <w:ind w:left="272"/>
        <w:rPr>
          <w:sz w:val="18"/>
        </w:rPr>
      </w:pPr>
      <w:r>
        <w:rPr>
          <w:position w:val="-3"/>
          <w:sz w:val="18"/>
        </w:rPr>
      </w:r>
      <w:r>
        <w:rPr>
          <w:position w:val="-3"/>
          <w:sz w:val="18"/>
        </w:rPr>
        <w:pict w14:anchorId="61A9BB71">
          <v:group id="_x0000_s1043" style="width:495pt;height:9pt;mso-position-horizontal-relative:char;mso-position-vertical-relative:line" coordsize="9900,180">
            <v:rect id="_x0000_s1044" style="position:absolute;width:9900;height:180" fillcolor="black" stroked="f"/>
            <w10:wrap type="none"/>
            <w10:anchorlock/>
          </v:group>
        </w:pict>
      </w:r>
    </w:p>
    <w:p w14:paraId="7BB57941" w14:textId="77777777" w:rsidR="000908A5" w:rsidRDefault="000908A5">
      <w:pPr>
        <w:rPr>
          <w:sz w:val="20"/>
        </w:rPr>
      </w:pPr>
    </w:p>
    <w:p w14:paraId="7BF99C09" w14:textId="77777777" w:rsidR="000908A5" w:rsidRDefault="000908A5">
      <w:pPr>
        <w:rPr>
          <w:sz w:val="20"/>
        </w:rPr>
      </w:pPr>
    </w:p>
    <w:p w14:paraId="31E3F4FD" w14:textId="77777777" w:rsidR="000908A5" w:rsidRDefault="000908A5">
      <w:pPr>
        <w:rPr>
          <w:sz w:val="20"/>
        </w:rPr>
      </w:pPr>
    </w:p>
    <w:p w14:paraId="113A6129" w14:textId="77777777" w:rsidR="000908A5" w:rsidRDefault="000908A5">
      <w:pPr>
        <w:rPr>
          <w:sz w:val="20"/>
        </w:rPr>
      </w:pPr>
    </w:p>
    <w:p w14:paraId="07AE0DCE" w14:textId="77777777" w:rsidR="000908A5" w:rsidRDefault="000908A5">
      <w:pPr>
        <w:rPr>
          <w:sz w:val="20"/>
        </w:rPr>
      </w:pPr>
    </w:p>
    <w:p w14:paraId="3B545C3F" w14:textId="77777777" w:rsidR="000908A5" w:rsidRDefault="000908A5">
      <w:pPr>
        <w:rPr>
          <w:sz w:val="20"/>
        </w:rPr>
      </w:pPr>
    </w:p>
    <w:p w14:paraId="2E63B082" w14:textId="77777777" w:rsidR="000908A5" w:rsidRDefault="000908A5">
      <w:pPr>
        <w:rPr>
          <w:sz w:val="20"/>
        </w:rPr>
      </w:pPr>
    </w:p>
    <w:p w14:paraId="417739FA" w14:textId="77777777" w:rsidR="000908A5" w:rsidRDefault="000908A5">
      <w:pPr>
        <w:rPr>
          <w:sz w:val="20"/>
        </w:rPr>
      </w:pPr>
    </w:p>
    <w:p w14:paraId="15F801FE" w14:textId="77777777" w:rsidR="000908A5" w:rsidRDefault="000908A5">
      <w:pPr>
        <w:rPr>
          <w:sz w:val="20"/>
        </w:rPr>
      </w:pPr>
    </w:p>
    <w:p w14:paraId="66711C67" w14:textId="77777777" w:rsidR="000908A5" w:rsidRDefault="000908A5">
      <w:pPr>
        <w:rPr>
          <w:sz w:val="20"/>
        </w:rPr>
      </w:pPr>
    </w:p>
    <w:p w14:paraId="1C5B7EED" w14:textId="77777777" w:rsidR="000908A5" w:rsidRDefault="000908A5">
      <w:pPr>
        <w:rPr>
          <w:sz w:val="20"/>
        </w:rPr>
      </w:pPr>
    </w:p>
    <w:p w14:paraId="7D2105F6" w14:textId="77777777" w:rsidR="000908A5" w:rsidRDefault="000908A5">
      <w:pPr>
        <w:rPr>
          <w:sz w:val="20"/>
        </w:rPr>
      </w:pPr>
    </w:p>
    <w:p w14:paraId="76EEB396" w14:textId="77777777" w:rsidR="000908A5" w:rsidRDefault="000908A5">
      <w:pPr>
        <w:rPr>
          <w:sz w:val="20"/>
        </w:rPr>
      </w:pPr>
    </w:p>
    <w:p w14:paraId="3E6C8032" w14:textId="77777777" w:rsidR="000908A5" w:rsidRDefault="000908A5">
      <w:pPr>
        <w:rPr>
          <w:sz w:val="20"/>
        </w:rPr>
      </w:pPr>
    </w:p>
    <w:p w14:paraId="637EDDFF" w14:textId="77777777" w:rsidR="000908A5" w:rsidRDefault="000908A5">
      <w:pPr>
        <w:rPr>
          <w:sz w:val="20"/>
        </w:rPr>
      </w:pPr>
    </w:p>
    <w:p w14:paraId="151765B1" w14:textId="77777777" w:rsidR="000908A5" w:rsidRDefault="000908A5">
      <w:pPr>
        <w:rPr>
          <w:sz w:val="20"/>
        </w:rPr>
      </w:pPr>
    </w:p>
    <w:p w14:paraId="3DA4F9EA" w14:textId="77777777" w:rsidR="000908A5" w:rsidRDefault="001A3186">
      <w:pPr>
        <w:spacing w:before="1"/>
        <w:rPr>
          <w:sz w:val="27"/>
        </w:rPr>
      </w:pPr>
      <w:r>
        <w:pict w14:anchorId="4788C0CE">
          <v:shape id="_x0000_s1042" type="#_x0000_t202" style="position:absolute;margin-left:57.6pt;margin-top:17.8pt;width:495pt;height:35.25pt;z-index:-251657216;mso-wrap-distance-left:0;mso-wrap-distance-right:0;mso-position-horizontal-relative:page" filled="f" strokeweight=".5pt">
            <v:stroke dashstyle="dot"/>
            <v:textbox inset="0,0,0,0">
              <w:txbxContent>
                <w:p w14:paraId="1427761F" w14:textId="77777777" w:rsidR="000908A5" w:rsidRDefault="001A3186">
                  <w:pPr>
                    <w:spacing w:before="66"/>
                    <w:ind w:left="143"/>
                    <w:rPr>
                      <w:sz w:val="18"/>
                    </w:rPr>
                  </w:pPr>
                  <w:r>
                    <w:rPr>
                      <w:b/>
                      <w:sz w:val="18"/>
                    </w:rPr>
                    <w:t>Root Dip Application</w:t>
                  </w:r>
                  <w:r>
                    <w:rPr>
                      <w:sz w:val="18"/>
                    </w:rPr>
                    <w:t>: Mix 1:1 with water and thoroughly soak roots prior to transplant</w:t>
                  </w:r>
                </w:p>
                <w:p w14:paraId="48EB4FEA" w14:textId="77777777" w:rsidR="000908A5" w:rsidRDefault="001A3186">
                  <w:pPr>
                    <w:spacing w:before="7"/>
                    <w:ind w:left="143"/>
                    <w:rPr>
                      <w:sz w:val="18"/>
                    </w:rPr>
                  </w:pPr>
                  <w:r>
                    <w:rPr>
                      <w:b/>
                      <w:sz w:val="18"/>
                    </w:rPr>
                    <w:t>Greenhouse Production</w:t>
                  </w:r>
                  <w:r>
                    <w:rPr>
                      <w:sz w:val="18"/>
                    </w:rPr>
                    <w:t>: 1pint – 1 quart per 1,000 square feet (.5-1.0 liters per 100 square meters)</w:t>
                  </w:r>
                </w:p>
              </w:txbxContent>
            </v:textbox>
            <w10:wrap type="topAndBottom" anchorx="page"/>
          </v:shape>
        </w:pict>
      </w:r>
    </w:p>
    <w:p w14:paraId="7D144BD6" w14:textId="77777777" w:rsidR="000908A5" w:rsidRDefault="000908A5">
      <w:pPr>
        <w:spacing w:before="8"/>
        <w:rPr>
          <w:sz w:val="13"/>
        </w:rPr>
      </w:pPr>
    </w:p>
    <w:p w14:paraId="0EAE5C0A" w14:textId="77777777" w:rsidR="000908A5" w:rsidRDefault="001A3186">
      <w:pPr>
        <w:pStyle w:val="Heading1"/>
        <w:spacing w:before="131" w:line="477" w:lineRule="auto"/>
        <w:ind w:right="4675"/>
      </w:pPr>
      <w:r>
        <w:rPr>
          <w:noProof/>
        </w:rPr>
        <w:drawing>
          <wp:anchor distT="0" distB="0" distL="0" distR="0" simplePos="0" relativeHeight="251667456" behindDoc="0" locked="0" layoutInCell="1" allowOverlap="1" wp14:anchorId="6459881C" wp14:editId="59C77BE1">
            <wp:simplePos x="0" y="0"/>
            <wp:positionH relativeFrom="page">
              <wp:posOffset>5693859</wp:posOffset>
            </wp:positionH>
            <wp:positionV relativeFrom="paragraph">
              <wp:posOffset>145921</wp:posOffset>
            </wp:positionV>
            <wp:extent cx="1412572" cy="1411108"/>
            <wp:effectExtent l="0" t="0" r="0" b="0"/>
            <wp:wrapNone/>
            <wp:docPr id="1" name="image1.jpeg" descr="þ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1412572" cy="1411108"/>
                    </a:xfrm>
                    <a:prstGeom prst="rect">
                      <a:avLst/>
                    </a:prstGeom>
                  </pic:spPr>
                </pic:pic>
              </a:graphicData>
            </a:graphic>
          </wp:anchor>
        </w:drawing>
      </w:r>
      <w:r>
        <w:pict w14:anchorId="54E83B2E">
          <v:shape id="_x0000_s1041" type="#_x0000_t202" style="position:absolute;left:0;text-align:left;margin-left:312pt;margin-top:-179.05pt;width:238.7pt;height:126.75pt;z-index:251670528;mso-position-horizontal-relative:page;mso-position-vertical-relative:text" filled="f" strokeweight=".5pt">
            <v:stroke dashstyle="dot"/>
            <v:textbox inset="0,0,0,0">
              <w:txbxContent>
                <w:p w14:paraId="025A0B89" w14:textId="77777777" w:rsidR="000908A5" w:rsidRDefault="001A3186">
                  <w:pPr>
                    <w:spacing w:before="66"/>
                    <w:ind w:left="143"/>
                    <w:rPr>
                      <w:b/>
                      <w:sz w:val="20"/>
                    </w:rPr>
                  </w:pPr>
                  <w:r>
                    <w:rPr>
                      <w:b/>
                      <w:sz w:val="20"/>
                      <w:u w:val="thick"/>
                    </w:rPr>
                    <w:t>RECOMMENDED RATES</w:t>
                  </w:r>
                  <w:r>
                    <w:rPr>
                      <w:b/>
                      <w:sz w:val="20"/>
                    </w:rPr>
                    <w:t>:</w:t>
                  </w:r>
                </w:p>
                <w:p w14:paraId="5379396C" w14:textId="77777777" w:rsidR="000908A5" w:rsidRDefault="000908A5">
                  <w:pPr>
                    <w:spacing w:before="1"/>
                    <w:rPr>
                      <w:b/>
                      <w:sz w:val="20"/>
                    </w:rPr>
                  </w:pPr>
                </w:p>
                <w:p w14:paraId="6C9CB5FB" w14:textId="77777777" w:rsidR="000908A5" w:rsidRDefault="001A3186">
                  <w:pPr>
                    <w:pStyle w:val="BodyText"/>
                    <w:ind w:left="143" w:right="1621"/>
                  </w:pPr>
                  <w:r>
                    <w:rPr>
                      <w:b/>
                    </w:rPr>
                    <w:t xml:space="preserve">Broadcast: </w:t>
                  </w:r>
                  <w:r>
                    <w:t xml:space="preserve">2-12 gallons per acre </w:t>
                  </w:r>
                  <w:r>
                    <w:t>(19 – 112 liters/hectare)</w:t>
                  </w:r>
                </w:p>
                <w:p w14:paraId="52FE558B" w14:textId="77777777" w:rsidR="000908A5" w:rsidRDefault="000908A5">
                  <w:pPr>
                    <w:spacing w:before="10"/>
                    <w:rPr>
                      <w:i/>
                      <w:sz w:val="19"/>
                    </w:rPr>
                  </w:pPr>
                </w:p>
                <w:p w14:paraId="02249CFA" w14:textId="77777777" w:rsidR="000908A5" w:rsidRDefault="001A3186">
                  <w:pPr>
                    <w:tabs>
                      <w:tab w:val="left" w:pos="2598"/>
                    </w:tabs>
                    <w:ind w:left="143" w:right="144"/>
                    <w:rPr>
                      <w:i/>
                      <w:sz w:val="20"/>
                    </w:rPr>
                  </w:pPr>
                  <w:r>
                    <w:rPr>
                      <w:b/>
                      <w:i/>
                      <w:sz w:val="20"/>
                    </w:rPr>
                    <w:t xml:space="preserve">In-Furrow </w:t>
                  </w:r>
                  <w:r>
                    <w:rPr>
                      <w:b/>
                      <w:i/>
                      <w:spacing w:val="7"/>
                      <w:sz w:val="20"/>
                    </w:rPr>
                    <w:t xml:space="preserve"> </w:t>
                  </w:r>
                  <w:r>
                    <w:rPr>
                      <w:b/>
                      <w:i/>
                      <w:sz w:val="20"/>
                    </w:rPr>
                    <w:t>Application:</w:t>
                  </w:r>
                  <w:r>
                    <w:rPr>
                      <w:b/>
                      <w:i/>
                      <w:sz w:val="20"/>
                    </w:rPr>
                    <w:tab/>
                  </w:r>
                  <w:r>
                    <w:rPr>
                      <w:i/>
                      <w:sz w:val="20"/>
                    </w:rPr>
                    <w:t>1–3 gallons per acre (10 – 28</w:t>
                  </w:r>
                  <w:r>
                    <w:rPr>
                      <w:i/>
                      <w:spacing w:val="-4"/>
                      <w:sz w:val="20"/>
                    </w:rPr>
                    <w:t xml:space="preserve"> </w:t>
                  </w:r>
                  <w:r>
                    <w:rPr>
                      <w:i/>
                      <w:sz w:val="20"/>
                    </w:rPr>
                    <w:t>liters/hectare)</w:t>
                  </w:r>
                </w:p>
                <w:p w14:paraId="51A6D060" w14:textId="77777777" w:rsidR="000908A5" w:rsidRDefault="000908A5">
                  <w:pPr>
                    <w:spacing w:before="2"/>
                    <w:rPr>
                      <w:i/>
                      <w:sz w:val="20"/>
                    </w:rPr>
                  </w:pPr>
                </w:p>
                <w:p w14:paraId="0794DD81" w14:textId="77777777" w:rsidR="000908A5" w:rsidRDefault="001A3186">
                  <w:pPr>
                    <w:tabs>
                      <w:tab w:val="left" w:pos="2346"/>
                    </w:tabs>
                    <w:spacing w:line="242" w:lineRule="auto"/>
                    <w:ind w:left="143" w:right="144"/>
                    <w:rPr>
                      <w:i/>
                      <w:sz w:val="20"/>
                    </w:rPr>
                  </w:pPr>
                  <w:r>
                    <w:rPr>
                      <w:b/>
                      <w:i/>
                      <w:sz w:val="20"/>
                    </w:rPr>
                    <w:t xml:space="preserve">Foliar </w:t>
                  </w:r>
                  <w:r>
                    <w:rPr>
                      <w:b/>
                      <w:i/>
                      <w:spacing w:val="48"/>
                      <w:sz w:val="20"/>
                    </w:rPr>
                    <w:t xml:space="preserve"> </w:t>
                  </w:r>
                  <w:r>
                    <w:rPr>
                      <w:b/>
                      <w:i/>
                      <w:sz w:val="20"/>
                    </w:rPr>
                    <w:t>Application:</w:t>
                  </w:r>
                  <w:r>
                    <w:rPr>
                      <w:b/>
                      <w:i/>
                      <w:sz w:val="20"/>
                    </w:rPr>
                    <w:tab/>
                  </w:r>
                  <w:r>
                    <w:rPr>
                      <w:i/>
                      <w:sz w:val="20"/>
                    </w:rPr>
                    <w:t>0.5-2 gallons  per  acre (5 – 19</w:t>
                  </w:r>
                  <w:r>
                    <w:rPr>
                      <w:i/>
                      <w:spacing w:val="-2"/>
                      <w:sz w:val="20"/>
                    </w:rPr>
                    <w:t xml:space="preserve"> </w:t>
                  </w:r>
                  <w:r>
                    <w:rPr>
                      <w:i/>
                      <w:sz w:val="20"/>
                    </w:rPr>
                    <w:t>liters/hectare)</w:t>
                  </w:r>
                </w:p>
              </w:txbxContent>
            </v:textbox>
            <w10:wrap anchorx="page"/>
          </v:shape>
        </w:pict>
      </w:r>
      <w:r>
        <w:t>SP-1</w:t>
      </w:r>
      <w:r>
        <w:rPr>
          <w:vertAlign w:val="superscript"/>
        </w:rPr>
        <w:t>TM</w:t>
      </w:r>
      <w:r>
        <w:t xml:space="preserve"> should be stored in clean containers that are vented. Do not mix with fertilizers until day of application.</w:t>
      </w:r>
    </w:p>
    <w:p w14:paraId="520D9285" w14:textId="77777777" w:rsidR="000908A5" w:rsidRDefault="001A3186">
      <w:pPr>
        <w:spacing w:before="4"/>
        <w:ind w:left="204"/>
        <w:rPr>
          <w:b/>
          <w:sz w:val="20"/>
        </w:rPr>
      </w:pPr>
      <w:r>
        <w:rPr>
          <w:b/>
          <w:sz w:val="20"/>
        </w:rPr>
        <w:t>Not for use on stored seeds.</w:t>
      </w:r>
    </w:p>
    <w:p w14:paraId="6DBADC91" w14:textId="77777777" w:rsidR="000908A5" w:rsidRDefault="000908A5">
      <w:pPr>
        <w:spacing w:before="1"/>
        <w:rPr>
          <w:b/>
          <w:sz w:val="20"/>
        </w:rPr>
      </w:pPr>
    </w:p>
    <w:p w14:paraId="34ACA83A" w14:textId="77777777" w:rsidR="000908A5" w:rsidRDefault="001A3186">
      <w:pPr>
        <w:ind w:left="204" w:right="2830"/>
        <w:rPr>
          <w:b/>
          <w:sz w:val="20"/>
        </w:rPr>
      </w:pPr>
      <w:r>
        <w:rPr>
          <w:b/>
          <w:sz w:val="20"/>
        </w:rPr>
        <w:t xml:space="preserve">Discontinue foliar applications one month before </w:t>
      </w:r>
      <w:r>
        <w:rPr>
          <w:b/>
          <w:sz w:val="20"/>
        </w:rPr>
        <w:t>harvest on above ground fruit and vegetables.</w:t>
      </w:r>
    </w:p>
    <w:p w14:paraId="5EBE9528" w14:textId="77777777" w:rsidR="000908A5" w:rsidRDefault="001A3186">
      <w:pPr>
        <w:pStyle w:val="Heading2"/>
        <w:spacing w:before="185"/>
        <w:ind w:left="183"/>
      </w:pPr>
      <w:r>
        <w:rPr>
          <w:b/>
        </w:rPr>
        <w:t>SP-1</w:t>
      </w:r>
      <w:r>
        <w:rPr>
          <w:b/>
          <w:vertAlign w:val="superscript"/>
        </w:rPr>
        <w:t>TM</w:t>
      </w:r>
      <w:r>
        <w:rPr>
          <w:b/>
        </w:rPr>
        <w:t xml:space="preserve"> </w:t>
      </w:r>
      <w:r>
        <w:t>meets National Organic Program requirements for organic production.</w:t>
      </w:r>
    </w:p>
    <w:p w14:paraId="506D0270" w14:textId="77777777" w:rsidR="000908A5" w:rsidRDefault="001A3186">
      <w:pPr>
        <w:spacing w:before="219"/>
        <w:ind w:left="183"/>
        <w:rPr>
          <w:b/>
          <w:i/>
          <w:sz w:val="20"/>
        </w:rPr>
      </w:pPr>
      <w:r>
        <w:rPr>
          <w:b/>
          <w:i/>
          <w:sz w:val="20"/>
        </w:rPr>
        <w:t>This product is intended for use according to an approved organic system plan.</w:t>
      </w:r>
    </w:p>
    <w:p w14:paraId="0103538A" w14:textId="77777777" w:rsidR="000908A5" w:rsidRDefault="001A3186">
      <w:pPr>
        <w:spacing w:before="2"/>
        <w:rPr>
          <w:b/>
          <w:i/>
          <w:sz w:val="9"/>
        </w:rPr>
      </w:pPr>
      <w:r>
        <w:pict w14:anchorId="6C3348BF">
          <v:shape id="_x0000_s1040" type="#_x0000_t202" style="position:absolute;margin-left:52.65pt;margin-top:7.65pt;width:490.85pt;height:67.75pt;z-index:-251656192;mso-wrap-distance-left:0;mso-wrap-distance-right:0;mso-position-horizontal-relative:page" filled="f">
            <v:stroke dashstyle="dot"/>
            <v:textbox inset="0,0,0,0">
              <w:txbxContent>
                <w:p w14:paraId="7564835C" w14:textId="77777777" w:rsidR="000908A5" w:rsidRDefault="001A3186">
                  <w:pPr>
                    <w:pStyle w:val="BodyText"/>
                    <w:spacing w:before="67"/>
                    <w:ind w:left="144" w:right="144"/>
                  </w:pPr>
                  <w:r>
                    <w:t xml:space="preserve">It is each certified organic grower’s responsibility </w:t>
                  </w:r>
                  <w:r>
                    <w:t xml:space="preserve">to get approval from his/her certifying agency before using </w:t>
                  </w:r>
                  <w:r>
                    <w:t>this product. Because of differences among the various certifying agencies, and differences between NOP/EU/JAS/COR ingredient lists, AgriEnergy Resources cannot guarantee that our products will be</w:t>
                  </w:r>
                  <w:r>
                    <w:t xml:space="preserve"> allowed by your certifier on your farm.</w:t>
                  </w:r>
                </w:p>
              </w:txbxContent>
            </v:textbox>
            <w10:wrap type="topAndBottom" anchorx="page"/>
          </v:shape>
        </w:pict>
      </w:r>
    </w:p>
    <w:p w14:paraId="77A8883B" w14:textId="77777777" w:rsidR="000908A5" w:rsidRDefault="001A3186">
      <w:pPr>
        <w:spacing w:before="12"/>
        <w:ind w:left="279" w:right="523"/>
        <w:rPr>
          <w:sz w:val="16"/>
        </w:rPr>
      </w:pPr>
      <w:r>
        <w:rPr>
          <w:sz w:val="16"/>
        </w:rPr>
        <w:t>CAUTION: KEEP OUT OF REACH OF CHILDREN. This product is not intended for human consumption. Avoid contact with eyes and open wounds. Rinse contacted areas with water. If swallowed, drink water and consult a physici</w:t>
      </w:r>
      <w:r>
        <w:rPr>
          <w:sz w:val="16"/>
        </w:rPr>
        <w:t>an. Wash hands after use.</w:t>
      </w:r>
    </w:p>
    <w:p w14:paraId="177F3AFF" w14:textId="77777777" w:rsidR="000908A5" w:rsidRDefault="000908A5">
      <w:pPr>
        <w:rPr>
          <w:sz w:val="20"/>
        </w:rPr>
      </w:pPr>
    </w:p>
    <w:p w14:paraId="0706F586" w14:textId="77777777" w:rsidR="000908A5" w:rsidRDefault="000908A5">
      <w:pPr>
        <w:rPr>
          <w:sz w:val="20"/>
        </w:rPr>
      </w:pPr>
    </w:p>
    <w:p w14:paraId="3105C197" w14:textId="77777777" w:rsidR="000908A5" w:rsidRDefault="000908A5">
      <w:pPr>
        <w:rPr>
          <w:sz w:val="20"/>
        </w:rPr>
      </w:pPr>
    </w:p>
    <w:p w14:paraId="44E08244" w14:textId="77777777" w:rsidR="000908A5" w:rsidRDefault="000908A5">
      <w:pPr>
        <w:rPr>
          <w:sz w:val="20"/>
        </w:rPr>
      </w:pPr>
    </w:p>
    <w:p w14:paraId="73F23E52" w14:textId="77777777" w:rsidR="000908A5" w:rsidRDefault="000908A5">
      <w:pPr>
        <w:rPr>
          <w:sz w:val="20"/>
        </w:rPr>
      </w:pPr>
    </w:p>
    <w:p w14:paraId="2F4DC4E7" w14:textId="77777777" w:rsidR="000908A5" w:rsidRDefault="000908A5">
      <w:pPr>
        <w:rPr>
          <w:sz w:val="20"/>
        </w:rPr>
      </w:pPr>
    </w:p>
    <w:p w14:paraId="5587A829" w14:textId="77777777" w:rsidR="000908A5" w:rsidRDefault="000908A5">
      <w:pPr>
        <w:spacing w:before="4"/>
        <w:rPr>
          <w:sz w:val="19"/>
        </w:rPr>
      </w:pPr>
    </w:p>
    <w:p w14:paraId="504B095B" w14:textId="77777777" w:rsidR="000908A5" w:rsidRDefault="001A3186">
      <w:pPr>
        <w:pStyle w:val="Heading1"/>
        <w:spacing w:before="100"/>
        <w:ind w:left="1332"/>
        <w:rPr>
          <w:rFonts w:ascii="Garamond" w:hAnsi="Garamond"/>
        </w:rPr>
      </w:pPr>
      <w:r>
        <w:pict w14:anchorId="067ABCF4">
          <v:group id="_x0000_s1037" style="position:absolute;left:0;text-align:left;margin-left:205.9pt;margin-top:-75.55pt;width:198.7pt;height:82.9pt;z-index:-251812864;mso-position-horizontal-relative:page" coordorigin="4118,-1511" coordsize="3974,1658">
            <v:rect id="_x0000_s1039" style="position:absolute;left:4118;top:-1512;width:3974;height:165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alt="þÿ" style="position:absolute;left:4262;top:-1439;width:3639;height:1512">
              <v:imagedata r:id="rId5" o:title=""/>
            </v:shape>
            <w10:wrap anchorx="page"/>
          </v:group>
        </w:pict>
      </w:r>
      <w:r>
        <w:pict w14:anchorId="2DAF8FF8">
          <v:shape id="_x0000_s1036" type="#_x0000_t202" style="position:absolute;left:0;text-align:left;margin-left:541.3pt;margin-top:44.3pt;width:27pt;height:18pt;z-index:251668480;mso-position-horizontal-relative:page" filled="f">
            <v:textbox inset="0,0,0,0">
              <w:txbxContent>
                <w:p w14:paraId="0ACDB215" w14:textId="7C3FE9D1" w:rsidR="000908A5" w:rsidRDefault="001A3186">
                  <w:pPr>
                    <w:spacing w:before="67"/>
                    <w:ind w:left="144"/>
                    <w:rPr>
                      <w:rFonts w:ascii="Times New Roman"/>
                      <w:sz w:val="16"/>
                    </w:rPr>
                  </w:pPr>
                  <w:r>
                    <w:rPr>
                      <w:rFonts w:ascii="Times New Roman"/>
                      <w:sz w:val="16"/>
                    </w:rPr>
                    <w:t>NM</w:t>
                  </w:r>
                  <w:bookmarkStart w:id="0" w:name="_GoBack"/>
                  <w:bookmarkEnd w:id="0"/>
                </w:p>
              </w:txbxContent>
            </v:textbox>
            <w10:wrap anchorx="page"/>
          </v:shape>
        </w:pict>
      </w:r>
      <w:r>
        <w:pict w14:anchorId="4332E0D4">
          <v:shape id="_x0000_s1035" type="#_x0000_t202" style="position:absolute;left:0;text-align:left;margin-left:464.05pt;margin-top:44.3pt;width:1in;height:18pt;z-index:251669504;mso-position-horizontal-relative:page" filled="f">
            <v:textbox inset="0,0,0,0">
              <w:txbxContent>
                <w:p w14:paraId="71D37EE1" w14:textId="2545799C" w:rsidR="000908A5" w:rsidRDefault="001A3186">
                  <w:pPr>
                    <w:spacing w:before="74"/>
                    <w:ind w:left="143"/>
                    <w:rPr>
                      <w:i/>
                      <w:sz w:val="16"/>
                    </w:rPr>
                  </w:pPr>
                  <w:r>
                    <w:rPr>
                      <w:i/>
                      <w:sz w:val="16"/>
                    </w:rPr>
                    <w:t>20200321 AM</w:t>
                  </w:r>
                  <w:r>
                    <w:rPr>
                      <w:i/>
                      <w:sz w:val="16"/>
                    </w:rPr>
                    <w:tab/>
                  </w:r>
                </w:p>
              </w:txbxContent>
            </v:textbox>
            <w10:wrap anchorx="page"/>
          </v:shape>
        </w:pict>
      </w:r>
      <w:r>
        <w:rPr>
          <w:rFonts w:ascii="Garamond" w:hAnsi="Garamond"/>
        </w:rPr>
        <w:t xml:space="preserve">21417 1950E Street ● Princeton, IL 61356 ● (815) 872-1190 ● </w:t>
      </w:r>
      <w:hyperlink r:id="rId6">
        <w:r>
          <w:rPr>
            <w:rFonts w:ascii="Garamond" w:hAnsi="Garamond"/>
          </w:rPr>
          <w:t>info@agrienergy.net</w:t>
        </w:r>
      </w:hyperlink>
    </w:p>
    <w:p w14:paraId="69B2C771" w14:textId="77777777" w:rsidR="000908A5" w:rsidRDefault="000908A5">
      <w:pPr>
        <w:pStyle w:val="BodyText"/>
        <w:rPr>
          <w:rFonts w:ascii="Garamond"/>
          <w:b/>
          <w:i w:val="0"/>
          <w:sz w:val="24"/>
        </w:rPr>
      </w:pPr>
    </w:p>
    <w:p w14:paraId="0A9A1CA9" w14:textId="77777777" w:rsidR="000908A5" w:rsidRDefault="000908A5">
      <w:pPr>
        <w:rPr>
          <w:rFonts w:ascii="Garamond"/>
          <w:sz w:val="24"/>
        </w:rPr>
        <w:sectPr w:rsidR="000908A5">
          <w:type w:val="continuous"/>
          <w:pgSz w:w="12240" w:h="15840"/>
          <w:pgMar w:top="780" w:right="760" w:bottom="280" w:left="880" w:header="720" w:footer="720" w:gutter="0"/>
          <w:pgBorders w:offsetFrom="page">
            <w:top w:val="single" w:sz="12" w:space="31" w:color="000000"/>
            <w:left w:val="single" w:sz="12" w:space="31" w:color="000000"/>
            <w:bottom w:val="single" w:sz="12" w:space="31" w:color="000000"/>
            <w:right w:val="single" w:sz="12" w:space="31" w:color="000000"/>
          </w:pgBorders>
          <w:cols w:space="720"/>
        </w:sectPr>
      </w:pPr>
    </w:p>
    <w:p w14:paraId="554A345E" w14:textId="77777777" w:rsidR="000908A5" w:rsidRDefault="001A3186">
      <w:pPr>
        <w:spacing w:before="94" w:line="205" w:lineRule="exact"/>
        <w:ind w:left="101"/>
        <w:rPr>
          <w:sz w:val="18"/>
        </w:rPr>
      </w:pPr>
      <w:r>
        <w:pict w14:anchorId="11E806A6">
          <v:group id="_x0000_s1026" style="position:absolute;left:0;text-align:left;margin-left:24pt;margin-top:24pt;width:564pt;height:744pt;z-index:-251817984;mso-position-horizontal-relative:page;mso-position-vertical-relative:page" coordorigin="480,480" coordsize="11280,14880">
            <v:rect id="_x0000_s1034" style="position:absolute;left:829;top:14334;width:4781;height:636" filled="f"/>
            <v:line id="_x0000_s1033" style="position:absolute" from="487,480" to="487,778" strokeweight=".72pt"/>
            <v:shape id="_x0000_s1032" style="position:absolute;left:480;top:480;width:11280;height:298" coordorigin="480,480" coordsize="11280,298" o:spt="100" adj="0,,0" path="m480,487r298,m778,487r10684,m778,770r10684,m11753,480r,298m11462,487r298,e" filled="f" strokeweight=".72pt">
              <v:stroke joinstyle="round"/>
              <v:formulas/>
              <v:path arrowok="t" o:connecttype="segments"/>
            </v:shape>
            <v:shape id="_x0000_s1031" style="position:absolute;left:487;top:763;width:284;height:14314" coordorigin="487,763" coordsize="284,14314" o:spt="100" adj="0,,0" path="m487,778r,14284m770,763r,14314e" filled="f" strokeweight=".72pt">
              <v:stroke joinstyle="round"/>
              <v:formulas/>
              <v:path arrowok="t" o:connecttype="segments"/>
            </v:shape>
            <v:shape id="_x0000_s1030" style="position:absolute;left:11469;top:763;width:284;height:14314" coordorigin="11470,763" coordsize="284,14314" o:spt="100" adj="0,,0" path="m11753,778r,14284m11470,763r,14314e" filled="f" strokeweight=".72pt">
              <v:stroke joinstyle="round"/>
              <v:formulas/>
              <v:path arrowok="t" o:connecttype="segments"/>
            </v:shape>
            <v:shape id="_x0000_s1029" style="position:absolute;left:480;top:15062;width:10983;height:298" coordorigin="480,15062" coordsize="10983,298" o:spt="100" adj="0,,0" path="m487,15062r,298m480,15353r298,m778,15353r10684,m778,15070r10684,e" filled="f" strokeweight=".72pt">
              <v:stroke joinstyle="round"/>
              <v:formulas/>
              <v:path arrowok="t" o:connecttype="segments"/>
            </v:shape>
            <v:line id="_x0000_s1028" style="position:absolute" from="11753,15062" to="11753,15360" strokeweight=".72pt"/>
            <v:line id="_x0000_s1027" style="position:absolute" from="11462,15353" to="11760,15353" strokeweight=".72pt"/>
            <w10:wrap anchorx="page" anchory="page"/>
          </v:group>
        </w:pict>
      </w:r>
      <w:r>
        <w:rPr>
          <w:sz w:val="18"/>
        </w:rPr>
        <w:t>8.35# / GAL (3.79 kg)</w:t>
      </w:r>
    </w:p>
    <w:p w14:paraId="1AC7E41A" w14:textId="77777777" w:rsidR="000908A5" w:rsidRDefault="001A3186">
      <w:pPr>
        <w:spacing w:line="205" w:lineRule="exact"/>
        <w:ind w:left="101"/>
        <w:rPr>
          <w:sz w:val="18"/>
        </w:rPr>
      </w:pPr>
      <w:r>
        <w:rPr>
          <w:sz w:val="18"/>
        </w:rPr>
        <w:t>Density: 8.35pounds per gal at 68 degrees F</w:t>
      </w:r>
    </w:p>
    <w:p w14:paraId="018666C8" w14:textId="77777777" w:rsidR="000908A5" w:rsidRDefault="001A3186">
      <w:pPr>
        <w:spacing w:before="11"/>
        <w:rPr>
          <w:sz w:val="20"/>
        </w:rPr>
      </w:pPr>
      <w:r>
        <w:br w:type="column"/>
      </w:r>
    </w:p>
    <w:p w14:paraId="1C21B603" w14:textId="77777777" w:rsidR="000908A5" w:rsidRDefault="001A3186">
      <w:pPr>
        <w:pStyle w:val="Heading2"/>
        <w:tabs>
          <w:tab w:val="left" w:pos="3217"/>
        </w:tabs>
      </w:pPr>
      <w:r>
        <w:t>Expiration</w:t>
      </w:r>
      <w:r>
        <w:rPr>
          <w:spacing w:val="-8"/>
        </w:rPr>
        <w:t xml:space="preserve"> </w:t>
      </w:r>
      <w:r>
        <w:t>Date</w:t>
      </w:r>
      <w:r>
        <w:tab/>
      </w:r>
    </w:p>
    <w:sectPr w:rsidR="000908A5">
      <w:type w:val="continuous"/>
      <w:pgSz w:w="12240" w:h="15840"/>
      <w:pgMar w:top="780" w:right="760" w:bottom="280" w:left="880" w:header="720" w:footer="720" w:gutter="0"/>
      <w:pgBorders w:offsetFrom="page">
        <w:top w:val="single" w:sz="12" w:space="31" w:color="000000"/>
        <w:left w:val="single" w:sz="12" w:space="31" w:color="000000"/>
        <w:bottom w:val="single" w:sz="12" w:space="31" w:color="000000"/>
        <w:right w:val="single" w:sz="12" w:space="31" w:color="000000"/>
      </w:pgBorders>
      <w:cols w:num="2" w:space="720" w:equalWidth="0">
        <w:col w:w="3747" w:space="1152"/>
        <w:col w:w="570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0908A5"/>
    <w:rsid w:val="000908A5"/>
    <w:rsid w:val="001A3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5D3DCE86"/>
  <w15:docId w15:val="{BD2DD735-3B5A-437E-B832-FD1A4B91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204"/>
      <w:outlineLvl w:val="0"/>
    </w:pPr>
    <w:rPr>
      <w:b/>
      <w:bCs/>
      <w:sz w:val="20"/>
      <w:szCs w:val="20"/>
    </w:rPr>
  </w:style>
  <w:style w:type="paragraph" w:styleId="Heading2">
    <w:name w:val="heading 2"/>
    <w:basedOn w:val="Normal"/>
    <w:uiPriority w:val="9"/>
    <w:unhideWhenUsed/>
    <w:qFormat/>
    <w:pPr>
      <w:ind w:left="101"/>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grienergy.net" TargetMode="Externa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mrobinson</dc:creator>
  <cp:lastModifiedBy>Audrey Moreno</cp:lastModifiedBy>
  <cp:revision>2</cp:revision>
  <dcterms:created xsi:type="dcterms:W3CDTF">2020-02-21T17:14:00Z</dcterms:created>
  <dcterms:modified xsi:type="dcterms:W3CDTF">2020-02-21T17:14:00Z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2019-04-16T00:00:00Z</vt:filetime>
  </property>
  <property fmtid="{D5CDD505-2E9C-101B-9397-08002B2CF9AE}" pid="3" name="Creator">
    <vt:lpwstr>Acrobat PDFMaker 11 for Word</vt:lpwstr>
  </property>
  <property fmtid="{D5CDD505-2E9C-101B-9397-08002B2CF9AE}" pid="4" name="LastSaved">
    <vt:filetime>2020-02-21T00:00:00Z</vt:filetime>
  </property>
</Properties>
</file>