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A992" w14:textId="17FD0EA2" w:rsidR="00DF24C4" w:rsidRDefault="00DF24C4" w:rsidP="003006F2">
      <w:pPr>
        <w:rPr>
          <w:b/>
          <w:bCs/>
        </w:rPr>
      </w:pPr>
      <w:r>
        <w:rPr>
          <w:b/>
          <w:bCs/>
        </w:rPr>
        <w:t>&lt;&lt;img: title&gt;&gt;</w:t>
      </w:r>
    </w:p>
    <w:p w14:paraId="7E9248CE" w14:textId="5AFB37CD" w:rsidR="006C3E1C" w:rsidRPr="003006F2" w:rsidRDefault="003006F2" w:rsidP="003006F2">
      <w:pPr>
        <w:rPr>
          <w:b/>
          <w:bCs/>
        </w:rPr>
      </w:pPr>
      <w:r w:rsidRPr="003006F2">
        <w:rPr>
          <w:b/>
          <w:bCs/>
        </w:rPr>
        <w:t xml:space="preserve">Eesti </w:t>
      </w:r>
      <w:r w:rsidR="00E066CB">
        <w:rPr>
          <w:b/>
          <w:bCs/>
        </w:rPr>
        <w:t>mäe</w:t>
      </w:r>
      <w:r w:rsidRPr="003006F2">
        <w:rPr>
          <w:b/>
          <w:bCs/>
        </w:rPr>
        <w:t xml:space="preserve">tööstus teelahkmel: peamised järeldused Eesti </w:t>
      </w:r>
      <w:r w:rsidR="00E066CB">
        <w:rPr>
          <w:b/>
          <w:bCs/>
        </w:rPr>
        <w:t>maavarade kaevandajate</w:t>
      </w:r>
      <w:r w:rsidRPr="003006F2">
        <w:rPr>
          <w:b/>
          <w:bCs/>
        </w:rPr>
        <w:t xml:space="preserve"> seas läbi viidud avatud küsitlusest</w:t>
      </w:r>
    </w:p>
    <w:p w14:paraId="3B960F53" w14:textId="77777777" w:rsidR="009F23C6" w:rsidRPr="009F23C6" w:rsidRDefault="009F23C6" w:rsidP="009F23C6">
      <w:pPr>
        <w:rPr>
          <w:b/>
          <w:bCs/>
        </w:rPr>
      </w:pPr>
      <w:r w:rsidRPr="009F23C6">
        <w:rPr>
          <w:b/>
          <w:bCs/>
        </w:rPr>
        <w:t>Sissejuhatus</w:t>
      </w:r>
    </w:p>
    <w:p w14:paraId="0C8DAB7C" w14:textId="331FDDC9" w:rsidR="004013A0" w:rsidRPr="009F23C6" w:rsidRDefault="004013A0" w:rsidP="009F23C6">
      <w:r w:rsidRPr="003006F2">
        <w:t>Nagu ülejäänud maailm, seisab ka Eesti silmitsi keerulise üleminekuga oma tööstuses. Traditsiooniline põlevkivitööstus seisab silmitsi mitmesuguste väljakutsetega. Samuti ei ole tööstus</w:t>
      </w:r>
      <w:r>
        <w:t xml:space="preserve">like </w:t>
      </w:r>
      <w:r w:rsidRPr="003006F2">
        <w:t>mineraalide ja ehitusmaterjalide kaevandamine probleemideta. Nende väljakutsete hulka kuuluvad regulatiivsed nõuded, keskkonnamõjud ja sotsiaalne tegevusluba, aga ka majanduslikud tegurid, nagu turu küllastumine, toodete kvaliteet ja tuluvõimalused, ning tehnilised tegurid, näiteks vananev seadmepark.</w:t>
      </w:r>
    </w:p>
    <w:p w14:paraId="144DB8CE" w14:textId="5FFA0180" w:rsidR="00154AFE" w:rsidRPr="009F23C6" w:rsidRDefault="009F23C6" w:rsidP="009F23C6">
      <w:r w:rsidRPr="009F23C6">
        <w:t xml:space="preserve">Soovisime mõista, </w:t>
      </w:r>
      <w:r w:rsidR="00154AFE" w:rsidRPr="003006F2">
        <w:t>milline on olukord tööstuse vaatenurgast ning millised on peamised kohanemis- ja toimetulekustrateegiad</w:t>
      </w:r>
      <w:r w:rsidRPr="009F23C6">
        <w:t xml:space="preserve">. Seetõttu </w:t>
      </w:r>
      <w:r w:rsidR="00154AFE">
        <w:t>küsisime</w:t>
      </w:r>
      <w:r w:rsidRPr="009F23C6">
        <w:t xml:space="preserve"> oma tööstusvõrgustiku</w:t>
      </w:r>
      <w:r w:rsidR="00154AFE">
        <w:t xml:space="preserve"> käest </w:t>
      </w:r>
      <w:r w:rsidR="00154AFE" w:rsidRPr="003006F2">
        <w:t>nende arvamust tuleviku kohta ning ka nende vaadet akadeemilisele koostööle, et mõista, kuidas me ülikoolina saame paremaks muutuda ja mida saame paremini teha.</w:t>
      </w:r>
    </w:p>
    <w:p w14:paraId="1A4B89F5" w14:textId="77777777" w:rsidR="008F1F90" w:rsidRDefault="008F1F90" w:rsidP="003006F2">
      <w:r w:rsidRPr="008F1F90">
        <w:t>Üks meie küsitluse olulisi aspekte oli avatud vastusega küsimuste ulatuslik kasutamine.</w:t>
      </w:r>
      <w:r w:rsidRPr="003006F2">
        <w:t xml:space="preserve"> Need on vabatekstiväljad vähese suunamisega. See julgustab osalejaid kirja panema oma esmased mõtted, selle asemel et valida vastuseid etteantud loetelust. Soovisime teada, mis tööstuse esindajatele kõige enam muret teeb.</w:t>
      </w:r>
    </w:p>
    <w:p w14:paraId="6E0EA515" w14:textId="77777777" w:rsidR="00151762" w:rsidRPr="003006F2" w:rsidRDefault="00151762" w:rsidP="00151762">
      <w:pPr>
        <w:rPr>
          <w:i/>
        </w:rPr>
      </w:pPr>
      <w:r w:rsidRPr="00151762">
        <w:rPr>
          <w:i/>
        </w:rPr>
        <w:t>Pange tähele:</w:t>
      </w:r>
      <w:r w:rsidRPr="003006F2">
        <w:rPr>
          <w:i/>
        </w:rPr>
        <w:t xml:space="preserve"> kuna tegemist on avatud küsitlusega, võivad üksikud vastused kuuluda mitme teema ja hoiaku alla. Samuti võivad vastajad kuuluda mitmesse sektorisse. Seetõttu ei summeeru vastused täpselt – nagu ka päriselus.</w:t>
      </w:r>
      <w:r>
        <w:rPr>
          <w:i/>
        </w:rPr>
        <w:t xml:space="preserve"> </w:t>
      </w:r>
      <w:r w:rsidRPr="003006F2">
        <w:rPr>
          <w:i/>
        </w:rPr>
        <w:t>Näiteks võib üks vastaja samaaegselt kaevandada põlevkivi ja täitematerjale ning tegeleda teadustööga. Samuti võivad nad korraga esile tuua või käsitleda mitut probleemi.</w:t>
      </w:r>
    </w:p>
    <w:p w14:paraId="546F3D66" w14:textId="77777777" w:rsidR="00107F56" w:rsidRDefault="00107F56" w:rsidP="003006F2">
      <w:pPr>
        <w:rPr>
          <w:i/>
          <w:iCs/>
        </w:rPr>
      </w:pPr>
    </w:p>
    <w:p w14:paraId="10CD769D" w14:textId="77777777" w:rsidR="00107F56" w:rsidRDefault="00107F56" w:rsidP="003006F2">
      <w:pPr>
        <w:rPr>
          <w:i/>
          <w:iCs/>
        </w:rPr>
      </w:pPr>
    </w:p>
    <w:p w14:paraId="4706E0B7" w14:textId="77777777" w:rsidR="00107F56" w:rsidRDefault="00107F56" w:rsidP="003006F2">
      <w:pPr>
        <w:rPr>
          <w:i/>
          <w:iCs/>
        </w:rPr>
      </w:pPr>
    </w:p>
    <w:p w14:paraId="68DC20DE" w14:textId="77777777" w:rsidR="00107F56" w:rsidRDefault="00107F56" w:rsidP="003006F2">
      <w:pPr>
        <w:rPr>
          <w:i/>
          <w:iCs/>
        </w:rPr>
      </w:pPr>
    </w:p>
    <w:p w14:paraId="0E47B660" w14:textId="77777777" w:rsidR="00107F56" w:rsidRDefault="00107F56" w:rsidP="003006F2">
      <w:pPr>
        <w:rPr>
          <w:i/>
          <w:iCs/>
        </w:rPr>
      </w:pPr>
    </w:p>
    <w:p w14:paraId="6BB0290E" w14:textId="77777777" w:rsidR="00107F56" w:rsidRDefault="00107F56" w:rsidP="003006F2">
      <w:pPr>
        <w:rPr>
          <w:i/>
          <w:iCs/>
        </w:rPr>
      </w:pPr>
    </w:p>
    <w:p w14:paraId="5B9ADFC6" w14:textId="77777777" w:rsidR="00107F56" w:rsidRDefault="00107F56" w:rsidP="003006F2">
      <w:pPr>
        <w:rPr>
          <w:i/>
          <w:iCs/>
        </w:rPr>
      </w:pPr>
    </w:p>
    <w:p w14:paraId="6D885FE2" w14:textId="77777777" w:rsidR="00107F56" w:rsidRDefault="00107F56" w:rsidP="003006F2">
      <w:pPr>
        <w:rPr>
          <w:i/>
          <w:iCs/>
        </w:rPr>
      </w:pPr>
    </w:p>
    <w:p w14:paraId="7C8E3E6E" w14:textId="77777777" w:rsidR="00107F56" w:rsidRDefault="00107F56" w:rsidP="003006F2">
      <w:pPr>
        <w:rPr>
          <w:i/>
          <w:iCs/>
        </w:rPr>
      </w:pPr>
    </w:p>
    <w:p w14:paraId="672CF100" w14:textId="77777777" w:rsidR="00107F56" w:rsidRDefault="00107F56" w:rsidP="003006F2">
      <w:pPr>
        <w:rPr>
          <w:i/>
          <w:iCs/>
        </w:rPr>
      </w:pPr>
    </w:p>
    <w:p w14:paraId="155FBB25" w14:textId="77777777" w:rsidR="00151762" w:rsidRPr="00107F56" w:rsidRDefault="00151762" w:rsidP="003006F2">
      <w:pPr>
        <w:rPr>
          <w:i/>
          <w:iCs/>
        </w:rPr>
      </w:pPr>
    </w:p>
    <w:p w14:paraId="3DE2C102" w14:textId="77777777" w:rsidR="000523A5" w:rsidRPr="000523A5" w:rsidRDefault="000523A5" w:rsidP="000523A5">
      <w:pPr>
        <w:rPr>
          <w:b/>
          <w:bCs/>
        </w:rPr>
      </w:pPr>
      <w:r w:rsidRPr="000523A5">
        <w:rPr>
          <w:b/>
          <w:bCs/>
        </w:rPr>
        <w:t>Küsitluses osalejad</w:t>
      </w:r>
    </w:p>
    <w:p w14:paraId="677E111B" w14:textId="11503E85" w:rsidR="003769BF" w:rsidRPr="003006F2" w:rsidRDefault="000523A5" w:rsidP="003769BF">
      <w:r w:rsidRPr="000523A5">
        <w:t xml:space="preserve">Küsitlusele </w:t>
      </w:r>
      <w:r w:rsidR="00D221E9">
        <w:t>saadi</w:t>
      </w:r>
      <w:r w:rsidRPr="000523A5">
        <w:t xml:space="preserve"> kokku 58 vastust ligikaudu 266 saadetud kutse peale, mis tähendab märkimisväärselt kõrget vastamismäära (20%) ning rõhutab teema olulisust. Vastajad pärinevad </w:t>
      </w:r>
      <w:r w:rsidR="00C60679">
        <w:t>maavarasektori</w:t>
      </w:r>
      <w:r w:rsidRPr="000523A5">
        <w:t xml:space="preserve"> erinevatest alamvaldkondadest. </w:t>
      </w:r>
      <w:r w:rsidR="003769BF" w:rsidRPr="003006F2">
        <w:t xml:space="preserve">Suurima rühma moodustavad </w:t>
      </w:r>
      <w:r w:rsidR="003769BF">
        <w:t>maavara</w:t>
      </w:r>
      <w:r w:rsidR="003769BF" w:rsidRPr="003006F2">
        <w:t>tööstuse aktiivse tootmise esindajad, sealhulgas täitematerjalide, lubjakivi ja dolomiidi, põlevkivi ning turba tootjad</w:t>
      </w:r>
      <w:r w:rsidR="003769BF">
        <w:t xml:space="preserve">. </w:t>
      </w:r>
      <w:r w:rsidR="003769BF" w:rsidRPr="003006F2">
        <w:t>Neile järgnevad tugisektori esindajad, kuhu kuuluvad Eesti Geoloogiateenistuse (EGT), akadeemia ja sõltumatu teadustöö esindajad, samuti inseneribürood ja tarnijad.</w:t>
      </w:r>
    </w:p>
    <w:p w14:paraId="06EAF9A2" w14:textId="684D68BC" w:rsidR="003006F2" w:rsidRDefault="00DA4B50" w:rsidP="003006F2">
      <w:r>
        <w:t>&lt;&lt;img: image 1.png&gt;&gt;</w:t>
      </w:r>
    </w:p>
    <w:p w14:paraId="2333842C" w14:textId="77777777" w:rsidR="00107F56" w:rsidRDefault="00107F56" w:rsidP="003006F2">
      <w:pPr>
        <w:rPr>
          <w:lang w:val="fi-FI"/>
        </w:rPr>
      </w:pPr>
    </w:p>
    <w:p w14:paraId="6318F2CC" w14:textId="7D750FBF" w:rsidR="003E3A80" w:rsidRPr="003E3A80" w:rsidRDefault="003769BF" w:rsidP="003E3A80">
      <w:pPr>
        <w:rPr>
          <w:b/>
          <w:bCs/>
        </w:rPr>
      </w:pPr>
      <w:r>
        <w:rPr>
          <w:b/>
          <w:bCs/>
        </w:rPr>
        <w:t>Murettekitav</w:t>
      </w:r>
      <w:r w:rsidR="003E3A80" w:rsidRPr="003E3A80">
        <w:rPr>
          <w:b/>
          <w:bCs/>
        </w:rPr>
        <w:t xml:space="preserve"> väljavaade Eesti kaevandustööstuses</w:t>
      </w:r>
    </w:p>
    <w:p w14:paraId="136CA739" w14:textId="77777777" w:rsidR="008A71EC" w:rsidRPr="003006F2" w:rsidRDefault="008A71EC" w:rsidP="008A71EC">
      <w:r w:rsidRPr="003006F2">
        <w:t xml:space="preserve">Enamik vastajaid peab Eesti </w:t>
      </w:r>
      <w:r>
        <w:t>mäe</w:t>
      </w:r>
      <w:r w:rsidRPr="003006F2">
        <w:t xml:space="preserve">tööstuse tulevikuväljavaateid pigem kehvaks või veelgi halvemaks. Ainult 4 vastajat 54 aktiivsest </w:t>
      </w:r>
      <w:r>
        <w:t>maavarade</w:t>
      </w:r>
      <w:r w:rsidRPr="003006F2">
        <w:t xml:space="preserve"> tootjast hindavad tulevikuväljavaadet suhteliselt heaks. Põlevkivi- ja turbavaldkonnast ei saadud ühtegi positiivset vastust.</w:t>
      </w:r>
    </w:p>
    <w:p w14:paraId="70559170" w14:textId="77777777" w:rsidR="00FD076E" w:rsidRDefault="00FD076E" w:rsidP="00FD076E">
      <w:r w:rsidRPr="00FD076E">
        <w:t>Tugisektor</w:t>
      </w:r>
      <w:r w:rsidRPr="003006F2">
        <w:t xml:space="preserve"> </w:t>
      </w:r>
      <w:r w:rsidRPr="003E3A80">
        <w:t>hõlmab inseneriettevõtteid, aktiivset kaevandustööstust varustavaid ettevõtteid, aga ka uuringute, geoloogilise kaardistamise ja teadustööga tegelevaid organisatsioone. Seal on hinnangud tulevikule märksa tasakaalustatumad – vastused jagunevad ligikaudu võrdselt positiivsete, neutraalsete ja negatiivsete seisukohtade vahel.</w:t>
      </w:r>
    </w:p>
    <w:p w14:paraId="145CE81D" w14:textId="77777777" w:rsidR="002E364F" w:rsidRPr="003006F2" w:rsidRDefault="002E364F" w:rsidP="002E364F">
      <w:r w:rsidRPr="002E364F">
        <w:t xml:space="preserve">Üldiselt võib hoiakute jaotust pidada üsna murettekitavaks. </w:t>
      </w:r>
      <w:r w:rsidRPr="003006F2">
        <w:t>Turba- ja põlevkivisektori negatiivsed hinnangud ei ole üllatavad, kuid see, et ehitussektoriga seotud valdkonnad väljendavad vaid veidi positiivsemaid vaateid, tekitab küsimusi. Järgnevalt käsitletakse selle põhjuseid.</w:t>
      </w:r>
    </w:p>
    <w:p w14:paraId="063321B4" w14:textId="0270059C" w:rsidR="003006F2" w:rsidRDefault="00DA4B50" w:rsidP="003006F2">
      <w:r>
        <w:rPr>
          <w:noProof/>
        </w:rPr>
        <w:t>&lt;&lt;img: image 2.png&gt;&gt;</w:t>
      </w:r>
    </w:p>
    <w:p w14:paraId="3931EB0B" w14:textId="77777777" w:rsidR="00161ACE" w:rsidRDefault="00161ACE" w:rsidP="003006F2">
      <w:pPr>
        <w:rPr>
          <w:b/>
          <w:bCs/>
        </w:rPr>
      </w:pPr>
    </w:p>
    <w:p w14:paraId="36D94E19" w14:textId="77777777" w:rsidR="00107F56" w:rsidRDefault="00107F56" w:rsidP="003006F2">
      <w:pPr>
        <w:rPr>
          <w:b/>
          <w:bCs/>
        </w:rPr>
      </w:pPr>
    </w:p>
    <w:p w14:paraId="1460EEEC" w14:textId="77777777" w:rsidR="00107F56" w:rsidRDefault="00107F56" w:rsidP="003006F2">
      <w:pPr>
        <w:rPr>
          <w:b/>
          <w:bCs/>
        </w:rPr>
      </w:pPr>
    </w:p>
    <w:p w14:paraId="4296B51F" w14:textId="77777777" w:rsidR="00107F56" w:rsidRDefault="00107F56" w:rsidP="003006F2">
      <w:pPr>
        <w:rPr>
          <w:b/>
          <w:bCs/>
        </w:rPr>
      </w:pPr>
    </w:p>
    <w:p w14:paraId="20CD9086" w14:textId="77777777" w:rsidR="00107F56" w:rsidRDefault="00107F56" w:rsidP="003006F2">
      <w:pPr>
        <w:rPr>
          <w:b/>
          <w:bCs/>
        </w:rPr>
      </w:pPr>
    </w:p>
    <w:p w14:paraId="4B4FC673" w14:textId="77777777" w:rsidR="00107F56" w:rsidRDefault="00107F56" w:rsidP="003006F2">
      <w:pPr>
        <w:rPr>
          <w:b/>
          <w:bCs/>
        </w:rPr>
      </w:pPr>
    </w:p>
    <w:p w14:paraId="1A37E89F" w14:textId="77777777" w:rsidR="00107F56" w:rsidRDefault="00107F56" w:rsidP="003006F2">
      <w:pPr>
        <w:rPr>
          <w:b/>
          <w:bCs/>
        </w:rPr>
      </w:pPr>
    </w:p>
    <w:p w14:paraId="67384ECB" w14:textId="38A767F9" w:rsidR="00FC6D4D" w:rsidRPr="00FC6D4D" w:rsidRDefault="00FC6D4D" w:rsidP="00FC6D4D">
      <w:pPr>
        <w:rPr>
          <w:b/>
          <w:bCs/>
        </w:rPr>
      </w:pPr>
      <w:r w:rsidRPr="00FC6D4D">
        <w:rPr>
          <w:b/>
          <w:bCs/>
        </w:rPr>
        <w:lastRenderedPageBreak/>
        <w:t xml:space="preserve">Eesti </w:t>
      </w:r>
      <w:r w:rsidR="002E364F">
        <w:rPr>
          <w:b/>
          <w:bCs/>
        </w:rPr>
        <w:t>mäe</w:t>
      </w:r>
      <w:r w:rsidRPr="00FC6D4D">
        <w:rPr>
          <w:b/>
          <w:bCs/>
        </w:rPr>
        <w:t>tööstuse peamised väljakutsed</w:t>
      </w:r>
    </w:p>
    <w:p w14:paraId="3970C6CA" w14:textId="0F66ED5F" w:rsidR="00FC6D4D" w:rsidRPr="00FC6D4D" w:rsidRDefault="00FC6D4D" w:rsidP="00BC63B9">
      <w:r w:rsidRPr="00FC6D4D">
        <w:t xml:space="preserve">Küsisime osalejatelt, millised on peamised väljakutsed, millega nad oma tegevuses silmitsi seisavad. </w:t>
      </w:r>
      <w:r w:rsidR="00BC63B9" w:rsidRPr="00BB2E49">
        <w:t>Regulatiivsed küsimused on suurimaks väljakutseks, mida mainis 40% vastajatest. Neid seostatakse sageli väga pikkade, viibivate ja ebaselgete lubade menetlemise protsessidega, üha rangemate keskkonnanõuetega ning ka avalikkuse vastuseisuga.</w:t>
      </w:r>
      <w:r w:rsidR="00BC63B9">
        <w:t xml:space="preserve"> </w:t>
      </w:r>
      <w:r w:rsidR="00BC63B9" w:rsidRPr="00BB2E49">
        <w:t>Ootuspäraselt järgneb sellele aktsepteerituse ja kommunikatsiooni teema, mida 25% osalejatest peab probleemiks. Selle peamisteks põhjusteks peetakse NIMBY-hoiakuid (“Not In My Backyard”) ning ühiskonna polariseerumist.</w:t>
      </w:r>
    </w:p>
    <w:p w14:paraId="1EBB8A46" w14:textId="74E76732" w:rsidR="00AD73DC" w:rsidRPr="00FC6D4D" w:rsidRDefault="00ED755C" w:rsidP="00FC6D4D">
      <w:r w:rsidRPr="007019E0">
        <w:t>23% vastanutest</w:t>
      </w:r>
      <w:r w:rsidRPr="00BB2E49">
        <w:t xml:space="preserve"> mainib rahalisi ja kuludega seotud probleeme. Need on peamiselt seotud kas piiratud nõudlusega (ehitusmaterjalide järele maapiirkondades) või põlevkivi järkjärgulise kasutuse lõpetamisega. Teiseks oluliseks teguriks on kõrged tootmiskulud.</w:t>
      </w:r>
    </w:p>
    <w:p w14:paraId="0E401A09" w14:textId="3F27B183" w:rsidR="00161ACE" w:rsidRPr="00107F56" w:rsidRDefault="00FC6D4D" w:rsidP="003006F2">
      <w:r w:rsidRPr="007031F6">
        <w:t>Seega võib pigem negatiivset hinnangut tulevikuväljavaadetele selgitada mitme teguri koosmõjuga: keerukad ja ranged regulatiivsed takistused, aktsepteerituse ja keskkonnaga seotud probleemid ning samal ajal stagnatsioonis või kahanev turg ja kõrged tootmiskulud.</w:t>
      </w:r>
    </w:p>
    <w:p w14:paraId="227334FF" w14:textId="3C0FC6E1" w:rsidR="00DA4B50" w:rsidRDefault="00DA4B50" w:rsidP="00DA4B50">
      <w:r>
        <w:rPr>
          <w:noProof/>
        </w:rPr>
        <w:t xml:space="preserve">&lt;&lt;img: image </w:t>
      </w:r>
      <w:r>
        <w:rPr>
          <w:noProof/>
        </w:rPr>
        <w:t>3</w:t>
      </w:r>
      <w:r>
        <w:rPr>
          <w:noProof/>
        </w:rPr>
        <w:t>.png&gt;&gt;</w:t>
      </w:r>
    </w:p>
    <w:p w14:paraId="1456270D" w14:textId="78424C3A" w:rsidR="00BB2E49" w:rsidRDefault="00BB2E49" w:rsidP="003006F2"/>
    <w:p w14:paraId="7277F90C" w14:textId="77777777" w:rsidR="00107F56" w:rsidRDefault="00107F56" w:rsidP="003006F2"/>
    <w:p w14:paraId="115A6794" w14:textId="77777777" w:rsidR="00F30460" w:rsidRDefault="00F30460" w:rsidP="003006F2"/>
    <w:p w14:paraId="5EAE8FD8" w14:textId="77777777" w:rsidR="00F30460" w:rsidRDefault="00F30460" w:rsidP="003006F2"/>
    <w:p w14:paraId="1B2EE814" w14:textId="77777777" w:rsidR="00F30460" w:rsidRDefault="00F30460" w:rsidP="003006F2"/>
    <w:p w14:paraId="55599D36" w14:textId="77777777" w:rsidR="00F30460" w:rsidRDefault="00F30460" w:rsidP="003006F2"/>
    <w:p w14:paraId="5F32103D" w14:textId="77777777" w:rsidR="00F30460" w:rsidRDefault="00F30460" w:rsidP="003006F2"/>
    <w:p w14:paraId="5E6033AE" w14:textId="77777777" w:rsidR="00F30460" w:rsidRDefault="00F30460" w:rsidP="003006F2"/>
    <w:p w14:paraId="7030331C" w14:textId="77777777" w:rsidR="00F30460" w:rsidRDefault="00F30460" w:rsidP="003006F2"/>
    <w:p w14:paraId="7D364528" w14:textId="77777777" w:rsidR="00107F56" w:rsidRDefault="00494D0F" w:rsidP="00494D0F">
      <w:pPr>
        <w:rPr>
          <w:b/>
          <w:bCs/>
        </w:rPr>
      </w:pPr>
      <w:r w:rsidRPr="00494D0F">
        <w:rPr>
          <w:b/>
          <w:bCs/>
        </w:rPr>
        <w:t>Väljakutsetega tegelemine</w:t>
      </w:r>
      <w:r w:rsidR="00107F56">
        <w:rPr>
          <w:b/>
          <w:bCs/>
        </w:rPr>
        <w:t xml:space="preserve"> </w:t>
      </w:r>
    </w:p>
    <w:p w14:paraId="67CEFB5A" w14:textId="77777777" w:rsidR="00DF447B" w:rsidRDefault="00E11DF9" w:rsidP="00494D0F">
      <w:r w:rsidRPr="00BB2E49">
        <w:t xml:space="preserve">Küsides, kuidas esindajad neid väljakutseid lahendavad, selgus, et enamik keskendab oma jõupingutused suhtluse parandamisele sidusrühmadega. </w:t>
      </w:r>
      <w:r w:rsidR="00DF447B" w:rsidRPr="00BB2E49">
        <w:t>Sellele järgnevad tehnoloogilise innovatsiooni alased tegevused, mille eesmärk on peamiselt suurendada efektiivsust või vähendada keskkonnamõju.</w:t>
      </w:r>
      <w:r w:rsidR="00494D0F" w:rsidRPr="00494D0F">
        <w:t xml:space="preserve"> </w:t>
      </w:r>
    </w:p>
    <w:p w14:paraId="6B59DFF0" w14:textId="7C99C7CF" w:rsidR="00595B27" w:rsidRPr="00477B9A" w:rsidRDefault="00494D0F" w:rsidP="00494D0F">
      <w:r w:rsidRPr="00494D0F">
        <w:t xml:space="preserve">Märkimisväärne </w:t>
      </w:r>
      <w:r w:rsidR="00DF447B">
        <w:t>osa</w:t>
      </w:r>
      <w:r w:rsidRPr="00494D0F">
        <w:t xml:space="preserve"> </w:t>
      </w:r>
      <w:r w:rsidR="00DF447B">
        <w:t>vastajatest</w:t>
      </w:r>
      <w:r w:rsidRPr="00494D0F">
        <w:t xml:space="preserve"> </w:t>
      </w:r>
      <w:r w:rsidR="00595B27" w:rsidRPr="00BB2E49">
        <w:t>vastas kas ilma konkreetseid lahendusi nimetamata või märkis, et nad ei näe praeguses olukorras lahendust.</w:t>
      </w:r>
      <w:r w:rsidRPr="00494D0F">
        <w:t xml:space="preserve"> </w:t>
      </w:r>
      <w:r w:rsidRPr="00675854">
        <w:t xml:space="preserve">Ootuspäraselt </w:t>
      </w:r>
      <w:r w:rsidR="006313FB" w:rsidRPr="00675854">
        <w:t xml:space="preserve">omavad samad </w:t>
      </w:r>
      <w:r w:rsidRPr="00675854">
        <w:t xml:space="preserve"> vastajad enamasti ka negatiivset nägemust tulevikust.</w:t>
      </w:r>
    </w:p>
    <w:p w14:paraId="1704153B" w14:textId="28DDE693" w:rsidR="00213F58" w:rsidRPr="002450C6" w:rsidRDefault="00213F58" w:rsidP="00213F58">
      <w:pPr>
        <w:rPr>
          <w:b/>
          <w:bCs/>
        </w:rPr>
      </w:pPr>
      <w:r w:rsidRPr="00CB67CE">
        <w:lastRenderedPageBreak/>
        <w:t>Huvitavad on ka pingutused õiguslikus valdkonnas</w:t>
      </w:r>
      <w:r w:rsidR="00CB67CE" w:rsidRPr="00CB67CE">
        <w:t>, mille eesmärk on ahendada lubade menetlemisega seotud probleeme.</w:t>
      </w:r>
      <w:r w:rsidR="00CB67CE">
        <w:rPr>
          <w:b/>
          <w:bCs/>
        </w:rPr>
        <w:t xml:space="preserve"> </w:t>
      </w:r>
      <w:r w:rsidRPr="00BB2E49">
        <w:t>Need on selgelt suunatud lubade menetlemisega seotud probleemide lahendamisele. Samas püüavad mõned vastajad teha tihedamat koostööd regulaatoritega, teised leiavad, et õigusraamistik peab muutuma, ning ühe võimalusena nähakse ka otsest õiguslikku vastasseisu.</w:t>
      </w:r>
    </w:p>
    <w:p w14:paraId="29A85C2D" w14:textId="77777777" w:rsidR="00477B9A" w:rsidRDefault="00477B9A" w:rsidP="003006F2"/>
    <w:p w14:paraId="68BA49C0" w14:textId="5F4DF693" w:rsidR="00DA4B50" w:rsidRDefault="00DA4B50" w:rsidP="00DA4B50">
      <w:r>
        <w:rPr>
          <w:noProof/>
        </w:rPr>
        <w:t xml:space="preserve">&lt;&lt;img: image </w:t>
      </w:r>
      <w:r>
        <w:rPr>
          <w:noProof/>
        </w:rPr>
        <w:t>4</w:t>
      </w:r>
      <w:r>
        <w:rPr>
          <w:noProof/>
        </w:rPr>
        <w:t>.png&gt;&gt;</w:t>
      </w:r>
    </w:p>
    <w:p w14:paraId="54F2186D" w14:textId="444D68CD" w:rsidR="00BB2E49" w:rsidRDefault="00BB2E49" w:rsidP="003006F2"/>
    <w:p w14:paraId="0C2458CA" w14:textId="56496E0A" w:rsidR="003006F2" w:rsidRDefault="003006F2" w:rsidP="003006F2"/>
    <w:p w14:paraId="6D08CE94" w14:textId="77777777" w:rsidR="00107F56" w:rsidRDefault="00107F56" w:rsidP="003006F2"/>
    <w:p w14:paraId="7BF5064A" w14:textId="77777777" w:rsidR="00107F56" w:rsidRDefault="00107F56" w:rsidP="003006F2"/>
    <w:p w14:paraId="3A3DC0FA" w14:textId="77777777" w:rsidR="00107F56" w:rsidRDefault="00107F56" w:rsidP="003006F2"/>
    <w:p w14:paraId="04B73584" w14:textId="77777777" w:rsidR="00107F56" w:rsidRDefault="00107F56" w:rsidP="003006F2"/>
    <w:p w14:paraId="46CFB488" w14:textId="77777777" w:rsidR="00107F56" w:rsidRDefault="00107F56" w:rsidP="003006F2"/>
    <w:p w14:paraId="58A2A5F3" w14:textId="77777777" w:rsidR="002450C6" w:rsidRDefault="002450C6" w:rsidP="00D562B6"/>
    <w:p w14:paraId="5B800178" w14:textId="30134ED2" w:rsidR="00D562B6" w:rsidRPr="00EE00C4" w:rsidRDefault="00D562B6" w:rsidP="00D562B6">
      <w:pPr>
        <w:rPr>
          <w:b/>
          <w:bCs/>
        </w:rPr>
      </w:pPr>
      <w:r w:rsidRPr="00D562B6">
        <w:rPr>
          <w:b/>
          <w:bCs/>
        </w:rPr>
        <w:t>Seoste ülevaade väljakutsete ja lahenduste vahel</w:t>
      </w:r>
    </w:p>
    <w:p w14:paraId="70C73A01" w14:textId="2CFF9CCF" w:rsidR="00FE7E33" w:rsidRPr="00EE00C4" w:rsidRDefault="00FE7E33" w:rsidP="00D562B6">
      <w:r w:rsidRPr="00FE7E33">
        <w:t>Järgmine diagramm</w:t>
      </w:r>
      <w:r w:rsidRPr="00BB2E49">
        <w:t xml:space="preserve"> näitab, kuidas vastused väljakutsete ja lahendusviiside vahel omavahel seostuvad. Siin on esile toodud ainult kõige tugevamad seosed.</w:t>
      </w:r>
      <w:r>
        <w:t xml:space="preserve"> </w:t>
      </w:r>
      <w:r w:rsidRPr="00BB2E49">
        <w:t>Pool ettevõtetest, kes toovad esile regulatiivsed väljakutsed, ei paku lahendusi või ei esita täpsemaid üksikasju. Teine pool keskendub aga kommunikatsiooni parandamisele ja tehnoloogilisele innovatsioonile.</w:t>
      </w:r>
      <w:r>
        <w:t xml:space="preserve"> </w:t>
      </w:r>
      <w:r w:rsidRPr="00BB2E49">
        <w:t>Ootuspäraselt tekitavad kommunikatsiooniprobleemid vastuseks kommunikatsioonialaseid pingutusi, samas kui rahastamisega seotud probleemid suunavad tähelepanu tehnoloogilisele innovatsioonile, kulude optimeerimisele ning investeeringutele kestlikkuse ja keskkonnalahenduste valdkonnas.</w:t>
      </w:r>
    </w:p>
    <w:p w14:paraId="54DB2D84" w14:textId="3B5F1952" w:rsidR="003006F2" w:rsidRDefault="00D562B6" w:rsidP="003006F2">
      <w:r w:rsidRPr="00675854">
        <w:t>Murettekitav on s</w:t>
      </w:r>
      <w:r w:rsidR="00EE00C4" w:rsidRPr="00675854">
        <w:t xml:space="preserve">iiski </w:t>
      </w:r>
      <w:r w:rsidRPr="00675854">
        <w:t xml:space="preserve">regulatiivse survega silmitsi seisvate ettevõtete suhteline passiivsus, </w:t>
      </w:r>
      <w:r w:rsidR="00D8610F" w:rsidRPr="00675854">
        <w:t>mis rõhutab selle probleemi tajutavat tõsidust.</w:t>
      </w:r>
      <w:r w:rsidR="00D8610F">
        <w:br/>
      </w:r>
    </w:p>
    <w:p w14:paraId="1520AF7A" w14:textId="0BC6AA36" w:rsidR="00DA4B50" w:rsidRDefault="00DA4B50" w:rsidP="00DA4B50">
      <w:r>
        <w:rPr>
          <w:noProof/>
        </w:rPr>
        <w:t xml:space="preserve">&lt;&lt;img: image </w:t>
      </w:r>
      <w:r>
        <w:rPr>
          <w:noProof/>
        </w:rPr>
        <w:t>5</w:t>
      </w:r>
      <w:r>
        <w:rPr>
          <w:noProof/>
        </w:rPr>
        <w:t>.</w:t>
      </w:r>
      <w:r>
        <w:rPr>
          <w:noProof/>
        </w:rPr>
        <w:t>html</w:t>
      </w:r>
      <w:r w:rsidR="00117F58">
        <w:rPr>
          <w:noProof/>
        </w:rPr>
        <w:t xml:space="preserve"> (with folder image 5 that contains resources)</w:t>
      </w:r>
      <w:r>
        <w:rPr>
          <w:noProof/>
        </w:rPr>
        <w:t>&gt;&gt;</w:t>
      </w:r>
    </w:p>
    <w:p w14:paraId="776E0641" w14:textId="4CF95AE4" w:rsidR="003006F2" w:rsidRDefault="003006F2" w:rsidP="003006F2">
      <w:pPr>
        <w:rPr>
          <w:b/>
          <w:bCs/>
        </w:rPr>
      </w:pPr>
    </w:p>
    <w:p w14:paraId="2565561B" w14:textId="77777777" w:rsidR="00434950" w:rsidRDefault="00434950" w:rsidP="00434950">
      <w:pPr>
        <w:rPr>
          <w:b/>
          <w:bCs/>
        </w:rPr>
      </w:pPr>
    </w:p>
    <w:p w14:paraId="47D43A4E" w14:textId="77777777" w:rsidR="00434950" w:rsidRDefault="00434950" w:rsidP="00434950">
      <w:pPr>
        <w:rPr>
          <w:b/>
          <w:bCs/>
        </w:rPr>
      </w:pPr>
    </w:p>
    <w:p w14:paraId="7420A2AB" w14:textId="06C227A6" w:rsidR="00434950" w:rsidRDefault="00523F21" w:rsidP="00434950">
      <w:pPr>
        <w:rPr>
          <w:b/>
          <w:bCs/>
        </w:rPr>
      </w:pPr>
      <w:r>
        <w:rPr>
          <w:b/>
          <w:bCs/>
        </w:rPr>
        <w:lastRenderedPageBreak/>
        <w:br/>
      </w:r>
    </w:p>
    <w:p w14:paraId="56B8D84C" w14:textId="77777777" w:rsidR="00434950" w:rsidRDefault="00434950" w:rsidP="00434950">
      <w:pPr>
        <w:rPr>
          <w:b/>
          <w:bCs/>
        </w:rPr>
      </w:pPr>
    </w:p>
    <w:p w14:paraId="247C5C88" w14:textId="030427B5" w:rsidR="00434950" w:rsidRPr="00434950" w:rsidRDefault="00107F56" w:rsidP="00434950">
      <w:pPr>
        <w:rPr>
          <w:b/>
          <w:bCs/>
        </w:rPr>
      </w:pPr>
      <w:r>
        <w:rPr>
          <w:b/>
          <w:bCs/>
        </w:rPr>
        <w:br/>
      </w:r>
      <w:r w:rsidR="00434950" w:rsidRPr="00434950">
        <w:rPr>
          <w:b/>
          <w:bCs/>
        </w:rPr>
        <w:t>Tuleviku arengusuunad</w:t>
      </w:r>
    </w:p>
    <w:p w14:paraId="32AEC02A" w14:textId="77777777" w:rsidR="00B966E7" w:rsidRPr="00BB2E49" w:rsidRDefault="00B966E7" w:rsidP="00B966E7">
      <w:r w:rsidRPr="00BB2E49">
        <w:t>Akadeemilise koostöö osas väljendas üle 80% vastajatest huvi. Teemad järgivad ootuspäraselt juba varem esile toodud probleeme.</w:t>
      </w:r>
    </w:p>
    <w:p w14:paraId="4A8D19D9" w14:textId="77777777" w:rsidR="00715B55" w:rsidRDefault="00715B55" w:rsidP="00715B55">
      <w:r w:rsidRPr="00BB2E49">
        <w:t>Enamik vastajaid soovitab teadus- ja arendustegevuse suunamist eelkõige efektiivsuse suurendamisele ja väärindamisele, millele järgnevad keskkonnalahendused ning sotsiaalse tegevusloa ja kommunikatsiooniga seotud küsimused. Kuna efektiivsus ja väärindamine on esikohal, võib see olla seotud asjaoluga, et sellised lahendused aitavad samaaegselt leevendada majanduslikke ja kestlikkusega seotud väljakutseid ning parandada ka aktsepteeritust ja lubade menetlemisega seotud olukorda.</w:t>
      </w:r>
      <w:r>
        <w:t xml:space="preserve"> </w:t>
      </w:r>
    </w:p>
    <w:p w14:paraId="14B05E2E" w14:textId="77777777" w:rsidR="00715B55" w:rsidRDefault="00715B55" w:rsidP="00715B55">
      <w:r w:rsidRPr="00BB2E49">
        <w:t>Samuti pakutakse välja täiendavaid uuringuid, eriti seoses Eesti fosforiidimaardlate kaevandamise tegelike kaevandamiskontseptsioonide teostatavusega. Huvitav on see, et selliseid ettepanekuid teevad ka organisatsioonid, kes ei ole selle teemaga otseselt seotud (näiteks ehitusmaterjalide tootjad).</w:t>
      </w:r>
      <w:r>
        <w:t xml:space="preserve"> </w:t>
      </w:r>
    </w:p>
    <w:p w14:paraId="3C0C67B9" w14:textId="34065C78" w:rsidR="00715B55" w:rsidRPr="00434950" w:rsidRDefault="00715B55" w:rsidP="00434950">
      <w:r w:rsidRPr="00BB2E49">
        <w:t>Tähelepanuväärne on aga see, et suhteliselt väike hulk vastajaid nimetab uurimisteemasid valitsemise ja õiguse valdkonnas, kuigi tegemist on ühe tööstuse peamise murekohaga.</w:t>
      </w:r>
    </w:p>
    <w:p w14:paraId="632C9CD5" w14:textId="77777777" w:rsidR="00BB2E49" w:rsidRDefault="00BB2E49" w:rsidP="003006F2"/>
    <w:p w14:paraId="2B154D1A" w14:textId="4868E4B9" w:rsidR="00117F58" w:rsidRDefault="00117F58" w:rsidP="00117F58">
      <w:r>
        <w:rPr>
          <w:noProof/>
        </w:rPr>
        <w:t xml:space="preserve">&lt;&lt;img: image </w:t>
      </w:r>
      <w:r w:rsidR="00B16221">
        <w:rPr>
          <w:noProof/>
        </w:rPr>
        <w:t>6</w:t>
      </w:r>
      <w:r>
        <w:rPr>
          <w:noProof/>
        </w:rPr>
        <w:t>.png&gt;&gt;</w:t>
      </w:r>
    </w:p>
    <w:p w14:paraId="4A970C85" w14:textId="23AEEDF4" w:rsidR="00434950" w:rsidRDefault="00434950" w:rsidP="003006F2"/>
    <w:p w14:paraId="110A9CF1" w14:textId="77777777" w:rsidR="00293D75" w:rsidRDefault="00293D75" w:rsidP="003006F2"/>
    <w:p w14:paraId="54FBF01C" w14:textId="77777777" w:rsidR="00293D75" w:rsidRPr="00BB2E49" w:rsidRDefault="00293D75" w:rsidP="00293D75">
      <w:r w:rsidRPr="00BB2E49">
        <w:rPr>
          <w:b/>
          <w:bCs/>
        </w:rPr>
        <w:t>Kokkuvõte</w:t>
      </w:r>
    </w:p>
    <w:p w14:paraId="60373BC9" w14:textId="77777777" w:rsidR="00293D75" w:rsidRPr="00BB2E49" w:rsidRDefault="00293D75" w:rsidP="00293D75">
      <w:r w:rsidRPr="00BB2E49">
        <w:t xml:space="preserve">Eesti </w:t>
      </w:r>
      <w:r>
        <w:t>mäe</w:t>
      </w:r>
      <w:r w:rsidRPr="00BB2E49">
        <w:t xml:space="preserve">tööstus on praegu </w:t>
      </w:r>
      <w:r>
        <w:t>pöördepunktis</w:t>
      </w:r>
      <w:r w:rsidRPr="00BB2E49">
        <w:t>. See küsitlus, mis keskendus peamiselt aktiivsele kaevandussektorile, kuid hõlmas ka teadlasi, insenere ja teenusepakkujaid, annab pildi sektorist, mis seisab silmitsi ebakindlusega ja otsib uusi arenguteid. Enamik aktiivseid loodusvarade tootjaid ootab kehva või halvenevat tulevikuväljavaadet ning põlevkivi- ja turbavaldkonna ettevõtted ei näita üldse positiivset ootust tuleviku suhtes.</w:t>
      </w:r>
    </w:p>
    <w:p w14:paraId="4A8604B7" w14:textId="77777777" w:rsidR="00293D75" w:rsidRPr="00BB2E49" w:rsidRDefault="00293D75" w:rsidP="00293D75">
      <w:r w:rsidRPr="00BB2E49">
        <w:t xml:space="preserve">Küsitlus näitab selget väljakutsete hierarhiat. Esikohal on regulatiivne surve – aeglased ja ebaselged lubade menetlemise protsessid ning üha rangemad keskkonnanõuded on muutunud märkimisväärseteks takistusteks. Sellega koos süvendavad olukorda avalikkuse vastuseis ja kommunikatsiooniraskused, sealhulgas NIMBY-hoiakud ning </w:t>
      </w:r>
      <w:r w:rsidRPr="00BB2E49">
        <w:lastRenderedPageBreak/>
        <w:t>ühiskonna tugevalt polariseerunud suhtumine kaevandamisse. Rahalised pinged, kasvavad tootmiskulud ja kahanevad turud suurendavad survet veelgi.</w:t>
      </w:r>
    </w:p>
    <w:p w14:paraId="0EDFB85C" w14:textId="38D61C28" w:rsidR="00A4178C" w:rsidRPr="00A4178C" w:rsidRDefault="00293D75" w:rsidP="00293D75">
      <w:r w:rsidRPr="00BB2E49">
        <w:t>Samas tuuakse välja ka võimalikke väljapääse kriisist: paljud ettevõtted rõhutavad kommunikatsiooni tugevdamist, tehnoloogilist innovatsiooni efektiivsuse suurendamiseks või keskkonnamõju vähendamiseks ning vajadusel ka õigusraamistiku muutmist – kas tihedama koostöö kaudu regulaatoritega või otsese õigusliku tegutsemise kaudu. Siiski tunnistavad mõned vastajad avalikult, et nad „ei näe praeguses olukorras lahendust“.</w:t>
      </w:r>
    </w:p>
    <w:p w14:paraId="1AFD0829" w14:textId="43B7A1E1" w:rsidR="00293D75" w:rsidRPr="00BB2E49" w:rsidRDefault="00293D75" w:rsidP="00293D75">
      <w:pPr>
        <w:rPr>
          <w:lang w:val="fi-FI"/>
        </w:rPr>
      </w:pPr>
      <w:r w:rsidRPr="00BB2E49">
        <w:t xml:space="preserve">Eesti akadeemilist sektorit nähakse võimaliku partnerina, kes saab toetada eelkõige tehnoloogilist arengut, kuid pakkuda ka sügavamat arusaama ühiskondlikest ja kommunikatsiooniga seotud teemadest. Just sellega tegeleb ka Mäenduse ja </w:t>
      </w:r>
      <w:r w:rsidR="00A4178C">
        <w:t>maavaratehnoloogia osakond</w:t>
      </w:r>
      <w:r w:rsidRPr="00BB2E49">
        <w:t>, mis on ainus akadeemiline üksus Eestis, mis keskendub üksnes Eesti tooraine tootmisele.</w:t>
      </w:r>
    </w:p>
    <w:p w14:paraId="058FCADA" w14:textId="69C0BD8D" w:rsidR="00037F18" w:rsidRPr="00107F56" w:rsidRDefault="00037F18"/>
    <w:sectPr w:rsidR="00037F18" w:rsidRPr="00107F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6AC"/>
    <w:multiLevelType w:val="multilevel"/>
    <w:tmpl w:val="0F1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3D0F"/>
    <w:multiLevelType w:val="multilevel"/>
    <w:tmpl w:val="57A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4EFF"/>
    <w:multiLevelType w:val="hybridMultilevel"/>
    <w:tmpl w:val="FADC86F2"/>
    <w:lvl w:ilvl="0" w:tplc="2D5C810A">
      <w:numFmt w:val="bullet"/>
      <w:lvlText w:val=""/>
      <w:lvlJc w:val="left"/>
      <w:pPr>
        <w:ind w:left="720" w:hanging="360"/>
      </w:pPr>
      <w:rPr>
        <w:rFonts w:ascii="Wingdings" w:eastAsia="Times New Roman" w:hAnsi="Wingdings"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284474D9"/>
    <w:multiLevelType w:val="multilevel"/>
    <w:tmpl w:val="F66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B53A9"/>
    <w:multiLevelType w:val="multilevel"/>
    <w:tmpl w:val="921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3EDF"/>
    <w:multiLevelType w:val="multilevel"/>
    <w:tmpl w:val="7F5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0736E"/>
    <w:multiLevelType w:val="multilevel"/>
    <w:tmpl w:val="1CE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B7058"/>
    <w:multiLevelType w:val="multilevel"/>
    <w:tmpl w:val="5F1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70466"/>
    <w:multiLevelType w:val="multilevel"/>
    <w:tmpl w:val="D0A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E792F"/>
    <w:multiLevelType w:val="hybridMultilevel"/>
    <w:tmpl w:val="534E5512"/>
    <w:lvl w:ilvl="0" w:tplc="DF708AE8">
      <w:numFmt w:val="bullet"/>
      <w:lvlText w:val="-"/>
      <w:lvlJc w:val="left"/>
      <w:pPr>
        <w:ind w:left="720" w:hanging="360"/>
      </w:pPr>
      <w:rPr>
        <w:rFonts w:ascii="Aptos" w:eastAsiaTheme="minorHAnsi" w:hAnsi="Aptos" w:cstheme="minorBid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 w15:restartNumberingAfterBreak="0">
    <w:nsid w:val="6A6B6B32"/>
    <w:multiLevelType w:val="multilevel"/>
    <w:tmpl w:val="70C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507FD"/>
    <w:multiLevelType w:val="multilevel"/>
    <w:tmpl w:val="6CC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E0961"/>
    <w:multiLevelType w:val="multilevel"/>
    <w:tmpl w:val="F34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46CAA"/>
    <w:multiLevelType w:val="hybridMultilevel"/>
    <w:tmpl w:val="EB22F8E2"/>
    <w:lvl w:ilvl="0" w:tplc="D6369670">
      <w:numFmt w:val="bullet"/>
      <w:lvlText w:val="-"/>
      <w:lvlJc w:val="left"/>
      <w:pPr>
        <w:ind w:left="720" w:hanging="360"/>
      </w:pPr>
      <w:rPr>
        <w:rFonts w:ascii="Aptos" w:eastAsiaTheme="minorHAnsi" w:hAnsi="Aptos" w:cstheme="minorBidi" w:hint="default"/>
        <w:b/>
        <w:color w:val="auto"/>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424033555">
    <w:abstractNumId w:val="4"/>
  </w:num>
  <w:num w:numId="2" w16cid:durableId="1662342657">
    <w:abstractNumId w:val="6"/>
  </w:num>
  <w:num w:numId="3" w16cid:durableId="1286891368">
    <w:abstractNumId w:val="7"/>
  </w:num>
  <w:num w:numId="4" w16cid:durableId="504201073">
    <w:abstractNumId w:val="3"/>
  </w:num>
  <w:num w:numId="5" w16cid:durableId="155996154">
    <w:abstractNumId w:val="10"/>
  </w:num>
  <w:num w:numId="6" w16cid:durableId="222066138">
    <w:abstractNumId w:val="5"/>
  </w:num>
  <w:num w:numId="7" w16cid:durableId="158619749">
    <w:abstractNumId w:val="0"/>
  </w:num>
  <w:num w:numId="8" w16cid:durableId="263464381">
    <w:abstractNumId w:val="11"/>
  </w:num>
  <w:num w:numId="9" w16cid:durableId="80031826">
    <w:abstractNumId w:val="12"/>
  </w:num>
  <w:num w:numId="10" w16cid:durableId="177084362">
    <w:abstractNumId w:val="1"/>
  </w:num>
  <w:num w:numId="11" w16cid:durableId="387458299">
    <w:abstractNumId w:val="8"/>
  </w:num>
  <w:num w:numId="12" w16cid:durableId="1092775977">
    <w:abstractNumId w:val="2"/>
  </w:num>
  <w:num w:numId="13" w16cid:durableId="1056275720">
    <w:abstractNumId w:val="9"/>
  </w:num>
  <w:num w:numId="14" w16cid:durableId="16122035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F2"/>
    <w:rsid w:val="00037F18"/>
    <w:rsid w:val="000523A5"/>
    <w:rsid w:val="00070D65"/>
    <w:rsid w:val="00082DAA"/>
    <w:rsid w:val="0008524A"/>
    <w:rsid w:val="00107F56"/>
    <w:rsid w:val="00112090"/>
    <w:rsid w:val="00116441"/>
    <w:rsid w:val="00117F58"/>
    <w:rsid w:val="00151762"/>
    <w:rsid w:val="00154AFE"/>
    <w:rsid w:val="00161ACE"/>
    <w:rsid w:val="00175F5B"/>
    <w:rsid w:val="00183042"/>
    <w:rsid w:val="001A00C0"/>
    <w:rsid w:val="001C2DBD"/>
    <w:rsid w:val="001D7A77"/>
    <w:rsid w:val="001E63EA"/>
    <w:rsid w:val="001F72CF"/>
    <w:rsid w:val="00213F58"/>
    <w:rsid w:val="00220DAE"/>
    <w:rsid w:val="002450C6"/>
    <w:rsid w:val="002676A0"/>
    <w:rsid w:val="00293D75"/>
    <w:rsid w:val="002B219B"/>
    <w:rsid w:val="002E364F"/>
    <w:rsid w:val="002F6D2E"/>
    <w:rsid w:val="003006F2"/>
    <w:rsid w:val="00303875"/>
    <w:rsid w:val="00347A74"/>
    <w:rsid w:val="003769BF"/>
    <w:rsid w:val="00397327"/>
    <w:rsid w:val="003A6A8A"/>
    <w:rsid w:val="003E2798"/>
    <w:rsid w:val="003E3A80"/>
    <w:rsid w:val="004013A0"/>
    <w:rsid w:val="00434950"/>
    <w:rsid w:val="00477B9A"/>
    <w:rsid w:val="00494D0F"/>
    <w:rsid w:val="0051639D"/>
    <w:rsid w:val="00523F21"/>
    <w:rsid w:val="00547D07"/>
    <w:rsid w:val="00563F97"/>
    <w:rsid w:val="00595B27"/>
    <w:rsid w:val="005B54EE"/>
    <w:rsid w:val="006313FB"/>
    <w:rsid w:val="006607F6"/>
    <w:rsid w:val="00663C14"/>
    <w:rsid w:val="00675854"/>
    <w:rsid w:val="006C3E1C"/>
    <w:rsid w:val="007019E0"/>
    <w:rsid w:val="007031F6"/>
    <w:rsid w:val="00712872"/>
    <w:rsid w:val="00715B55"/>
    <w:rsid w:val="00760067"/>
    <w:rsid w:val="007B47F3"/>
    <w:rsid w:val="007C168F"/>
    <w:rsid w:val="00804819"/>
    <w:rsid w:val="00804AAD"/>
    <w:rsid w:val="008476F5"/>
    <w:rsid w:val="00894745"/>
    <w:rsid w:val="008A71EC"/>
    <w:rsid w:val="008F1F90"/>
    <w:rsid w:val="009029F6"/>
    <w:rsid w:val="009234B3"/>
    <w:rsid w:val="00923E57"/>
    <w:rsid w:val="00943586"/>
    <w:rsid w:val="009D62E6"/>
    <w:rsid w:val="009F23C6"/>
    <w:rsid w:val="00A4178C"/>
    <w:rsid w:val="00A61B67"/>
    <w:rsid w:val="00AD73DC"/>
    <w:rsid w:val="00B00CC3"/>
    <w:rsid w:val="00B16221"/>
    <w:rsid w:val="00B31C82"/>
    <w:rsid w:val="00B65E67"/>
    <w:rsid w:val="00B966E7"/>
    <w:rsid w:val="00BB2E49"/>
    <w:rsid w:val="00BC63B9"/>
    <w:rsid w:val="00C60679"/>
    <w:rsid w:val="00CA0249"/>
    <w:rsid w:val="00CB67CE"/>
    <w:rsid w:val="00CE4026"/>
    <w:rsid w:val="00D221E9"/>
    <w:rsid w:val="00D26219"/>
    <w:rsid w:val="00D5044D"/>
    <w:rsid w:val="00D562B6"/>
    <w:rsid w:val="00D6338C"/>
    <w:rsid w:val="00D8610F"/>
    <w:rsid w:val="00DA4B50"/>
    <w:rsid w:val="00DD518A"/>
    <w:rsid w:val="00DF24C4"/>
    <w:rsid w:val="00DF447B"/>
    <w:rsid w:val="00E066CB"/>
    <w:rsid w:val="00E06FD2"/>
    <w:rsid w:val="00E11DF9"/>
    <w:rsid w:val="00E52B83"/>
    <w:rsid w:val="00E75D5C"/>
    <w:rsid w:val="00EA579B"/>
    <w:rsid w:val="00EC60F3"/>
    <w:rsid w:val="00ED755C"/>
    <w:rsid w:val="00EE00C4"/>
    <w:rsid w:val="00F048FC"/>
    <w:rsid w:val="00F30460"/>
    <w:rsid w:val="00F46462"/>
    <w:rsid w:val="00FC6D4D"/>
    <w:rsid w:val="00FD076E"/>
    <w:rsid w:val="00FE7E3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0194"/>
  <w15:chartTrackingRefBased/>
  <w15:docId w15:val="{B53F3BD6-5E7C-4D84-B657-C27CACF3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7F58"/>
  </w:style>
  <w:style w:type="paragraph" w:styleId="berschrift1">
    <w:name w:val="heading 1"/>
    <w:basedOn w:val="Standard"/>
    <w:next w:val="Standard"/>
    <w:link w:val="berschrift1Zchn"/>
    <w:uiPriority w:val="9"/>
    <w:qFormat/>
    <w:rsid w:val="00300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00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006F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006F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006F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006F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006F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006F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006F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06F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006F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006F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006F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006F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006F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006F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006F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006F2"/>
    <w:rPr>
      <w:rFonts w:eastAsiaTheme="majorEastAsia" w:cstheme="majorBidi"/>
      <w:color w:val="272727" w:themeColor="text1" w:themeTint="D8"/>
    </w:rPr>
  </w:style>
  <w:style w:type="paragraph" w:styleId="Titel">
    <w:name w:val="Title"/>
    <w:basedOn w:val="Standard"/>
    <w:next w:val="Standard"/>
    <w:link w:val="TitelZchn"/>
    <w:uiPriority w:val="10"/>
    <w:qFormat/>
    <w:rsid w:val="00300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006F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006F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006F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006F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006F2"/>
    <w:rPr>
      <w:i/>
      <w:iCs/>
      <w:color w:val="404040" w:themeColor="text1" w:themeTint="BF"/>
    </w:rPr>
  </w:style>
  <w:style w:type="paragraph" w:styleId="Listenabsatz">
    <w:name w:val="List Paragraph"/>
    <w:basedOn w:val="Standard"/>
    <w:uiPriority w:val="34"/>
    <w:qFormat/>
    <w:rsid w:val="003006F2"/>
    <w:pPr>
      <w:ind w:left="720"/>
      <w:contextualSpacing/>
    </w:pPr>
  </w:style>
  <w:style w:type="character" w:styleId="IntensiveHervorhebung">
    <w:name w:val="Intense Emphasis"/>
    <w:basedOn w:val="Absatz-Standardschriftart"/>
    <w:uiPriority w:val="21"/>
    <w:qFormat/>
    <w:rsid w:val="003006F2"/>
    <w:rPr>
      <w:i/>
      <w:iCs/>
      <w:color w:val="0F4761" w:themeColor="accent1" w:themeShade="BF"/>
    </w:rPr>
  </w:style>
  <w:style w:type="paragraph" w:styleId="IntensivesZitat">
    <w:name w:val="Intense Quote"/>
    <w:basedOn w:val="Standard"/>
    <w:next w:val="Standard"/>
    <w:link w:val="IntensivesZitatZchn"/>
    <w:uiPriority w:val="30"/>
    <w:qFormat/>
    <w:rsid w:val="00300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006F2"/>
    <w:rPr>
      <w:i/>
      <w:iCs/>
      <w:color w:val="0F4761" w:themeColor="accent1" w:themeShade="BF"/>
    </w:rPr>
  </w:style>
  <w:style w:type="character" w:styleId="IntensiverVerweis">
    <w:name w:val="Intense Reference"/>
    <w:basedOn w:val="Absatz-Standardschriftart"/>
    <w:uiPriority w:val="32"/>
    <w:qFormat/>
    <w:rsid w:val="003006F2"/>
    <w:rPr>
      <w:b/>
      <w:bCs/>
      <w:smallCaps/>
      <w:color w:val="0F4761" w:themeColor="accent1" w:themeShade="BF"/>
      <w:spacing w:val="5"/>
    </w:rPr>
  </w:style>
  <w:style w:type="paragraph" w:styleId="Kommentartext">
    <w:name w:val="annotation text"/>
    <w:basedOn w:val="Standard"/>
    <w:link w:val="KommentartextZchn"/>
    <w:uiPriority w:val="99"/>
    <w:unhideWhenUsed/>
    <w:rsid w:val="003006F2"/>
    <w:pPr>
      <w:spacing w:line="240" w:lineRule="auto"/>
    </w:pPr>
    <w:rPr>
      <w:sz w:val="20"/>
      <w:szCs w:val="20"/>
    </w:rPr>
  </w:style>
  <w:style w:type="character" w:customStyle="1" w:styleId="KommentartextZchn">
    <w:name w:val="Kommentartext Zchn"/>
    <w:basedOn w:val="Absatz-Standardschriftart"/>
    <w:link w:val="Kommentartext"/>
    <w:uiPriority w:val="99"/>
    <w:rsid w:val="003006F2"/>
    <w:rPr>
      <w:sz w:val="20"/>
      <w:szCs w:val="20"/>
    </w:rPr>
  </w:style>
  <w:style w:type="character" w:styleId="Kommentarzeichen">
    <w:name w:val="annotation reference"/>
    <w:basedOn w:val="Absatz-Standardschriftart"/>
    <w:uiPriority w:val="99"/>
    <w:semiHidden/>
    <w:unhideWhenUsed/>
    <w:rsid w:val="003006F2"/>
    <w:rPr>
      <w:sz w:val="16"/>
      <w:szCs w:val="16"/>
    </w:rPr>
  </w:style>
  <w:style w:type="paragraph" w:styleId="StandardWeb">
    <w:name w:val="Normal (Web)"/>
    <w:basedOn w:val="Standard"/>
    <w:uiPriority w:val="99"/>
    <w:semiHidden/>
    <w:unhideWhenUsed/>
    <w:rsid w:val="00BB2E49"/>
    <w:rPr>
      <w:rFonts w:ascii="Times New Roman" w:hAnsi="Times New Roman" w:cs="Times New Roman"/>
    </w:rPr>
  </w:style>
  <w:style w:type="paragraph" w:styleId="Kommentarthema">
    <w:name w:val="annotation subject"/>
    <w:basedOn w:val="Kommentartext"/>
    <w:next w:val="Kommentartext"/>
    <w:link w:val="KommentarthemaZchn"/>
    <w:uiPriority w:val="99"/>
    <w:semiHidden/>
    <w:unhideWhenUsed/>
    <w:rsid w:val="00BB2E49"/>
    <w:rPr>
      <w:b/>
      <w:bCs/>
    </w:rPr>
  </w:style>
  <w:style w:type="character" w:customStyle="1" w:styleId="KommentarthemaZchn">
    <w:name w:val="Kommentarthema Zchn"/>
    <w:basedOn w:val="KommentartextZchn"/>
    <w:link w:val="Kommentarthema"/>
    <w:uiPriority w:val="99"/>
    <w:semiHidden/>
    <w:rsid w:val="00BB2E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Salla-Maija Teittinen</dc:creator>
  <cp:keywords/>
  <dc:description/>
  <cp:lastModifiedBy>Bruno Grafe</cp:lastModifiedBy>
  <cp:revision>87</cp:revision>
  <dcterms:created xsi:type="dcterms:W3CDTF">2026-03-05T12:04:00Z</dcterms:created>
  <dcterms:modified xsi:type="dcterms:W3CDTF">2026-05-19T13:44:00Z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a91274bf-6b86-402f-98c5-420a3a5971d4</vt:lpwstr>
  </property>
</Properties>
</file>