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4CE4" w:rsidRDefault="000F73EA" w:rsidP="004B3FBC">
      <w:pPr>
        <w:pStyle w:val="Title"/>
        <w:jc w:val="both"/>
        <w:rPr>
          <w:lang w:val="en-US"/>
        </w:rPr>
      </w:pPr>
      <w:r>
        <w:rPr>
          <w:lang w:val="en-US"/>
        </w:rPr>
        <w:t>LGC v2 – Developer notes</w:t>
      </w:r>
    </w:p>
    <w:p w:rsidR="000F73EA" w:rsidRDefault="000F73EA" w:rsidP="004B3FBC">
      <w:pPr>
        <w:jc w:val="both"/>
        <w:rPr>
          <w:lang w:val="en-US"/>
        </w:rPr>
      </w:pPr>
    </w:p>
    <w:sdt>
      <w:sdtPr>
        <w:rPr>
          <w:rFonts w:asciiTheme="minorHAnsi" w:eastAsiaTheme="minorHAnsi" w:hAnsiTheme="minorHAnsi" w:cstheme="minorBidi"/>
          <w:b w:val="0"/>
          <w:bCs w:val="0"/>
          <w:smallCaps w:val="0"/>
          <w:color w:val="auto"/>
          <w:sz w:val="22"/>
          <w:szCs w:val="22"/>
        </w:rPr>
        <w:id w:val="-1828434682"/>
        <w:docPartObj>
          <w:docPartGallery w:val="Table of Contents"/>
          <w:docPartUnique/>
        </w:docPartObj>
      </w:sdtPr>
      <w:sdtEndPr>
        <w:rPr>
          <w:rFonts w:eastAsiaTheme="minorEastAsia"/>
          <w:noProof/>
        </w:rPr>
      </w:sdtEndPr>
      <w:sdtContent>
        <w:p w:rsidR="00F949BC" w:rsidRDefault="00F949BC" w:rsidP="004B3FBC">
          <w:pPr>
            <w:pStyle w:val="TOCHeading"/>
            <w:numPr>
              <w:ilvl w:val="0"/>
              <w:numId w:val="0"/>
            </w:numPr>
            <w:ind w:left="432"/>
            <w:jc w:val="both"/>
          </w:pPr>
          <w:r>
            <w:t>Table of Contents</w:t>
          </w:r>
        </w:p>
        <w:p w:rsidR="002973EF" w:rsidRDefault="00F949BC" w:rsidP="004B3FBC">
          <w:pPr>
            <w:pStyle w:val="TOC1"/>
            <w:tabs>
              <w:tab w:val="left" w:pos="440"/>
              <w:tab w:val="right" w:leader="dot" w:pos="9016"/>
            </w:tabs>
            <w:jc w:val="both"/>
            <w:rPr>
              <w:noProof/>
              <w:lang w:val="fr-FR" w:eastAsia="fr-FR"/>
            </w:rPr>
          </w:pPr>
          <w:r>
            <w:fldChar w:fldCharType="begin"/>
          </w:r>
          <w:r>
            <w:instrText xml:space="preserve"> TOC \o "1-3" \h \z \u </w:instrText>
          </w:r>
          <w:r>
            <w:fldChar w:fldCharType="separate"/>
          </w:r>
          <w:hyperlink w:anchor="_Toc483980236" w:history="1">
            <w:r w:rsidR="002973EF" w:rsidRPr="00B95A3D">
              <w:rPr>
                <w:rStyle w:val="Hyperlink"/>
                <w:noProof/>
                <w:lang w:val="en-US"/>
              </w:rPr>
              <w:t>1.</w:t>
            </w:r>
            <w:r w:rsidR="002973EF">
              <w:rPr>
                <w:noProof/>
                <w:lang w:val="fr-FR" w:eastAsia="fr-FR"/>
              </w:rPr>
              <w:tab/>
            </w:r>
            <w:r w:rsidR="002973EF" w:rsidRPr="00B95A3D">
              <w:rPr>
                <w:rStyle w:val="Hyperlink"/>
                <w:noProof/>
                <w:lang w:val="en-US"/>
              </w:rPr>
              <w:t>Introduction</w:t>
            </w:r>
            <w:r w:rsidR="002973EF">
              <w:rPr>
                <w:noProof/>
                <w:webHidden/>
              </w:rPr>
              <w:tab/>
            </w:r>
            <w:r w:rsidR="002973EF">
              <w:rPr>
                <w:noProof/>
                <w:webHidden/>
              </w:rPr>
              <w:fldChar w:fldCharType="begin"/>
            </w:r>
            <w:r w:rsidR="002973EF">
              <w:rPr>
                <w:noProof/>
                <w:webHidden/>
              </w:rPr>
              <w:instrText xml:space="preserve"> PAGEREF _Toc483980236 \h </w:instrText>
            </w:r>
            <w:r w:rsidR="002973EF">
              <w:rPr>
                <w:noProof/>
                <w:webHidden/>
              </w:rPr>
            </w:r>
            <w:r w:rsidR="002973EF">
              <w:rPr>
                <w:noProof/>
                <w:webHidden/>
              </w:rPr>
              <w:fldChar w:fldCharType="separate"/>
            </w:r>
            <w:r w:rsidR="00AC49A7">
              <w:rPr>
                <w:noProof/>
                <w:webHidden/>
              </w:rPr>
              <w:t>1</w:t>
            </w:r>
            <w:r w:rsidR="002973EF">
              <w:rPr>
                <w:noProof/>
                <w:webHidden/>
              </w:rPr>
              <w:fldChar w:fldCharType="end"/>
            </w:r>
          </w:hyperlink>
        </w:p>
        <w:p w:rsidR="002973EF" w:rsidRDefault="00BA5DAC" w:rsidP="004B3FBC">
          <w:pPr>
            <w:pStyle w:val="TOC1"/>
            <w:tabs>
              <w:tab w:val="left" w:pos="440"/>
              <w:tab w:val="right" w:leader="dot" w:pos="9016"/>
            </w:tabs>
            <w:jc w:val="both"/>
            <w:rPr>
              <w:noProof/>
              <w:lang w:val="fr-FR" w:eastAsia="fr-FR"/>
            </w:rPr>
          </w:pPr>
          <w:hyperlink w:anchor="_Toc483980237" w:history="1">
            <w:r w:rsidR="002973EF" w:rsidRPr="00B95A3D">
              <w:rPr>
                <w:rStyle w:val="Hyperlink"/>
                <w:noProof/>
                <w:lang w:val="en-US"/>
              </w:rPr>
              <w:t>2.</w:t>
            </w:r>
            <w:r w:rsidR="002973EF">
              <w:rPr>
                <w:noProof/>
                <w:lang w:val="fr-FR" w:eastAsia="fr-FR"/>
              </w:rPr>
              <w:tab/>
            </w:r>
            <w:r w:rsidR="002973EF" w:rsidRPr="00B95A3D">
              <w:rPr>
                <w:rStyle w:val="Hyperlink"/>
                <w:noProof/>
                <w:lang w:val="en-US"/>
              </w:rPr>
              <w:t>Readers and writers</w:t>
            </w:r>
            <w:r w:rsidR="002973EF">
              <w:rPr>
                <w:noProof/>
                <w:webHidden/>
              </w:rPr>
              <w:tab/>
            </w:r>
            <w:r w:rsidR="002973EF">
              <w:rPr>
                <w:noProof/>
                <w:webHidden/>
              </w:rPr>
              <w:fldChar w:fldCharType="begin"/>
            </w:r>
            <w:r w:rsidR="002973EF">
              <w:rPr>
                <w:noProof/>
                <w:webHidden/>
              </w:rPr>
              <w:instrText xml:space="preserve"> PAGEREF _Toc483980237 \h </w:instrText>
            </w:r>
            <w:r w:rsidR="002973EF">
              <w:rPr>
                <w:noProof/>
                <w:webHidden/>
              </w:rPr>
            </w:r>
            <w:r w:rsidR="002973EF">
              <w:rPr>
                <w:noProof/>
                <w:webHidden/>
              </w:rPr>
              <w:fldChar w:fldCharType="separate"/>
            </w:r>
            <w:r w:rsidR="00AC49A7">
              <w:rPr>
                <w:noProof/>
                <w:webHidden/>
              </w:rPr>
              <w:t>2</w:t>
            </w:r>
            <w:r w:rsidR="002973EF">
              <w:rPr>
                <w:noProof/>
                <w:webHidden/>
              </w:rPr>
              <w:fldChar w:fldCharType="end"/>
            </w:r>
          </w:hyperlink>
        </w:p>
        <w:p w:rsidR="002973EF" w:rsidRDefault="00BA5DAC" w:rsidP="004B3FBC">
          <w:pPr>
            <w:pStyle w:val="TOC2"/>
            <w:tabs>
              <w:tab w:val="left" w:pos="660"/>
              <w:tab w:val="right" w:leader="dot" w:pos="9016"/>
            </w:tabs>
            <w:jc w:val="both"/>
            <w:rPr>
              <w:noProof/>
              <w:lang w:val="fr-FR" w:eastAsia="fr-FR"/>
            </w:rPr>
          </w:pPr>
          <w:hyperlink w:anchor="_Toc483980238" w:history="1">
            <w:r w:rsidR="002973EF" w:rsidRPr="00B95A3D">
              <w:rPr>
                <w:rStyle w:val="Hyperlink"/>
                <w:noProof/>
                <w:lang w:val="en-US"/>
              </w:rPr>
              <w:t>a.</w:t>
            </w:r>
            <w:r w:rsidR="002973EF">
              <w:rPr>
                <w:noProof/>
                <w:lang w:val="fr-FR" w:eastAsia="fr-FR"/>
              </w:rPr>
              <w:tab/>
            </w:r>
            <w:r w:rsidR="002973EF" w:rsidRPr="00B95A3D">
              <w:rPr>
                <w:rStyle w:val="Hyperlink"/>
                <w:noProof/>
                <w:lang w:val="en-US"/>
              </w:rPr>
              <w:t>Readers</w:t>
            </w:r>
            <w:r w:rsidR="002973EF">
              <w:rPr>
                <w:noProof/>
                <w:webHidden/>
              </w:rPr>
              <w:tab/>
            </w:r>
            <w:r w:rsidR="002973EF">
              <w:rPr>
                <w:noProof/>
                <w:webHidden/>
              </w:rPr>
              <w:fldChar w:fldCharType="begin"/>
            </w:r>
            <w:r w:rsidR="002973EF">
              <w:rPr>
                <w:noProof/>
                <w:webHidden/>
              </w:rPr>
              <w:instrText xml:space="preserve"> PAGEREF _Toc483980238 \h </w:instrText>
            </w:r>
            <w:r w:rsidR="002973EF">
              <w:rPr>
                <w:noProof/>
                <w:webHidden/>
              </w:rPr>
            </w:r>
            <w:r w:rsidR="002973EF">
              <w:rPr>
                <w:noProof/>
                <w:webHidden/>
              </w:rPr>
              <w:fldChar w:fldCharType="separate"/>
            </w:r>
            <w:r w:rsidR="00AC49A7">
              <w:rPr>
                <w:noProof/>
                <w:webHidden/>
              </w:rPr>
              <w:t>2</w:t>
            </w:r>
            <w:r w:rsidR="002973EF">
              <w:rPr>
                <w:noProof/>
                <w:webHidden/>
              </w:rPr>
              <w:fldChar w:fldCharType="end"/>
            </w:r>
          </w:hyperlink>
        </w:p>
        <w:p w:rsidR="002973EF" w:rsidRDefault="00BA5DAC" w:rsidP="004B3FBC">
          <w:pPr>
            <w:pStyle w:val="TOC2"/>
            <w:tabs>
              <w:tab w:val="left" w:pos="660"/>
              <w:tab w:val="right" w:leader="dot" w:pos="9016"/>
            </w:tabs>
            <w:jc w:val="both"/>
            <w:rPr>
              <w:noProof/>
              <w:lang w:val="fr-FR" w:eastAsia="fr-FR"/>
            </w:rPr>
          </w:pPr>
          <w:hyperlink w:anchor="_Toc483980239" w:history="1">
            <w:r w:rsidR="002973EF" w:rsidRPr="00B95A3D">
              <w:rPr>
                <w:rStyle w:val="Hyperlink"/>
                <w:noProof/>
                <w:lang w:val="en-US"/>
              </w:rPr>
              <w:t>b.</w:t>
            </w:r>
            <w:r w:rsidR="002973EF">
              <w:rPr>
                <w:noProof/>
                <w:lang w:val="fr-FR" w:eastAsia="fr-FR"/>
              </w:rPr>
              <w:tab/>
            </w:r>
            <w:r w:rsidR="002973EF" w:rsidRPr="00B95A3D">
              <w:rPr>
                <w:rStyle w:val="Hyperlink"/>
                <w:noProof/>
                <w:lang w:val="en-US"/>
              </w:rPr>
              <w:t>Writers and LGCObjectWriters</w:t>
            </w:r>
            <w:r w:rsidR="002973EF">
              <w:rPr>
                <w:noProof/>
                <w:webHidden/>
              </w:rPr>
              <w:tab/>
            </w:r>
            <w:r w:rsidR="002973EF">
              <w:rPr>
                <w:noProof/>
                <w:webHidden/>
              </w:rPr>
              <w:fldChar w:fldCharType="begin"/>
            </w:r>
            <w:r w:rsidR="002973EF">
              <w:rPr>
                <w:noProof/>
                <w:webHidden/>
              </w:rPr>
              <w:instrText xml:space="preserve"> PAGEREF _Toc483980239 \h </w:instrText>
            </w:r>
            <w:r w:rsidR="002973EF">
              <w:rPr>
                <w:noProof/>
                <w:webHidden/>
              </w:rPr>
            </w:r>
            <w:r w:rsidR="002973EF">
              <w:rPr>
                <w:noProof/>
                <w:webHidden/>
              </w:rPr>
              <w:fldChar w:fldCharType="separate"/>
            </w:r>
            <w:r w:rsidR="00AC49A7">
              <w:rPr>
                <w:noProof/>
                <w:webHidden/>
              </w:rPr>
              <w:t>4</w:t>
            </w:r>
            <w:r w:rsidR="002973EF">
              <w:rPr>
                <w:noProof/>
                <w:webHidden/>
              </w:rPr>
              <w:fldChar w:fldCharType="end"/>
            </w:r>
          </w:hyperlink>
        </w:p>
        <w:p w:rsidR="002973EF" w:rsidRDefault="00BA5DAC" w:rsidP="004B3FBC">
          <w:pPr>
            <w:pStyle w:val="TOC1"/>
            <w:tabs>
              <w:tab w:val="left" w:pos="440"/>
              <w:tab w:val="right" w:leader="dot" w:pos="9016"/>
            </w:tabs>
            <w:jc w:val="both"/>
            <w:rPr>
              <w:noProof/>
              <w:lang w:val="fr-FR" w:eastAsia="fr-FR"/>
            </w:rPr>
          </w:pPr>
          <w:hyperlink w:anchor="_Toc483980240" w:history="1">
            <w:r w:rsidR="002973EF" w:rsidRPr="00B95A3D">
              <w:rPr>
                <w:rStyle w:val="Hyperlink"/>
                <w:noProof/>
              </w:rPr>
              <w:t>3.</w:t>
            </w:r>
            <w:r w:rsidR="002973EF">
              <w:rPr>
                <w:noProof/>
                <w:lang w:val="fr-FR" w:eastAsia="fr-FR"/>
              </w:rPr>
              <w:tab/>
            </w:r>
            <w:r w:rsidR="002973EF" w:rsidRPr="00B95A3D">
              <w:rPr>
                <w:rStyle w:val="Hyperlink"/>
                <w:noProof/>
              </w:rPr>
              <w:t>Measurements and instruments</w:t>
            </w:r>
            <w:r w:rsidR="002973EF">
              <w:rPr>
                <w:noProof/>
                <w:webHidden/>
              </w:rPr>
              <w:tab/>
            </w:r>
            <w:r w:rsidR="002973EF">
              <w:rPr>
                <w:noProof/>
                <w:webHidden/>
              </w:rPr>
              <w:fldChar w:fldCharType="begin"/>
            </w:r>
            <w:r w:rsidR="002973EF">
              <w:rPr>
                <w:noProof/>
                <w:webHidden/>
              </w:rPr>
              <w:instrText xml:space="preserve"> PAGEREF _Toc483980240 \h </w:instrText>
            </w:r>
            <w:r w:rsidR="002973EF">
              <w:rPr>
                <w:noProof/>
                <w:webHidden/>
              </w:rPr>
            </w:r>
            <w:r w:rsidR="002973EF">
              <w:rPr>
                <w:noProof/>
                <w:webHidden/>
              </w:rPr>
              <w:fldChar w:fldCharType="separate"/>
            </w:r>
            <w:r w:rsidR="00AC49A7">
              <w:rPr>
                <w:noProof/>
                <w:webHidden/>
              </w:rPr>
              <w:t>4</w:t>
            </w:r>
            <w:r w:rsidR="002973EF">
              <w:rPr>
                <w:noProof/>
                <w:webHidden/>
              </w:rPr>
              <w:fldChar w:fldCharType="end"/>
            </w:r>
          </w:hyperlink>
        </w:p>
        <w:p w:rsidR="002973EF" w:rsidRDefault="00BA5DAC" w:rsidP="004B3FBC">
          <w:pPr>
            <w:pStyle w:val="TOC1"/>
            <w:tabs>
              <w:tab w:val="left" w:pos="440"/>
              <w:tab w:val="right" w:leader="dot" w:pos="9016"/>
            </w:tabs>
            <w:jc w:val="both"/>
            <w:rPr>
              <w:noProof/>
              <w:lang w:val="fr-FR" w:eastAsia="fr-FR"/>
            </w:rPr>
          </w:pPr>
          <w:hyperlink w:anchor="_Toc483980241" w:history="1">
            <w:r w:rsidR="002973EF" w:rsidRPr="00B95A3D">
              <w:rPr>
                <w:rStyle w:val="Hyperlink"/>
                <w:noProof/>
              </w:rPr>
              <w:t>4.</w:t>
            </w:r>
            <w:r w:rsidR="002973EF">
              <w:rPr>
                <w:noProof/>
                <w:lang w:val="fr-FR" w:eastAsia="fr-FR"/>
              </w:rPr>
              <w:tab/>
            </w:r>
            <w:r w:rsidR="002973EF" w:rsidRPr="00B95A3D">
              <w:rPr>
                <w:rStyle w:val="Hyperlink"/>
                <w:noProof/>
              </w:rPr>
              <w:t>Points and adjustable objects</w:t>
            </w:r>
            <w:r w:rsidR="002973EF">
              <w:rPr>
                <w:noProof/>
                <w:webHidden/>
              </w:rPr>
              <w:tab/>
            </w:r>
            <w:r w:rsidR="002973EF">
              <w:rPr>
                <w:noProof/>
                <w:webHidden/>
              </w:rPr>
              <w:fldChar w:fldCharType="begin"/>
            </w:r>
            <w:r w:rsidR="002973EF">
              <w:rPr>
                <w:noProof/>
                <w:webHidden/>
              </w:rPr>
              <w:instrText xml:space="preserve"> PAGEREF _Toc483980241 \h </w:instrText>
            </w:r>
            <w:r w:rsidR="002973EF">
              <w:rPr>
                <w:noProof/>
                <w:webHidden/>
              </w:rPr>
            </w:r>
            <w:r w:rsidR="002973EF">
              <w:rPr>
                <w:noProof/>
                <w:webHidden/>
              </w:rPr>
              <w:fldChar w:fldCharType="separate"/>
            </w:r>
            <w:r w:rsidR="00AC49A7">
              <w:rPr>
                <w:noProof/>
                <w:webHidden/>
              </w:rPr>
              <w:t>6</w:t>
            </w:r>
            <w:r w:rsidR="002973EF">
              <w:rPr>
                <w:noProof/>
                <w:webHidden/>
              </w:rPr>
              <w:fldChar w:fldCharType="end"/>
            </w:r>
          </w:hyperlink>
        </w:p>
        <w:p w:rsidR="002973EF" w:rsidRDefault="00BA5DAC" w:rsidP="004B3FBC">
          <w:pPr>
            <w:pStyle w:val="TOC1"/>
            <w:tabs>
              <w:tab w:val="left" w:pos="440"/>
              <w:tab w:val="right" w:leader="dot" w:pos="9016"/>
            </w:tabs>
            <w:jc w:val="both"/>
            <w:rPr>
              <w:noProof/>
              <w:lang w:val="fr-FR" w:eastAsia="fr-FR"/>
            </w:rPr>
          </w:pPr>
          <w:hyperlink w:anchor="_Toc483980242" w:history="1">
            <w:r w:rsidR="002973EF" w:rsidRPr="00B95A3D">
              <w:rPr>
                <w:rStyle w:val="Hyperlink"/>
                <w:rFonts w:ascii="NimbusRomNo9L-Regu" w:hAnsi="NimbusRomNo9L-Regu" w:cs="NimbusRomNo9L-Regu"/>
                <w:noProof/>
              </w:rPr>
              <w:t>5.</w:t>
            </w:r>
            <w:r w:rsidR="002973EF">
              <w:rPr>
                <w:noProof/>
                <w:lang w:val="fr-FR" w:eastAsia="fr-FR"/>
              </w:rPr>
              <w:tab/>
            </w:r>
            <w:r w:rsidR="002973EF" w:rsidRPr="00B95A3D">
              <w:rPr>
                <w:rStyle w:val="Hyperlink"/>
                <w:noProof/>
                <w:lang w:val="en-US"/>
              </w:rPr>
              <w:t>New algorithms</w:t>
            </w:r>
            <w:r w:rsidR="002973EF">
              <w:rPr>
                <w:noProof/>
                <w:webHidden/>
              </w:rPr>
              <w:tab/>
            </w:r>
            <w:r w:rsidR="002973EF">
              <w:rPr>
                <w:noProof/>
                <w:webHidden/>
              </w:rPr>
              <w:fldChar w:fldCharType="begin"/>
            </w:r>
            <w:r w:rsidR="002973EF">
              <w:rPr>
                <w:noProof/>
                <w:webHidden/>
              </w:rPr>
              <w:instrText xml:space="preserve"> PAGEREF _Toc483980242 \h </w:instrText>
            </w:r>
            <w:r w:rsidR="002973EF">
              <w:rPr>
                <w:noProof/>
                <w:webHidden/>
              </w:rPr>
            </w:r>
            <w:r w:rsidR="002973EF">
              <w:rPr>
                <w:noProof/>
                <w:webHidden/>
              </w:rPr>
              <w:fldChar w:fldCharType="separate"/>
            </w:r>
            <w:r w:rsidR="00AC49A7">
              <w:rPr>
                <w:noProof/>
                <w:webHidden/>
              </w:rPr>
              <w:t>7</w:t>
            </w:r>
            <w:r w:rsidR="002973EF">
              <w:rPr>
                <w:noProof/>
                <w:webHidden/>
              </w:rPr>
              <w:fldChar w:fldCharType="end"/>
            </w:r>
          </w:hyperlink>
        </w:p>
        <w:p w:rsidR="002973EF" w:rsidRDefault="00BA5DAC" w:rsidP="004B3FBC">
          <w:pPr>
            <w:pStyle w:val="TOC1"/>
            <w:tabs>
              <w:tab w:val="left" w:pos="440"/>
              <w:tab w:val="right" w:leader="dot" w:pos="9016"/>
            </w:tabs>
            <w:jc w:val="both"/>
            <w:rPr>
              <w:noProof/>
              <w:lang w:val="fr-FR" w:eastAsia="fr-FR"/>
            </w:rPr>
          </w:pPr>
          <w:hyperlink w:anchor="_Toc483980243" w:history="1">
            <w:r w:rsidR="002973EF" w:rsidRPr="00B95A3D">
              <w:rPr>
                <w:rStyle w:val="Hyperlink"/>
                <w:noProof/>
                <w:lang w:val="en-US"/>
              </w:rPr>
              <w:t>6.</w:t>
            </w:r>
            <w:r w:rsidR="002973EF">
              <w:rPr>
                <w:noProof/>
                <w:lang w:val="fr-FR" w:eastAsia="fr-FR"/>
              </w:rPr>
              <w:tab/>
            </w:r>
            <w:r w:rsidR="002973EF" w:rsidRPr="00B95A3D">
              <w:rPr>
                <w:rStyle w:val="Hyperlink"/>
                <w:noProof/>
                <w:lang w:val="en-US"/>
              </w:rPr>
              <w:t>Project and management</w:t>
            </w:r>
            <w:r w:rsidR="002973EF">
              <w:rPr>
                <w:noProof/>
                <w:webHidden/>
              </w:rPr>
              <w:tab/>
            </w:r>
            <w:r w:rsidR="002973EF">
              <w:rPr>
                <w:noProof/>
                <w:webHidden/>
              </w:rPr>
              <w:fldChar w:fldCharType="begin"/>
            </w:r>
            <w:r w:rsidR="002973EF">
              <w:rPr>
                <w:noProof/>
                <w:webHidden/>
              </w:rPr>
              <w:instrText xml:space="preserve"> PAGEREF _Toc483980243 \h </w:instrText>
            </w:r>
            <w:r w:rsidR="002973EF">
              <w:rPr>
                <w:noProof/>
                <w:webHidden/>
              </w:rPr>
            </w:r>
            <w:r w:rsidR="002973EF">
              <w:rPr>
                <w:noProof/>
                <w:webHidden/>
              </w:rPr>
              <w:fldChar w:fldCharType="separate"/>
            </w:r>
            <w:r w:rsidR="00AC49A7">
              <w:rPr>
                <w:noProof/>
                <w:webHidden/>
              </w:rPr>
              <w:t>7</w:t>
            </w:r>
            <w:r w:rsidR="002973EF">
              <w:rPr>
                <w:noProof/>
                <w:webHidden/>
              </w:rPr>
              <w:fldChar w:fldCharType="end"/>
            </w:r>
          </w:hyperlink>
        </w:p>
        <w:p w:rsidR="002973EF" w:rsidRDefault="00BA5DAC" w:rsidP="004B3FBC">
          <w:pPr>
            <w:pStyle w:val="TOC1"/>
            <w:tabs>
              <w:tab w:val="left" w:pos="440"/>
              <w:tab w:val="right" w:leader="dot" w:pos="9016"/>
            </w:tabs>
            <w:jc w:val="both"/>
            <w:rPr>
              <w:noProof/>
              <w:lang w:val="fr-FR" w:eastAsia="fr-FR"/>
            </w:rPr>
          </w:pPr>
          <w:hyperlink w:anchor="_Toc483980244" w:history="1">
            <w:r w:rsidR="002973EF" w:rsidRPr="00B95A3D">
              <w:rPr>
                <w:rStyle w:val="Hyperlink"/>
                <w:noProof/>
                <w:lang w:val="en-US"/>
              </w:rPr>
              <w:t>7.</w:t>
            </w:r>
            <w:r w:rsidR="002973EF">
              <w:rPr>
                <w:noProof/>
                <w:lang w:val="fr-FR" w:eastAsia="fr-FR"/>
              </w:rPr>
              <w:tab/>
            </w:r>
            <w:r w:rsidR="002973EF" w:rsidRPr="00B95A3D">
              <w:rPr>
                <w:rStyle w:val="Hyperlink"/>
                <w:noProof/>
                <w:lang w:val="en-US"/>
              </w:rPr>
              <w:t>Next step</w:t>
            </w:r>
            <w:r w:rsidR="002973EF">
              <w:rPr>
                <w:noProof/>
                <w:webHidden/>
              </w:rPr>
              <w:tab/>
            </w:r>
            <w:r w:rsidR="002973EF">
              <w:rPr>
                <w:noProof/>
                <w:webHidden/>
              </w:rPr>
              <w:fldChar w:fldCharType="begin"/>
            </w:r>
            <w:r w:rsidR="002973EF">
              <w:rPr>
                <w:noProof/>
                <w:webHidden/>
              </w:rPr>
              <w:instrText xml:space="preserve"> PAGEREF _Toc483980244 \h </w:instrText>
            </w:r>
            <w:r w:rsidR="002973EF">
              <w:rPr>
                <w:noProof/>
                <w:webHidden/>
              </w:rPr>
            </w:r>
            <w:r w:rsidR="002973EF">
              <w:rPr>
                <w:noProof/>
                <w:webHidden/>
              </w:rPr>
              <w:fldChar w:fldCharType="separate"/>
            </w:r>
            <w:r w:rsidR="00AC49A7">
              <w:rPr>
                <w:noProof/>
                <w:webHidden/>
              </w:rPr>
              <w:t>8</w:t>
            </w:r>
            <w:r w:rsidR="002973EF">
              <w:rPr>
                <w:noProof/>
                <w:webHidden/>
              </w:rPr>
              <w:fldChar w:fldCharType="end"/>
            </w:r>
          </w:hyperlink>
        </w:p>
        <w:p w:rsidR="00F949BC" w:rsidRDefault="00F949BC" w:rsidP="004B3FBC">
          <w:pPr>
            <w:jc w:val="both"/>
          </w:pPr>
          <w:r>
            <w:rPr>
              <w:b/>
              <w:bCs/>
              <w:noProof/>
            </w:rPr>
            <w:fldChar w:fldCharType="end"/>
          </w:r>
        </w:p>
      </w:sdtContent>
    </w:sdt>
    <w:p w:rsidR="000F73EA" w:rsidRDefault="000F73EA" w:rsidP="004B3FBC">
      <w:pPr>
        <w:pStyle w:val="Heading1"/>
        <w:numPr>
          <w:ilvl w:val="0"/>
          <w:numId w:val="6"/>
        </w:numPr>
        <w:jc w:val="both"/>
        <w:rPr>
          <w:lang w:val="en-US"/>
        </w:rPr>
      </w:pPr>
      <w:bookmarkStart w:id="0" w:name="_Toc483980236"/>
      <w:r>
        <w:rPr>
          <w:lang w:val="en-US"/>
        </w:rPr>
        <w:t>Introduction</w:t>
      </w:r>
      <w:bookmarkEnd w:id="0"/>
    </w:p>
    <w:p w:rsidR="000F73EA" w:rsidRDefault="000F73EA" w:rsidP="004B3FBC">
      <w:pPr>
        <w:jc w:val="both"/>
      </w:pPr>
      <w:r>
        <w:t>A new version of LGC (</w:t>
      </w:r>
      <w:proofErr w:type="spellStart"/>
      <w:r>
        <w:t>Logiciel</w:t>
      </w:r>
      <w:proofErr w:type="spellEnd"/>
      <w:r>
        <w:t xml:space="preserve"> </w:t>
      </w:r>
      <w:proofErr w:type="spellStart"/>
      <w:r>
        <w:t>Général</w:t>
      </w:r>
      <w:proofErr w:type="spellEnd"/>
      <w:r>
        <w:t xml:space="preserve"> de Compensation</w:t>
      </w:r>
      <w:r>
        <w:rPr>
          <w:rStyle w:val="FootnoteReference"/>
        </w:rPr>
        <w:footnoteReference w:id="1"/>
      </w:r>
      <w:r>
        <w:t>) has been developed over the last few years. A completely different functional model and an improved stochastic model have been implemented, and the software has entirely been rewritten. New observation types have been developed to respond to new requirements such as: unlevelled</w:t>
      </w:r>
      <w:r>
        <w:rPr>
          <w:rStyle w:val="FootnoteReference"/>
        </w:rPr>
        <w:footnoteReference w:id="2"/>
      </w:r>
      <w:r>
        <w:rPr>
          <w:sz w:val="14"/>
          <w:szCs w:val="14"/>
        </w:rPr>
        <w:t xml:space="preserve"> </w:t>
      </w:r>
      <w:r>
        <w:t>stations making polar measurements; more flexibility when processing offset observations (lines and planes introduced); and processing camera sensors (BCAM). For a new accelerator line monitoring system a way to define assemblies of objects has also be implemented.</w:t>
      </w:r>
    </w:p>
    <w:p w:rsidR="000F73EA" w:rsidRDefault="000F73EA" w:rsidP="004B3FBC">
      <w:pPr>
        <w:jc w:val="both"/>
      </w:pPr>
      <w:r>
        <w:t>The stochastic model has also been modified to allow a better breakdown and parametrization of the instrument and observation errors; and a better error propagation. Special care has been taken testing the program. Unit and functionality tests have been added to assure future development, and an in depth comparison with the previous version has been made.</w:t>
      </w:r>
      <w:r w:rsidR="004B3FBC">
        <w:t xml:space="preserve"> </w:t>
      </w:r>
      <w:r>
        <w:t xml:space="preserve">Furthermore, the calculation structure has also been designed to allow new processing modules, such as a pre-processing model to calculate initial coordinate values, to </w:t>
      </w:r>
      <w:r w:rsidRPr="000F73EA">
        <w:t>be added more easily.</w:t>
      </w:r>
    </w:p>
    <w:p w:rsidR="000D7C40" w:rsidRDefault="000D7C40" w:rsidP="004B3FBC">
      <w:pPr>
        <w:jc w:val="both"/>
      </w:pPr>
      <w:r>
        <w:t xml:space="preserve">This document describes how the implementations is </w:t>
      </w:r>
      <w:proofErr w:type="spellStart"/>
      <w:r>
        <w:t>splitted</w:t>
      </w:r>
      <w:proofErr w:type="spellEnd"/>
      <w:r>
        <w:t xml:space="preserve"> and the goals of each sub project:</w:t>
      </w:r>
    </w:p>
    <w:p w:rsidR="000D7C40" w:rsidRDefault="005D0E0B" w:rsidP="004B3FBC">
      <w:pPr>
        <w:pStyle w:val="ListParagraph"/>
        <w:numPr>
          <w:ilvl w:val="0"/>
          <w:numId w:val="5"/>
        </w:numPr>
        <w:jc w:val="both"/>
        <w:rPr>
          <w:lang w:val="en-US"/>
        </w:rPr>
      </w:pPr>
      <w:proofErr w:type="spellStart"/>
      <w:r>
        <w:rPr>
          <w:lang w:val="en-US"/>
        </w:rPr>
        <w:t>ContributionsGenerators</w:t>
      </w:r>
      <w:proofErr w:type="spellEnd"/>
      <w:r>
        <w:rPr>
          <w:lang w:val="en-US"/>
        </w:rPr>
        <w:t xml:space="preserve"> (part </w:t>
      </w:r>
      <w:r w:rsidR="00755410">
        <w:rPr>
          <w:lang w:val="en-US"/>
        </w:rPr>
        <w:t>5</w:t>
      </w:r>
      <w:r w:rsidR="000D7C40">
        <w:rPr>
          <w:lang w:val="en-US"/>
        </w:rPr>
        <w:t>.)</w:t>
      </w:r>
    </w:p>
    <w:p w:rsidR="000D7C40" w:rsidRDefault="005D0E0B" w:rsidP="004B3FBC">
      <w:pPr>
        <w:pStyle w:val="ListParagraph"/>
        <w:numPr>
          <w:ilvl w:val="0"/>
          <w:numId w:val="5"/>
        </w:numPr>
        <w:jc w:val="both"/>
        <w:rPr>
          <w:lang w:val="en-US"/>
        </w:rPr>
      </w:pPr>
      <w:proofErr w:type="spellStart"/>
      <w:r>
        <w:rPr>
          <w:lang w:val="en-US"/>
        </w:rPr>
        <w:t>LGCAdjustableObjects</w:t>
      </w:r>
      <w:proofErr w:type="spellEnd"/>
      <w:r>
        <w:rPr>
          <w:lang w:val="en-US"/>
        </w:rPr>
        <w:t xml:space="preserve"> (part 4</w:t>
      </w:r>
      <w:r w:rsidR="000D7C40">
        <w:rPr>
          <w:lang w:val="en-US"/>
        </w:rPr>
        <w:t>.)</w:t>
      </w:r>
    </w:p>
    <w:p w:rsidR="000D7C40" w:rsidRDefault="000D7C40" w:rsidP="004B3FBC">
      <w:pPr>
        <w:pStyle w:val="ListParagraph"/>
        <w:numPr>
          <w:ilvl w:val="0"/>
          <w:numId w:val="5"/>
        </w:numPr>
        <w:jc w:val="both"/>
        <w:rPr>
          <w:lang w:val="en-US"/>
        </w:rPr>
      </w:pPr>
      <w:proofErr w:type="spellStart"/>
      <w:r>
        <w:rPr>
          <w:lang w:val="en-US"/>
        </w:rPr>
        <w:t>LGCObje</w:t>
      </w:r>
      <w:r w:rsidR="005D0E0B">
        <w:rPr>
          <w:lang w:val="en-US"/>
        </w:rPr>
        <w:t>ctsWritter</w:t>
      </w:r>
      <w:proofErr w:type="spellEnd"/>
      <w:r w:rsidR="005D0E0B">
        <w:rPr>
          <w:lang w:val="en-US"/>
        </w:rPr>
        <w:t xml:space="preserve"> (part 2</w:t>
      </w:r>
      <w:r>
        <w:rPr>
          <w:lang w:val="en-US"/>
        </w:rPr>
        <w:t>.)</w:t>
      </w:r>
    </w:p>
    <w:p w:rsidR="005D0E0B" w:rsidRDefault="005D0E0B" w:rsidP="004B3FBC">
      <w:pPr>
        <w:pStyle w:val="ListParagraph"/>
        <w:numPr>
          <w:ilvl w:val="0"/>
          <w:numId w:val="5"/>
        </w:numPr>
        <w:jc w:val="both"/>
        <w:rPr>
          <w:lang w:val="en-US"/>
        </w:rPr>
      </w:pPr>
      <w:proofErr w:type="spellStart"/>
      <w:r>
        <w:rPr>
          <w:lang w:val="en-US"/>
        </w:rPr>
        <w:t>LGCProject</w:t>
      </w:r>
      <w:proofErr w:type="spellEnd"/>
      <w:r w:rsidR="00755410">
        <w:rPr>
          <w:lang w:val="en-US"/>
        </w:rPr>
        <w:t xml:space="preserve"> (part 6.)</w:t>
      </w:r>
    </w:p>
    <w:p w:rsidR="000D7C40" w:rsidRDefault="000D7C40" w:rsidP="004B3FBC">
      <w:pPr>
        <w:pStyle w:val="ListParagraph"/>
        <w:numPr>
          <w:ilvl w:val="0"/>
          <w:numId w:val="5"/>
        </w:numPr>
        <w:jc w:val="both"/>
        <w:rPr>
          <w:lang w:val="en-US"/>
        </w:rPr>
      </w:pPr>
      <w:proofErr w:type="spellStart"/>
      <w:r>
        <w:rPr>
          <w:lang w:val="en-US"/>
        </w:rPr>
        <w:t>LGCProjectData</w:t>
      </w:r>
      <w:proofErr w:type="spellEnd"/>
      <w:r w:rsidR="00755410">
        <w:rPr>
          <w:lang w:val="en-US"/>
        </w:rPr>
        <w:t xml:space="preserve"> (part 6.)</w:t>
      </w:r>
    </w:p>
    <w:p w:rsidR="000D7C40" w:rsidRDefault="005D0E0B" w:rsidP="004B3FBC">
      <w:pPr>
        <w:pStyle w:val="ListParagraph"/>
        <w:numPr>
          <w:ilvl w:val="0"/>
          <w:numId w:val="5"/>
        </w:numPr>
        <w:jc w:val="both"/>
        <w:rPr>
          <w:lang w:val="en-US"/>
        </w:rPr>
      </w:pPr>
      <w:proofErr w:type="spellStart"/>
      <w:r>
        <w:rPr>
          <w:lang w:val="en-US"/>
        </w:rPr>
        <w:t>LocalTransformations</w:t>
      </w:r>
      <w:proofErr w:type="spellEnd"/>
      <w:r>
        <w:rPr>
          <w:lang w:val="en-US"/>
        </w:rPr>
        <w:t xml:space="preserve"> (part </w:t>
      </w:r>
      <w:r w:rsidR="00755410">
        <w:rPr>
          <w:lang w:val="en-US"/>
        </w:rPr>
        <w:t>5</w:t>
      </w:r>
      <w:r w:rsidR="000D7C40">
        <w:rPr>
          <w:lang w:val="en-US"/>
        </w:rPr>
        <w:t>.  Use in the Contributions Generators)</w:t>
      </w:r>
    </w:p>
    <w:p w:rsidR="000D7C40" w:rsidRDefault="005D0E0B" w:rsidP="004B3FBC">
      <w:pPr>
        <w:pStyle w:val="ListParagraph"/>
        <w:numPr>
          <w:ilvl w:val="0"/>
          <w:numId w:val="5"/>
        </w:numPr>
        <w:jc w:val="both"/>
        <w:rPr>
          <w:lang w:val="en-US"/>
        </w:rPr>
      </w:pPr>
      <w:proofErr w:type="spellStart"/>
      <w:r>
        <w:rPr>
          <w:lang w:val="en-US"/>
        </w:rPr>
        <w:lastRenderedPageBreak/>
        <w:t>LSCalculation</w:t>
      </w:r>
      <w:proofErr w:type="spellEnd"/>
      <w:r>
        <w:rPr>
          <w:lang w:val="en-US"/>
        </w:rPr>
        <w:t xml:space="preserve"> (part </w:t>
      </w:r>
      <w:r w:rsidR="00755410">
        <w:rPr>
          <w:lang w:val="en-US"/>
        </w:rPr>
        <w:t>5</w:t>
      </w:r>
      <w:r w:rsidR="000D7C40">
        <w:rPr>
          <w:lang w:val="en-US"/>
        </w:rPr>
        <w:t>.)</w:t>
      </w:r>
    </w:p>
    <w:p w:rsidR="000D7C40" w:rsidRDefault="005D0E0B" w:rsidP="004B3FBC">
      <w:pPr>
        <w:pStyle w:val="ListParagraph"/>
        <w:numPr>
          <w:ilvl w:val="0"/>
          <w:numId w:val="5"/>
        </w:numPr>
        <w:jc w:val="both"/>
        <w:rPr>
          <w:lang w:val="en-US"/>
        </w:rPr>
      </w:pPr>
      <w:r>
        <w:rPr>
          <w:lang w:val="en-US"/>
        </w:rPr>
        <w:t>Measurements (part 3</w:t>
      </w:r>
      <w:r w:rsidR="000D7C40">
        <w:rPr>
          <w:lang w:val="en-US"/>
        </w:rPr>
        <w:t>.)</w:t>
      </w:r>
    </w:p>
    <w:p w:rsidR="000D7C40" w:rsidRDefault="005D0E0B" w:rsidP="004B3FBC">
      <w:pPr>
        <w:pStyle w:val="ListParagraph"/>
        <w:numPr>
          <w:ilvl w:val="0"/>
          <w:numId w:val="5"/>
        </w:numPr>
        <w:jc w:val="both"/>
        <w:rPr>
          <w:lang w:val="en-US"/>
        </w:rPr>
      </w:pPr>
      <w:r>
        <w:rPr>
          <w:lang w:val="en-US"/>
        </w:rPr>
        <w:t>Readers (part 2</w:t>
      </w:r>
      <w:r w:rsidR="000D7C40">
        <w:rPr>
          <w:lang w:val="en-US"/>
        </w:rPr>
        <w:t>.)</w:t>
      </w:r>
    </w:p>
    <w:p w:rsidR="000D7C40" w:rsidRDefault="005D0E0B" w:rsidP="004B3FBC">
      <w:pPr>
        <w:pStyle w:val="ListParagraph"/>
        <w:numPr>
          <w:ilvl w:val="0"/>
          <w:numId w:val="5"/>
        </w:numPr>
        <w:jc w:val="both"/>
        <w:rPr>
          <w:lang w:val="en-US"/>
        </w:rPr>
      </w:pPr>
      <w:r>
        <w:rPr>
          <w:lang w:val="en-US"/>
        </w:rPr>
        <w:t>Writers (part 2</w:t>
      </w:r>
      <w:r w:rsidR="000D7C40">
        <w:rPr>
          <w:lang w:val="en-US"/>
        </w:rPr>
        <w:t>.)</w:t>
      </w:r>
    </w:p>
    <w:p w:rsidR="000D7C40" w:rsidRDefault="000D7C40" w:rsidP="004B3FBC">
      <w:pPr>
        <w:jc w:val="both"/>
      </w:pPr>
    </w:p>
    <w:p w:rsidR="000D7C40" w:rsidRDefault="000D7C40" w:rsidP="004B3FBC">
      <w:pPr>
        <w:pStyle w:val="Heading1"/>
        <w:numPr>
          <w:ilvl w:val="0"/>
          <w:numId w:val="6"/>
        </w:numPr>
        <w:jc w:val="both"/>
        <w:rPr>
          <w:lang w:val="en-US"/>
        </w:rPr>
      </w:pPr>
      <w:bookmarkStart w:id="1" w:name="_Toc483980237"/>
      <w:r>
        <w:rPr>
          <w:lang w:val="en-US"/>
        </w:rPr>
        <w:t>Readers and writers</w:t>
      </w:r>
      <w:bookmarkEnd w:id="1"/>
    </w:p>
    <w:p w:rsidR="000D7C40" w:rsidRDefault="000D7C40" w:rsidP="004B3FBC">
      <w:pPr>
        <w:jc w:val="both"/>
        <w:rPr>
          <w:lang w:val="en-US"/>
        </w:rPr>
      </w:pPr>
    </w:p>
    <w:p w:rsidR="000D7C40" w:rsidRPr="00B56756" w:rsidRDefault="000D7C40" w:rsidP="004B3FBC">
      <w:pPr>
        <w:jc w:val="both"/>
        <w:rPr>
          <w:lang w:val="en-US"/>
        </w:rPr>
      </w:pPr>
      <w:r>
        <w:rPr>
          <w:lang w:val="en-US"/>
        </w:rPr>
        <w:t>Readers and writers are the link between the user and the software (calculation)</w:t>
      </w:r>
    </w:p>
    <w:p w:rsidR="000D7C40" w:rsidRDefault="000D7C40" w:rsidP="004B3FBC">
      <w:pPr>
        <w:pStyle w:val="Heading2"/>
        <w:numPr>
          <w:ilvl w:val="0"/>
          <w:numId w:val="8"/>
        </w:numPr>
        <w:jc w:val="both"/>
        <w:rPr>
          <w:lang w:val="en-US"/>
        </w:rPr>
      </w:pPr>
      <w:bookmarkStart w:id="2" w:name="_Toc483980238"/>
      <w:r>
        <w:rPr>
          <w:lang w:val="en-US"/>
        </w:rPr>
        <w:t>Readers</w:t>
      </w:r>
      <w:bookmarkEnd w:id="2"/>
    </w:p>
    <w:p w:rsidR="008A1C74" w:rsidRDefault="008A1C74" w:rsidP="004B3FBC">
      <w:pPr>
        <w:jc w:val="both"/>
        <w:rPr>
          <w:lang w:val="en-US"/>
        </w:rPr>
      </w:pPr>
    </w:p>
    <w:p w:rsidR="008A1C74" w:rsidRDefault="008A1C74" w:rsidP="004B3FBC">
      <w:pPr>
        <w:jc w:val="both"/>
        <w:rPr>
          <w:lang w:val="en-US"/>
        </w:rPr>
      </w:pPr>
      <w:r>
        <w:rPr>
          <w:lang w:val="en-US"/>
        </w:rPr>
        <w:t xml:space="preserve">The main reader class is </w:t>
      </w:r>
      <w:proofErr w:type="spellStart"/>
      <w:r w:rsidRPr="008A1C74">
        <w:rPr>
          <w:i/>
          <w:lang w:val="en-US"/>
        </w:rPr>
        <w:t>TReader</w:t>
      </w:r>
      <w:proofErr w:type="spellEnd"/>
      <w:r>
        <w:rPr>
          <w:lang w:val="en-US"/>
        </w:rPr>
        <w:t>. It manage</w:t>
      </w:r>
      <w:r w:rsidR="004B3FBC">
        <w:rPr>
          <w:lang w:val="en-US"/>
        </w:rPr>
        <w:t>s</w:t>
      </w:r>
      <w:r>
        <w:rPr>
          <w:lang w:val="en-US"/>
        </w:rPr>
        <w:t xml:space="preserve"> the reading (</w:t>
      </w:r>
      <w:r>
        <w:rPr>
          <w:lang w:val="en"/>
        </w:rPr>
        <w:t>read the file line by line</w:t>
      </w:r>
      <w:r>
        <w:rPr>
          <w:lang w:val="en-US"/>
        </w:rPr>
        <w:t>). For that it use</w:t>
      </w:r>
      <w:r w:rsidR="004B3FBC">
        <w:rPr>
          <w:lang w:val="en-US"/>
        </w:rPr>
        <w:t>s</w:t>
      </w:r>
      <w:r>
        <w:rPr>
          <w:lang w:val="en-US"/>
        </w:rPr>
        <w:t xml:space="preserve"> </w:t>
      </w:r>
      <w:proofErr w:type="spellStart"/>
      <w:r w:rsidRPr="008A1C74">
        <w:rPr>
          <w:i/>
          <w:lang w:val="en-US"/>
        </w:rPr>
        <w:t>ReaderBase</w:t>
      </w:r>
      <w:proofErr w:type="spellEnd"/>
      <w:r>
        <w:rPr>
          <w:lang w:val="en-US"/>
        </w:rPr>
        <w:t xml:space="preserve"> to work on the stream (tokenize line, find comments and keywords…) and c</w:t>
      </w:r>
      <w:r w:rsidRPr="008A1C74">
        <w:rPr>
          <w:lang w:val="en-US"/>
        </w:rPr>
        <w:t>all</w:t>
      </w:r>
      <w:r>
        <w:rPr>
          <w:lang w:val="en-US"/>
        </w:rPr>
        <w:t>s</w:t>
      </w:r>
      <w:r w:rsidRPr="008A1C74">
        <w:rPr>
          <w:lang w:val="en-US"/>
        </w:rPr>
        <w:t xml:space="preserve"> the specified parser depending on the keyword use to create the well object</w:t>
      </w:r>
      <w:r>
        <w:rPr>
          <w:lang w:val="en-US"/>
        </w:rPr>
        <w:t>. The parsers are implemented in:</w:t>
      </w:r>
    </w:p>
    <w:p w:rsidR="008A1C74" w:rsidRPr="008A1C74" w:rsidRDefault="008A1C74" w:rsidP="004B3FBC">
      <w:pPr>
        <w:pStyle w:val="ListParagraph"/>
        <w:numPr>
          <w:ilvl w:val="0"/>
          <w:numId w:val="5"/>
        </w:numPr>
        <w:jc w:val="both"/>
        <w:rPr>
          <w:lang w:val="en-US"/>
        </w:rPr>
      </w:pPr>
      <w:r w:rsidRPr="008A1C74">
        <w:rPr>
          <w:lang w:val="en-US"/>
        </w:rPr>
        <w:t xml:space="preserve"> </w:t>
      </w:r>
      <w:proofErr w:type="spellStart"/>
      <w:r w:rsidRPr="008A1C74">
        <w:rPr>
          <w:i/>
          <w:lang w:val="en-US"/>
        </w:rPr>
        <w:t>AdjObjectsReader</w:t>
      </w:r>
      <w:proofErr w:type="spellEnd"/>
      <w:r>
        <w:rPr>
          <w:lang w:val="en-US"/>
        </w:rPr>
        <w:t xml:space="preserve"> (points, frames)</w:t>
      </w:r>
    </w:p>
    <w:p w:rsidR="008A1C74" w:rsidRDefault="008A1C74" w:rsidP="004B3FBC">
      <w:pPr>
        <w:pStyle w:val="ListParagraph"/>
        <w:numPr>
          <w:ilvl w:val="0"/>
          <w:numId w:val="5"/>
        </w:numPr>
        <w:jc w:val="both"/>
        <w:rPr>
          <w:lang w:val="en-US"/>
        </w:rPr>
      </w:pPr>
      <w:proofErr w:type="spellStart"/>
      <w:r w:rsidRPr="008A1C74">
        <w:rPr>
          <w:i/>
          <w:lang w:val="en-US"/>
        </w:rPr>
        <w:t>InstrumentReaders</w:t>
      </w:r>
      <w:proofErr w:type="spellEnd"/>
      <w:r>
        <w:rPr>
          <w:lang w:val="en-US"/>
        </w:rPr>
        <w:t xml:space="preserve"> (instruments definition)</w:t>
      </w:r>
    </w:p>
    <w:p w:rsidR="008A1C74" w:rsidRDefault="008A1C74" w:rsidP="004B3FBC">
      <w:pPr>
        <w:pStyle w:val="ListParagraph"/>
        <w:numPr>
          <w:ilvl w:val="0"/>
          <w:numId w:val="5"/>
        </w:numPr>
        <w:jc w:val="both"/>
        <w:rPr>
          <w:lang w:val="en-US"/>
        </w:rPr>
      </w:pPr>
      <w:proofErr w:type="spellStart"/>
      <w:r w:rsidRPr="008A1C74">
        <w:rPr>
          <w:i/>
          <w:lang w:val="en-US"/>
        </w:rPr>
        <w:t>OptionReader</w:t>
      </w:r>
      <w:proofErr w:type="spellEnd"/>
      <w:r>
        <w:rPr>
          <w:lang w:val="en-US"/>
        </w:rPr>
        <w:t xml:space="preserve"> (all calculation and output options)</w:t>
      </w:r>
    </w:p>
    <w:p w:rsidR="008A1C74" w:rsidRDefault="008A1C74" w:rsidP="004B3FBC">
      <w:pPr>
        <w:pStyle w:val="ListParagraph"/>
        <w:numPr>
          <w:ilvl w:val="0"/>
          <w:numId w:val="5"/>
        </w:numPr>
        <w:jc w:val="both"/>
        <w:rPr>
          <w:lang w:val="en-US"/>
        </w:rPr>
      </w:pPr>
      <w:proofErr w:type="spellStart"/>
      <w:r w:rsidRPr="008A1C74">
        <w:rPr>
          <w:i/>
          <w:lang w:val="en-US"/>
        </w:rPr>
        <w:t>MeasurementReaders</w:t>
      </w:r>
      <w:proofErr w:type="spellEnd"/>
      <w:r>
        <w:rPr>
          <w:lang w:val="en-US"/>
        </w:rPr>
        <w:t xml:space="preserve"> and </w:t>
      </w:r>
      <w:r w:rsidRPr="008A1C74">
        <w:rPr>
          <w:i/>
          <w:lang w:val="en-US"/>
        </w:rPr>
        <w:t>MeasurementsReaders_lgc1</w:t>
      </w:r>
      <w:r>
        <w:rPr>
          <w:lang w:val="en-US"/>
        </w:rPr>
        <w:t xml:space="preserve"> for the observation definition.</w:t>
      </w:r>
    </w:p>
    <w:p w:rsidR="008A1C74" w:rsidRPr="008A1C74" w:rsidRDefault="008A1C74" w:rsidP="004B3FBC">
      <w:pPr>
        <w:jc w:val="both"/>
        <w:rPr>
          <w:lang w:val="en-US"/>
        </w:rPr>
      </w:pPr>
    </w:p>
    <w:p w:rsidR="000D7C40" w:rsidRPr="008A1C74" w:rsidRDefault="000D7C40" w:rsidP="004B3FBC">
      <w:pPr>
        <w:jc w:val="both"/>
        <w:rPr>
          <w:lang w:val="en-US"/>
        </w:rPr>
      </w:pPr>
      <w:r>
        <w:rPr>
          <w:lang w:val="en-US"/>
        </w:rPr>
        <w:t>LGC v2 must read old input file. Two readers have been developed. One for the lgc v2 format (</w:t>
      </w:r>
      <w:hyperlink r:id="rId8" w:history="1">
        <w:r w:rsidRPr="00665408">
          <w:rPr>
            <w:rStyle w:val="Hyperlink"/>
            <w:lang w:val="en-US"/>
          </w:rPr>
          <w:t>https://wikis.web.cern.ch/wikis/display/SUS/LGC2+User+Guide</w:t>
        </w:r>
      </w:hyperlink>
      <w:r>
        <w:rPr>
          <w:lang w:val="en-US"/>
        </w:rPr>
        <w:t xml:space="preserve"> ) and the other for the version 1 format (</w:t>
      </w:r>
      <w:hyperlink r:id="rId9" w:history="1">
        <w:r w:rsidRPr="00665408">
          <w:rPr>
            <w:rStyle w:val="Hyperlink"/>
            <w:lang w:val="en-US"/>
          </w:rPr>
          <w:t>https://wikis.web.cern.ch/wikis/display/SUS/LGC+Guide+d+Utilisation</w:t>
        </w:r>
      </w:hyperlink>
      <w:r>
        <w:rPr>
          <w:lang w:val="en-US"/>
        </w:rPr>
        <w:t xml:space="preserve"> ).</w:t>
      </w:r>
      <w:r w:rsidR="008A1C74">
        <w:rPr>
          <w:lang w:val="en-US"/>
        </w:rPr>
        <w:t xml:space="preserve"> </w:t>
      </w:r>
      <w:r>
        <w:rPr>
          <w:lang w:val="en"/>
        </w:rPr>
        <w:t xml:space="preserve">Some key are identical between the two versions (in </w:t>
      </w:r>
      <w:proofErr w:type="spellStart"/>
      <w:r w:rsidRPr="0063424D">
        <w:rPr>
          <w:i/>
          <w:lang w:val="en"/>
        </w:rPr>
        <w:t>OptionReader</w:t>
      </w:r>
      <w:proofErr w:type="spellEnd"/>
      <w:r>
        <w:rPr>
          <w:lang w:val="en"/>
        </w:rPr>
        <w:t xml:space="preserve">, </w:t>
      </w:r>
      <w:proofErr w:type="spellStart"/>
      <w:r w:rsidRPr="0063424D">
        <w:rPr>
          <w:i/>
          <w:lang w:val="en"/>
        </w:rPr>
        <w:t>ReaderBase</w:t>
      </w:r>
      <w:proofErr w:type="spellEnd"/>
      <w:r>
        <w:rPr>
          <w:lang w:val="en"/>
        </w:rPr>
        <w:t>), and other are different (</w:t>
      </w:r>
      <w:proofErr w:type="spellStart"/>
      <w:r w:rsidRPr="0063424D">
        <w:rPr>
          <w:i/>
          <w:lang w:val="en"/>
        </w:rPr>
        <w:t>InstrumentReader</w:t>
      </w:r>
      <w:proofErr w:type="spellEnd"/>
      <w:r>
        <w:rPr>
          <w:lang w:val="en"/>
        </w:rPr>
        <w:t xml:space="preserve"> and </w:t>
      </w:r>
      <w:proofErr w:type="spellStart"/>
      <w:r w:rsidRPr="0063424D">
        <w:rPr>
          <w:i/>
          <w:lang w:val="en"/>
        </w:rPr>
        <w:t>MeasurementReader</w:t>
      </w:r>
      <w:proofErr w:type="spellEnd"/>
      <w:r>
        <w:rPr>
          <w:lang w:val="en"/>
        </w:rPr>
        <w:t xml:space="preserve"> for v2, </w:t>
      </w:r>
      <w:r w:rsidRPr="0063424D">
        <w:rPr>
          <w:i/>
          <w:lang w:val="en"/>
        </w:rPr>
        <w:t>MeasurementReader</w:t>
      </w:r>
      <w:r>
        <w:rPr>
          <w:lang w:val="en"/>
        </w:rPr>
        <w:t>_lgc1 for the version1). At the end of the reading, the data are created (Points, instruments, ROM, and measurements are created/ instantiated).</w:t>
      </w:r>
    </w:p>
    <w:p w:rsidR="008A1C74" w:rsidRDefault="008A1C74" w:rsidP="004B3FBC">
      <w:pPr>
        <w:jc w:val="both"/>
        <w:rPr>
          <w:lang w:val="en"/>
        </w:rPr>
      </w:pPr>
      <w:r>
        <w:rPr>
          <w:lang w:val="en"/>
        </w:rPr>
        <w:t>Figure 4 represent</w:t>
      </w:r>
      <w:r w:rsidR="004B3FBC">
        <w:rPr>
          <w:lang w:val="en"/>
        </w:rPr>
        <w:t>s</w:t>
      </w:r>
      <w:r>
        <w:rPr>
          <w:lang w:val="en"/>
        </w:rPr>
        <w:t xml:space="preserve"> the class diagram of the reader part for the lgc v2 format.</w:t>
      </w:r>
    </w:p>
    <w:p w:rsidR="000D7C40" w:rsidRDefault="000D7C40" w:rsidP="004B3FBC">
      <w:pPr>
        <w:jc w:val="both"/>
        <w:rPr>
          <w:lang w:val="en"/>
        </w:rPr>
      </w:pPr>
    </w:p>
    <w:p w:rsidR="000D7C40" w:rsidRDefault="000D7C40" w:rsidP="004B3FBC">
      <w:pPr>
        <w:jc w:val="both"/>
        <w:rPr>
          <w:noProof/>
          <w:lang w:eastAsia="en-GB"/>
        </w:rPr>
      </w:pPr>
    </w:p>
    <w:p w:rsidR="000D7C40" w:rsidRPr="005D0E0B" w:rsidRDefault="000D7C40" w:rsidP="004B3FBC">
      <w:pPr>
        <w:pStyle w:val="Caption"/>
        <w:jc w:val="both"/>
        <w:rPr>
          <w:lang w:val="en"/>
        </w:rPr>
      </w:pPr>
      <w:r>
        <w:rPr>
          <w:noProof/>
          <w:lang w:val="fr-FR" w:eastAsia="fr-FR"/>
        </w:rPr>
        <w:lastRenderedPageBreak/>
        <w:drawing>
          <wp:inline distT="0" distB="0" distL="0" distR="0" wp14:anchorId="792B1EFD" wp14:editId="0650D489">
            <wp:extent cx="9686301" cy="2324033"/>
            <wp:effectExtent l="4762"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ader.png"/>
                    <pic:cNvPicPr/>
                  </pic:nvPicPr>
                  <pic:blipFill rotWithShape="1">
                    <a:blip r:embed="rId10" cstate="print">
                      <a:extLst>
                        <a:ext uri="{28A0092B-C50C-407E-A947-70E740481C1C}">
                          <a14:useLocalDpi xmlns:a14="http://schemas.microsoft.com/office/drawing/2010/main" val="0"/>
                        </a:ext>
                      </a:extLst>
                    </a:blip>
                    <a:srcRect l="4654" t="1916" r="454" b="32449"/>
                    <a:stretch/>
                  </pic:blipFill>
                  <pic:spPr bwMode="auto">
                    <a:xfrm rot="16200000">
                      <a:off x="0" y="0"/>
                      <a:ext cx="9686301" cy="2324033"/>
                    </a:xfrm>
                    <a:prstGeom prst="rect">
                      <a:avLst/>
                    </a:prstGeom>
                    <a:ln>
                      <a:noFill/>
                    </a:ln>
                    <a:extLst>
                      <a:ext uri="{53640926-AAD7-44D8-BBD7-CCE9431645EC}">
                        <a14:shadowObscured xmlns:a14="http://schemas.microsoft.com/office/drawing/2010/main"/>
                      </a:ext>
                    </a:extLst>
                  </pic:spPr>
                </pic:pic>
              </a:graphicData>
            </a:graphic>
          </wp:inline>
        </w:drawing>
      </w:r>
      <w:r w:rsidRPr="0063424D">
        <w:t xml:space="preserve"> </w:t>
      </w:r>
      <w:r>
        <w:t xml:space="preserve">Figure </w:t>
      </w:r>
      <w:fldSimple w:instr=" SEQ Figure \* ARABIC ">
        <w:r w:rsidR="00AC49A7">
          <w:rPr>
            <w:noProof/>
          </w:rPr>
          <w:t>1</w:t>
        </w:r>
      </w:fldSimple>
      <w:r>
        <w:t>: reader class diagram</w:t>
      </w:r>
    </w:p>
    <w:p w:rsidR="000D7C40" w:rsidRDefault="000D7C40" w:rsidP="004B3FBC">
      <w:pPr>
        <w:pStyle w:val="Heading2"/>
        <w:numPr>
          <w:ilvl w:val="0"/>
          <w:numId w:val="8"/>
        </w:numPr>
        <w:jc w:val="both"/>
        <w:rPr>
          <w:lang w:val="en-US"/>
        </w:rPr>
      </w:pPr>
      <w:bookmarkStart w:id="3" w:name="_Toc483980239"/>
      <w:r>
        <w:rPr>
          <w:lang w:val="en-US"/>
        </w:rPr>
        <w:lastRenderedPageBreak/>
        <w:t xml:space="preserve">Writers and </w:t>
      </w:r>
      <w:proofErr w:type="spellStart"/>
      <w:r>
        <w:rPr>
          <w:lang w:val="en-US"/>
        </w:rPr>
        <w:t>LGCObjectWriters</w:t>
      </w:r>
      <w:bookmarkEnd w:id="3"/>
      <w:proofErr w:type="spellEnd"/>
    </w:p>
    <w:p w:rsidR="00EC68F4" w:rsidRDefault="00EC68F4" w:rsidP="004B3FBC">
      <w:pPr>
        <w:jc w:val="both"/>
        <w:rPr>
          <w:lang w:val="en-US"/>
        </w:rPr>
      </w:pPr>
    </w:p>
    <w:p w:rsidR="00EC68F4" w:rsidRDefault="00EC68F4" w:rsidP="004B3FBC">
      <w:pPr>
        <w:jc w:val="both"/>
        <w:rPr>
          <w:lang w:val="en-US"/>
        </w:rPr>
      </w:pPr>
      <w:r>
        <w:rPr>
          <w:lang w:val="en-US"/>
        </w:rPr>
        <w:t>Writers allow to write the results in formatted text files.</w:t>
      </w:r>
    </w:p>
    <w:p w:rsidR="00BA6BF9" w:rsidRDefault="00BA6BF9" w:rsidP="004B3FBC">
      <w:pPr>
        <w:jc w:val="both"/>
        <w:rPr>
          <w:lang w:val="en-US"/>
        </w:rPr>
      </w:pPr>
      <w:r>
        <w:rPr>
          <w:lang w:val="en-US"/>
        </w:rPr>
        <w:t xml:space="preserve">Two types of writers are implemented: one </w:t>
      </w:r>
      <w:r w:rsidR="000D7C40">
        <w:rPr>
          <w:lang w:val="en-US"/>
        </w:rPr>
        <w:t>to write specific formatted output files (</w:t>
      </w:r>
      <w:proofErr w:type="spellStart"/>
      <w:r w:rsidR="000D7C40" w:rsidRPr="00F751CC">
        <w:rPr>
          <w:i/>
          <w:lang w:val="en-US"/>
        </w:rPr>
        <w:t>TxxxFileWritter</w:t>
      </w:r>
      <w:proofErr w:type="spellEnd"/>
      <w:r w:rsidR="00EC68F4">
        <w:rPr>
          <w:lang w:val="en-US"/>
        </w:rPr>
        <w:t xml:space="preserve">) and </w:t>
      </w:r>
      <w:r>
        <w:rPr>
          <w:lang w:val="en-US"/>
        </w:rPr>
        <w:t xml:space="preserve">the others to write specific parts of the file corresponding to </w:t>
      </w:r>
      <w:r w:rsidR="000D7C40">
        <w:rPr>
          <w:lang w:val="en-US"/>
        </w:rPr>
        <w:t xml:space="preserve">the </w:t>
      </w:r>
      <w:proofErr w:type="spellStart"/>
      <w:r w:rsidR="000D7C40">
        <w:rPr>
          <w:lang w:val="en-US"/>
        </w:rPr>
        <w:t>LGCObject</w:t>
      </w:r>
      <w:proofErr w:type="spellEnd"/>
      <w:r>
        <w:rPr>
          <w:lang w:val="en-US"/>
        </w:rPr>
        <w:t xml:space="preserve"> (in </w:t>
      </w:r>
      <w:proofErr w:type="spellStart"/>
      <w:r>
        <w:rPr>
          <w:lang w:val="en-US"/>
        </w:rPr>
        <w:t>LGCObjestWriters</w:t>
      </w:r>
      <w:proofErr w:type="spellEnd"/>
      <w:r>
        <w:rPr>
          <w:lang w:val="en-US"/>
        </w:rPr>
        <w:t xml:space="preserve"> project)</w:t>
      </w:r>
      <w:r w:rsidR="000D7C40">
        <w:rPr>
          <w:lang w:val="en-US"/>
        </w:rPr>
        <w:t xml:space="preserve">, </w:t>
      </w:r>
      <w:r>
        <w:rPr>
          <w:lang w:val="en-US"/>
        </w:rPr>
        <w:t>i.e.</w:t>
      </w:r>
      <w:r w:rsidR="000D7C40">
        <w:rPr>
          <w:lang w:val="en-US"/>
        </w:rPr>
        <w:t xml:space="preserve"> the measurements and the frames. Each measurements have a formatted output to fill a part in output files.</w:t>
      </w:r>
    </w:p>
    <w:p w:rsidR="000F73EA" w:rsidRPr="005D0E0B" w:rsidRDefault="00BA6BF9" w:rsidP="004B3FBC">
      <w:pPr>
        <w:jc w:val="both"/>
        <w:rPr>
          <w:lang w:val="en-US"/>
        </w:rPr>
      </w:pPr>
      <w:r>
        <w:rPr>
          <w:lang w:val="en-US"/>
        </w:rPr>
        <w:t xml:space="preserve">The main thing to know to understand how the data are written is that all LGC data are containing in a tree (hierarchy of frame in the input file). So each frame (node of the tree) has measurements, points… and all information of the data have a meaning in the frame. Its why all information are written/ managed by the </w:t>
      </w:r>
      <w:proofErr w:type="spellStart"/>
      <w:r w:rsidRPr="00BA6BF9">
        <w:rPr>
          <w:i/>
          <w:lang w:val="en-US"/>
        </w:rPr>
        <w:t>TFRameWriter</w:t>
      </w:r>
      <w:proofErr w:type="spellEnd"/>
      <w:r>
        <w:rPr>
          <w:i/>
          <w:lang w:val="en-US"/>
        </w:rPr>
        <w:t xml:space="preserve"> (</w:t>
      </w:r>
      <w:r w:rsidRPr="00BA6BF9">
        <w:rPr>
          <w:lang w:val="en-US"/>
        </w:rPr>
        <w:t>in the function</w:t>
      </w:r>
      <w:r>
        <w:rPr>
          <w:i/>
          <w:lang w:val="en-US"/>
        </w:rPr>
        <w:t xml:space="preserve"> </w:t>
      </w:r>
      <w:proofErr w:type="spellStart"/>
      <w:proofErr w:type="gramStart"/>
      <w:r>
        <w:rPr>
          <w:rFonts w:ascii="Consolas" w:hAnsi="Consolas" w:cs="Consolas"/>
          <w:color w:val="000000"/>
          <w:sz w:val="19"/>
          <w:szCs w:val="19"/>
          <w:highlight w:val="white"/>
        </w:rPr>
        <w:t>writeFRAMEAll</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i/>
          <w:lang w:val="en-US"/>
        </w:rPr>
        <w:t>).</w:t>
      </w:r>
    </w:p>
    <w:p w:rsidR="00074051" w:rsidRDefault="00074051" w:rsidP="004B3FBC">
      <w:pPr>
        <w:pStyle w:val="Heading1"/>
        <w:numPr>
          <w:ilvl w:val="0"/>
          <w:numId w:val="6"/>
        </w:numPr>
        <w:jc w:val="both"/>
      </w:pPr>
      <w:bookmarkStart w:id="4" w:name="_Toc483980240"/>
      <w:r>
        <w:t>Measurements and instruments</w:t>
      </w:r>
      <w:bookmarkEnd w:id="4"/>
    </w:p>
    <w:p w:rsidR="005D0E0B" w:rsidRDefault="005D0E0B" w:rsidP="004B3FBC">
      <w:pPr>
        <w:jc w:val="both"/>
      </w:pPr>
    </w:p>
    <w:p w:rsidR="007D1B80" w:rsidRDefault="005D0E0B" w:rsidP="004B3FBC">
      <w:pPr>
        <w:jc w:val="both"/>
      </w:pPr>
      <w:r>
        <w:t xml:space="preserve">This part describe the data used for the calculation. The data can be defined in a measurement (value read on the staff/instruments) and the instrument. </w:t>
      </w:r>
      <w:r w:rsidR="007D1B80">
        <w:t>For more information about equations and measurements see EDMS document n</w:t>
      </w:r>
      <w:r w:rsidR="005A406F">
        <w:t>⁰</w:t>
      </w:r>
      <w:r w:rsidR="007D1B80">
        <w:t xml:space="preserve"> 1465539</w:t>
      </w:r>
      <w:r w:rsidR="005A406F">
        <w:t xml:space="preserve"> and the user guide to know how use it (</w:t>
      </w:r>
      <w:hyperlink r:id="rId11" w:history="1">
        <w:r w:rsidR="005A406F" w:rsidRPr="007304C8">
          <w:rPr>
            <w:rStyle w:val="Hyperlink"/>
          </w:rPr>
          <w:t>https://wikis.web.cern.ch/wikis/display/SUS/LGC2+User+Guide</w:t>
        </w:r>
      </w:hyperlink>
      <w:r w:rsidR="005A406F">
        <w:t xml:space="preserve"> ).</w:t>
      </w:r>
    </w:p>
    <w:p w:rsidR="00074051" w:rsidRDefault="00074051" w:rsidP="004B3FBC">
      <w:pPr>
        <w:jc w:val="both"/>
      </w:pPr>
      <w:r>
        <w:t xml:space="preserve">One instruments can have different type of observations. </w:t>
      </w:r>
      <w:r w:rsidR="001123A8">
        <w:t xml:space="preserve"> In the treatment we dissociate the instrument from the observations.</w:t>
      </w:r>
    </w:p>
    <w:p w:rsidR="001123A8" w:rsidRDefault="001123A8" w:rsidP="004B3FBC">
      <w:pPr>
        <w:keepNext/>
        <w:jc w:val="both"/>
      </w:pPr>
      <w:r>
        <w:rPr>
          <w:noProof/>
          <w:lang w:val="fr-FR" w:eastAsia="fr-FR"/>
        </w:rPr>
        <w:drawing>
          <wp:inline distT="0" distB="0" distL="0" distR="0" wp14:anchorId="7E062D52" wp14:editId="4E059F2C">
            <wp:extent cx="5553075" cy="3400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strumentData.png"/>
                    <pic:cNvPicPr/>
                  </pic:nvPicPr>
                  <pic:blipFill rotWithShape="1">
                    <a:blip r:embed="rId12" cstate="print">
                      <a:extLst>
                        <a:ext uri="{28A0092B-C50C-407E-A947-70E740481C1C}">
                          <a14:useLocalDpi xmlns:a14="http://schemas.microsoft.com/office/drawing/2010/main" val="0"/>
                        </a:ext>
                      </a:extLst>
                    </a:blip>
                    <a:srcRect l="1662" t="4657" r="1451" b="7814"/>
                    <a:stretch/>
                  </pic:blipFill>
                  <pic:spPr bwMode="auto">
                    <a:xfrm>
                      <a:off x="0" y="0"/>
                      <a:ext cx="5553075" cy="3400425"/>
                    </a:xfrm>
                    <a:prstGeom prst="rect">
                      <a:avLst/>
                    </a:prstGeom>
                    <a:ln>
                      <a:noFill/>
                    </a:ln>
                    <a:extLst>
                      <a:ext uri="{53640926-AAD7-44D8-BBD7-CCE9431645EC}">
                        <a14:shadowObscured xmlns:a14="http://schemas.microsoft.com/office/drawing/2010/main"/>
                      </a:ext>
                    </a:extLst>
                  </pic:spPr>
                </pic:pic>
              </a:graphicData>
            </a:graphic>
          </wp:inline>
        </w:drawing>
      </w:r>
    </w:p>
    <w:p w:rsidR="001123A8" w:rsidRDefault="001123A8" w:rsidP="004B3FBC">
      <w:pPr>
        <w:pStyle w:val="Caption"/>
        <w:jc w:val="both"/>
      </w:pPr>
      <w:r>
        <w:t xml:space="preserve">Figure </w:t>
      </w:r>
      <w:fldSimple w:instr=" SEQ Figure \* ARABIC ">
        <w:r w:rsidR="00AC49A7">
          <w:rPr>
            <w:noProof/>
          </w:rPr>
          <w:t>2</w:t>
        </w:r>
      </w:fldSimple>
      <w:r>
        <w:t>: Instrument class diagram</w:t>
      </w:r>
    </w:p>
    <w:p w:rsidR="001123A8" w:rsidRDefault="001123A8" w:rsidP="004B3FBC">
      <w:pPr>
        <w:jc w:val="both"/>
      </w:pPr>
      <w:r>
        <w:t xml:space="preserve">Instrument or the couple instrument- target define the specification of the measurement, i.e. the precision of the measurement, the state of the instrument (height of the station for a total station or </w:t>
      </w:r>
      <w:r>
        <w:lastRenderedPageBreak/>
        <w:t>the collimation angle for a levelling instrument for example).</w:t>
      </w:r>
      <w:r w:rsidR="005D0E0B">
        <w:t xml:space="preserve"> </w:t>
      </w:r>
      <w:r>
        <w:t>Many target</w:t>
      </w:r>
      <w:r w:rsidR="00ED35E6">
        <w:t>s</w:t>
      </w:r>
      <w:bookmarkStart w:id="5" w:name="_GoBack"/>
      <w:bookmarkEnd w:id="5"/>
      <w:r>
        <w:t xml:space="preserve"> can be defined for a same instrument. Each target redefined essentially the measurement precision. The instrument has a default target, but the target used can be modified during the measurement in the “observation definition”</w:t>
      </w:r>
      <w:r w:rsidR="00C72AF1">
        <w:t xml:space="preserve"> in the input file with the flag </w:t>
      </w:r>
      <w:r w:rsidR="00C72AF1" w:rsidRPr="00C72AF1">
        <w:rPr>
          <w:i/>
        </w:rPr>
        <w:t>TRGT</w:t>
      </w:r>
      <w:r w:rsidR="00C72AF1">
        <w:rPr>
          <w:i/>
        </w:rPr>
        <w:t xml:space="preserve"> </w:t>
      </w:r>
      <w:r w:rsidR="00C72AF1" w:rsidRPr="00C72AF1">
        <w:t xml:space="preserve">(user guide: </w:t>
      </w:r>
      <w:hyperlink r:id="rId13" w:history="1">
        <w:r w:rsidR="00C72AF1" w:rsidRPr="00C72AF1">
          <w:rPr>
            <w:rStyle w:val="Hyperlink"/>
          </w:rPr>
          <w:t>https://wikis.web.cern.ch/wikis/display/SUS/LGC2+User+Guide</w:t>
        </w:r>
      </w:hyperlink>
      <w:r w:rsidR="00C72AF1" w:rsidRPr="00C72AF1">
        <w:t xml:space="preserve"> )</w:t>
      </w:r>
      <w:r w:rsidR="007A1E25" w:rsidRPr="00C72AF1">
        <w:t>.</w:t>
      </w:r>
      <w:r w:rsidR="007A1E25">
        <w:t xml:space="preserve"> </w:t>
      </w:r>
    </w:p>
    <w:p w:rsidR="007A1E25" w:rsidRDefault="007A1E25" w:rsidP="004B3FBC">
      <w:pPr>
        <w:jc w:val="both"/>
      </w:pPr>
      <w:r>
        <w:t>The observation (in a red square below) is the value given by the instrument between usually two points (the point stationed by the instrument and the point stationed by the target, which one we want to measure).</w:t>
      </w:r>
    </w:p>
    <w:p w:rsidR="00865985" w:rsidRDefault="007A1E25" w:rsidP="004B3FBC">
      <w:pPr>
        <w:jc w:val="both"/>
      </w:pPr>
      <w:r>
        <w:t>Each observation are store</w:t>
      </w:r>
      <w:r w:rsidR="00585577">
        <w:t>d</w:t>
      </w:r>
      <w:r>
        <w:t xml:space="preserve"> in a class which represent</w:t>
      </w:r>
      <w:r w:rsidR="00585577">
        <w:t>s</w:t>
      </w:r>
      <w:r>
        <w:t xml:space="preserve"> a round of measurement</w:t>
      </w:r>
      <w:r w:rsidR="007A47EA">
        <w:t>, ROM,</w:t>
      </w:r>
      <w:r>
        <w:t xml:space="preserve"> (in the blue square below).</w:t>
      </w:r>
      <w:r w:rsidR="007A47EA">
        <w:t xml:space="preserve"> A ROM is defined by instrument position, each time the instrument move for a polar instrument or each time a different object (wire for ECHO, plane for DLEV…) is measured</w:t>
      </w:r>
      <w:r w:rsidR="00C72AF1">
        <w:t>,</w:t>
      </w:r>
      <w:r w:rsidR="007A47EA">
        <w:t xml:space="preserve"> </w:t>
      </w:r>
      <w:proofErr w:type="gramStart"/>
      <w:r w:rsidR="007A47EA">
        <w:t>a</w:t>
      </w:r>
      <w:proofErr w:type="gramEnd"/>
      <w:r w:rsidR="007A47EA">
        <w:t xml:space="preserve"> new ROM is created. The </w:t>
      </w:r>
      <w:r w:rsidR="00C72AF1">
        <w:t xml:space="preserve">observations of a </w:t>
      </w:r>
      <w:r w:rsidR="007A47EA">
        <w:t xml:space="preserve">ROM allow to determine </w:t>
      </w:r>
      <w:r w:rsidR="00C72AF1">
        <w:t xml:space="preserve">(during the least square) </w:t>
      </w:r>
      <w:r w:rsidR="007A47EA">
        <w:t>some internal unknowns due to the measurements (V0 for a total station, wire for ECHO…).</w:t>
      </w:r>
    </w:p>
    <w:p w:rsidR="00865985" w:rsidRDefault="00865985" w:rsidP="004B3FBC">
      <w:pPr>
        <w:jc w:val="both"/>
      </w:pPr>
      <w:r>
        <w:t>All of these information are used to fill input matrices for the least square, see the contribution generators (class which use observations equations with values from instruments, observations and points).</w:t>
      </w:r>
    </w:p>
    <w:p w:rsidR="001123A8" w:rsidRDefault="001123A8" w:rsidP="004B3FBC">
      <w:pPr>
        <w:jc w:val="both"/>
      </w:pPr>
    </w:p>
    <w:p w:rsidR="001123A8" w:rsidRDefault="001123A8" w:rsidP="004B3FBC">
      <w:pPr>
        <w:jc w:val="both"/>
        <w:rPr>
          <w:noProof/>
          <w:lang w:eastAsia="en-GB"/>
        </w:rPr>
      </w:pPr>
    </w:p>
    <w:p w:rsidR="001123A8" w:rsidRDefault="00585577" w:rsidP="004B3FBC">
      <w:pPr>
        <w:keepNext/>
        <w:jc w:val="both"/>
      </w:pPr>
      <w:r>
        <w:rPr>
          <w:noProof/>
          <w:lang w:val="fr-FR" w:eastAsia="fr-FR"/>
        </w:rPr>
        <w:lastRenderedPageBreak/>
        <mc:AlternateContent>
          <mc:Choice Requires="wps">
            <w:drawing>
              <wp:anchor distT="0" distB="0" distL="114300" distR="114300" simplePos="0" relativeHeight="251663360" behindDoc="0" locked="0" layoutInCell="1" allowOverlap="1" wp14:anchorId="2C53130E" wp14:editId="0A0EDA61">
                <wp:simplePos x="0" y="0"/>
                <wp:positionH relativeFrom="column">
                  <wp:posOffset>4543425</wp:posOffset>
                </wp:positionH>
                <wp:positionV relativeFrom="paragraph">
                  <wp:posOffset>4305300</wp:posOffset>
                </wp:positionV>
                <wp:extent cx="1447800"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4478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5577" w:rsidRPr="00585577" w:rsidRDefault="00585577" w:rsidP="00585577">
                            <w:pPr>
                              <w:rPr>
                                <w:color w:val="5B9BD5" w:themeColor="accent1"/>
                                <w:lang w:val="en-US"/>
                              </w:rPr>
                            </w:pPr>
                            <w:r w:rsidRPr="00585577">
                              <w:rPr>
                                <w:color w:val="5B9BD5" w:themeColor="accent1"/>
                                <w:lang w:val="en-US"/>
                              </w:rPr>
                              <w:t>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53130E" id="_x0000_t202" coordsize="21600,21600" o:spt="202" path="m,l,21600r21600,l21600,xe">
                <v:stroke joinstyle="miter"/>
                <v:path gradientshapeok="t" o:connecttype="rect"/>
              </v:shapetype>
              <v:shape id="Text Box 7" o:spid="_x0000_s1026" type="#_x0000_t202" style="position:absolute;margin-left:357.75pt;margin-top:339pt;width:114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4FiQIAAIoFAAAOAAAAZHJzL2Uyb0RvYy54bWysVE1v2zAMvQ/YfxB0X5xmadMFdYqsRYYB&#10;RVusHXpWZKkxJomapMTOfv1I2flY10uHXWxJfCTFp0deXLbWsI0KsQZX8pPBkDPlJFS1ey7598fF&#10;h3POYhKuEgacKvlWRX45e//uovFTNYIVmEoFhkFcnDa+5KuU/LQoolwpK+IAvHJo1BCsSLgNz0UV&#10;RIPRrSlGw+FZ0UCofACpYsTT687IZzm+1kqmO62jSsyUHO+W8jfk75K+xexCTJ+D8Kta9tcQ/3AL&#10;K2qHSfehrkUSbB3qv0LZWgaIoNNAgi1A61qqXANWczJ8Uc3DSniVa0Fyot/TFP9fWHm7uQ+srko+&#10;4cwJi0/0qNrEPkPLJsRO4+MUQQ8eYanFY3zl3XnEQyq61cHSH8thaEeet3tuKZgkp/F4cj5Ek0Tb&#10;aDw5O83kFwdvH2L6osAyWpQ84NtlSsXmJia8CUJ3EEoWwdTVojYmb0gv6soEthH40iblO6LHHyjj&#10;WFPys4+YmpwckHsX2Tg6UVkxfTqqvKswr9LWKMIY901pZCwX+kpuIaVy+/wZTSiNqd7i2OMPt3qL&#10;c1cHeuTM4NLe2dYOQq4+t9iBsurHjjLd4ZHwo7ppmdpl2ytiCdUWBRGga6jo5aLGV7sRMd2LgB2E&#10;D41TId3hRxtA1qFfcbaC8Ou1c8KjsNHKWYMdWfL4cy2C4sx8dSj5TyghauG8GZ9ORrgJx5blscWt&#10;7RWgFE5w/niZl4RPZrfUAewTDo85ZUWTcBJzlzztllepmxM4fKSazzMIm9aLdOMevKTQRC9p8rF9&#10;EsH3wk0o+VvY9a6YvtBvhyVPB/N1Al1ncRPBHas98djwWfP9cKKJcrzPqMMInf0GAAD//wMAUEsD&#10;BBQABgAIAAAAIQC/DZ8q4QAAAAsBAAAPAAAAZHJzL2Rvd25yZXYueG1sTI/NTsMwEITvSLyDtUhc&#10;EHVKSFNCnAohoBI3Gn7EzY2XJCJeR7GbhLdne4Ljznyanck3s+3EiINvHSlYLiIQSJUzLdUKXsvH&#10;yzUIHzQZ3TlCBT/oYVOcnuQ6M26iFxx3oRYcQj7TCpoQ+kxKXzVotV+4Hom9LzdYHfgcamkGPXG4&#10;7eRVFK2k1S3xh0b3eN9g9b07WAWfF/XHs5+f3qY4ifuH7Vim76ZU6vxsvrsFEXAOfzAc63N1KLjT&#10;3h3IeNEpSJdJwqiCVbrmUUzcXMes7I9WGoEscvl/Q/ELAAD//wMAUEsBAi0AFAAGAAgAAAAhALaD&#10;OJL+AAAA4QEAABMAAAAAAAAAAAAAAAAAAAAAAFtDb250ZW50X1R5cGVzXS54bWxQSwECLQAUAAYA&#10;CAAAACEAOP0h/9YAAACUAQAACwAAAAAAAAAAAAAAAAAvAQAAX3JlbHMvLnJlbHNQSwECLQAUAAYA&#10;CAAAACEAVGmOBYkCAACKBQAADgAAAAAAAAAAAAAAAAAuAgAAZHJzL2Uyb0RvYy54bWxQSwECLQAU&#10;AAYACAAAACEAvw2fKuEAAAALAQAADwAAAAAAAAAAAAAAAADjBAAAZHJzL2Rvd25yZXYueG1sUEsF&#10;BgAAAAAEAAQA8wAAAPEFAAAAAA==&#10;" fillcolor="white [3201]" stroked="f" strokeweight=".5pt">
                <v:textbox>
                  <w:txbxContent>
                    <w:p w:rsidR="00585577" w:rsidRPr="00585577" w:rsidRDefault="00585577" w:rsidP="00585577">
                      <w:pPr>
                        <w:rPr>
                          <w:color w:val="5B9BD5" w:themeColor="accent1"/>
                          <w:lang w:val="en-US"/>
                        </w:rPr>
                      </w:pPr>
                      <w:r w:rsidRPr="00585577">
                        <w:rPr>
                          <w:color w:val="5B9BD5" w:themeColor="accent1"/>
                          <w:lang w:val="en-US"/>
                        </w:rPr>
                        <w:t>ROM</w:t>
                      </w:r>
                    </w:p>
                  </w:txbxContent>
                </v:textbox>
              </v:shape>
            </w:pict>
          </mc:Fallback>
        </mc:AlternateContent>
      </w:r>
      <w:r>
        <w:rPr>
          <w:noProof/>
          <w:lang w:val="fr-FR" w:eastAsia="fr-FR"/>
        </w:rPr>
        <mc:AlternateContent>
          <mc:Choice Requires="wps">
            <w:drawing>
              <wp:anchor distT="0" distB="0" distL="114300" distR="114300" simplePos="0" relativeHeight="251661312" behindDoc="0" locked="0" layoutInCell="1" allowOverlap="1">
                <wp:simplePos x="0" y="0"/>
                <wp:positionH relativeFrom="column">
                  <wp:posOffset>-123825</wp:posOffset>
                </wp:positionH>
                <wp:positionV relativeFrom="paragraph">
                  <wp:posOffset>2495550</wp:posOffset>
                </wp:positionV>
                <wp:extent cx="1447800" cy="247650"/>
                <wp:effectExtent l="0" t="0" r="0" b="0"/>
                <wp:wrapNone/>
                <wp:docPr id="6" name="Text Box 6"/>
                <wp:cNvGraphicFramePr/>
                <a:graphic xmlns:a="http://schemas.openxmlformats.org/drawingml/2006/main">
                  <a:graphicData uri="http://schemas.microsoft.com/office/word/2010/wordprocessingShape">
                    <wps:wsp>
                      <wps:cNvSpPr txBox="1"/>
                      <wps:spPr>
                        <a:xfrm>
                          <a:off x="0" y="0"/>
                          <a:ext cx="14478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85577" w:rsidRPr="00585577" w:rsidRDefault="00585577">
                            <w:pPr>
                              <w:rPr>
                                <w:color w:val="FF0000"/>
                                <w:lang w:val="en-US"/>
                              </w:rPr>
                            </w:pPr>
                            <w:r w:rsidRPr="00585577">
                              <w:rPr>
                                <w:color w:val="FF0000"/>
                                <w:lang w:val="en-US"/>
                              </w:rPr>
                              <w:t>Observations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7" type="#_x0000_t202" style="position:absolute;margin-left:-9.75pt;margin-top:196.5pt;width:114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AW7iwIAAJEFAAAOAAAAZHJzL2Uyb0RvYy54bWysVE1PGzEQvVfqf7B8LxvSEGjEBqUgqkoI&#10;UKHi7HhtsqrX49pOsumv77N381HKhaqXXdvzZsbz/GbOL9rGsJXyoSZb8uOjAWfKSqpq+1zy74/X&#10;H844C1HYShiyquQbFfjF9P2787WbqCEtyFTKMwSxYbJ2JV/E6CZFEeRCNSIckVMWRk2+ERFb/1xU&#10;XqwRvTHFcDAYF2vylfMkVQg4veqMfJrja61kvNM6qMhMyXG3mL8+f+fpW0zPxeTZC7eoZX8N8Q+3&#10;aERtkXQX6kpEwZa+/itUU0tPgXQ8ktQUpHUtVa4B1RwPXlTzsBBO5VpATnA7msL/CytvV/ee1VXJ&#10;x5xZ0eCJHlUb2Wdq2Tixs3ZhAtCDAyy2OMYrb88DDlPRrfZN+qMcBjt43uy4TcFkchqNTs8GMEnY&#10;hqPT8Ukmv9h7Ox/iF0UNS4uSe7xdplSsbkLETQDdQlKyQKaurmtj8ibpRV0az1YCL21iviM8/kAZ&#10;y9Yo9CNSJydLyb2LbGw6UVkxfbpUeVdhXsWNUQlj7DelwVgu9JXcQkpld/kzOqE0Ur3Fscfvb/UW&#10;564OeOTMZOPOuakt+Vx9brE9ZdWPLWW6w4Pwg7rTMrbzNktlJ4A5VRvowlPXV8HJ6xqPdyNCvBce&#10;jYT3xnCId/hoQyCf+hVnC/K/XjtPeOgbVs7WaMySh59L4RVn5quF8j9BSamT82Z0cjrExh9a5ocW&#10;u2wuCYo4xhhyMi8TPprtUntqnjBDZikrTMJK5C553C4vYzcuMIOkms0yCL3rRLyxD06m0InlJM3H&#10;9kl41+s3Qvm3tG1hMXkh4w6bPC3NlpF0nTWeeO5Y7flH32fp9zMqDZbDfUbtJ+n0NwAAAP//AwBQ&#10;SwMEFAAGAAgAAAAhAKb6H93iAAAACwEAAA8AAABkcnMvZG93bnJldi54bWxMj8FOwzAMhu9IvENk&#10;JC5oS9awsZWmE0LAJG6sA8Qta0xb0SRVk7Xl7TEnONr+9Pv7s+1kWzZgHxrvFCzmAhi60pvGVQoO&#10;xeNsDSxE7YxuvUMF3xhgm5+fZTo1fnQvOOxjxSjEhVQrqGPsUs5DWaPVYe47dHT79L3Vkca+4qbX&#10;I4XblidCrLjVjaMPte7wvsbya3+yCj6uqvfnMD29jnIpu4fdUNy8mUKpy4vp7hZYxCn+wfCrT+qQ&#10;k9PRn5wJrFUwW2yWhCqQG0mliEjEmjZHBdcyEcDzjP/vkP8AAAD//wMAUEsBAi0AFAAGAAgAAAAh&#10;ALaDOJL+AAAA4QEAABMAAAAAAAAAAAAAAAAAAAAAAFtDb250ZW50X1R5cGVzXS54bWxQSwECLQAU&#10;AAYACAAAACEAOP0h/9YAAACUAQAACwAAAAAAAAAAAAAAAAAvAQAAX3JlbHMvLnJlbHNQSwECLQAU&#10;AAYACAAAACEAH/QFu4sCAACRBQAADgAAAAAAAAAAAAAAAAAuAgAAZHJzL2Uyb0RvYy54bWxQSwEC&#10;LQAUAAYACAAAACEApvof3eIAAAALAQAADwAAAAAAAAAAAAAAAADlBAAAZHJzL2Rvd25yZXYueG1s&#10;UEsFBgAAAAAEAAQA8wAAAPQFAAAAAA==&#10;" fillcolor="white [3201]" stroked="f" strokeweight=".5pt">
                <v:textbox>
                  <w:txbxContent>
                    <w:p w:rsidR="00585577" w:rsidRPr="00585577" w:rsidRDefault="00585577">
                      <w:pPr>
                        <w:rPr>
                          <w:color w:val="FF0000"/>
                          <w:lang w:val="en-US"/>
                        </w:rPr>
                      </w:pPr>
                      <w:r w:rsidRPr="00585577">
                        <w:rPr>
                          <w:color w:val="FF0000"/>
                          <w:lang w:val="en-US"/>
                        </w:rPr>
                        <w:t>Observations</w:t>
                      </w:r>
                    </w:p>
                  </w:txbxContent>
                </v:textbox>
              </v:shape>
            </w:pict>
          </mc:Fallback>
        </mc:AlternateContent>
      </w:r>
      <w:r w:rsidR="007A1E25">
        <w:rPr>
          <w:noProof/>
          <w:lang w:val="fr-FR" w:eastAsia="fr-FR"/>
        </w:rPr>
        <mc:AlternateContent>
          <mc:Choice Requires="wps">
            <w:drawing>
              <wp:anchor distT="0" distB="0" distL="114300" distR="114300" simplePos="0" relativeHeight="251660288" behindDoc="0" locked="0" layoutInCell="1" allowOverlap="1">
                <wp:simplePos x="0" y="0"/>
                <wp:positionH relativeFrom="column">
                  <wp:posOffset>381000</wp:posOffset>
                </wp:positionH>
                <wp:positionV relativeFrom="paragraph">
                  <wp:posOffset>3619500</wp:posOffset>
                </wp:positionV>
                <wp:extent cx="6143625" cy="9906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6143625" cy="990600"/>
                        </a:xfrm>
                        <a:prstGeom prst="rect">
                          <a:avLst/>
                        </a:prstGeom>
                        <a:no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1F1EDC" id="Rectangle 5" o:spid="_x0000_s1026" style="position:absolute;margin-left:30pt;margin-top:285pt;width:483.75pt;height:7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FnlQIAAIUFAAAOAAAAZHJzL2Uyb0RvYy54bWysVMFu2zAMvQ/YPwi6r3ayJFuDOkXWIsOA&#10;oi3aDj0rshQbkEWNUuJkXz9KdtygLXYYloMjiuQj+UTy4nLfGLZT6GuwBR+d5ZwpK6Gs7abgP59W&#10;n75y5oOwpTBgVcEPyvPLxccPF62bqzFUYEqFjECsn7eu4FUIbp5lXlaqEf4MnLKk1ICNCCTiJitR&#10;tITemGyc57OsBSwdglTe0+11p+SLhK+1kuFOa68CMwWn3EL6Yvqu4zdbXIj5BoWratmnIf4hi0bU&#10;loIOUNciCLbF+g1UU0sEDzqcSWgy0LqWKtVA1YzyV9U8VsKpVAuR491Ak/9/sPJ2d4+sLgs+5cyK&#10;hp7ogUgTdmMUm0Z6WufnZPXo7rGXPB1jrXuNTfynKtg+UXoYKFX7wCRdzkaTz7MxYUvSnZ/nszxx&#10;nr14O/Thu4KGxUPBkaInJsXuxgeKSKZHkxjMwqo2Jj2bsfHCg6nLeJcE3KyvDLKdiO+df8tXx3An&#10;ZoQYXbNYWVdLOoWDURHD2AeliRLKfpwySc2oBlghpbJh1KkqUaou2jSnXySM4AePJCXAiKwpywG7&#10;B4iN/ha7g+nto6tKvTw4539LrHMePFJksGFwbmoL+B6Aoar6yJ39kaSOmsjSGsoDNQxCN0neyVVN&#10;73YjfLgXSKNDQ0brINzRRxtoCw79ibMK8Pd799GeOpq0nLU0igX3v7YCFWfmh6VePx9NJnF2kzCZ&#10;fhmTgKea9anGbpsroNcf0eJxMh2jfTDHo0ZonmlrLGNUUgkrKXbBZcCjcBW6FUF7R6rlMpnRvDoR&#10;buyjkxE8shr78mn/LND1zRuo7W/hOLZi/qqHO9voaWG5DaDr1OAvvPZ806ynxun3Ulwmp3Kyetme&#10;iz8AAAD//wMAUEsDBBQABgAIAAAAIQD2GvJ/3gAAAAsBAAAPAAAAZHJzL2Rvd25yZXYueG1sTI/B&#10;TsMwEETvSPyDtUjcqF1LTVCIUyEk1BtVCoce3XiJI+J1iJ00/D3OCW6zmtHsm3K/uJ7NOIbOk4Lt&#10;RgBDarzpqFXw8f768AgsRE1G955QwQ8G2Fe3N6UujL9SjfMptiyVUCi0AhvjUHAeGotOh40fkJL3&#10;6UenYzrHlptRX1O567kUIuNOd5Q+WD3gi8Xm6zQ5BXgmaZvjLLfH8FZ/Z+fpUB9Qqfu75fkJWMQl&#10;/oVhxU/oUCWmi5/IBNYryESaEhXs8lWsASHzHbCLglxmAnhV8v8bql8AAAD//wMAUEsBAi0AFAAG&#10;AAgAAAAhALaDOJL+AAAA4QEAABMAAAAAAAAAAAAAAAAAAAAAAFtDb250ZW50X1R5cGVzXS54bWxQ&#10;SwECLQAUAAYACAAAACEAOP0h/9YAAACUAQAACwAAAAAAAAAAAAAAAAAvAQAAX3JlbHMvLnJlbHNQ&#10;SwECLQAUAAYACAAAACEAkZrhZ5UCAACFBQAADgAAAAAAAAAAAAAAAAAuAgAAZHJzL2Uyb0RvYy54&#10;bWxQSwECLQAUAAYACAAAACEA9hryf94AAAALAQAADwAAAAAAAAAAAAAAAADvBAAAZHJzL2Rvd25y&#10;ZXYueG1sUEsFBgAAAAAEAAQA8wAAAPoFAAAAAA==&#10;" filled="f" strokecolor="#00b0f0" strokeweight="1pt"/>
            </w:pict>
          </mc:Fallback>
        </mc:AlternateContent>
      </w:r>
      <w:r w:rsidR="007A1E25">
        <w:rPr>
          <w:noProof/>
          <w:lang w:val="fr-FR" w:eastAsia="fr-FR"/>
        </w:rPr>
        <mc:AlternateContent>
          <mc:Choice Requires="wps">
            <w:drawing>
              <wp:anchor distT="0" distB="0" distL="114300" distR="114300" simplePos="0" relativeHeight="251659264" behindDoc="0" locked="0" layoutInCell="1" allowOverlap="1">
                <wp:simplePos x="0" y="0"/>
                <wp:positionH relativeFrom="column">
                  <wp:posOffset>-47625</wp:posOffset>
                </wp:positionH>
                <wp:positionV relativeFrom="paragraph">
                  <wp:posOffset>2762250</wp:posOffset>
                </wp:positionV>
                <wp:extent cx="6619875" cy="7715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6619875" cy="771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9E17C7" id="Rectangle 4" o:spid="_x0000_s1026" style="position:absolute;margin-left:-3.75pt;margin-top:217.5pt;width:521.25pt;height:6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BnGlgIAAIUFAAAOAAAAZHJzL2Uyb0RvYy54bWysVE1v2zAMvQ/YfxB0Xx0HSdMadYqgRYYB&#10;RVv0Az0rshQbkEVNUuJkv36UZLtBV+wwLAdFFMlH8pnk1fWhVWQvrGtAlzQ/m1AiNIeq0duSvr6s&#10;v11Q4jzTFVOgRUmPwtHr5dcvV50pxBRqUJWwBEG0KzpT0tp7U2SZ47VomTsDIzQqJdiWeRTtNqss&#10;6xC9Vdl0MjnPOrCVscCFc/h6m5R0GfGlFNw/SOmEJ6qkmJuPp43nJpzZ8ooVW8tM3fA+DfYPWbSs&#10;0Rh0hLplnpGdbf6AahtuwYH0ZxzaDKRsuIg1YDX55EM1zzUzItaC5Dgz0uT+Hyy/3z9a0lQlnVGi&#10;WYuf6AlJY3qrBJkFejrjCrR6No+2lxxeQ60Hadvwj1WQQ6T0OFIqDp5wfDw/zy8vFnNKOOoWi3w+&#10;nQfQ7N3bWOe/C2hJuJTUYvTIJNvfOZ9MB5MQTMO6UQrfWaF0OB2opgpvUbDbzY2yZM/we6/XE/z1&#10;4U7MMHhwzUJlqZZ480clEuyTkEgJZj+NmcRmFCMs41xonydVzSqRos1Pg4X2DR6xUqURMCBLzHLE&#10;7gEGywQyYKe6e/vgKmIvj86TvyWWnEePGBm0H53bRoP9DEBhVX3kZD+QlKgJLG2gOmLDWEiT5Axf&#10;N/jd7pjzj8zi6OCQ4TrwD3hIBV1Job9RUoP99dl7sMeORi0lHY5iSd3PHbOCEvVDY69f5rNZmN0o&#10;zOaLKQr2VLM51ehdewP49XNcPIbHa7D3arhKC+0bbo1ViIoqpjnGLin3dhBufFoRuHe4WK2iGc6r&#10;Yf5OPxsewAOroS9fDm/Mmr55Pbb9PQxjy4oPPZxsg6eG1c6DbGKDv/Pa842zHhun30thmZzK0ep9&#10;ey5/AwAA//8DAFBLAwQUAAYACAAAACEAsCfpr94AAAALAQAADwAAAGRycy9kb3ducmV2LnhtbEyP&#10;QU/DMAyF70j8h8hI3LZ0QDZUmk4IsRMHYEzi6jWmrZY4UZNu5d+TcYGbLb/3/L1qPTkrjjTE3rOG&#10;xbwAQdx403OrYfexmd2DiAnZoPVMGr4pwrq+vKiwNP7E73TcplbkEI4lauhSCqWUsenIYZz7QJxv&#10;X35wmPI6tNIMeMrhzsqbolhKhz3nDx0GeuqoOWxHlzGCfQtmfD3sPhfTZng2LxHbldbXV9PjA4hE&#10;U/oTwxk/e6DOTHs/sonCapitVFZquLtVudNZUPxOew1KLRXIupL/O9Q/AAAA//8DAFBLAQItABQA&#10;BgAIAAAAIQC2gziS/gAAAOEBAAATAAAAAAAAAAAAAAAAAAAAAABbQ29udGVudF9UeXBlc10ueG1s&#10;UEsBAi0AFAAGAAgAAAAhADj9If/WAAAAlAEAAAsAAAAAAAAAAAAAAAAALwEAAF9yZWxzLy5yZWxz&#10;UEsBAi0AFAAGAAgAAAAhAKksGcaWAgAAhQUAAA4AAAAAAAAAAAAAAAAALgIAAGRycy9lMm9Eb2Mu&#10;eG1sUEsBAi0AFAAGAAgAAAAhALAn6a/eAAAACwEAAA8AAAAAAAAAAAAAAAAA8AQAAGRycy9kb3du&#10;cmV2LnhtbFBLBQYAAAAABAAEAPMAAAD7BQAAAAA=&#10;" filled="f" strokecolor="red" strokeweight="1pt"/>
            </w:pict>
          </mc:Fallback>
        </mc:AlternateContent>
      </w:r>
      <w:r w:rsidR="001123A8">
        <w:rPr>
          <w:noProof/>
          <w:lang w:val="fr-FR" w:eastAsia="fr-FR"/>
        </w:rPr>
        <w:drawing>
          <wp:inline distT="0" distB="0" distL="0" distR="0" wp14:anchorId="3CF636CF" wp14:editId="4CA17851">
            <wp:extent cx="6524625" cy="525749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asurements2.png"/>
                    <pic:cNvPicPr/>
                  </pic:nvPicPr>
                  <pic:blipFill rotWithShape="1">
                    <a:blip r:embed="rId14" cstate="print">
                      <a:extLst>
                        <a:ext uri="{28A0092B-C50C-407E-A947-70E740481C1C}">
                          <a14:useLocalDpi xmlns:a14="http://schemas.microsoft.com/office/drawing/2010/main" val="0"/>
                        </a:ext>
                      </a:extLst>
                    </a:blip>
                    <a:srcRect l="831" t="1428" r="1617" b="2055"/>
                    <a:stretch/>
                  </pic:blipFill>
                  <pic:spPr bwMode="auto">
                    <a:xfrm>
                      <a:off x="0" y="0"/>
                      <a:ext cx="6529396" cy="5261336"/>
                    </a:xfrm>
                    <a:prstGeom prst="rect">
                      <a:avLst/>
                    </a:prstGeom>
                    <a:ln>
                      <a:noFill/>
                    </a:ln>
                    <a:extLst>
                      <a:ext uri="{53640926-AAD7-44D8-BBD7-CCE9431645EC}">
                        <a14:shadowObscured xmlns:a14="http://schemas.microsoft.com/office/drawing/2010/main"/>
                      </a:ext>
                    </a:extLst>
                  </pic:spPr>
                </pic:pic>
              </a:graphicData>
            </a:graphic>
          </wp:inline>
        </w:drawing>
      </w:r>
    </w:p>
    <w:p w:rsidR="001123A8" w:rsidRDefault="001123A8" w:rsidP="004B3FBC">
      <w:pPr>
        <w:pStyle w:val="Caption"/>
        <w:jc w:val="both"/>
      </w:pPr>
      <w:r>
        <w:t xml:space="preserve">Figure </w:t>
      </w:r>
      <w:fldSimple w:instr=" SEQ Figure \* ARABIC ">
        <w:r w:rsidR="00AC49A7">
          <w:rPr>
            <w:noProof/>
          </w:rPr>
          <w:t>3</w:t>
        </w:r>
      </w:fldSimple>
      <w:r>
        <w:t>: Observation class diagram</w:t>
      </w:r>
    </w:p>
    <w:p w:rsidR="000F73EA" w:rsidRPr="00B56756" w:rsidRDefault="00865985" w:rsidP="004B3FBC">
      <w:pPr>
        <w:pStyle w:val="Heading1"/>
        <w:numPr>
          <w:ilvl w:val="0"/>
          <w:numId w:val="6"/>
        </w:numPr>
        <w:jc w:val="both"/>
      </w:pPr>
      <w:bookmarkStart w:id="6" w:name="_Toc483980241"/>
      <w:r w:rsidRPr="00B56756">
        <w:t>Points and adjustable objects</w:t>
      </w:r>
      <w:bookmarkEnd w:id="6"/>
    </w:p>
    <w:p w:rsidR="00865985" w:rsidRDefault="00865985" w:rsidP="004B3FBC">
      <w:pPr>
        <w:jc w:val="both"/>
      </w:pPr>
    </w:p>
    <w:p w:rsidR="00865985" w:rsidRPr="00B56756" w:rsidRDefault="00865985" w:rsidP="004B3FBC">
      <w:pPr>
        <w:jc w:val="both"/>
        <w:rPr>
          <w:rFonts w:cs="NimbusRomNo9L-Regu"/>
        </w:rPr>
      </w:pPr>
      <w:r w:rsidRPr="00B56756">
        <w:rPr>
          <w:rFonts w:cs="NimbusRomNo9L-Regu"/>
        </w:rPr>
        <w:t xml:space="preserve">New objects have been implemented and integrated to the SurveyLib: the adjustable objects. Some objects have been overwritten for LGC v2: </w:t>
      </w:r>
      <w:proofErr w:type="spellStart"/>
      <w:r w:rsidRPr="00B56756">
        <w:rPr>
          <w:rFonts w:cs="NimbusRomNo9L-Regu"/>
        </w:rPr>
        <w:t>LGCAdjustableLine</w:t>
      </w:r>
      <w:proofErr w:type="spellEnd"/>
      <w:r w:rsidRPr="00B56756">
        <w:rPr>
          <w:rFonts w:cs="NimbusRomNo9L-Regu"/>
        </w:rPr>
        <w:t xml:space="preserve">, </w:t>
      </w:r>
      <w:proofErr w:type="spellStart"/>
      <w:r w:rsidRPr="00B56756">
        <w:rPr>
          <w:rFonts w:cs="NimbusRomNo9L-Regu"/>
        </w:rPr>
        <w:t>LGCAdjustab</w:t>
      </w:r>
      <w:r w:rsidR="00ED3EE4" w:rsidRPr="00B56756">
        <w:rPr>
          <w:rFonts w:cs="NimbusRomNo9L-Regu"/>
        </w:rPr>
        <w:t>lePlane</w:t>
      </w:r>
      <w:proofErr w:type="spellEnd"/>
      <w:r w:rsidR="00ED3EE4" w:rsidRPr="00B56756">
        <w:rPr>
          <w:rFonts w:cs="NimbusRomNo9L-Regu"/>
        </w:rPr>
        <w:t xml:space="preserve"> and </w:t>
      </w:r>
      <w:proofErr w:type="spellStart"/>
      <w:r w:rsidR="00ED3EE4" w:rsidRPr="00B56756">
        <w:rPr>
          <w:rFonts w:cs="NimbusRomNo9L-Regu"/>
        </w:rPr>
        <w:t>LGCAdjustablePoint</w:t>
      </w:r>
      <w:proofErr w:type="spellEnd"/>
      <w:r w:rsidR="00ED3EE4" w:rsidRPr="00B56756">
        <w:rPr>
          <w:rFonts w:cs="NimbusRomNo9L-Regu"/>
        </w:rPr>
        <w:t>.</w:t>
      </w:r>
      <w:r w:rsidR="0066050D">
        <w:rPr>
          <w:rFonts w:cs="NimbusRomNo9L-Regu"/>
        </w:rPr>
        <w:t xml:space="preserve"> </w:t>
      </w:r>
      <w:r w:rsidRPr="00B56756">
        <w:rPr>
          <w:rFonts w:cs="NimbusRomNo9L-Regu"/>
        </w:rPr>
        <w:t xml:space="preserve">Adjustable object are specific class to describe object use as unknowns in a least square process. </w:t>
      </w:r>
    </w:p>
    <w:p w:rsidR="00865985" w:rsidRPr="00B56756" w:rsidRDefault="00865985" w:rsidP="004B3FBC">
      <w:pPr>
        <w:jc w:val="both"/>
        <w:rPr>
          <w:rFonts w:cs="NimbusRomNo9L-Regu"/>
        </w:rPr>
      </w:pPr>
      <w:r w:rsidRPr="00B56756">
        <w:rPr>
          <w:rFonts w:cs="NimbusRomNo9L-Regu"/>
        </w:rPr>
        <w:t xml:space="preserve">In least square we need </w:t>
      </w:r>
      <w:r w:rsidR="00413AD0" w:rsidRPr="00B56756">
        <w:rPr>
          <w:rFonts w:cs="NimbusRomNo9L-Regu"/>
        </w:rPr>
        <w:t xml:space="preserve">mainly </w:t>
      </w:r>
      <w:r w:rsidRPr="00B56756">
        <w:rPr>
          <w:rFonts w:cs="NimbusRomNo9L-Regu"/>
        </w:rPr>
        <w:t>to have:</w:t>
      </w:r>
    </w:p>
    <w:p w:rsidR="00865985" w:rsidRPr="00B56756" w:rsidRDefault="00413AD0" w:rsidP="004B3FBC">
      <w:pPr>
        <w:pStyle w:val="ListParagraph"/>
        <w:numPr>
          <w:ilvl w:val="0"/>
          <w:numId w:val="5"/>
        </w:numPr>
        <w:jc w:val="both"/>
        <w:rPr>
          <w:rFonts w:cs="NimbusRomNo9L-Regu"/>
        </w:rPr>
      </w:pPr>
      <w:r w:rsidRPr="00B56756">
        <w:rPr>
          <w:rFonts w:cs="NimbusRomNo9L-Regu"/>
        </w:rPr>
        <w:t>T</w:t>
      </w:r>
      <w:r w:rsidR="00865985" w:rsidRPr="00B56756">
        <w:rPr>
          <w:rFonts w:cs="NimbusRomNo9L-Regu"/>
        </w:rPr>
        <w:t>he provisional value (initial value, which can be approximated)</w:t>
      </w:r>
    </w:p>
    <w:p w:rsidR="00865985" w:rsidRPr="00B56756" w:rsidRDefault="00865985" w:rsidP="004B3FBC">
      <w:pPr>
        <w:pStyle w:val="ListParagraph"/>
        <w:numPr>
          <w:ilvl w:val="0"/>
          <w:numId w:val="5"/>
        </w:numPr>
        <w:jc w:val="both"/>
        <w:rPr>
          <w:rFonts w:cs="NimbusRomNo9L-Regu"/>
        </w:rPr>
      </w:pPr>
      <w:r w:rsidRPr="00B56756">
        <w:rPr>
          <w:rFonts w:cs="NimbusRomNo9L-Regu"/>
        </w:rPr>
        <w:t>An estimated value (new value after n iterations)</w:t>
      </w:r>
    </w:p>
    <w:p w:rsidR="00865985" w:rsidRPr="00B56756" w:rsidRDefault="00865985" w:rsidP="004B3FBC">
      <w:pPr>
        <w:pStyle w:val="ListParagraph"/>
        <w:numPr>
          <w:ilvl w:val="0"/>
          <w:numId w:val="5"/>
        </w:numPr>
        <w:jc w:val="both"/>
        <w:rPr>
          <w:rFonts w:cs="NimbusRomNo9L-Regu"/>
        </w:rPr>
      </w:pPr>
      <w:r w:rsidRPr="00B56756">
        <w:rPr>
          <w:rFonts w:cs="NimbusRomNo9L-Regu"/>
        </w:rPr>
        <w:t>A correction (how the value is changing between each iteration)</w:t>
      </w:r>
    </w:p>
    <w:p w:rsidR="00413AD0" w:rsidRPr="00B56756" w:rsidRDefault="00413AD0" w:rsidP="004B3FBC">
      <w:pPr>
        <w:pStyle w:val="ListParagraph"/>
        <w:numPr>
          <w:ilvl w:val="0"/>
          <w:numId w:val="5"/>
        </w:numPr>
        <w:jc w:val="both"/>
        <w:rPr>
          <w:rFonts w:cs="NimbusRomNo9L-Regu"/>
        </w:rPr>
      </w:pPr>
      <w:r w:rsidRPr="00B56756">
        <w:rPr>
          <w:rFonts w:cs="NimbusRomNo9L-Regu"/>
        </w:rPr>
        <w:t>Sigma a priori</w:t>
      </w:r>
    </w:p>
    <w:p w:rsidR="00413AD0" w:rsidRPr="00B56756" w:rsidRDefault="00413AD0" w:rsidP="004B3FBC">
      <w:pPr>
        <w:pStyle w:val="ListParagraph"/>
        <w:numPr>
          <w:ilvl w:val="0"/>
          <w:numId w:val="5"/>
        </w:numPr>
        <w:jc w:val="both"/>
        <w:rPr>
          <w:rFonts w:cs="NimbusRomNo9L-Regu"/>
        </w:rPr>
      </w:pPr>
      <w:r w:rsidRPr="00B56756">
        <w:rPr>
          <w:rFonts w:cs="NimbusRomNo9L-Regu"/>
        </w:rPr>
        <w:t>Sigma a posteriori (estimated precision, covariance…)</w:t>
      </w:r>
    </w:p>
    <w:p w:rsidR="00413AD0" w:rsidRDefault="00413AD0" w:rsidP="004B3FBC">
      <w:pPr>
        <w:pStyle w:val="ListParagraph"/>
        <w:numPr>
          <w:ilvl w:val="0"/>
          <w:numId w:val="5"/>
        </w:numPr>
        <w:jc w:val="both"/>
        <w:rPr>
          <w:rFonts w:cs="NimbusRomNo9L-Regu"/>
        </w:rPr>
      </w:pPr>
      <w:r w:rsidRPr="00B56756">
        <w:rPr>
          <w:rFonts w:cs="NimbusRomNo9L-Regu"/>
        </w:rPr>
        <w:t>Indices (to know matrix position)</w:t>
      </w:r>
    </w:p>
    <w:p w:rsidR="0066050D" w:rsidRPr="00B56756" w:rsidRDefault="0066050D" w:rsidP="004B3FBC">
      <w:pPr>
        <w:pStyle w:val="ListParagraph"/>
        <w:numPr>
          <w:ilvl w:val="0"/>
          <w:numId w:val="5"/>
        </w:numPr>
        <w:jc w:val="both"/>
        <w:rPr>
          <w:rFonts w:cs="NimbusRomNo9L-Regu"/>
        </w:rPr>
      </w:pPr>
      <w:r>
        <w:rPr>
          <w:rFonts w:cs="NimbusRomNo9L-Regu"/>
        </w:rPr>
        <w:t>Its place in the tree</w:t>
      </w:r>
    </w:p>
    <w:p w:rsidR="000F73EA" w:rsidRPr="00ED3EE4" w:rsidRDefault="000F73EA" w:rsidP="004B3FBC">
      <w:pPr>
        <w:pStyle w:val="Heading1"/>
        <w:numPr>
          <w:ilvl w:val="0"/>
          <w:numId w:val="6"/>
        </w:numPr>
        <w:jc w:val="both"/>
        <w:rPr>
          <w:rFonts w:ascii="NimbusRomNo9L-Regu" w:hAnsi="NimbusRomNo9L-Regu" w:cs="NimbusRomNo9L-Regu"/>
          <w:sz w:val="20"/>
          <w:szCs w:val="20"/>
        </w:rPr>
      </w:pPr>
      <w:bookmarkStart w:id="7" w:name="_Toc483980242"/>
      <w:r w:rsidRPr="00ED3EE4">
        <w:rPr>
          <w:lang w:val="en-US"/>
        </w:rPr>
        <w:lastRenderedPageBreak/>
        <w:t>New algorithms</w:t>
      </w:r>
      <w:bookmarkEnd w:id="7"/>
    </w:p>
    <w:p w:rsidR="000F73EA" w:rsidRDefault="000F73EA" w:rsidP="004B3FBC">
      <w:pPr>
        <w:autoSpaceDE w:val="0"/>
        <w:autoSpaceDN w:val="0"/>
        <w:adjustRightInd w:val="0"/>
        <w:spacing w:after="0" w:line="240" w:lineRule="auto"/>
        <w:jc w:val="both"/>
        <w:rPr>
          <w:rFonts w:ascii="NimbusRomNo9L-Regu" w:hAnsi="NimbusRomNo9L-Regu" w:cs="NimbusRomNo9L-Regu"/>
          <w:sz w:val="20"/>
          <w:szCs w:val="20"/>
        </w:rPr>
      </w:pPr>
    </w:p>
    <w:p w:rsidR="00837322" w:rsidRDefault="00837322" w:rsidP="004B3FBC">
      <w:pPr>
        <w:jc w:val="both"/>
      </w:pPr>
      <w:r>
        <w:t xml:space="preserve">New least squares solution have been implemented to solve the new non-linear equations, and the new unknown model. </w:t>
      </w:r>
      <w:r w:rsidR="004A38C8">
        <w:t xml:space="preserve">The solution calculation </w:t>
      </w:r>
      <w:r w:rsidR="0066050D">
        <w:t>are</w:t>
      </w:r>
      <w:r w:rsidR="004A38C8">
        <w:t xml:space="preserve"> store</w:t>
      </w:r>
      <w:r w:rsidR="0066050D">
        <w:t>d</w:t>
      </w:r>
      <w:r w:rsidR="004A38C8">
        <w:t xml:space="preserve"> in the SurveyLib. </w:t>
      </w:r>
      <w:r w:rsidR="0066050D">
        <w:t xml:space="preserve"> </w:t>
      </w:r>
      <w:r>
        <w:t>All mathematics are defined in EDMS document n</w:t>
      </w:r>
      <w:r>
        <w:rPr>
          <w:rFonts w:ascii="Calibri" w:hAnsi="Calibri"/>
        </w:rPr>
        <w:t>⁰</w:t>
      </w:r>
      <w:r>
        <w:t>1475972.</w:t>
      </w:r>
    </w:p>
    <w:p w:rsidR="00837322" w:rsidRDefault="004A38C8" w:rsidP="004B3FBC">
      <w:pPr>
        <w:jc w:val="both"/>
      </w:pPr>
      <w:r>
        <w:t>In LGC2, a</w:t>
      </w:r>
      <w:r w:rsidR="00074051">
        <w:t xml:space="preserve"> specific design pattern has been used to be able to integrated easier different other algorithms.</w:t>
      </w:r>
      <w:r>
        <w:t xml:space="preserve"> LGC2 create and fill the</w:t>
      </w:r>
      <w:r w:rsidR="0066050D">
        <w:t xml:space="preserve"> input</w:t>
      </w:r>
      <w:r>
        <w:t xml:space="preserve"> matrices using the contribution generators (</w:t>
      </w:r>
      <w:proofErr w:type="spellStart"/>
      <w:r w:rsidRPr="004A38C8">
        <w:rPr>
          <w:i/>
        </w:rPr>
        <w:t>TContributionGenerators</w:t>
      </w:r>
      <w:proofErr w:type="spellEnd"/>
      <w:r>
        <w:t xml:space="preserve">, </w:t>
      </w:r>
      <w:proofErr w:type="spellStart"/>
      <w:r w:rsidRPr="004A38C8">
        <w:rPr>
          <w:i/>
        </w:rPr>
        <w:t>TPointTransformer</w:t>
      </w:r>
      <w:proofErr w:type="spellEnd"/>
      <w:r>
        <w:t>)</w:t>
      </w:r>
      <w:r w:rsidR="00ED3EE4">
        <w:t>, update matrices between</w:t>
      </w:r>
      <w:r>
        <w:t xml:space="preserve"> each iteration and extract results (</w:t>
      </w:r>
      <w:proofErr w:type="spellStart"/>
      <w:r w:rsidRPr="004A38C8">
        <w:rPr>
          <w:i/>
        </w:rPr>
        <w:t>TLSMatrixExtractor</w:t>
      </w:r>
      <w:proofErr w:type="spellEnd"/>
      <w:r>
        <w:t>). Specific treatment are also implemented to simulate data</w:t>
      </w:r>
      <w:r w:rsidR="00ED3EE4">
        <w:t xml:space="preserve"> (</w:t>
      </w:r>
      <w:proofErr w:type="spellStart"/>
      <w:r w:rsidR="00ED3EE4" w:rsidRPr="00ED3EE4">
        <w:rPr>
          <w:i/>
        </w:rPr>
        <w:t>TLSSimulation</w:t>
      </w:r>
      <w:proofErr w:type="spellEnd"/>
      <w:r w:rsidR="00ED3EE4">
        <w:t>)</w:t>
      </w:r>
      <w:r>
        <w:t>, run free constraint network</w:t>
      </w:r>
      <w:r w:rsidR="00ED3EE4">
        <w:t xml:space="preserve"> (</w:t>
      </w:r>
      <w:proofErr w:type="spellStart"/>
      <w:r w:rsidR="00ED3EE4" w:rsidRPr="00ED3EE4">
        <w:rPr>
          <w:i/>
        </w:rPr>
        <w:t>TLibrCntrGenerator</w:t>
      </w:r>
      <w:proofErr w:type="spellEnd"/>
      <w:r w:rsidR="00ED3EE4">
        <w:t>) or run a fixed network (</w:t>
      </w:r>
      <w:proofErr w:type="spellStart"/>
      <w:r w:rsidR="00ED3EE4" w:rsidRPr="00ED3EE4">
        <w:rPr>
          <w:i/>
        </w:rPr>
        <w:t>TLSAllfixed</w:t>
      </w:r>
      <w:proofErr w:type="spellEnd"/>
      <w:r w:rsidR="00ED3EE4">
        <w:t>)</w:t>
      </w:r>
      <w:r w:rsidR="0066050D">
        <w:t>.</w:t>
      </w:r>
    </w:p>
    <w:p w:rsidR="00074051" w:rsidRDefault="00074051" w:rsidP="004B3FBC">
      <w:pPr>
        <w:autoSpaceDE w:val="0"/>
        <w:autoSpaceDN w:val="0"/>
        <w:adjustRightInd w:val="0"/>
        <w:spacing w:after="0" w:line="240" w:lineRule="auto"/>
        <w:jc w:val="both"/>
        <w:rPr>
          <w:rFonts w:ascii="NimbusRomNo9L-Regu" w:hAnsi="NimbusRomNo9L-Regu" w:cs="NimbusRomNo9L-Regu"/>
          <w:sz w:val="20"/>
          <w:szCs w:val="20"/>
        </w:rPr>
      </w:pPr>
    </w:p>
    <w:p w:rsidR="00074051" w:rsidRDefault="00074051" w:rsidP="004B3FBC">
      <w:pPr>
        <w:autoSpaceDE w:val="0"/>
        <w:autoSpaceDN w:val="0"/>
        <w:adjustRightInd w:val="0"/>
        <w:spacing w:after="0" w:line="240" w:lineRule="auto"/>
        <w:jc w:val="both"/>
        <w:rPr>
          <w:rFonts w:ascii="NimbusRomNo9L-Regu" w:hAnsi="NimbusRomNo9L-Regu" w:cs="NimbusRomNo9L-Regu"/>
          <w:noProof/>
          <w:sz w:val="20"/>
          <w:szCs w:val="20"/>
          <w:lang w:eastAsia="en-GB"/>
        </w:rPr>
      </w:pPr>
    </w:p>
    <w:p w:rsidR="00074051" w:rsidRDefault="00074051" w:rsidP="004B3FBC">
      <w:pPr>
        <w:keepNext/>
        <w:autoSpaceDE w:val="0"/>
        <w:autoSpaceDN w:val="0"/>
        <w:adjustRightInd w:val="0"/>
        <w:spacing w:after="0" w:line="240" w:lineRule="auto"/>
        <w:jc w:val="both"/>
      </w:pPr>
      <w:r>
        <w:rPr>
          <w:rFonts w:ascii="NimbusRomNo9L-Regu" w:hAnsi="NimbusRomNo9L-Regu" w:cs="NimbusRomNo9L-Regu"/>
          <w:noProof/>
          <w:sz w:val="20"/>
          <w:szCs w:val="20"/>
          <w:lang w:val="fr-FR" w:eastAsia="fr-FR"/>
        </w:rPr>
        <w:drawing>
          <wp:inline distT="0" distB="0" distL="0" distR="0" wp14:anchorId="56AEC3D5" wp14:editId="099B9A0C">
            <wp:extent cx="6019800" cy="4256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goStructure_22022016.png"/>
                    <pic:cNvPicPr/>
                  </pic:nvPicPr>
                  <pic:blipFill rotWithShape="1">
                    <a:blip r:embed="rId15" cstate="print">
                      <a:extLst>
                        <a:ext uri="{28A0092B-C50C-407E-A947-70E740481C1C}">
                          <a14:useLocalDpi xmlns:a14="http://schemas.microsoft.com/office/drawing/2010/main" val="0"/>
                        </a:ext>
                      </a:extLst>
                    </a:blip>
                    <a:srcRect l="9307" t="13642" r="1618" b="4288"/>
                    <a:stretch/>
                  </pic:blipFill>
                  <pic:spPr bwMode="auto">
                    <a:xfrm>
                      <a:off x="0" y="0"/>
                      <a:ext cx="6024517" cy="4259873"/>
                    </a:xfrm>
                    <a:prstGeom prst="rect">
                      <a:avLst/>
                    </a:prstGeom>
                    <a:ln>
                      <a:noFill/>
                    </a:ln>
                    <a:extLst>
                      <a:ext uri="{53640926-AAD7-44D8-BBD7-CCE9431645EC}">
                        <a14:shadowObscured xmlns:a14="http://schemas.microsoft.com/office/drawing/2010/main"/>
                      </a:ext>
                    </a:extLst>
                  </pic:spPr>
                </pic:pic>
              </a:graphicData>
            </a:graphic>
          </wp:inline>
        </w:drawing>
      </w:r>
    </w:p>
    <w:p w:rsidR="00074051" w:rsidRDefault="00074051" w:rsidP="004B3FBC">
      <w:pPr>
        <w:pStyle w:val="Caption"/>
        <w:jc w:val="both"/>
        <w:rPr>
          <w:rFonts w:ascii="NimbusRomNo9L-Regu" w:hAnsi="NimbusRomNo9L-Regu" w:cs="NimbusRomNo9L-Regu"/>
          <w:sz w:val="20"/>
          <w:szCs w:val="20"/>
        </w:rPr>
      </w:pPr>
      <w:r>
        <w:t xml:space="preserve">Figure </w:t>
      </w:r>
      <w:fldSimple w:instr=" SEQ Figure \* ARABIC ">
        <w:r w:rsidR="00AC49A7">
          <w:rPr>
            <w:noProof/>
          </w:rPr>
          <w:t>4</w:t>
        </w:r>
      </w:fldSimple>
      <w:r>
        <w:t>: Class diagram for the algorithms part</w:t>
      </w:r>
    </w:p>
    <w:p w:rsidR="00837322" w:rsidRDefault="00837322" w:rsidP="004B3FBC">
      <w:pPr>
        <w:autoSpaceDE w:val="0"/>
        <w:autoSpaceDN w:val="0"/>
        <w:adjustRightInd w:val="0"/>
        <w:spacing w:after="0" w:line="240" w:lineRule="auto"/>
        <w:jc w:val="both"/>
        <w:rPr>
          <w:rFonts w:ascii="NimbusRomNo9L-Regu" w:hAnsi="NimbusRomNo9L-Regu" w:cs="NimbusRomNo9L-Regu"/>
          <w:sz w:val="20"/>
          <w:szCs w:val="20"/>
        </w:rPr>
      </w:pPr>
    </w:p>
    <w:p w:rsidR="000F73EA" w:rsidRPr="000F73EA" w:rsidRDefault="000F73EA" w:rsidP="004B3FBC">
      <w:pPr>
        <w:autoSpaceDE w:val="0"/>
        <w:autoSpaceDN w:val="0"/>
        <w:adjustRightInd w:val="0"/>
        <w:spacing w:after="0" w:line="240" w:lineRule="auto"/>
        <w:jc w:val="both"/>
        <w:rPr>
          <w:rFonts w:ascii="NimbusRomNo9L-Regu" w:hAnsi="NimbusRomNo9L-Regu" w:cs="NimbusRomNo9L-Regu"/>
          <w:sz w:val="20"/>
          <w:szCs w:val="20"/>
        </w:rPr>
      </w:pPr>
    </w:p>
    <w:p w:rsidR="00F751CC" w:rsidRDefault="00F751CC" w:rsidP="004B3FBC">
      <w:pPr>
        <w:jc w:val="both"/>
        <w:rPr>
          <w:lang w:val="en-US"/>
        </w:rPr>
      </w:pPr>
    </w:p>
    <w:p w:rsidR="000D7C40" w:rsidRDefault="000D7C40" w:rsidP="004B3FBC">
      <w:pPr>
        <w:pStyle w:val="Heading1"/>
        <w:numPr>
          <w:ilvl w:val="0"/>
          <w:numId w:val="6"/>
        </w:numPr>
        <w:jc w:val="both"/>
        <w:rPr>
          <w:lang w:val="en-US"/>
        </w:rPr>
      </w:pPr>
      <w:bookmarkStart w:id="8" w:name="_Toc483980243"/>
      <w:r>
        <w:rPr>
          <w:lang w:val="en-US"/>
        </w:rPr>
        <w:t>Project and management</w:t>
      </w:r>
      <w:bookmarkEnd w:id="8"/>
    </w:p>
    <w:p w:rsidR="000D7C40" w:rsidRDefault="000D7C40" w:rsidP="004B3FBC">
      <w:pPr>
        <w:jc w:val="both"/>
        <w:rPr>
          <w:lang w:val="en-US"/>
        </w:rPr>
      </w:pPr>
      <w:r>
        <w:rPr>
          <w:lang w:val="en-US"/>
        </w:rPr>
        <w:t xml:space="preserve">All data are store in </w:t>
      </w:r>
      <w:proofErr w:type="spellStart"/>
      <w:r>
        <w:rPr>
          <w:lang w:val="en-US"/>
        </w:rPr>
        <w:t>TLGCData</w:t>
      </w:r>
      <w:proofErr w:type="spellEnd"/>
      <w:r>
        <w:rPr>
          <w:lang w:val="en-US"/>
        </w:rPr>
        <w:t>. The project is composed of:</w:t>
      </w:r>
    </w:p>
    <w:p w:rsidR="000D7C40" w:rsidRDefault="000D7C40" w:rsidP="004B3FBC">
      <w:pPr>
        <w:pStyle w:val="ListParagraph"/>
        <w:numPr>
          <w:ilvl w:val="0"/>
          <w:numId w:val="5"/>
        </w:numPr>
        <w:jc w:val="both"/>
        <w:rPr>
          <w:lang w:val="en-US"/>
        </w:rPr>
      </w:pPr>
      <w:r>
        <w:rPr>
          <w:lang w:val="en-US"/>
        </w:rPr>
        <w:t>Set of instruments, defined by the input file (</w:t>
      </w:r>
      <w:proofErr w:type="spellStart"/>
      <w:r>
        <w:rPr>
          <w:lang w:val="en-US"/>
        </w:rPr>
        <w:t>TInstrumentData</w:t>
      </w:r>
      <w:proofErr w:type="spellEnd"/>
      <w:r>
        <w:rPr>
          <w:lang w:val="en-US"/>
        </w:rPr>
        <w:t>)</w:t>
      </w:r>
    </w:p>
    <w:p w:rsidR="000D7C40" w:rsidRDefault="000D7C40" w:rsidP="004B3FBC">
      <w:pPr>
        <w:pStyle w:val="ListParagraph"/>
        <w:numPr>
          <w:ilvl w:val="0"/>
          <w:numId w:val="5"/>
        </w:numPr>
        <w:jc w:val="both"/>
        <w:rPr>
          <w:lang w:val="en-US"/>
        </w:rPr>
      </w:pPr>
      <w:r>
        <w:rPr>
          <w:lang w:val="en-US"/>
        </w:rPr>
        <w:lastRenderedPageBreak/>
        <w:t>A tree (created with the frame), on each node points, measurements or node can be store. (</w:t>
      </w:r>
      <w:r w:rsidRPr="00F751CC">
        <w:rPr>
          <w:i/>
          <w:lang w:val="en-US"/>
        </w:rPr>
        <w:t>tree</w:t>
      </w:r>
      <w:r>
        <w:rPr>
          <w:lang w:val="en-US"/>
        </w:rPr>
        <w:t xml:space="preserve">, </w:t>
      </w:r>
      <w:proofErr w:type="spellStart"/>
      <w:r w:rsidRPr="00F751CC">
        <w:rPr>
          <w:i/>
          <w:lang w:val="en-US"/>
        </w:rPr>
        <w:t>TT</w:t>
      </w:r>
      <w:r w:rsidR="00755410">
        <w:rPr>
          <w:i/>
          <w:lang w:val="en-US"/>
        </w:rPr>
        <w:t>r</w:t>
      </w:r>
      <w:r w:rsidRPr="00F751CC">
        <w:rPr>
          <w:i/>
          <w:lang w:val="en-US"/>
        </w:rPr>
        <w:t>eeEntry</w:t>
      </w:r>
      <w:proofErr w:type="spellEnd"/>
      <w:r>
        <w:rPr>
          <w:lang w:val="en-US"/>
        </w:rPr>
        <w:t>)</w:t>
      </w:r>
    </w:p>
    <w:p w:rsidR="000D7C40" w:rsidRDefault="000D7C40" w:rsidP="004B3FBC">
      <w:pPr>
        <w:pStyle w:val="ListParagraph"/>
        <w:numPr>
          <w:ilvl w:val="0"/>
          <w:numId w:val="5"/>
        </w:numPr>
        <w:jc w:val="both"/>
        <w:rPr>
          <w:lang w:val="en-US"/>
        </w:rPr>
      </w:pPr>
      <w:r>
        <w:rPr>
          <w:lang w:val="en-US"/>
        </w:rPr>
        <w:t>Statistics: number of observation, sigma 0 a posteriori… (</w:t>
      </w:r>
      <w:proofErr w:type="spellStart"/>
      <w:r w:rsidRPr="00F751CC">
        <w:rPr>
          <w:i/>
          <w:lang w:val="en-US"/>
        </w:rPr>
        <w:t>TLGCStatistic</w:t>
      </w:r>
      <w:proofErr w:type="spellEnd"/>
      <w:r>
        <w:rPr>
          <w:lang w:val="en-US"/>
        </w:rPr>
        <w:t>)</w:t>
      </w:r>
    </w:p>
    <w:p w:rsidR="000D7C40" w:rsidRDefault="000D7C40" w:rsidP="004B3FBC">
      <w:pPr>
        <w:pStyle w:val="ListParagraph"/>
        <w:numPr>
          <w:ilvl w:val="0"/>
          <w:numId w:val="5"/>
        </w:numPr>
        <w:jc w:val="both"/>
        <w:rPr>
          <w:lang w:val="en-US"/>
        </w:rPr>
      </w:pPr>
      <w:r>
        <w:rPr>
          <w:lang w:val="en-US"/>
        </w:rPr>
        <w:t>Calculation and output options (</w:t>
      </w:r>
      <w:proofErr w:type="spellStart"/>
      <w:r w:rsidRPr="00F751CC">
        <w:rPr>
          <w:i/>
          <w:lang w:val="en-US"/>
        </w:rPr>
        <w:t>TLGCConfig</w:t>
      </w:r>
      <w:proofErr w:type="spellEnd"/>
      <w:r>
        <w:rPr>
          <w:lang w:val="en-US"/>
        </w:rPr>
        <w:t>)</w:t>
      </w:r>
    </w:p>
    <w:p w:rsidR="000D7C40" w:rsidRDefault="000D7C40" w:rsidP="004B3FBC">
      <w:pPr>
        <w:pStyle w:val="ListParagraph"/>
        <w:numPr>
          <w:ilvl w:val="0"/>
          <w:numId w:val="5"/>
        </w:numPr>
        <w:jc w:val="both"/>
        <w:rPr>
          <w:lang w:val="en-US"/>
        </w:rPr>
      </w:pPr>
      <w:r>
        <w:rPr>
          <w:lang w:val="en-US"/>
        </w:rPr>
        <w:t>Log File (</w:t>
      </w:r>
      <w:proofErr w:type="spellStart"/>
      <w:r w:rsidRPr="00F751CC">
        <w:rPr>
          <w:i/>
          <w:lang w:val="en-US"/>
        </w:rPr>
        <w:t>TFileLogger</w:t>
      </w:r>
      <w:proofErr w:type="spellEnd"/>
      <w:r>
        <w:rPr>
          <w:lang w:val="en-US"/>
        </w:rPr>
        <w:t>)</w:t>
      </w:r>
    </w:p>
    <w:p w:rsidR="000D7C40" w:rsidRDefault="000D7C40" w:rsidP="004B3FBC">
      <w:pPr>
        <w:jc w:val="both"/>
        <w:rPr>
          <w:lang w:val="en-US"/>
        </w:rPr>
      </w:pPr>
    </w:p>
    <w:p w:rsidR="000D7C40" w:rsidRDefault="000D7C40" w:rsidP="004B3FBC">
      <w:pPr>
        <w:jc w:val="both"/>
        <w:rPr>
          <w:i/>
          <w:lang w:val="en-US"/>
        </w:rPr>
      </w:pPr>
      <w:r>
        <w:rPr>
          <w:lang w:val="en-US"/>
        </w:rPr>
        <w:t xml:space="preserve">The project management is done in </w:t>
      </w:r>
      <w:r w:rsidRPr="00F751CC">
        <w:rPr>
          <w:i/>
          <w:lang w:val="en-US"/>
        </w:rPr>
        <w:t>main.cpp</w:t>
      </w:r>
      <w:r>
        <w:rPr>
          <w:lang w:val="en-US"/>
        </w:rPr>
        <w:t xml:space="preserve"> and </w:t>
      </w:r>
      <w:proofErr w:type="spellStart"/>
      <w:r w:rsidRPr="00F751CC">
        <w:rPr>
          <w:i/>
          <w:lang w:val="en-US"/>
        </w:rPr>
        <w:t>TLGCApp</w:t>
      </w:r>
      <w:proofErr w:type="spellEnd"/>
      <w:r>
        <w:rPr>
          <w:i/>
          <w:lang w:val="en-US"/>
        </w:rPr>
        <w:t>.</w:t>
      </w:r>
    </w:p>
    <w:p w:rsidR="000D7C40" w:rsidRPr="000D7C40" w:rsidRDefault="000D7C40" w:rsidP="004B3FBC">
      <w:pPr>
        <w:jc w:val="both"/>
        <w:rPr>
          <w:lang w:val="en-US"/>
        </w:rPr>
      </w:pPr>
    </w:p>
    <w:p w:rsidR="000F73EA" w:rsidRDefault="000F73EA" w:rsidP="004B3FBC">
      <w:pPr>
        <w:pStyle w:val="Heading1"/>
        <w:numPr>
          <w:ilvl w:val="0"/>
          <w:numId w:val="6"/>
        </w:numPr>
        <w:jc w:val="both"/>
        <w:rPr>
          <w:lang w:val="en-US"/>
        </w:rPr>
      </w:pPr>
      <w:bookmarkStart w:id="9" w:name="_Toc483980244"/>
      <w:r>
        <w:rPr>
          <w:lang w:val="en-US"/>
        </w:rPr>
        <w:t>Next step</w:t>
      </w:r>
      <w:bookmarkEnd w:id="9"/>
    </w:p>
    <w:p w:rsidR="00F751CC" w:rsidRDefault="00F751CC" w:rsidP="004B3FBC">
      <w:pPr>
        <w:jc w:val="both"/>
        <w:rPr>
          <w:lang w:val="en-US"/>
        </w:rPr>
      </w:pPr>
      <w:r>
        <w:rPr>
          <w:lang w:val="en-US"/>
        </w:rPr>
        <w:t>For the moment, the application can be used only in command line. A GUI is implementing</w:t>
      </w:r>
      <w:r w:rsidR="002603D6">
        <w:rPr>
          <w:lang w:val="en-US"/>
        </w:rPr>
        <w:t>.</w:t>
      </w:r>
    </w:p>
    <w:p w:rsidR="000F73EA" w:rsidRPr="000F73EA" w:rsidRDefault="002603D6" w:rsidP="004B3FBC">
      <w:pPr>
        <w:jc w:val="both"/>
        <w:rPr>
          <w:lang w:val="en-US"/>
        </w:rPr>
      </w:pPr>
      <w:r>
        <w:rPr>
          <w:lang w:val="en-US"/>
        </w:rPr>
        <w:t>Some real tests need to be done to find and fix bugs.</w:t>
      </w:r>
    </w:p>
    <w:sectPr w:rsidR="000F73EA" w:rsidRPr="000F73EA">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5DAC" w:rsidRDefault="00BA5DAC" w:rsidP="000F73EA">
      <w:pPr>
        <w:spacing w:after="0" w:line="240" w:lineRule="auto"/>
      </w:pPr>
      <w:r>
        <w:separator/>
      </w:r>
    </w:p>
  </w:endnote>
  <w:endnote w:type="continuationSeparator" w:id="0">
    <w:p w:rsidR="00BA5DAC" w:rsidRDefault="00BA5DAC" w:rsidP="000F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NimbusRomNo9L-Regu">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F47" w:rsidRDefault="00A00F47" w:rsidP="00A00F47">
    <w:pPr>
      <w:pStyle w:val="Footer"/>
    </w:pPr>
  </w:p>
  <w:p w:rsidR="00A00F47" w:rsidRDefault="00A00F47">
    <w:pPr>
      <w:pStyle w:val="Footer"/>
    </w:pPr>
    <w:r>
      <w:t>October 16</w:t>
    </w:r>
    <w:r>
      <w:tab/>
    </w:r>
    <w:r>
      <w:tab/>
    </w:r>
    <w:r>
      <w:fldChar w:fldCharType="begin"/>
    </w:r>
    <w:r>
      <w:instrText xml:space="preserve"> PAGE  \* Arabic  \* MERGEFORMAT </w:instrText>
    </w:r>
    <w:r>
      <w:fldChar w:fldCharType="separate"/>
    </w:r>
    <w:r w:rsidR="00AC49A7">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5DAC" w:rsidRDefault="00BA5DAC" w:rsidP="000F73EA">
      <w:pPr>
        <w:spacing w:after="0" w:line="240" w:lineRule="auto"/>
      </w:pPr>
      <w:r>
        <w:separator/>
      </w:r>
    </w:p>
  </w:footnote>
  <w:footnote w:type="continuationSeparator" w:id="0">
    <w:p w:rsidR="00BA5DAC" w:rsidRDefault="00BA5DAC" w:rsidP="000F73EA">
      <w:pPr>
        <w:spacing w:after="0" w:line="240" w:lineRule="auto"/>
      </w:pPr>
      <w:r>
        <w:continuationSeparator/>
      </w:r>
    </w:p>
  </w:footnote>
  <w:footnote w:id="1">
    <w:p w:rsidR="000F73EA" w:rsidRPr="000F73EA" w:rsidRDefault="000F73EA">
      <w:pPr>
        <w:pStyle w:val="FootnoteText"/>
        <w:rPr>
          <w:lang w:val="en-US"/>
        </w:rPr>
      </w:pPr>
      <w:r>
        <w:rPr>
          <w:rStyle w:val="FootnoteReference"/>
        </w:rPr>
        <w:footnoteRef/>
      </w:r>
      <w:r>
        <w:t xml:space="preserve"> </w:t>
      </w:r>
      <w:r>
        <w:rPr>
          <w:lang w:val="en-US"/>
        </w:rPr>
        <w:t>General processing of the observed measurements through a least squares algorithm</w:t>
      </w:r>
    </w:p>
  </w:footnote>
  <w:footnote w:id="2">
    <w:p w:rsidR="000F73EA" w:rsidRPr="000F73EA" w:rsidRDefault="000F73EA">
      <w:pPr>
        <w:pStyle w:val="FootnoteText"/>
        <w:rPr>
          <w:lang w:val="en-US"/>
        </w:rPr>
      </w:pPr>
      <w:r>
        <w:rPr>
          <w:rStyle w:val="FootnoteReference"/>
        </w:rPr>
        <w:footnoteRef/>
      </w:r>
      <w:r>
        <w:t xml:space="preserve"> </w:t>
      </w:r>
      <w:r>
        <w:rPr>
          <w:lang w:val="en-US"/>
        </w:rPr>
        <w:t>Unlevelled: not linked to the gravity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2775B"/>
    <w:multiLevelType w:val="multilevel"/>
    <w:tmpl w:val="5D14652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9D3660"/>
    <w:multiLevelType w:val="hybridMultilevel"/>
    <w:tmpl w:val="980EB820"/>
    <w:lvl w:ilvl="0" w:tplc="35102938">
      <w:start w:val="1"/>
      <w:numFmt w:val="lowerLetter"/>
      <w:lvlText w:val="%1."/>
      <w:lvlJc w:val="left"/>
      <w:pPr>
        <w:ind w:left="720" w:hanging="360"/>
      </w:pPr>
      <w:rPr>
        <w:rFonts w:asciiTheme="majorHAnsi" w:hAnsiTheme="majorHAnsi" w:cstheme="majorBidi" w:hint="default"/>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147EC4"/>
    <w:multiLevelType w:val="hybridMultilevel"/>
    <w:tmpl w:val="281402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C1616C"/>
    <w:multiLevelType w:val="hybridMultilevel"/>
    <w:tmpl w:val="FF7244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BE1680"/>
    <w:multiLevelType w:val="hybridMultilevel"/>
    <w:tmpl w:val="E9DC5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F12939"/>
    <w:multiLevelType w:val="hybridMultilevel"/>
    <w:tmpl w:val="FE4E93A8"/>
    <w:lvl w:ilvl="0" w:tplc="BE96FBC2">
      <w:start w:val="2"/>
      <w:numFmt w:val="bullet"/>
      <w:lvlText w:val="-"/>
      <w:lvlJc w:val="left"/>
      <w:pPr>
        <w:ind w:left="720" w:hanging="360"/>
      </w:pPr>
      <w:rPr>
        <w:rFonts w:ascii="NimbusRomNo9L-Regu" w:eastAsiaTheme="minorHAnsi" w:hAnsi="NimbusRomNo9L-Regu" w:cs="NimbusRomNo9L-Regu"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F011BD"/>
    <w:multiLevelType w:val="hybridMultilevel"/>
    <w:tmpl w:val="2390C63C"/>
    <w:lvl w:ilvl="0" w:tplc="66B81872">
      <w:start w:val="6"/>
      <w:numFmt w:val="decimal"/>
      <w:lvlText w:val="%1"/>
      <w:lvlJc w:val="left"/>
      <w:pPr>
        <w:ind w:left="792" w:hanging="360"/>
      </w:pPr>
      <w:rPr>
        <w:rFonts w:hint="default"/>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7" w15:restartNumberingAfterBreak="0">
    <w:nsid w:val="6DBA5116"/>
    <w:multiLevelType w:val="multilevel"/>
    <w:tmpl w:val="62E2D64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Bidi" w:hint="default"/>
        <w:sz w:val="22"/>
      </w:rPr>
    </w:lvl>
    <w:lvl w:ilvl="2">
      <w:start w:val="1"/>
      <w:numFmt w:val="decimal"/>
      <w:isLgl/>
      <w:lvlText w:val="%1.%2.%3."/>
      <w:lvlJc w:val="left"/>
      <w:pPr>
        <w:ind w:left="1800" w:hanging="720"/>
      </w:pPr>
      <w:rPr>
        <w:rFonts w:asciiTheme="minorHAnsi" w:hAnsiTheme="minorHAnsi" w:cstheme="minorBidi" w:hint="default"/>
        <w:sz w:val="22"/>
      </w:rPr>
    </w:lvl>
    <w:lvl w:ilvl="3">
      <w:start w:val="1"/>
      <w:numFmt w:val="decimal"/>
      <w:isLgl/>
      <w:lvlText w:val="%1.%2.%3.%4."/>
      <w:lvlJc w:val="left"/>
      <w:pPr>
        <w:ind w:left="2160" w:hanging="720"/>
      </w:pPr>
      <w:rPr>
        <w:rFonts w:asciiTheme="minorHAnsi" w:hAnsiTheme="minorHAnsi" w:cstheme="minorBidi" w:hint="default"/>
        <w:sz w:val="22"/>
      </w:rPr>
    </w:lvl>
    <w:lvl w:ilvl="4">
      <w:start w:val="1"/>
      <w:numFmt w:val="decimal"/>
      <w:isLgl/>
      <w:lvlText w:val="%1.%2.%3.%4.%5."/>
      <w:lvlJc w:val="left"/>
      <w:pPr>
        <w:ind w:left="2880" w:hanging="1080"/>
      </w:pPr>
      <w:rPr>
        <w:rFonts w:asciiTheme="minorHAnsi" w:hAnsiTheme="minorHAnsi" w:cstheme="minorBidi" w:hint="default"/>
        <w:sz w:val="22"/>
      </w:rPr>
    </w:lvl>
    <w:lvl w:ilvl="5">
      <w:start w:val="1"/>
      <w:numFmt w:val="decimal"/>
      <w:isLgl/>
      <w:lvlText w:val="%1.%2.%3.%4.%5.%6."/>
      <w:lvlJc w:val="left"/>
      <w:pPr>
        <w:ind w:left="3240" w:hanging="1080"/>
      </w:pPr>
      <w:rPr>
        <w:rFonts w:asciiTheme="minorHAnsi" w:hAnsiTheme="minorHAnsi" w:cstheme="minorBidi" w:hint="default"/>
        <w:sz w:val="22"/>
      </w:rPr>
    </w:lvl>
    <w:lvl w:ilvl="6">
      <w:start w:val="1"/>
      <w:numFmt w:val="decimal"/>
      <w:isLgl/>
      <w:lvlText w:val="%1.%2.%3.%4.%5.%6.%7."/>
      <w:lvlJc w:val="left"/>
      <w:pPr>
        <w:ind w:left="3960" w:hanging="1440"/>
      </w:pPr>
      <w:rPr>
        <w:rFonts w:asciiTheme="minorHAnsi" w:hAnsiTheme="minorHAnsi" w:cstheme="minorBidi" w:hint="default"/>
        <w:sz w:val="22"/>
      </w:rPr>
    </w:lvl>
    <w:lvl w:ilvl="7">
      <w:start w:val="1"/>
      <w:numFmt w:val="decimal"/>
      <w:isLgl/>
      <w:lvlText w:val="%1.%2.%3.%4.%5.%6.%7.%8."/>
      <w:lvlJc w:val="left"/>
      <w:pPr>
        <w:ind w:left="4320" w:hanging="1440"/>
      </w:pPr>
      <w:rPr>
        <w:rFonts w:asciiTheme="minorHAnsi" w:hAnsiTheme="minorHAnsi" w:cstheme="minorBidi" w:hint="default"/>
        <w:sz w:val="22"/>
      </w:rPr>
    </w:lvl>
    <w:lvl w:ilvl="8">
      <w:start w:val="1"/>
      <w:numFmt w:val="decimal"/>
      <w:isLgl/>
      <w:lvlText w:val="%1.%2.%3.%4.%5.%6.%7.%8.%9."/>
      <w:lvlJc w:val="left"/>
      <w:pPr>
        <w:ind w:left="5040" w:hanging="1800"/>
      </w:pPr>
      <w:rPr>
        <w:rFonts w:asciiTheme="minorHAnsi" w:hAnsiTheme="minorHAnsi" w:cstheme="minorBidi" w:hint="default"/>
        <w:sz w:val="22"/>
      </w:rPr>
    </w:lvl>
  </w:abstractNum>
  <w:abstractNum w:abstractNumId="8" w15:restartNumberingAfterBreak="0">
    <w:nsid w:val="74E959D9"/>
    <w:multiLevelType w:val="hybridMultilevel"/>
    <w:tmpl w:val="FF7244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0B6903"/>
    <w:multiLevelType w:val="hybridMultilevel"/>
    <w:tmpl w:val="4F5E5A60"/>
    <w:lvl w:ilvl="0" w:tplc="2A6E37DC">
      <w:start w:val="3"/>
      <w:numFmt w:val="bullet"/>
      <w:lvlText w:val="-"/>
      <w:lvlJc w:val="left"/>
      <w:pPr>
        <w:ind w:left="720" w:hanging="360"/>
      </w:pPr>
      <w:rPr>
        <w:rFonts w:ascii="NimbusRomNo9L-Regu" w:eastAsiaTheme="minorHAnsi" w:hAnsi="NimbusRomNo9L-Regu" w:cs="NimbusRomNo9L-Regu"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7"/>
  </w:num>
  <w:num w:numId="4">
    <w:abstractNumId w:val="5"/>
  </w:num>
  <w:num w:numId="5">
    <w:abstractNumId w:val="9"/>
  </w:num>
  <w:num w:numId="6">
    <w:abstractNumId w:val="4"/>
  </w:num>
  <w:num w:numId="7">
    <w:abstractNumId w:val="1"/>
  </w:num>
  <w:num w:numId="8">
    <w:abstractNumId w:val="2"/>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3EA"/>
    <w:rsid w:val="00074051"/>
    <w:rsid w:val="000D5C4F"/>
    <w:rsid w:val="000D7C40"/>
    <w:rsid w:val="000E23D9"/>
    <w:rsid w:val="000F73EA"/>
    <w:rsid w:val="001061A8"/>
    <w:rsid w:val="001123A8"/>
    <w:rsid w:val="002603D6"/>
    <w:rsid w:val="002973EF"/>
    <w:rsid w:val="00413AD0"/>
    <w:rsid w:val="00444A8D"/>
    <w:rsid w:val="004A38C8"/>
    <w:rsid w:val="004B3FBC"/>
    <w:rsid w:val="004B661D"/>
    <w:rsid w:val="00511686"/>
    <w:rsid w:val="005238C0"/>
    <w:rsid w:val="00585577"/>
    <w:rsid w:val="005A406F"/>
    <w:rsid w:val="005D0E0B"/>
    <w:rsid w:val="0063424D"/>
    <w:rsid w:val="0066050D"/>
    <w:rsid w:val="00755410"/>
    <w:rsid w:val="007A1E25"/>
    <w:rsid w:val="007A47EA"/>
    <w:rsid w:val="007D1B80"/>
    <w:rsid w:val="00837322"/>
    <w:rsid w:val="00865985"/>
    <w:rsid w:val="008A1C74"/>
    <w:rsid w:val="009C5AA4"/>
    <w:rsid w:val="00A00F47"/>
    <w:rsid w:val="00AC0D92"/>
    <w:rsid w:val="00AC49A7"/>
    <w:rsid w:val="00B33354"/>
    <w:rsid w:val="00B56756"/>
    <w:rsid w:val="00B87668"/>
    <w:rsid w:val="00BA5DAC"/>
    <w:rsid w:val="00BA6BF9"/>
    <w:rsid w:val="00BE053B"/>
    <w:rsid w:val="00C54CE4"/>
    <w:rsid w:val="00C72AF1"/>
    <w:rsid w:val="00CF1819"/>
    <w:rsid w:val="00D913BF"/>
    <w:rsid w:val="00DD7957"/>
    <w:rsid w:val="00E13EA8"/>
    <w:rsid w:val="00EC68F4"/>
    <w:rsid w:val="00ED35E6"/>
    <w:rsid w:val="00ED3EE4"/>
    <w:rsid w:val="00F751CC"/>
    <w:rsid w:val="00F7551D"/>
    <w:rsid w:val="00F949BC"/>
    <w:rsid w:val="00FD65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2E73D52-DFCC-4871-B709-97FFF67C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F47"/>
  </w:style>
  <w:style w:type="paragraph" w:styleId="Heading1">
    <w:name w:val="heading 1"/>
    <w:basedOn w:val="Normal"/>
    <w:next w:val="Normal"/>
    <w:link w:val="Heading1Char"/>
    <w:uiPriority w:val="9"/>
    <w:qFormat/>
    <w:rsid w:val="00A00F47"/>
    <w:pPr>
      <w:keepNext/>
      <w:keepLines/>
      <w:numPr>
        <w:numId w:val="1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00F47"/>
    <w:pPr>
      <w:keepNext/>
      <w:keepLines/>
      <w:numPr>
        <w:ilvl w:val="1"/>
        <w:numId w:val="1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00F47"/>
    <w:pPr>
      <w:keepNext/>
      <w:keepLines/>
      <w:numPr>
        <w:ilvl w:val="2"/>
        <w:numId w:val="1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00F47"/>
    <w:pPr>
      <w:keepNext/>
      <w:keepLines/>
      <w:numPr>
        <w:ilvl w:val="3"/>
        <w:numId w:val="18"/>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00F47"/>
    <w:pPr>
      <w:keepNext/>
      <w:keepLines/>
      <w:numPr>
        <w:ilvl w:val="4"/>
        <w:numId w:val="18"/>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00F47"/>
    <w:pPr>
      <w:keepNext/>
      <w:keepLines/>
      <w:numPr>
        <w:ilvl w:val="5"/>
        <w:numId w:val="18"/>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00F47"/>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00F47"/>
    <w:pPr>
      <w:keepNext/>
      <w:keepLines/>
      <w:numPr>
        <w:ilvl w:val="7"/>
        <w:numId w:val="1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00F47"/>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3EA"/>
    <w:pPr>
      <w:ind w:left="720"/>
      <w:contextualSpacing/>
    </w:pPr>
  </w:style>
  <w:style w:type="paragraph" w:styleId="FootnoteText">
    <w:name w:val="footnote text"/>
    <w:basedOn w:val="Normal"/>
    <w:link w:val="FootnoteTextChar"/>
    <w:uiPriority w:val="99"/>
    <w:semiHidden/>
    <w:unhideWhenUsed/>
    <w:rsid w:val="000F73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73EA"/>
    <w:rPr>
      <w:sz w:val="20"/>
      <w:szCs w:val="20"/>
    </w:rPr>
  </w:style>
  <w:style w:type="character" w:styleId="FootnoteReference">
    <w:name w:val="footnote reference"/>
    <w:basedOn w:val="DefaultParagraphFont"/>
    <w:uiPriority w:val="99"/>
    <w:semiHidden/>
    <w:unhideWhenUsed/>
    <w:rsid w:val="000F73EA"/>
    <w:rPr>
      <w:vertAlign w:val="superscript"/>
    </w:rPr>
  </w:style>
  <w:style w:type="paragraph" w:customStyle="1" w:styleId="Default">
    <w:name w:val="Default"/>
    <w:rsid w:val="007D1B8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5A406F"/>
    <w:rPr>
      <w:color w:val="0563C1" w:themeColor="hyperlink"/>
      <w:u w:val="single"/>
    </w:rPr>
  </w:style>
  <w:style w:type="paragraph" w:styleId="Caption">
    <w:name w:val="caption"/>
    <w:basedOn w:val="Normal"/>
    <w:next w:val="Normal"/>
    <w:uiPriority w:val="35"/>
    <w:unhideWhenUsed/>
    <w:qFormat/>
    <w:rsid w:val="00A00F47"/>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00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00F47"/>
    <w:rPr>
      <w:rFonts w:asciiTheme="majorHAnsi" w:eastAsiaTheme="majorEastAsia" w:hAnsiTheme="majorHAnsi" w:cstheme="majorBidi"/>
      <w:color w:val="000000" w:themeColor="text1"/>
      <w:sz w:val="56"/>
      <w:szCs w:val="56"/>
    </w:rPr>
  </w:style>
  <w:style w:type="character" w:customStyle="1" w:styleId="Heading1Char">
    <w:name w:val="Heading 1 Char"/>
    <w:basedOn w:val="DefaultParagraphFont"/>
    <w:link w:val="Heading1"/>
    <w:uiPriority w:val="9"/>
    <w:rsid w:val="00A00F47"/>
    <w:rPr>
      <w:rFonts w:asciiTheme="majorHAnsi" w:eastAsiaTheme="majorEastAsia" w:hAnsiTheme="majorHAnsi" w:cstheme="majorBidi"/>
      <w:b/>
      <w:bCs/>
      <w:smallCaps/>
      <w:color w:val="000000" w:themeColor="text1"/>
      <w:sz w:val="36"/>
      <w:szCs w:val="36"/>
    </w:rPr>
  </w:style>
  <w:style w:type="paragraph" w:styleId="TOCHeading">
    <w:name w:val="TOC Heading"/>
    <w:basedOn w:val="Heading1"/>
    <w:next w:val="Normal"/>
    <w:uiPriority w:val="39"/>
    <w:unhideWhenUsed/>
    <w:qFormat/>
    <w:rsid w:val="00A00F47"/>
    <w:pPr>
      <w:outlineLvl w:val="9"/>
    </w:pPr>
  </w:style>
  <w:style w:type="character" w:customStyle="1" w:styleId="Heading2Char">
    <w:name w:val="Heading 2 Char"/>
    <w:basedOn w:val="DefaultParagraphFont"/>
    <w:link w:val="Heading2"/>
    <w:uiPriority w:val="9"/>
    <w:rsid w:val="00A00F47"/>
    <w:rPr>
      <w:rFonts w:asciiTheme="majorHAnsi" w:eastAsiaTheme="majorEastAsia" w:hAnsiTheme="majorHAnsi" w:cstheme="majorBidi"/>
      <w:b/>
      <w:bCs/>
      <w:smallCaps/>
      <w:color w:val="000000" w:themeColor="text1"/>
      <w:sz w:val="28"/>
      <w:szCs w:val="28"/>
    </w:rPr>
  </w:style>
  <w:style w:type="paragraph" w:styleId="TOC1">
    <w:name w:val="toc 1"/>
    <w:basedOn w:val="Normal"/>
    <w:next w:val="Normal"/>
    <w:autoRedefine/>
    <w:uiPriority w:val="39"/>
    <w:unhideWhenUsed/>
    <w:rsid w:val="00F949BC"/>
    <w:pPr>
      <w:spacing w:after="100"/>
    </w:pPr>
  </w:style>
  <w:style w:type="paragraph" w:styleId="TOC2">
    <w:name w:val="toc 2"/>
    <w:basedOn w:val="Normal"/>
    <w:next w:val="Normal"/>
    <w:autoRedefine/>
    <w:uiPriority w:val="39"/>
    <w:unhideWhenUsed/>
    <w:rsid w:val="00F949BC"/>
    <w:pPr>
      <w:spacing w:after="100"/>
      <w:ind w:left="220"/>
    </w:pPr>
  </w:style>
  <w:style w:type="character" w:customStyle="1" w:styleId="Heading3Char">
    <w:name w:val="Heading 3 Char"/>
    <w:basedOn w:val="DefaultParagraphFont"/>
    <w:link w:val="Heading3"/>
    <w:uiPriority w:val="9"/>
    <w:semiHidden/>
    <w:rsid w:val="00A00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00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00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00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00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00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00F47"/>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A00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00F47"/>
    <w:rPr>
      <w:color w:val="5A5A5A" w:themeColor="text1" w:themeTint="A5"/>
      <w:spacing w:val="10"/>
    </w:rPr>
  </w:style>
  <w:style w:type="character" w:styleId="Strong">
    <w:name w:val="Strong"/>
    <w:basedOn w:val="DefaultParagraphFont"/>
    <w:uiPriority w:val="22"/>
    <w:qFormat/>
    <w:rsid w:val="00A00F47"/>
    <w:rPr>
      <w:b/>
      <w:bCs/>
      <w:color w:val="000000" w:themeColor="text1"/>
    </w:rPr>
  </w:style>
  <w:style w:type="character" w:styleId="Emphasis">
    <w:name w:val="Emphasis"/>
    <w:basedOn w:val="DefaultParagraphFont"/>
    <w:uiPriority w:val="20"/>
    <w:qFormat/>
    <w:rsid w:val="00A00F47"/>
    <w:rPr>
      <w:i/>
      <w:iCs/>
      <w:color w:val="auto"/>
    </w:rPr>
  </w:style>
  <w:style w:type="paragraph" w:styleId="NoSpacing">
    <w:name w:val="No Spacing"/>
    <w:uiPriority w:val="1"/>
    <w:qFormat/>
    <w:rsid w:val="00A00F47"/>
    <w:pPr>
      <w:spacing w:after="0" w:line="240" w:lineRule="auto"/>
    </w:pPr>
  </w:style>
  <w:style w:type="paragraph" w:styleId="Quote">
    <w:name w:val="Quote"/>
    <w:basedOn w:val="Normal"/>
    <w:next w:val="Normal"/>
    <w:link w:val="QuoteChar"/>
    <w:uiPriority w:val="29"/>
    <w:qFormat/>
    <w:rsid w:val="00A00F47"/>
    <w:pPr>
      <w:spacing w:before="160"/>
      <w:ind w:left="720" w:right="720"/>
    </w:pPr>
    <w:rPr>
      <w:i/>
      <w:iCs/>
      <w:color w:val="000000" w:themeColor="text1"/>
    </w:rPr>
  </w:style>
  <w:style w:type="character" w:customStyle="1" w:styleId="QuoteChar">
    <w:name w:val="Quote Char"/>
    <w:basedOn w:val="DefaultParagraphFont"/>
    <w:link w:val="Quote"/>
    <w:uiPriority w:val="29"/>
    <w:rsid w:val="00A00F47"/>
    <w:rPr>
      <w:i/>
      <w:iCs/>
      <w:color w:val="000000" w:themeColor="text1"/>
    </w:rPr>
  </w:style>
  <w:style w:type="paragraph" w:styleId="IntenseQuote">
    <w:name w:val="Intense Quote"/>
    <w:basedOn w:val="Normal"/>
    <w:next w:val="Normal"/>
    <w:link w:val="IntenseQuoteChar"/>
    <w:uiPriority w:val="30"/>
    <w:qFormat/>
    <w:rsid w:val="00A00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00F47"/>
    <w:rPr>
      <w:color w:val="000000" w:themeColor="text1"/>
      <w:shd w:val="clear" w:color="auto" w:fill="F2F2F2" w:themeFill="background1" w:themeFillShade="F2"/>
    </w:rPr>
  </w:style>
  <w:style w:type="character" w:styleId="SubtleEmphasis">
    <w:name w:val="Subtle Emphasis"/>
    <w:basedOn w:val="DefaultParagraphFont"/>
    <w:uiPriority w:val="19"/>
    <w:qFormat/>
    <w:rsid w:val="00A00F47"/>
    <w:rPr>
      <w:i/>
      <w:iCs/>
      <w:color w:val="404040" w:themeColor="text1" w:themeTint="BF"/>
    </w:rPr>
  </w:style>
  <w:style w:type="character" w:styleId="IntenseEmphasis">
    <w:name w:val="Intense Emphasis"/>
    <w:basedOn w:val="DefaultParagraphFont"/>
    <w:uiPriority w:val="21"/>
    <w:qFormat/>
    <w:rsid w:val="00A00F47"/>
    <w:rPr>
      <w:b/>
      <w:bCs/>
      <w:i/>
      <w:iCs/>
      <w:caps/>
    </w:rPr>
  </w:style>
  <w:style w:type="character" w:styleId="SubtleReference">
    <w:name w:val="Subtle Reference"/>
    <w:basedOn w:val="DefaultParagraphFont"/>
    <w:uiPriority w:val="31"/>
    <w:qFormat/>
    <w:rsid w:val="00A00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00F47"/>
    <w:rPr>
      <w:b/>
      <w:bCs/>
      <w:smallCaps/>
      <w:u w:val="single"/>
    </w:rPr>
  </w:style>
  <w:style w:type="character" w:styleId="BookTitle">
    <w:name w:val="Book Title"/>
    <w:basedOn w:val="DefaultParagraphFont"/>
    <w:uiPriority w:val="33"/>
    <w:qFormat/>
    <w:rsid w:val="00A00F47"/>
    <w:rPr>
      <w:b w:val="0"/>
      <w:bCs w:val="0"/>
      <w:smallCaps/>
      <w:spacing w:val="5"/>
    </w:rPr>
  </w:style>
  <w:style w:type="paragraph" w:styleId="Header">
    <w:name w:val="header"/>
    <w:basedOn w:val="Normal"/>
    <w:link w:val="HeaderChar"/>
    <w:uiPriority w:val="99"/>
    <w:unhideWhenUsed/>
    <w:rsid w:val="00A00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0F47"/>
  </w:style>
  <w:style w:type="paragraph" w:styleId="Footer">
    <w:name w:val="footer"/>
    <w:basedOn w:val="Normal"/>
    <w:link w:val="FooterChar"/>
    <w:uiPriority w:val="99"/>
    <w:unhideWhenUsed/>
    <w:rsid w:val="00A00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0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s.web.cern.ch/wikis/display/SUS/LGC2+User+Guide" TargetMode="External"/><Relationship Id="rId13" Type="http://schemas.openxmlformats.org/officeDocument/2006/relationships/hyperlink" Target="https://wikis.web.cern.ch/wikis/display/SUS/LGC2+User+Gui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s.web.cern.ch/wikis/display/SUS/LGC2+User+Guide"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ikis.web.cern.ch/wikis/display/SUS/LGC+Guide+d+Utilisatio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BC45A-07DA-435A-BA1E-1D9D03455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3535</TotalTime>
  <Pages>1</Pages>
  <Words>1393</Words>
  <Characters>7663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CERN</Company>
  <LinksUpToDate>false</LinksUpToDate>
  <CharactersWithSpaces>9038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Barbier</dc:creator>
  <cp:keywords/>
  <dc:description/>
  <cp:lastModifiedBy>Marie Barbier</cp:lastModifiedBy>
  <cp:revision>22</cp:revision>
  <cp:lastPrinted>2017-05-31T09:25:00Z</cp:lastPrinted>
  <dcterms:created xsi:type="dcterms:W3CDTF">2016-10-18T13:03:00Z</dcterms:created>
  <dcterms:modified xsi:type="dcterms:W3CDTF">2017-05-31T09:25:00Z</dcterms:modified>
</cp:coreProperties>
</file>