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54CE4" w:rsidRDefault="000F73EA" w:rsidP="00B87668">
      <w:pPr>
        <w:pStyle w:val="Title"/>
        <w:jc w:val="center"/>
        <w:rPr>
          <w:lang w:val="en-US"/>
        </w:rPr>
      </w:pPr>
      <w:r>
        <w:rPr>
          <w:lang w:val="en-US"/>
        </w:rPr>
        <w:t>LGC v2 – Developer notes</w:t>
      </w:r>
    </w:p>
    <w:p w:rsidR="000F73EA" w:rsidRDefault="000F73EA">
      <w:pPr>
        <w:rPr>
          <w:lang w:val="en-US"/>
        </w:rPr>
      </w:pPr>
    </w:p>
    <w:sdt>
      <w:sdtPr>
        <w:rPr>
          <w:rFonts w:asciiTheme="minorHAnsi" w:eastAsiaTheme="minorHAnsi" w:hAnsiTheme="minorHAnsi" w:cstheme="minorBidi"/>
          <w:color w:val="auto"/>
          <w:sz w:val="22"/>
          <w:szCs w:val="22"/>
        </w:rPr>
        <w:id w:val="-1828434682"/>
        <w:docPartObj>
          <w:docPartGallery w:val="Table of Contents"/>
          <w:docPartUnique/>
        </w:docPartObj>
      </w:sdtPr>
      <w:sdtEndPr>
        <w:rPr>
          <w:rFonts w:eastAsiaTheme="minorEastAsia"/>
          <w:smallCaps w:val="0"/>
          <w:noProof/>
        </w:rPr>
      </w:sdtEndPr>
      <w:sdtContent>
        <w:p w:rsidR="00F949BC" w:rsidRDefault="00F949BC">
          <w:pPr>
            <w:pStyle w:val="TOCHeading"/>
          </w:pPr>
          <w:r>
            <w:t>Table of Contents</w:t>
          </w:r>
        </w:p>
        <w:p w:rsidR="00F949BC" w:rsidRDefault="00F949BC">
          <w:pPr>
            <w:pStyle w:val="TOC1"/>
            <w:tabs>
              <w:tab w:val="left" w:pos="440"/>
              <w:tab w:val="right" w:leader="dot" w:pos="9016"/>
            </w:tabs>
            <w:rPr>
              <w:noProof/>
            </w:rPr>
          </w:pPr>
          <w:r>
            <w:fldChar w:fldCharType="begin"/>
          </w:r>
          <w:r>
            <w:instrText xml:space="preserve"> TOC \o "1-3" \h \z \u </w:instrText>
          </w:r>
          <w:r>
            <w:fldChar w:fldCharType="separate"/>
          </w:r>
          <w:hyperlink w:anchor="_Toc464658994" w:history="1">
            <w:r w:rsidRPr="00FD2636">
              <w:rPr>
                <w:rStyle w:val="Hyperlink"/>
                <w:noProof/>
                <w:lang w:val="en-US"/>
              </w:rPr>
              <w:t>1.</w:t>
            </w:r>
            <w:r>
              <w:rPr>
                <w:noProof/>
              </w:rPr>
              <w:tab/>
            </w:r>
            <w:r w:rsidRPr="00FD2636">
              <w:rPr>
                <w:rStyle w:val="Hyperlink"/>
                <w:noProof/>
                <w:lang w:val="en-US"/>
              </w:rPr>
              <w:t>Introduction</w:t>
            </w:r>
            <w:r>
              <w:rPr>
                <w:noProof/>
                <w:webHidden/>
              </w:rPr>
              <w:tab/>
            </w:r>
            <w:r>
              <w:rPr>
                <w:noProof/>
                <w:webHidden/>
              </w:rPr>
              <w:fldChar w:fldCharType="begin"/>
            </w:r>
            <w:r>
              <w:rPr>
                <w:noProof/>
                <w:webHidden/>
              </w:rPr>
              <w:instrText xml:space="preserve"> PAGEREF _Toc464658994 \h </w:instrText>
            </w:r>
            <w:r>
              <w:rPr>
                <w:noProof/>
                <w:webHidden/>
              </w:rPr>
            </w:r>
            <w:r>
              <w:rPr>
                <w:noProof/>
                <w:webHidden/>
              </w:rPr>
              <w:fldChar w:fldCharType="separate"/>
            </w:r>
            <w:r>
              <w:rPr>
                <w:noProof/>
                <w:webHidden/>
              </w:rPr>
              <w:t>1</w:t>
            </w:r>
            <w:r>
              <w:rPr>
                <w:noProof/>
                <w:webHidden/>
              </w:rPr>
              <w:fldChar w:fldCharType="end"/>
            </w:r>
          </w:hyperlink>
        </w:p>
        <w:p w:rsidR="00F949BC" w:rsidRDefault="000E23D9">
          <w:pPr>
            <w:pStyle w:val="TOC1"/>
            <w:tabs>
              <w:tab w:val="left" w:pos="440"/>
              <w:tab w:val="right" w:leader="dot" w:pos="9016"/>
            </w:tabs>
            <w:rPr>
              <w:noProof/>
            </w:rPr>
          </w:pPr>
          <w:hyperlink w:anchor="_Toc464658995" w:history="1">
            <w:r w:rsidR="00F949BC" w:rsidRPr="00FD2636">
              <w:rPr>
                <w:rStyle w:val="Hyperlink"/>
                <w:noProof/>
              </w:rPr>
              <w:t>2.</w:t>
            </w:r>
            <w:r w:rsidR="00F949BC">
              <w:rPr>
                <w:noProof/>
              </w:rPr>
              <w:tab/>
            </w:r>
            <w:r w:rsidR="00F949BC" w:rsidRPr="00FD2636">
              <w:rPr>
                <w:rStyle w:val="Hyperlink"/>
                <w:noProof/>
              </w:rPr>
              <w:t>Measurements and instruments</w:t>
            </w:r>
            <w:r w:rsidR="00F949BC">
              <w:rPr>
                <w:noProof/>
                <w:webHidden/>
              </w:rPr>
              <w:tab/>
            </w:r>
            <w:r w:rsidR="00F949BC">
              <w:rPr>
                <w:noProof/>
                <w:webHidden/>
              </w:rPr>
              <w:fldChar w:fldCharType="begin"/>
            </w:r>
            <w:r w:rsidR="00F949BC">
              <w:rPr>
                <w:noProof/>
                <w:webHidden/>
              </w:rPr>
              <w:instrText xml:space="preserve"> PAGEREF _Toc464658995 \h </w:instrText>
            </w:r>
            <w:r w:rsidR="00F949BC">
              <w:rPr>
                <w:noProof/>
                <w:webHidden/>
              </w:rPr>
            </w:r>
            <w:r w:rsidR="00F949BC">
              <w:rPr>
                <w:noProof/>
                <w:webHidden/>
              </w:rPr>
              <w:fldChar w:fldCharType="separate"/>
            </w:r>
            <w:r w:rsidR="00F949BC">
              <w:rPr>
                <w:noProof/>
                <w:webHidden/>
              </w:rPr>
              <w:t>1</w:t>
            </w:r>
            <w:r w:rsidR="00F949BC">
              <w:rPr>
                <w:noProof/>
                <w:webHidden/>
              </w:rPr>
              <w:fldChar w:fldCharType="end"/>
            </w:r>
          </w:hyperlink>
        </w:p>
        <w:p w:rsidR="00F949BC" w:rsidRDefault="000E23D9">
          <w:pPr>
            <w:pStyle w:val="TOC2"/>
            <w:tabs>
              <w:tab w:val="left" w:pos="660"/>
              <w:tab w:val="right" w:leader="dot" w:pos="9016"/>
            </w:tabs>
            <w:rPr>
              <w:noProof/>
            </w:rPr>
          </w:pPr>
          <w:hyperlink w:anchor="_Toc464658996" w:history="1">
            <w:r w:rsidR="00F949BC" w:rsidRPr="00FD2636">
              <w:rPr>
                <w:rStyle w:val="Hyperlink"/>
                <w:noProof/>
              </w:rPr>
              <w:t>a.</w:t>
            </w:r>
            <w:r w:rsidR="00F949BC">
              <w:rPr>
                <w:noProof/>
              </w:rPr>
              <w:tab/>
            </w:r>
            <w:r w:rsidR="00F949BC" w:rsidRPr="00FD2636">
              <w:rPr>
                <w:rStyle w:val="Hyperlink"/>
                <w:noProof/>
                <w:lang w:val="en-US"/>
              </w:rPr>
              <w:t>Summary of the new measurements</w:t>
            </w:r>
            <w:r w:rsidR="00F949BC">
              <w:rPr>
                <w:noProof/>
                <w:webHidden/>
              </w:rPr>
              <w:tab/>
            </w:r>
            <w:r w:rsidR="00F949BC">
              <w:rPr>
                <w:noProof/>
                <w:webHidden/>
              </w:rPr>
              <w:fldChar w:fldCharType="begin"/>
            </w:r>
            <w:r w:rsidR="00F949BC">
              <w:rPr>
                <w:noProof/>
                <w:webHidden/>
              </w:rPr>
              <w:instrText xml:space="preserve"> PAGEREF _Toc464658996 \h </w:instrText>
            </w:r>
            <w:r w:rsidR="00F949BC">
              <w:rPr>
                <w:noProof/>
                <w:webHidden/>
              </w:rPr>
            </w:r>
            <w:r w:rsidR="00F949BC">
              <w:rPr>
                <w:noProof/>
                <w:webHidden/>
              </w:rPr>
              <w:fldChar w:fldCharType="separate"/>
            </w:r>
            <w:r w:rsidR="00F949BC">
              <w:rPr>
                <w:noProof/>
                <w:webHidden/>
              </w:rPr>
              <w:t>1</w:t>
            </w:r>
            <w:r w:rsidR="00F949BC">
              <w:rPr>
                <w:noProof/>
                <w:webHidden/>
              </w:rPr>
              <w:fldChar w:fldCharType="end"/>
            </w:r>
          </w:hyperlink>
        </w:p>
        <w:p w:rsidR="00F949BC" w:rsidRDefault="000E23D9">
          <w:pPr>
            <w:pStyle w:val="TOC2"/>
            <w:tabs>
              <w:tab w:val="left" w:pos="660"/>
              <w:tab w:val="right" w:leader="dot" w:pos="9016"/>
            </w:tabs>
            <w:rPr>
              <w:noProof/>
            </w:rPr>
          </w:pPr>
          <w:hyperlink w:anchor="_Toc464658997" w:history="1">
            <w:r w:rsidR="00F949BC" w:rsidRPr="00FD2636">
              <w:rPr>
                <w:rStyle w:val="Hyperlink"/>
                <w:noProof/>
              </w:rPr>
              <w:t>b.</w:t>
            </w:r>
            <w:r w:rsidR="00F949BC">
              <w:rPr>
                <w:noProof/>
              </w:rPr>
              <w:tab/>
            </w:r>
            <w:r w:rsidR="00F949BC" w:rsidRPr="00FD2636">
              <w:rPr>
                <w:rStyle w:val="Hyperlink"/>
                <w:noProof/>
              </w:rPr>
              <w:t>New way to define a measurements</w:t>
            </w:r>
            <w:r w:rsidR="00F949BC">
              <w:rPr>
                <w:noProof/>
                <w:webHidden/>
              </w:rPr>
              <w:tab/>
            </w:r>
            <w:r w:rsidR="00F949BC">
              <w:rPr>
                <w:noProof/>
                <w:webHidden/>
              </w:rPr>
              <w:fldChar w:fldCharType="begin"/>
            </w:r>
            <w:r w:rsidR="00F949BC">
              <w:rPr>
                <w:noProof/>
                <w:webHidden/>
              </w:rPr>
              <w:instrText xml:space="preserve"> PAGEREF _Toc464658997 \h </w:instrText>
            </w:r>
            <w:r w:rsidR="00F949BC">
              <w:rPr>
                <w:noProof/>
                <w:webHidden/>
              </w:rPr>
            </w:r>
            <w:r w:rsidR="00F949BC">
              <w:rPr>
                <w:noProof/>
                <w:webHidden/>
              </w:rPr>
              <w:fldChar w:fldCharType="separate"/>
            </w:r>
            <w:r w:rsidR="00F949BC">
              <w:rPr>
                <w:noProof/>
                <w:webHidden/>
              </w:rPr>
              <w:t>1</w:t>
            </w:r>
            <w:r w:rsidR="00F949BC">
              <w:rPr>
                <w:noProof/>
                <w:webHidden/>
              </w:rPr>
              <w:fldChar w:fldCharType="end"/>
            </w:r>
          </w:hyperlink>
        </w:p>
        <w:p w:rsidR="00F949BC" w:rsidRDefault="000E23D9">
          <w:pPr>
            <w:pStyle w:val="TOC1"/>
            <w:tabs>
              <w:tab w:val="left" w:pos="440"/>
              <w:tab w:val="right" w:leader="dot" w:pos="9016"/>
            </w:tabs>
            <w:rPr>
              <w:noProof/>
            </w:rPr>
          </w:pPr>
          <w:hyperlink w:anchor="_Toc464658998" w:history="1">
            <w:r w:rsidR="00F949BC" w:rsidRPr="00FD2636">
              <w:rPr>
                <w:rStyle w:val="Hyperlink"/>
                <w:noProof/>
              </w:rPr>
              <w:t>3.</w:t>
            </w:r>
            <w:r w:rsidR="00F949BC">
              <w:rPr>
                <w:noProof/>
              </w:rPr>
              <w:tab/>
            </w:r>
            <w:r w:rsidR="00F949BC" w:rsidRPr="00FD2636">
              <w:rPr>
                <w:rStyle w:val="Hyperlink"/>
                <w:noProof/>
              </w:rPr>
              <w:t>Points and adjustable objects</w:t>
            </w:r>
            <w:r w:rsidR="00F949BC">
              <w:rPr>
                <w:noProof/>
                <w:webHidden/>
              </w:rPr>
              <w:tab/>
            </w:r>
            <w:r w:rsidR="00F949BC">
              <w:rPr>
                <w:noProof/>
                <w:webHidden/>
              </w:rPr>
              <w:fldChar w:fldCharType="begin"/>
            </w:r>
            <w:r w:rsidR="00F949BC">
              <w:rPr>
                <w:noProof/>
                <w:webHidden/>
              </w:rPr>
              <w:instrText xml:space="preserve"> PAGEREF _Toc464658998 \h </w:instrText>
            </w:r>
            <w:r w:rsidR="00F949BC">
              <w:rPr>
                <w:noProof/>
                <w:webHidden/>
              </w:rPr>
            </w:r>
            <w:r w:rsidR="00F949BC">
              <w:rPr>
                <w:noProof/>
                <w:webHidden/>
              </w:rPr>
              <w:fldChar w:fldCharType="separate"/>
            </w:r>
            <w:r w:rsidR="00F949BC">
              <w:rPr>
                <w:noProof/>
                <w:webHidden/>
              </w:rPr>
              <w:t>3</w:t>
            </w:r>
            <w:r w:rsidR="00F949BC">
              <w:rPr>
                <w:noProof/>
                <w:webHidden/>
              </w:rPr>
              <w:fldChar w:fldCharType="end"/>
            </w:r>
          </w:hyperlink>
        </w:p>
        <w:p w:rsidR="00F949BC" w:rsidRDefault="000E23D9">
          <w:pPr>
            <w:pStyle w:val="TOC1"/>
            <w:tabs>
              <w:tab w:val="left" w:pos="440"/>
              <w:tab w:val="right" w:leader="dot" w:pos="9016"/>
            </w:tabs>
            <w:rPr>
              <w:noProof/>
            </w:rPr>
          </w:pPr>
          <w:hyperlink w:anchor="_Toc464658999" w:history="1">
            <w:r w:rsidR="00F949BC" w:rsidRPr="00FD2636">
              <w:rPr>
                <w:rStyle w:val="Hyperlink"/>
                <w:rFonts w:ascii="NimbusRomNo9L-Regu" w:hAnsi="NimbusRomNo9L-Regu" w:cs="NimbusRomNo9L-Regu"/>
                <w:noProof/>
              </w:rPr>
              <w:t>4.</w:t>
            </w:r>
            <w:r w:rsidR="00F949BC">
              <w:rPr>
                <w:noProof/>
              </w:rPr>
              <w:tab/>
            </w:r>
            <w:r w:rsidR="00F949BC" w:rsidRPr="00FD2636">
              <w:rPr>
                <w:rStyle w:val="Hyperlink"/>
                <w:noProof/>
                <w:lang w:val="en-US"/>
              </w:rPr>
              <w:t>New algorithms</w:t>
            </w:r>
            <w:r w:rsidR="00F949BC">
              <w:rPr>
                <w:noProof/>
                <w:webHidden/>
              </w:rPr>
              <w:tab/>
            </w:r>
            <w:r w:rsidR="00F949BC">
              <w:rPr>
                <w:noProof/>
                <w:webHidden/>
              </w:rPr>
              <w:fldChar w:fldCharType="begin"/>
            </w:r>
            <w:r w:rsidR="00F949BC">
              <w:rPr>
                <w:noProof/>
                <w:webHidden/>
              </w:rPr>
              <w:instrText xml:space="preserve"> PAGEREF _Toc464658999 \h </w:instrText>
            </w:r>
            <w:r w:rsidR="00F949BC">
              <w:rPr>
                <w:noProof/>
                <w:webHidden/>
              </w:rPr>
            </w:r>
            <w:r w:rsidR="00F949BC">
              <w:rPr>
                <w:noProof/>
                <w:webHidden/>
              </w:rPr>
              <w:fldChar w:fldCharType="separate"/>
            </w:r>
            <w:r w:rsidR="00F949BC">
              <w:rPr>
                <w:noProof/>
                <w:webHidden/>
              </w:rPr>
              <w:t>4</w:t>
            </w:r>
            <w:r w:rsidR="00F949BC">
              <w:rPr>
                <w:noProof/>
                <w:webHidden/>
              </w:rPr>
              <w:fldChar w:fldCharType="end"/>
            </w:r>
          </w:hyperlink>
        </w:p>
        <w:p w:rsidR="00F949BC" w:rsidRDefault="000E23D9">
          <w:pPr>
            <w:pStyle w:val="TOC1"/>
            <w:tabs>
              <w:tab w:val="left" w:pos="440"/>
              <w:tab w:val="right" w:leader="dot" w:pos="9016"/>
            </w:tabs>
            <w:rPr>
              <w:noProof/>
            </w:rPr>
          </w:pPr>
          <w:hyperlink w:anchor="_Toc464659000" w:history="1">
            <w:r w:rsidR="00F949BC" w:rsidRPr="00FD2636">
              <w:rPr>
                <w:rStyle w:val="Hyperlink"/>
                <w:noProof/>
                <w:lang w:val="en-US"/>
              </w:rPr>
              <w:t>5.</w:t>
            </w:r>
            <w:r w:rsidR="00F949BC">
              <w:rPr>
                <w:noProof/>
              </w:rPr>
              <w:tab/>
            </w:r>
            <w:r w:rsidR="00F949BC" w:rsidRPr="00FD2636">
              <w:rPr>
                <w:rStyle w:val="Hyperlink"/>
                <w:noProof/>
                <w:lang w:val="en-US"/>
              </w:rPr>
              <w:t>Infrastructure</w:t>
            </w:r>
            <w:r w:rsidR="00F949BC">
              <w:rPr>
                <w:noProof/>
                <w:webHidden/>
              </w:rPr>
              <w:tab/>
            </w:r>
            <w:r w:rsidR="00F949BC">
              <w:rPr>
                <w:noProof/>
                <w:webHidden/>
              </w:rPr>
              <w:fldChar w:fldCharType="begin"/>
            </w:r>
            <w:r w:rsidR="00F949BC">
              <w:rPr>
                <w:noProof/>
                <w:webHidden/>
              </w:rPr>
              <w:instrText xml:space="preserve"> PAGEREF _Toc464659000 \h </w:instrText>
            </w:r>
            <w:r w:rsidR="00F949BC">
              <w:rPr>
                <w:noProof/>
                <w:webHidden/>
              </w:rPr>
            </w:r>
            <w:r w:rsidR="00F949BC">
              <w:rPr>
                <w:noProof/>
                <w:webHidden/>
              </w:rPr>
              <w:fldChar w:fldCharType="separate"/>
            </w:r>
            <w:r w:rsidR="00F949BC">
              <w:rPr>
                <w:noProof/>
                <w:webHidden/>
              </w:rPr>
              <w:t>4</w:t>
            </w:r>
            <w:r w:rsidR="00F949BC">
              <w:rPr>
                <w:noProof/>
                <w:webHidden/>
              </w:rPr>
              <w:fldChar w:fldCharType="end"/>
            </w:r>
          </w:hyperlink>
        </w:p>
        <w:p w:rsidR="00F949BC" w:rsidRDefault="000E23D9">
          <w:pPr>
            <w:pStyle w:val="TOC2"/>
            <w:tabs>
              <w:tab w:val="left" w:pos="660"/>
              <w:tab w:val="right" w:leader="dot" w:pos="9016"/>
            </w:tabs>
            <w:rPr>
              <w:noProof/>
            </w:rPr>
          </w:pPr>
          <w:hyperlink w:anchor="_Toc464659001" w:history="1">
            <w:r w:rsidR="00F949BC" w:rsidRPr="00FD2636">
              <w:rPr>
                <w:rStyle w:val="Hyperlink"/>
                <w:noProof/>
                <w:lang w:val="en-US"/>
              </w:rPr>
              <w:t>a.</w:t>
            </w:r>
            <w:r w:rsidR="00F949BC">
              <w:rPr>
                <w:noProof/>
              </w:rPr>
              <w:tab/>
            </w:r>
            <w:r w:rsidR="00F949BC" w:rsidRPr="00FD2636">
              <w:rPr>
                <w:rStyle w:val="Hyperlink"/>
                <w:noProof/>
                <w:lang w:val="en-US"/>
              </w:rPr>
              <w:t>Readers</w:t>
            </w:r>
            <w:r w:rsidR="00F949BC">
              <w:rPr>
                <w:noProof/>
                <w:webHidden/>
              </w:rPr>
              <w:tab/>
            </w:r>
            <w:r w:rsidR="00F949BC">
              <w:rPr>
                <w:noProof/>
                <w:webHidden/>
              </w:rPr>
              <w:fldChar w:fldCharType="begin"/>
            </w:r>
            <w:r w:rsidR="00F949BC">
              <w:rPr>
                <w:noProof/>
                <w:webHidden/>
              </w:rPr>
              <w:instrText xml:space="preserve"> PAGEREF _Toc464659001 \h </w:instrText>
            </w:r>
            <w:r w:rsidR="00F949BC">
              <w:rPr>
                <w:noProof/>
                <w:webHidden/>
              </w:rPr>
            </w:r>
            <w:r w:rsidR="00F949BC">
              <w:rPr>
                <w:noProof/>
                <w:webHidden/>
              </w:rPr>
              <w:fldChar w:fldCharType="separate"/>
            </w:r>
            <w:r w:rsidR="00F949BC">
              <w:rPr>
                <w:noProof/>
                <w:webHidden/>
              </w:rPr>
              <w:t>5</w:t>
            </w:r>
            <w:r w:rsidR="00F949BC">
              <w:rPr>
                <w:noProof/>
                <w:webHidden/>
              </w:rPr>
              <w:fldChar w:fldCharType="end"/>
            </w:r>
          </w:hyperlink>
        </w:p>
        <w:p w:rsidR="00F949BC" w:rsidRDefault="000E23D9">
          <w:pPr>
            <w:pStyle w:val="TOC2"/>
            <w:tabs>
              <w:tab w:val="left" w:pos="660"/>
              <w:tab w:val="right" w:leader="dot" w:pos="9016"/>
            </w:tabs>
            <w:rPr>
              <w:noProof/>
            </w:rPr>
          </w:pPr>
          <w:hyperlink w:anchor="_Toc464659002" w:history="1">
            <w:r w:rsidR="00F949BC" w:rsidRPr="00FD2636">
              <w:rPr>
                <w:rStyle w:val="Hyperlink"/>
                <w:noProof/>
                <w:lang w:val="en-US"/>
              </w:rPr>
              <w:t>b.</w:t>
            </w:r>
            <w:r w:rsidR="00F949BC">
              <w:rPr>
                <w:noProof/>
              </w:rPr>
              <w:tab/>
            </w:r>
            <w:r w:rsidR="00F949BC" w:rsidRPr="00FD2636">
              <w:rPr>
                <w:rStyle w:val="Hyperlink"/>
                <w:noProof/>
                <w:lang w:val="en-US"/>
              </w:rPr>
              <w:t>Writers and LGCObjectWriters</w:t>
            </w:r>
            <w:r w:rsidR="00F949BC">
              <w:rPr>
                <w:noProof/>
                <w:webHidden/>
              </w:rPr>
              <w:tab/>
            </w:r>
            <w:r w:rsidR="00F949BC">
              <w:rPr>
                <w:noProof/>
                <w:webHidden/>
              </w:rPr>
              <w:fldChar w:fldCharType="begin"/>
            </w:r>
            <w:r w:rsidR="00F949BC">
              <w:rPr>
                <w:noProof/>
                <w:webHidden/>
              </w:rPr>
              <w:instrText xml:space="preserve"> PAGEREF _Toc464659002 \h </w:instrText>
            </w:r>
            <w:r w:rsidR="00F949BC">
              <w:rPr>
                <w:noProof/>
                <w:webHidden/>
              </w:rPr>
            </w:r>
            <w:r w:rsidR="00F949BC">
              <w:rPr>
                <w:noProof/>
                <w:webHidden/>
              </w:rPr>
              <w:fldChar w:fldCharType="separate"/>
            </w:r>
            <w:r w:rsidR="00F949BC">
              <w:rPr>
                <w:noProof/>
                <w:webHidden/>
              </w:rPr>
              <w:t>7</w:t>
            </w:r>
            <w:r w:rsidR="00F949BC">
              <w:rPr>
                <w:noProof/>
                <w:webHidden/>
              </w:rPr>
              <w:fldChar w:fldCharType="end"/>
            </w:r>
          </w:hyperlink>
        </w:p>
        <w:p w:rsidR="00F949BC" w:rsidRDefault="000E23D9">
          <w:pPr>
            <w:pStyle w:val="TOC2"/>
            <w:tabs>
              <w:tab w:val="left" w:pos="660"/>
              <w:tab w:val="right" w:leader="dot" w:pos="9016"/>
            </w:tabs>
            <w:rPr>
              <w:noProof/>
            </w:rPr>
          </w:pPr>
          <w:hyperlink w:anchor="_Toc464659003" w:history="1">
            <w:r w:rsidR="00F949BC" w:rsidRPr="00FD2636">
              <w:rPr>
                <w:rStyle w:val="Hyperlink"/>
                <w:noProof/>
                <w:lang w:val="en-US"/>
              </w:rPr>
              <w:t>c.</w:t>
            </w:r>
            <w:r w:rsidR="00F949BC">
              <w:rPr>
                <w:noProof/>
              </w:rPr>
              <w:tab/>
            </w:r>
            <w:r w:rsidR="00F949BC" w:rsidRPr="00FD2636">
              <w:rPr>
                <w:rStyle w:val="Hyperlink"/>
                <w:noProof/>
                <w:lang w:val="en-US"/>
              </w:rPr>
              <w:t>Project and management</w:t>
            </w:r>
            <w:r w:rsidR="00F949BC">
              <w:rPr>
                <w:noProof/>
                <w:webHidden/>
              </w:rPr>
              <w:tab/>
            </w:r>
            <w:r w:rsidR="00F949BC">
              <w:rPr>
                <w:noProof/>
                <w:webHidden/>
              </w:rPr>
              <w:fldChar w:fldCharType="begin"/>
            </w:r>
            <w:r w:rsidR="00F949BC">
              <w:rPr>
                <w:noProof/>
                <w:webHidden/>
              </w:rPr>
              <w:instrText xml:space="preserve"> PAGEREF _Toc464659003 \h </w:instrText>
            </w:r>
            <w:r w:rsidR="00F949BC">
              <w:rPr>
                <w:noProof/>
                <w:webHidden/>
              </w:rPr>
            </w:r>
            <w:r w:rsidR="00F949BC">
              <w:rPr>
                <w:noProof/>
                <w:webHidden/>
              </w:rPr>
              <w:fldChar w:fldCharType="separate"/>
            </w:r>
            <w:r w:rsidR="00F949BC">
              <w:rPr>
                <w:noProof/>
                <w:webHidden/>
              </w:rPr>
              <w:t>7</w:t>
            </w:r>
            <w:r w:rsidR="00F949BC">
              <w:rPr>
                <w:noProof/>
                <w:webHidden/>
              </w:rPr>
              <w:fldChar w:fldCharType="end"/>
            </w:r>
          </w:hyperlink>
        </w:p>
        <w:p w:rsidR="00F949BC" w:rsidRDefault="000E23D9">
          <w:pPr>
            <w:pStyle w:val="TOC1"/>
            <w:tabs>
              <w:tab w:val="left" w:pos="440"/>
              <w:tab w:val="right" w:leader="dot" w:pos="9016"/>
            </w:tabs>
            <w:rPr>
              <w:noProof/>
            </w:rPr>
          </w:pPr>
          <w:hyperlink w:anchor="_Toc464659004" w:history="1">
            <w:r w:rsidR="00F949BC" w:rsidRPr="00FD2636">
              <w:rPr>
                <w:rStyle w:val="Hyperlink"/>
                <w:noProof/>
                <w:lang w:val="en-US"/>
              </w:rPr>
              <w:t>6.</w:t>
            </w:r>
            <w:r w:rsidR="00F949BC">
              <w:rPr>
                <w:noProof/>
              </w:rPr>
              <w:tab/>
            </w:r>
            <w:r w:rsidR="00F949BC" w:rsidRPr="00FD2636">
              <w:rPr>
                <w:rStyle w:val="Hyperlink"/>
                <w:noProof/>
                <w:lang w:val="en-US"/>
              </w:rPr>
              <w:t>Next step</w:t>
            </w:r>
            <w:r w:rsidR="00F949BC">
              <w:rPr>
                <w:noProof/>
                <w:webHidden/>
              </w:rPr>
              <w:tab/>
            </w:r>
            <w:r w:rsidR="00F949BC">
              <w:rPr>
                <w:noProof/>
                <w:webHidden/>
              </w:rPr>
              <w:fldChar w:fldCharType="begin"/>
            </w:r>
            <w:r w:rsidR="00F949BC">
              <w:rPr>
                <w:noProof/>
                <w:webHidden/>
              </w:rPr>
              <w:instrText xml:space="preserve"> PAGEREF _Toc464659004 \h </w:instrText>
            </w:r>
            <w:r w:rsidR="00F949BC">
              <w:rPr>
                <w:noProof/>
                <w:webHidden/>
              </w:rPr>
            </w:r>
            <w:r w:rsidR="00F949BC">
              <w:rPr>
                <w:noProof/>
                <w:webHidden/>
              </w:rPr>
              <w:fldChar w:fldCharType="separate"/>
            </w:r>
            <w:r w:rsidR="00F949BC">
              <w:rPr>
                <w:noProof/>
                <w:webHidden/>
              </w:rPr>
              <w:t>7</w:t>
            </w:r>
            <w:r w:rsidR="00F949BC">
              <w:rPr>
                <w:noProof/>
                <w:webHidden/>
              </w:rPr>
              <w:fldChar w:fldCharType="end"/>
            </w:r>
          </w:hyperlink>
        </w:p>
        <w:p w:rsidR="00F949BC" w:rsidRDefault="00F949BC">
          <w:r>
            <w:rPr>
              <w:b/>
              <w:bCs/>
              <w:noProof/>
            </w:rPr>
            <w:fldChar w:fldCharType="end"/>
          </w:r>
        </w:p>
      </w:sdtContent>
    </w:sdt>
    <w:p w:rsidR="00B87668" w:rsidRDefault="00B87668"/>
    <w:p w:rsidR="000F73EA" w:rsidRDefault="000F73EA" w:rsidP="00B87668">
      <w:pPr>
        <w:pStyle w:val="Heading1"/>
        <w:numPr>
          <w:ilvl w:val="0"/>
          <w:numId w:val="6"/>
        </w:numPr>
        <w:rPr>
          <w:lang w:val="en-US"/>
        </w:rPr>
      </w:pPr>
      <w:bookmarkStart w:id="0" w:name="_Toc464658994"/>
      <w:r>
        <w:rPr>
          <w:lang w:val="en-US"/>
        </w:rPr>
        <w:t>Introduction</w:t>
      </w:r>
      <w:bookmarkEnd w:id="0"/>
    </w:p>
    <w:p w:rsidR="000F73EA" w:rsidRDefault="000F73EA" w:rsidP="000F73EA">
      <w:r>
        <w:t>A new version of LGC (</w:t>
      </w:r>
      <w:proofErr w:type="spellStart"/>
      <w:r>
        <w:t>Logiciel</w:t>
      </w:r>
      <w:proofErr w:type="spellEnd"/>
      <w:r>
        <w:t xml:space="preserve"> </w:t>
      </w:r>
      <w:proofErr w:type="spellStart"/>
      <w:r>
        <w:t>Général</w:t>
      </w:r>
      <w:proofErr w:type="spellEnd"/>
      <w:r>
        <w:t xml:space="preserve"> de Compensation</w:t>
      </w:r>
      <w:r>
        <w:rPr>
          <w:rStyle w:val="FootnoteReference"/>
        </w:rPr>
        <w:footnoteReference w:id="1"/>
      </w:r>
      <w:r>
        <w:t>) has been developed over the last few years. A completely different functional model and an improved stochastic model have been implemented, and the software has entirely been rewritten. New observation types have been developed to respond to new requirements such as: unlevelled</w:t>
      </w:r>
      <w:r>
        <w:rPr>
          <w:rStyle w:val="FootnoteReference"/>
        </w:rPr>
        <w:footnoteReference w:id="2"/>
      </w:r>
      <w:r>
        <w:rPr>
          <w:sz w:val="14"/>
          <w:szCs w:val="14"/>
        </w:rPr>
        <w:t xml:space="preserve"> </w:t>
      </w:r>
      <w:r>
        <w:t>stations making polar measurements; more flexibility when processing offset observations (lines and planes introduced); and processing camera sensors (BCAM). For a new accelerator line monitoring system a way to define assemblies of objects has also be implemented.</w:t>
      </w:r>
    </w:p>
    <w:p w:rsidR="000F73EA" w:rsidRDefault="000F73EA" w:rsidP="000F73EA">
      <w:r>
        <w:t>The stochastic model has also been modified to allow a better breakdown and parametrization of the instrument and observation errors; and a better error propagation by means of weighted unknown parameters (coordinates and transformation parameters). Special care has been taken testing the program. Unit and functionality tests have been added to assure future development, and an in depth comparison with the previous version has been made.</w:t>
      </w:r>
    </w:p>
    <w:p w:rsidR="000F73EA" w:rsidRDefault="000F73EA" w:rsidP="000F73EA">
      <w:r>
        <w:t xml:space="preserve">Furthermore, the calculation structure has also been designed to allow new processing modules, such as a pre-processing model to calculate initial coordinate values, to </w:t>
      </w:r>
      <w:r w:rsidRPr="000F73EA">
        <w:t>be added more easily.</w:t>
      </w:r>
    </w:p>
    <w:p w:rsidR="000F73EA" w:rsidRDefault="000F73EA" w:rsidP="000F73EA">
      <w:pPr>
        <w:autoSpaceDE w:val="0"/>
        <w:autoSpaceDN w:val="0"/>
        <w:adjustRightInd w:val="0"/>
        <w:spacing w:after="0" w:line="240" w:lineRule="auto"/>
        <w:rPr>
          <w:rFonts w:ascii="NimbusRomNo9L-Regu" w:hAnsi="NimbusRomNo9L-Regu" w:cs="NimbusRomNo9L-Regu"/>
          <w:sz w:val="20"/>
          <w:szCs w:val="20"/>
        </w:rPr>
      </w:pPr>
    </w:p>
    <w:p w:rsidR="00074051" w:rsidRPr="00074051" w:rsidRDefault="00074051" w:rsidP="00B87668">
      <w:pPr>
        <w:pStyle w:val="Heading1"/>
        <w:numPr>
          <w:ilvl w:val="0"/>
          <w:numId w:val="6"/>
        </w:numPr>
      </w:pPr>
      <w:bookmarkStart w:id="1" w:name="_Toc464658995"/>
      <w:r>
        <w:lastRenderedPageBreak/>
        <w:t>Measurements and instruments</w:t>
      </w:r>
      <w:bookmarkEnd w:id="1"/>
    </w:p>
    <w:p w:rsidR="000F73EA" w:rsidRPr="000F73EA" w:rsidRDefault="007D1B80" w:rsidP="00B87668">
      <w:pPr>
        <w:pStyle w:val="Heading2"/>
        <w:numPr>
          <w:ilvl w:val="0"/>
          <w:numId w:val="7"/>
        </w:numPr>
        <w:rPr>
          <w:rFonts w:ascii="NimbusRomNo9L-Regu" w:hAnsi="NimbusRomNo9L-Regu" w:cs="NimbusRomNo9L-Regu"/>
          <w:sz w:val="20"/>
          <w:szCs w:val="20"/>
        </w:rPr>
      </w:pPr>
      <w:bookmarkStart w:id="2" w:name="_Toc464658996"/>
      <w:r>
        <w:rPr>
          <w:lang w:val="en-US"/>
        </w:rPr>
        <w:t>Summary</w:t>
      </w:r>
      <w:r w:rsidR="000F73EA">
        <w:rPr>
          <w:lang w:val="en-US"/>
        </w:rPr>
        <w:t xml:space="preserve"> of the new measurements</w:t>
      </w:r>
      <w:bookmarkEnd w:id="2"/>
    </w:p>
    <w:p w:rsidR="000F73EA" w:rsidRDefault="000F73EA" w:rsidP="000F73EA">
      <w:pPr>
        <w:autoSpaceDE w:val="0"/>
        <w:autoSpaceDN w:val="0"/>
        <w:adjustRightInd w:val="0"/>
        <w:spacing w:after="0" w:line="240" w:lineRule="auto"/>
        <w:rPr>
          <w:rFonts w:ascii="NimbusRomNo9L-Regu" w:hAnsi="NimbusRomNo9L-Regu" w:cs="NimbusRomNo9L-Regu"/>
          <w:sz w:val="20"/>
          <w:szCs w:val="20"/>
        </w:rPr>
      </w:pPr>
    </w:p>
    <w:p w:rsidR="007D1B80" w:rsidRDefault="007D1B80" w:rsidP="005A406F">
      <w:r>
        <w:t>New measurements have been developed to take in account new sensor</w:t>
      </w:r>
      <w:r w:rsidR="00A00F47">
        <w:t>s</w:t>
      </w:r>
      <w:r>
        <w:t xml:space="preserve"> in geodetic network, the BCAM. The new observations are UVD and UVEC. New use of polar instrument has also been implemented with PLR3D</w:t>
      </w:r>
      <w:r w:rsidR="00A00F47">
        <w:t xml:space="preserve"> (unlevelled instrument</w:t>
      </w:r>
      <w:bookmarkStart w:id="3" w:name="_GoBack"/>
      <w:bookmarkEnd w:id="3"/>
      <w:r w:rsidR="00A00F47">
        <w:t>)</w:t>
      </w:r>
      <w:r>
        <w:t xml:space="preserve"> measurements.</w:t>
      </w:r>
    </w:p>
    <w:p w:rsidR="007D1B80" w:rsidRDefault="007D1B80" w:rsidP="005A406F">
      <w:r>
        <w:t>Moreover, old measurements have been rewritten to be more use like measurements according to a plane or a line.</w:t>
      </w:r>
    </w:p>
    <w:p w:rsidR="007D1B80" w:rsidRDefault="007D1B80" w:rsidP="005A406F">
      <w:r>
        <w:t>For more information about equations and measurements see EDMS document n</w:t>
      </w:r>
      <w:r w:rsidR="005A406F">
        <w:t>⁰</w:t>
      </w:r>
      <w:r>
        <w:t xml:space="preserve"> 1465539</w:t>
      </w:r>
      <w:r w:rsidR="005A406F">
        <w:t xml:space="preserve"> and the user guide to know how use it (</w:t>
      </w:r>
      <w:hyperlink r:id="rId8" w:history="1">
        <w:r w:rsidR="005A406F" w:rsidRPr="007304C8">
          <w:rPr>
            <w:rStyle w:val="Hyperlink"/>
          </w:rPr>
          <w:t>https://wikis.web.cern.ch/wikis/display/SUS/LGC2+User+Guide</w:t>
        </w:r>
      </w:hyperlink>
      <w:r w:rsidR="005A406F">
        <w:t xml:space="preserve"> ).</w:t>
      </w:r>
    </w:p>
    <w:p w:rsidR="00074051" w:rsidRDefault="00074051" w:rsidP="00B87668">
      <w:pPr>
        <w:pStyle w:val="Heading2"/>
        <w:numPr>
          <w:ilvl w:val="0"/>
          <w:numId w:val="7"/>
        </w:numPr>
      </w:pPr>
      <w:bookmarkStart w:id="4" w:name="_Toc464658997"/>
      <w:r>
        <w:t>New way to define a measurements</w:t>
      </w:r>
      <w:bookmarkEnd w:id="4"/>
    </w:p>
    <w:p w:rsidR="00074051" w:rsidRDefault="00074051" w:rsidP="00074051">
      <w:r>
        <w:t xml:space="preserve">One instruments can have different type of observations. </w:t>
      </w:r>
      <w:r w:rsidR="001123A8">
        <w:t xml:space="preserve"> In the treatment we dissociate the instrument from the observations.</w:t>
      </w:r>
    </w:p>
    <w:p w:rsidR="001123A8" w:rsidRDefault="001123A8" w:rsidP="00074051">
      <w:pPr>
        <w:rPr>
          <w:noProof/>
          <w:lang w:eastAsia="en-GB"/>
        </w:rPr>
      </w:pPr>
    </w:p>
    <w:p w:rsidR="001123A8" w:rsidRDefault="001123A8" w:rsidP="001123A8">
      <w:pPr>
        <w:keepNext/>
      </w:pPr>
      <w:r>
        <w:rPr>
          <w:noProof/>
          <w:lang w:eastAsia="en-GB"/>
        </w:rPr>
        <w:drawing>
          <wp:inline distT="0" distB="0" distL="0" distR="0" wp14:anchorId="7E062D52" wp14:editId="4E059F2C">
            <wp:extent cx="5553075" cy="34004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strumentData.png"/>
                    <pic:cNvPicPr/>
                  </pic:nvPicPr>
                  <pic:blipFill rotWithShape="1">
                    <a:blip r:embed="rId9" cstate="print">
                      <a:extLst>
                        <a:ext uri="{28A0092B-C50C-407E-A947-70E740481C1C}">
                          <a14:useLocalDpi xmlns:a14="http://schemas.microsoft.com/office/drawing/2010/main" val="0"/>
                        </a:ext>
                      </a:extLst>
                    </a:blip>
                    <a:srcRect l="1662" t="4657" r="1451" b="7814"/>
                    <a:stretch/>
                  </pic:blipFill>
                  <pic:spPr bwMode="auto">
                    <a:xfrm>
                      <a:off x="0" y="0"/>
                      <a:ext cx="5553075" cy="3400425"/>
                    </a:xfrm>
                    <a:prstGeom prst="rect">
                      <a:avLst/>
                    </a:prstGeom>
                    <a:ln>
                      <a:noFill/>
                    </a:ln>
                    <a:extLst>
                      <a:ext uri="{53640926-AAD7-44D8-BBD7-CCE9431645EC}">
                        <a14:shadowObscured xmlns:a14="http://schemas.microsoft.com/office/drawing/2010/main"/>
                      </a:ext>
                    </a:extLst>
                  </pic:spPr>
                </pic:pic>
              </a:graphicData>
            </a:graphic>
          </wp:inline>
        </w:drawing>
      </w:r>
    </w:p>
    <w:p w:rsidR="001123A8" w:rsidRDefault="001123A8" w:rsidP="001123A8">
      <w:pPr>
        <w:pStyle w:val="Caption"/>
        <w:jc w:val="center"/>
      </w:pPr>
      <w:r>
        <w:t xml:space="preserve">Figure </w:t>
      </w:r>
      <w:fldSimple w:instr=" SEQ Figure \* ARABIC ">
        <w:r w:rsidR="0063424D">
          <w:rPr>
            <w:noProof/>
          </w:rPr>
          <w:t>1</w:t>
        </w:r>
      </w:fldSimple>
      <w:r>
        <w:t>: Instrument class diagram</w:t>
      </w:r>
    </w:p>
    <w:p w:rsidR="001123A8" w:rsidRDefault="001123A8" w:rsidP="00ED3EE4">
      <w:pPr>
        <w:jc w:val="both"/>
      </w:pPr>
      <w:r>
        <w:t>Instrument or the couple instrument- target define the specification of the measurement, i.e. the precision of the measurement, the state of the instrument (height of the station for a total station or the collimation angle for a levelling instrument for example).</w:t>
      </w:r>
    </w:p>
    <w:p w:rsidR="001123A8" w:rsidRDefault="001123A8" w:rsidP="00ED3EE4">
      <w:pPr>
        <w:jc w:val="both"/>
      </w:pPr>
      <w:r>
        <w:t>Many target can be defined for a same instrument. Each target redefined essentially the measurement precision. The instrument has a default target, but the target used can be modified during the measurement in the “observation definition”</w:t>
      </w:r>
      <w:r w:rsidR="00C72AF1">
        <w:t xml:space="preserve"> in the input file with the flag </w:t>
      </w:r>
      <w:r w:rsidR="00C72AF1" w:rsidRPr="00C72AF1">
        <w:rPr>
          <w:i/>
        </w:rPr>
        <w:t>TRGT</w:t>
      </w:r>
      <w:r w:rsidR="00C72AF1">
        <w:rPr>
          <w:i/>
        </w:rPr>
        <w:t xml:space="preserve"> </w:t>
      </w:r>
      <w:r w:rsidR="00C72AF1" w:rsidRPr="00C72AF1">
        <w:t xml:space="preserve">(user guide: </w:t>
      </w:r>
      <w:hyperlink r:id="rId10" w:history="1">
        <w:r w:rsidR="00C72AF1" w:rsidRPr="00C72AF1">
          <w:rPr>
            <w:rStyle w:val="Hyperlink"/>
          </w:rPr>
          <w:t>https://wikis.web.cern.ch/wikis/display/SUS/LGC2+User+Guide</w:t>
        </w:r>
      </w:hyperlink>
      <w:r w:rsidR="00C72AF1" w:rsidRPr="00C72AF1">
        <w:t xml:space="preserve"> )</w:t>
      </w:r>
      <w:r w:rsidR="007A1E25" w:rsidRPr="00C72AF1">
        <w:t>.</w:t>
      </w:r>
      <w:r w:rsidR="007A1E25">
        <w:t xml:space="preserve"> </w:t>
      </w:r>
    </w:p>
    <w:p w:rsidR="007A1E25" w:rsidRDefault="007A1E25" w:rsidP="00ED3EE4">
      <w:pPr>
        <w:jc w:val="both"/>
      </w:pPr>
      <w:r>
        <w:lastRenderedPageBreak/>
        <w:t>The observation (in a red square below) is the value given by the instrument between usually two points (the point stationed by the instrument and the point stationed by the target, which one we want to measure).</w:t>
      </w:r>
    </w:p>
    <w:p w:rsidR="007A1E25" w:rsidRDefault="007A1E25" w:rsidP="00ED3EE4">
      <w:pPr>
        <w:jc w:val="both"/>
      </w:pPr>
      <w:r>
        <w:t>Each observation are store</w:t>
      </w:r>
      <w:r w:rsidR="00585577">
        <w:t>d</w:t>
      </w:r>
      <w:r>
        <w:t xml:space="preserve"> in a class which represent</w:t>
      </w:r>
      <w:r w:rsidR="00585577">
        <w:t>s</w:t>
      </w:r>
      <w:r>
        <w:t xml:space="preserve"> a round of measurement</w:t>
      </w:r>
      <w:r w:rsidR="007A47EA">
        <w:t>, ROM,</w:t>
      </w:r>
      <w:r>
        <w:t xml:space="preserve"> (in the blue square below).</w:t>
      </w:r>
      <w:r w:rsidR="007A47EA">
        <w:t xml:space="preserve"> A ROM is defined by instrument position, each time the instrument move for a polar instrument or each time a different object (wire for ECHO, plane for DLEV…) is measured</w:t>
      </w:r>
      <w:r w:rsidR="00C72AF1">
        <w:t>,</w:t>
      </w:r>
      <w:r w:rsidR="007A47EA">
        <w:t xml:space="preserve"> </w:t>
      </w:r>
      <w:proofErr w:type="gramStart"/>
      <w:r w:rsidR="007A47EA">
        <w:t>a</w:t>
      </w:r>
      <w:proofErr w:type="gramEnd"/>
      <w:r w:rsidR="007A47EA">
        <w:t xml:space="preserve"> new ROM is created. The </w:t>
      </w:r>
      <w:r w:rsidR="00C72AF1">
        <w:t xml:space="preserve">observations of a </w:t>
      </w:r>
      <w:r w:rsidR="007A47EA">
        <w:t xml:space="preserve">ROM allow to determine </w:t>
      </w:r>
      <w:r w:rsidR="00C72AF1">
        <w:t xml:space="preserve">(during the least square) </w:t>
      </w:r>
      <w:r w:rsidR="007A47EA">
        <w:t>some internal unknowns due to the measurements (V0 for a total station, wire for ECHO…).</w:t>
      </w:r>
    </w:p>
    <w:p w:rsidR="00865985" w:rsidRDefault="00865985" w:rsidP="00ED3EE4">
      <w:pPr>
        <w:jc w:val="both"/>
      </w:pPr>
    </w:p>
    <w:p w:rsidR="00865985" w:rsidRDefault="00865985" w:rsidP="00ED3EE4">
      <w:pPr>
        <w:jc w:val="both"/>
      </w:pPr>
      <w:r>
        <w:t>All of these information are used to fill input matrices for the least square, see the contribution generators (class which use observations equations with values from instruments, observations and points).</w:t>
      </w:r>
    </w:p>
    <w:p w:rsidR="001123A8" w:rsidRDefault="001123A8" w:rsidP="00074051"/>
    <w:p w:rsidR="001123A8" w:rsidRDefault="001123A8" w:rsidP="00074051">
      <w:pPr>
        <w:rPr>
          <w:noProof/>
          <w:lang w:eastAsia="en-GB"/>
        </w:rPr>
      </w:pPr>
    </w:p>
    <w:p w:rsidR="001123A8" w:rsidRDefault="00585577" w:rsidP="001123A8">
      <w:pPr>
        <w:keepNext/>
      </w:pPr>
      <w:r>
        <w:rPr>
          <w:noProof/>
          <w:lang w:eastAsia="en-GB"/>
        </w:rPr>
        <mc:AlternateContent>
          <mc:Choice Requires="wps">
            <w:drawing>
              <wp:anchor distT="0" distB="0" distL="114300" distR="114300" simplePos="0" relativeHeight="251663360" behindDoc="0" locked="0" layoutInCell="1" allowOverlap="1" wp14:anchorId="2C53130E" wp14:editId="0A0EDA61">
                <wp:simplePos x="0" y="0"/>
                <wp:positionH relativeFrom="column">
                  <wp:posOffset>4543425</wp:posOffset>
                </wp:positionH>
                <wp:positionV relativeFrom="paragraph">
                  <wp:posOffset>4305300</wp:posOffset>
                </wp:positionV>
                <wp:extent cx="1447800" cy="247650"/>
                <wp:effectExtent l="0" t="0" r="0" b="0"/>
                <wp:wrapNone/>
                <wp:docPr id="7" name="Text Box 7"/>
                <wp:cNvGraphicFramePr/>
                <a:graphic xmlns:a="http://schemas.openxmlformats.org/drawingml/2006/main">
                  <a:graphicData uri="http://schemas.microsoft.com/office/word/2010/wordprocessingShape">
                    <wps:wsp>
                      <wps:cNvSpPr txBox="1"/>
                      <wps:spPr>
                        <a:xfrm>
                          <a:off x="0" y="0"/>
                          <a:ext cx="1447800" cy="247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85577" w:rsidRPr="00585577" w:rsidRDefault="00585577" w:rsidP="00585577">
                            <w:pPr>
                              <w:rPr>
                                <w:color w:val="5B9BD5" w:themeColor="accent1"/>
                                <w:lang w:val="en-US"/>
                              </w:rPr>
                            </w:pPr>
                            <w:r w:rsidRPr="00585577">
                              <w:rPr>
                                <w:color w:val="5B9BD5" w:themeColor="accent1"/>
                                <w:lang w:val="en-US"/>
                              </w:rPr>
                              <w:t>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53130E" id="_x0000_t202" coordsize="21600,21600" o:spt="202" path="m,l,21600r21600,l21600,xe">
                <v:stroke joinstyle="miter"/>
                <v:path gradientshapeok="t" o:connecttype="rect"/>
              </v:shapetype>
              <v:shape id="Text Box 7" o:spid="_x0000_s1026" type="#_x0000_t202" style="position:absolute;margin-left:357.75pt;margin-top:339pt;width:114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" fillcolor="white [3201]" stroked="f" strokeweight=".5pt">
                <v:textbox>
                  <w:txbxContent>
                    <w:p w:rsidR="00585577" w:rsidRPr="00585577" w:rsidRDefault="00585577" w:rsidP="00585577">
                      <w:pPr>
                        <w:rPr>
                          <w:color w:val="5B9BD5" w:themeColor="accent1"/>
                          <w:lang w:val="en-US"/>
                        </w:rPr>
                      </w:pPr>
                      <w:r w:rsidRPr="00585577">
                        <w:rPr>
                          <w:color w:val="5B9BD5" w:themeColor="accent1"/>
                          <w:lang w:val="en-US"/>
                        </w:rPr>
                        <w:t>ROM</w:t>
                      </w:r>
                    </w:p>
                  </w:txbxContent>
                </v:textbox>
              </v:shape>
            </w:pict>
          </mc:Fallback>
        </mc:AlternateContent>
      </w:r>
      <w:r>
        <w:rPr>
          <w:noProof/>
          <w:lang w:eastAsia="en-GB"/>
        </w:rPr>
        <mc:AlternateContent>
          <mc:Choice Requires="wps">
            <w:drawing>
              <wp:anchor distT="0" distB="0" distL="114300" distR="114300" simplePos="0" relativeHeight="251661312" behindDoc="0" locked="0" layoutInCell="1" allowOverlap="1">
                <wp:simplePos x="0" y="0"/>
                <wp:positionH relativeFrom="column">
                  <wp:posOffset>-123825</wp:posOffset>
                </wp:positionH>
                <wp:positionV relativeFrom="paragraph">
                  <wp:posOffset>2495550</wp:posOffset>
                </wp:positionV>
                <wp:extent cx="1447800" cy="247650"/>
                <wp:effectExtent l="0" t="0" r="0" b="0"/>
                <wp:wrapNone/>
                <wp:docPr id="6" name="Text Box 6"/>
                <wp:cNvGraphicFramePr/>
                <a:graphic xmlns:a="http://schemas.openxmlformats.org/drawingml/2006/main">
                  <a:graphicData uri="http://schemas.microsoft.com/office/word/2010/wordprocessingShape">
                    <wps:wsp>
                      <wps:cNvSpPr txBox="1"/>
                      <wps:spPr>
                        <a:xfrm>
                          <a:off x="0" y="0"/>
                          <a:ext cx="1447800" cy="247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85577" w:rsidRPr="00585577" w:rsidRDefault="00585577">
                            <w:pPr>
                              <w:rPr>
                                <w:color w:val="FF0000"/>
                                <w:lang w:val="en-US"/>
                              </w:rPr>
                            </w:pPr>
                            <w:r w:rsidRPr="00585577">
                              <w:rPr>
                                <w:color w:val="FF0000"/>
                                <w:lang w:val="en-US"/>
                              </w:rPr>
                              <w:t>Observations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6" o:spid="_x0000_s1027" type="#_x0000_t202" style="position:absolute;margin-left:-9.75pt;margin-top:196.5pt;width:114pt;height:1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" fillcolor="white [3201]" stroked="f" strokeweight=".5pt">
                <v:textbox>
                  <w:txbxContent>
                    <w:p w:rsidR="00585577" w:rsidRPr="00585577" w:rsidRDefault="00585577">
                      <w:pPr>
                        <w:rPr>
                          <w:color w:val="FF0000"/>
                          <w:lang w:val="en-US"/>
                        </w:rPr>
                      </w:pPr>
                      <w:r w:rsidRPr="00585577">
                        <w:rPr>
                          <w:color w:val="FF0000"/>
                          <w:lang w:val="en-US"/>
                        </w:rPr>
                        <w:t>Observations</w:t>
                      </w:r>
                    </w:p>
                  </w:txbxContent>
                </v:textbox>
              </v:shape>
            </w:pict>
          </mc:Fallback>
        </mc:AlternateContent>
      </w:r>
      <w:r w:rsidR="007A1E25">
        <w:rPr>
          <w:noProof/>
          <w:lang w:eastAsia="en-GB"/>
        </w:rPr>
        <mc:AlternateContent>
          <mc:Choice Requires="wps">
            <w:drawing>
              <wp:anchor distT="0" distB="0" distL="114300" distR="114300" simplePos="0" relativeHeight="251660288" behindDoc="0" locked="0" layoutInCell="1" allowOverlap="1">
                <wp:simplePos x="0" y="0"/>
                <wp:positionH relativeFrom="column">
                  <wp:posOffset>381000</wp:posOffset>
                </wp:positionH>
                <wp:positionV relativeFrom="paragraph">
                  <wp:posOffset>3619500</wp:posOffset>
                </wp:positionV>
                <wp:extent cx="6143625" cy="990600"/>
                <wp:effectExtent l="0" t="0" r="28575" b="19050"/>
                <wp:wrapNone/>
                <wp:docPr id="5" name="Rectangle 5"/>
                <wp:cNvGraphicFramePr/>
                <a:graphic xmlns:a="http://schemas.openxmlformats.org/drawingml/2006/main">
                  <a:graphicData uri="http://schemas.microsoft.com/office/word/2010/wordprocessingShape">
                    <wps:wsp>
                      <wps:cNvSpPr/>
                      <wps:spPr>
                        <a:xfrm>
                          <a:off x="0" y="0"/>
                          <a:ext cx="6143625" cy="990600"/>
                        </a:xfrm>
                        <a:prstGeom prst="rect">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1F1EDC" id="Rectangle 5" o:spid="_x0000_s1026" style="position:absolute;margin-left:30pt;margin-top:285pt;width:483.75pt;height:78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" filled="f" strokecolor="#00b0f0" strokeweight="1pt"/>
            </w:pict>
          </mc:Fallback>
        </mc:AlternateContent>
      </w:r>
      <w:r w:rsidR="007A1E25">
        <w:rPr>
          <w:noProof/>
          <w:lang w:eastAsia="en-GB"/>
        </w:rPr>
        <mc:AlternateContent>
          <mc:Choice Requires="wps">
            <w:drawing>
              <wp:anchor distT="0" distB="0" distL="114300" distR="114300" simplePos="0" relativeHeight="251659264" behindDoc="0" locked="0" layoutInCell="1" allowOverlap="1">
                <wp:simplePos x="0" y="0"/>
                <wp:positionH relativeFrom="column">
                  <wp:posOffset>-47625</wp:posOffset>
                </wp:positionH>
                <wp:positionV relativeFrom="paragraph">
                  <wp:posOffset>2762250</wp:posOffset>
                </wp:positionV>
                <wp:extent cx="6619875" cy="771525"/>
                <wp:effectExtent l="0" t="0" r="28575" b="28575"/>
                <wp:wrapNone/>
                <wp:docPr id="4" name="Rectangle 4"/>
                <wp:cNvGraphicFramePr/>
                <a:graphic xmlns:a="http://schemas.openxmlformats.org/drawingml/2006/main">
                  <a:graphicData uri="http://schemas.microsoft.com/office/word/2010/wordprocessingShape">
                    <wps:wsp>
                      <wps:cNvSpPr/>
                      <wps:spPr>
                        <a:xfrm>
                          <a:off x="0" y="0"/>
                          <a:ext cx="6619875" cy="7715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9E17C7" id="Rectangle 4" o:spid="_x0000_s1026" style="position:absolute;margin-left:-3.75pt;margin-top:217.5pt;width:521.25pt;height:60.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" filled="f" strokecolor="red" strokeweight="1pt"/>
            </w:pict>
          </mc:Fallback>
        </mc:AlternateContent>
      </w:r>
      <w:r w:rsidR="001123A8">
        <w:rPr>
          <w:noProof/>
          <w:lang w:eastAsia="en-GB"/>
        </w:rPr>
        <w:drawing>
          <wp:inline distT="0" distB="0" distL="0" distR="0" wp14:anchorId="3CF636CF" wp14:editId="4CA17851">
            <wp:extent cx="6524625" cy="5257492"/>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asurements2.png"/>
                    <pic:cNvPicPr/>
                  </pic:nvPicPr>
                  <pic:blipFill rotWithShape="1">
                    <a:blip r:embed="rId11" cstate="print">
                      <a:extLst>
                        <a:ext uri="{28A0092B-C50C-407E-A947-70E740481C1C}">
                          <a14:useLocalDpi xmlns:a14="http://schemas.microsoft.com/office/drawing/2010/main" val="0"/>
                        </a:ext>
                      </a:extLst>
                    </a:blip>
                    <a:srcRect l="831" t="1428" r="1617" b="2055"/>
                    <a:stretch/>
                  </pic:blipFill>
                  <pic:spPr bwMode="auto">
                    <a:xfrm>
                      <a:off x="0" y="0"/>
                      <a:ext cx="6529396" cy="5261336"/>
                    </a:xfrm>
                    <a:prstGeom prst="rect">
                      <a:avLst/>
                    </a:prstGeom>
                    <a:ln>
                      <a:noFill/>
                    </a:ln>
                    <a:extLst>
                      <a:ext uri="{53640926-AAD7-44D8-BBD7-CCE9431645EC}">
                        <a14:shadowObscured xmlns:a14="http://schemas.microsoft.com/office/drawing/2010/main"/>
                      </a:ext>
                    </a:extLst>
                  </pic:spPr>
                </pic:pic>
              </a:graphicData>
            </a:graphic>
          </wp:inline>
        </w:drawing>
      </w:r>
    </w:p>
    <w:p w:rsidR="001123A8" w:rsidRDefault="001123A8" w:rsidP="001123A8">
      <w:pPr>
        <w:pStyle w:val="Caption"/>
        <w:jc w:val="center"/>
      </w:pPr>
      <w:r>
        <w:t xml:space="preserve">Figure </w:t>
      </w:r>
      <w:fldSimple w:instr=" SEQ Figure \* ARABIC ">
        <w:r w:rsidR="0063424D">
          <w:rPr>
            <w:noProof/>
          </w:rPr>
          <w:t>2</w:t>
        </w:r>
      </w:fldSimple>
      <w:r>
        <w:t>: Observation class diagram</w:t>
      </w:r>
    </w:p>
    <w:p w:rsidR="00413AD0" w:rsidRPr="00413AD0" w:rsidRDefault="00413AD0" w:rsidP="00ED3EE4"/>
    <w:p w:rsidR="000F73EA" w:rsidRPr="00B56756" w:rsidRDefault="00865985" w:rsidP="00B87668">
      <w:pPr>
        <w:pStyle w:val="Heading1"/>
        <w:numPr>
          <w:ilvl w:val="0"/>
          <w:numId w:val="6"/>
        </w:numPr>
      </w:pPr>
      <w:bookmarkStart w:id="5" w:name="_Toc464658998"/>
      <w:r w:rsidRPr="00B56756">
        <w:t>Points and adjustable objects</w:t>
      </w:r>
      <w:bookmarkEnd w:id="5"/>
    </w:p>
    <w:p w:rsidR="00865985" w:rsidRDefault="00865985" w:rsidP="00444A8D"/>
    <w:p w:rsidR="00865985" w:rsidRPr="00B56756" w:rsidRDefault="00865985" w:rsidP="00444A8D">
      <w:pPr>
        <w:jc w:val="both"/>
        <w:rPr>
          <w:rFonts w:cs="NimbusRomNo9L-Regu"/>
        </w:rPr>
      </w:pPr>
      <w:r w:rsidRPr="00B56756">
        <w:rPr>
          <w:rFonts w:cs="NimbusRomNo9L-Regu"/>
        </w:rPr>
        <w:t xml:space="preserve">New objects have been implemented and integrated to the SurveyLib: the adjustable objects. Some objects have been overwritten for LGC v2: </w:t>
      </w:r>
      <w:proofErr w:type="spellStart"/>
      <w:r w:rsidRPr="00B56756">
        <w:rPr>
          <w:rFonts w:cs="NimbusRomNo9L-Regu"/>
        </w:rPr>
        <w:t>LGCAdjustableLine</w:t>
      </w:r>
      <w:proofErr w:type="spellEnd"/>
      <w:r w:rsidRPr="00B56756">
        <w:rPr>
          <w:rFonts w:cs="NimbusRomNo9L-Regu"/>
        </w:rPr>
        <w:t xml:space="preserve">, </w:t>
      </w:r>
      <w:proofErr w:type="spellStart"/>
      <w:r w:rsidRPr="00B56756">
        <w:rPr>
          <w:rFonts w:cs="NimbusRomNo9L-Regu"/>
        </w:rPr>
        <w:t>LGCAdjustab</w:t>
      </w:r>
      <w:r w:rsidR="00ED3EE4" w:rsidRPr="00B56756">
        <w:rPr>
          <w:rFonts w:cs="NimbusRomNo9L-Regu"/>
        </w:rPr>
        <w:t>lePlane</w:t>
      </w:r>
      <w:proofErr w:type="spellEnd"/>
      <w:r w:rsidR="00ED3EE4" w:rsidRPr="00B56756">
        <w:rPr>
          <w:rFonts w:cs="NimbusRomNo9L-Regu"/>
        </w:rPr>
        <w:t xml:space="preserve"> and </w:t>
      </w:r>
      <w:proofErr w:type="spellStart"/>
      <w:r w:rsidR="00ED3EE4" w:rsidRPr="00B56756">
        <w:rPr>
          <w:rFonts w:cs="NimbusRomNo9L-Regu"/>
        </w:rPr>
        <w:t>LGCAdjustablePoint</w:t>
      </w:r>
      <w:proofErr w:type="spellEnd"/>
      <w:r w:rsidR="00ED3EE4" w:rsidRPr="00B56756">
        <w:rPr>
          <w:rFonts w:cs="NimbusRomNo9L-Regu"/>
        </w:rPr>
        <w:t>.</w:t>
      </w:r>
    </w:p>
    <w:p w:rsidR="00865985" w:rsidRPr="00B56756" w:rsidRDefault="00865985" w:rsidP="00444A8D">
      <w:pPr>
        <w:jc w:val="both"/>
        <w:rPr>
          <w:rFonts w:cs="NimbusRomNo9L-Regu"/>
        </w:rPr>
      </w:pPr>
      <w:r w:rsidRPr="00B56756">
        <w:rPr>
          <w:rFonts w:cs="NimbusRomNo9L-Regu"/>
        </w:rPr>
        <w:t xml:space="preserve">Adjustable object are specific class to describe object use as unknowns in a least square process. </w:t>
      </w:r>
    </w:p>
    <w:p w:rsidR="00865985" w:rsidRPr="00B56756" w:rsidRDefault="00865985" w:rsidP="00444A8D">
      <w:pPr>
        <w:jc w:val="both"/>
        <w:rPr>
          <w:rFonts w:cs="NimbusRomNo9L-Regu"/>
        </w:rPr>
      </w:pPr>
      <w:r w:rsidRPr="00B56756">
        <w:rPr>
          <w:rFonts w:cs="NimbusRomNo9L-Regu"/>
        </w:rPr>
        <w:t xml:space="preserve">In least square we need </w:t>
      </w:r>
      <w:r w:rsidR="00413AD0" w:rsidRPr="00B56756">
        <w:rPr>
          <w:rFonts w:cs="NimbusRomNo9L-Regu"/>
        </w:rPr>
        <w:t xml:space="preserve">mainly </w:t>
      </w:r>
      <w:r w:rsidRPr="00B56756">
        <w:rPr>
          <w:rFonts w:cs="NimbusRomNo9L-Regu"/>
        </w:rPr>
        <w:t>to have:</w:t>
      </w:r>
    </w:p>
    <w:p w:rsidR="00865985" w:rsidRPr="00B56756" w:rsidRDefault="00413AD0" w:rsidP="00ED3EE4">
      <w:pPr>
        <w:pStyle w:val="ListParagraph"/>
        <w:numPr>
          <w:ilvl w:val="0"/>
          <w:numId w:val="5"/>
        </w:numPr>
        <w:rPr>
          <w:rFonts w:cs="NimbusRomNo9L-Regu"/>
        </w:rPr>
      </w:pPr>
      <w:r w:rsidRPr="00B56756">
        <w:rPr>
          <w:rFonts w:cs="NimbusRomNo9L-Regu"/>
        </w:rPr>
        <w:t>T</w:t>
      </w:r>
      <w:r w:rsidR="00865985" w:rsidRPr="00B56756">
        <w:rPr>
          <w:rFonts w:cs="NimbusRomNo9L-Regu"/>
        </w:rPr>
        <w:t>he provisional value (initial value, which can be approximated)</w:t>
      </w:r>
    </w:p>
    <w:p w:rsidR="00865985" w:rsidRPr="00B56756" w:rsidRDefault="00865985" w:rsidP="00ED3EE4">
      <w:pPr>
        <w:pStyle w:val="ListParagraph"/>
        <w:numPr>
          <w:ilvl w:val="0"/>
          <w:numId w:val="5"/>
        </w:numPr>
        <w:rPr>
          <w:rFonts w:cs="NimbusRomNo9L-Regu"/>
        </w:rPr>
      </w:pPr>
      <w:r w:rsidRPr="00B56756">
        <w:rPr>
          <w:rFonts w:cs="NimbusRomNo9L-Regu"/>
        </w:rPr>
        <w:t>An estimated value (new value after n iterations)</w:t>
      </w:r>
    </w:p>
    <w:p w:rsidR="00865985" w:rsidRPr="00B56756" w:rsidRDefault="00865985" w:rsidP="00ED3EE4">
      <w:pPr>
        <w:pStyle w:val="ListParagraph"/>
        <w:numPr>
          <w:ilvl w:val="0"/>
          <w:numId w:val="5"/>
        </w:numPr>
        <w:rPr>
          <w:rFonts w:cs="NimbusRomNo9L-Regu"/>
        </w:rPr>
      </w:pPr>
      <w:r w:rsidRPr="00B56756">
        <w:rPr>
          <w:rFonts w:cs="NimbusRomNo9L-Regu"/>
        </w:rPr>
        <w:t>A correction (how the value is changing between each iteration)</w:t>
      </w:r>
    </w:p>
    <w:p w:rsidR="00413AD0" w:rsidRPr="00B56756" w:rsidRDefault="00413AD0" w:rsidP="00ED3EE4">
      <w:pPr>
        <w:pStyle w:val="ListParagraph"/>
        <w:numPr>
          <w:ilvl w:val="0"/>
          <w:numId w:val="5"/>
        </w:numPr>
        <w:rPr>
          <w:rFonts w:cs="NimbusRomNo9L-Regu"/>
        </w:rPr>
      </w:pPr>
      <w:r w:rsidRPr="00B56756">
        <w:rPr>
          <w:rFonts w:cs="NimbusRomNo9L-Regu"/>
        </w:rPr>
        <w:t>Sigma a priori</w:t>
      </w:r>
    </w:p>
    <w:p w:rsidR="00413AD0" w:rsidRPr="00B56756" w:rsidRDefault="00413AD0" w:rsidP="00ED3EE4">
      <w:pPr>
        <w:pStyle w:val="ListParagraph"/>
        <w:numPr>
          <w:ilvl w:val="0"/>
          <w:numId w:val="5"/>
        </w:numPr>
        <w:rPr>
          <w:rFonts w:cs="NimbusRomNo9L-Regu"/>
        </w:rPr>
      </w:pPr>
      <w:r w:rsidRPr="00B56756">
        <w:rPr>
          <w:rFonts w:cs="NimbusRomNo9L-Regu"/>
        </w:rPr>
        <w:t>Sigma a posteriori (estimated precision, covariance…)</w:t>
      </w:r>
    </w:p>
    <w:p w:rsidR="00413AD0" w:rsidRPr="00B56756" w:rsidRDefault="00413AD0" w:rsidP="00ED3EE4">
      <w:pPr>
        <w:pStyle w:val="ListParagraph"/>
        <w:numPr>
          <w:ilvl w:val="0"/>
          <w:numId w:val="5"/>
        </w:numPr>
        <w:rPr>
          <w:rFonts w:cs="NimbusRomNo9L-Regu"/>
        </w:rPr>
      </w:pPr>
      <w:r w:rsidRPr="00B56756">
        <w:rPr>
          <w:rFonts w:cs="NimbusRomNo9L-Regu"/>
        </w:rPr>
        <w:t>Indices (to know matrix position)</w:t>
      </w:r>
    </w:p>
    <w:p w:rsidR="000F73EA" w:rsidRPr="00ED3EE4" w:rsidRDefault="000F73EA" w:rsidP="00FD6533">
      <w:pPr>
        <w:pStyle w:val="Heading1"/>
        <w:numPr>
          <w:ilvl w:val="0"/>
          <w:numId w:val="6"/>
        </w:numPr>
        <w:rPr>
          <w:rFonts w:ascii="NimbusRomNo9L-Regu" w:hAnsi="NimbusRomNo9L-Regu" w:cs="NimbusRomNo9L-Regu"/>
          <w:sz w:val="20"/>
          <w:szCs w:val="20"/>
        </w:rPr>
      </w:pPr>
      <w:bookmarkStart w:id="6" w:name="_Toc464658999"/>
      <w:r w:rsidRPr="00ED3EE4">
        <w:rPr>
          <w:lang w:val="en-US"/>
        </w:rPr>
        <w:t>New algorithms</w:t>
      </w:r>
      <w:bookmarkEnd w:id="6"/>
    </w:p>
    <w:p w:rsidR="000F73EA" w:rsidRDefault="000F73EA" w:rsidP="000F73EA">
      <w:pPr>
        <w:autoSpaceDE w:val="0"/>
        <w:autoSpaceDN w:val="0"/>
        <w:adjustRightInd w:val="0"/>
        <w:spacing w:after="0" w:line="240" w:lineRule="auto"/>
        <w:rPr>
          <w:rFonts w:ascii="NimbusRomNo9L-Regu" w:hAnsi="NimbusRomNo9L-Regu" w:cs="NimbusRomNo9L-Regu"/>
          <w:sz w:val="20"/>
          <w:szCs w:val="20"/>
        </w:rPr>
      </w:pPr>
    </w:p>
    <w:p w:rsidR="004A38C8" w:rsidRDefault="00837322" w:rsidP="00ED3EE4">
      <w:pPr>
        <w:jc w:val="both"/>
      </w:pPr>
      <w:r>
        <w:t>New least squares solution have been implemented to solve the new non-linear equations, and the new unknown model. Some unknowns can be weighted, a specific solution is required.</w:t>
      </w:r>
      <w:r w:rsidR="004A38C8">
        <w:t xml:space="preserve"> The solution calculation is store in the SurveyLib. </w:t>
      </w:r>
    </w:p>
    <w:p w:rsidR="00837322" w:rsidRDefault="00837322" w:rsidP="00ED3EE4">
      <w:pPr>
        <w:jc w:val="both"/>
      </w:pPr>
      <w:r>
        <w:t>All mathematics are defined in EDMS document n</w:t>
      </w:r>
      <w:r>
        <w:rPr>
          <w:rFonts w:ascii="Calibri" w:hAnsi="Calibri"/>
        </w:rPr>
        <w:t>⁰</w:t>
      </w:r>
      <w:r>
        <w:t>1475972.</w:t>
      </w:r>
    </w:p>
    <w:p w:rsidR="00837322" w:rsidRDefault="004A38C8" w:rsidP="00ED3EE4">
      <w:pPr>
        <w:jc w:val="both"/>
      </w:pPr>
      <w:r>
        <w:t>In LGC2, a</w:t>
      </w:r>
      <w:r w:rsidR="00074051">
        <w:t xml:space="preserve"> specific design pattern has been used to implement this part to be able to integrated easier different other algorithms.</w:t>
      </w:r>
      <w:r>
        <w:t xml:space="preserve"> LGC2 create and fill the matrices using the contribution generators (</w:t>
      </w:r>
      <w:proofErr w:type="spellStart"/>
      <w:r w:rsidRPr="004A38C8">
        <w:rPr>
          <w:i/>
        </w:rPr>
        <w:t>TContributionGenerators</w:t>
      </w:r>
      <w:proofErr w:type="spellEnd"/>
      <w:r>
        <w:t xml:space="preserve">, </w:t>
      </w:r>
      <w:proofErr w:type="spellStart"/>
      <w:r w:rsidRPr="004A38C8">
        <w:rPr>
          <w:i/>
        </w:rPr>
        <w:t>TPointTransformer</w:t>
      </w:r>
      <w:proofErr w:type="spellEnd"/>
      <w:r>
        <w:t>)</w:t>
      </w:r>
      <w:r w:rsidR="00ED3EE4">
        <w:t>, update matrices between</w:t>
      </w:r>
      <w:r>
        <w:t xml:space="preserve"> each iteration and extract results (</w:t>
      </w:r>
      <w:proofErr w:type="spellStart"/>
      <w:r w:rsidRPr="004A38C8">
        <w:rPr>
          <w:i/>
        </w:rPr>
        <w:t>TLSMatrixExtractor</w:t>
      </w:r>
      <w:proofErr w:type="spellEnd"/>
      <w:r>
        <w:t>). Specific treatment are also implemented to simulate data</w:t>
      </w:r>
      <w:r w:rsidR="00ED3EE4">
        <w:t xml:space="preserve"> (</w:t>
      </w:r>
      <w:proofErr w:type="spellStart"/>
      <w:r w:rsidR="00ED3EE4" w:rsidRPr="00ED3EE4">
        <w:rPr>
          <w:i/>
        </w:rPr>
        <w:t>TLSSimulation</w:t>
      </w:r>
      <w:proofErr w:type="spellEnd"/>
      <w:r w:rsidR="00ED3EE4">
        <w:t>)</w:t>
      </w:r>
      <w:r>
        <w:t>, run free constraint network</w:t>
      </w:r>
      <w:r w:rsidR="00ED3EE4">
        <w:t xml:space="preserve"> (</w:t>
      </w:r>
      <w:proofErr w:type="spellStart"/>
      <w:r w:rsidR="00ED3EE4" w:rsidRPr="00ED3EE4">
        <w:rPr>
          <w:i/>
        </w:rPr>
        <w:t>TLibrCntrGenerator</w:t>
      </w:r>
      <w:proofErr w:type="spellEnd"/>
      <w:r w:rsidR="00ED3EE4">
        <w:t>) or run a fixed network (</w:t>
      </w:r>
      <w:proofErr w:type="spellStart"/>
      <w:r w:rsidR="00ED3EE4" w:rsidRPr="00ED3EE4">
        <w:rPr>
          <w:i/>
        </w:rPr>
        <w:t>TLSAllfixed</w:t>
      </w:r>
      <w:proofErr w:type="spellEnd"/>
      <w:r w:rsidR="00ED3EE4">
        <w:t>)</w:t>
      </w:r>
    </w:p>
    <w:p w:rsidR="00074051" w:rsidRDefault="00074051" w:rsidP="000F73EA">
      <w:pPr>
        <w:autoSpaceDE w:val="0"/>
        <w:autoSpaceDN w:val="0"/>
        <w:adjustRightInd w:val="0"/>
        <w:spacing w:after="0" w:line="240" w:lineRule="auto"/>
        <w:rPr>
          <w:rFonts w:ascii="NimbusRomNo9L-Regu" w:hAnsi="NimbusRomNo9L-Regu" w:cs="NimbusRomNo9L-Regu"/>
          <w:sz w:val="20"/>
          <w:szCs w:val="20"/>
        </w:rPr>
      </w:pPr>
    </w:p>
    <w:p w:rsidR="00074051" w:rsidRDefault="00074051" w:rsidP="000F73EA">
      <w:pPr>
        <w:autoSpaceDE w:val="0"/>
        <w:autoSpaceDN w:val="0"/>
        <w:adjustRightInd w:val="0"/>
        <w:spacing w:after="0" w:line="240" w:lineRule="auto"/>
        <w:rPr>
          <w:rFonts w:ascii="NimbusRomNo9L-Regu" w:hAnsi="NimbusRomNo9L-Regu" w:cs="NimbusRomNo9L-Regu"/>
          <w:noProof/>
          <w:sz w:val="20"/>
          <w:szCs w:val="20"/>
          <w:lang w:eastAsia="en-GB"/>
        </w:rPr>
      </w:pPr>
    </w:p>
    <w:p w:rsidR="00074051" w:rsidRDefault="00074051" w:rsidP="00074051">
      <w:pPr>
        <w:keepNext/>
        <w:autoSpaceDE w:val="0"/>
        <w:autoSpaceDN w:val="0"/>
        <w:adjustRightInd w:val="0"/>
        <w:spacing w:after="0" w:line="240" w:lineRule="auto"/>
      </w:pPr>
      <w:r>
        <w:rPr>
          <w:rFonts w:ascii="NimbusRomNo9L-Regu" w:hAnsi="NimbusRomNo9L-Regu" w:cs="NimbusRomNo9L-Regu"/>
          <w:noProof/>
          <w:sz w:val="20"/>
          <w:szCs w:val="20"/>
          <w:lang w:eastAsia="en-GB"/>
        </w:rPr>
        <w:lastRenderedPageBreak/>
        <w:drawing>
          <wp:inline distT="0" distB="0" distL="0" distR="0" wp14:anchorId="56AEC3D5" wp14:editId="099B9A0C">
            <wp:extent cx="6019800" cy="42565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lgoStructure_22022016.png"/>
                    <pic:cNvPicPr/>
                  </pic:nvPicPr>
                  <pic:blipFill rotWithShape="1">
                    <a:blip r:embed="rId12" cstate="print">
                      <a:extLst>
                        <a:ext uri="{28A0092B-C50C-407E-A947-70E740481C1C}">
                          <a14:useLocalDpi xmlns:a14="http://schemas.microsoft.com/office/drawing/2010/main" val="0"/>
                        </a:ext>
                      </a:extLst>
                    </a:blip>
                    <a:srcRect l="9307" t="13642" r="1618" b="4288"/>
                    <a:stretch/>
                  </pic:blipFill>
                  <pic:spPr bwMode="auto">
                    <a:xfrm>
                      <a:off x="0" y="0"/>
                      <a:ext cx="6024517" cy="4259873"/>
                    </a:xfrm>
                    <a:prstGeom prst="rect">
                      <a:avLst/>
                    </a:prstGeom>
                    <a:ln>
                      <a:noFill/>
                    </a:ln>
                    <a:extLst>
                      <a:ext uri="{53640926-AAD7-44D8-BBD7-CCE9431645EC}">
                        <a14:shadowObscured xmlns:a14="http://schemas.microsoft.com/office/drawing/2010/main"/>
                      </a:ext>
                    </a:extLst>
                  </pic:spPr>
                </pic:pic>
              </a:graphicData>
            </a:graphic>
          </wp:inline>
        </w:drawing>
      </w:r>
    </w:p>
    <w:p w:rsidR="00074051" w:rsidRDefault="00074051" w:rsidP="00074051">
      <w:pPr>
        <w:pStyle w:val="Caption"/>
        <w:jc w:val="center"/>
        <w:rPr>
          <w:rFonts w:ascii="NimbusRomNo9L-Regu" w:hAnsi="NimbusRomNo9L-Regu" w:cs="NimbusRomNo9L-Regu"/>
          <w:sz w:val="20"/>
          <w:szCs w:val="20"/>
        </w:rPr>
      </w:pPr>
      <w:r>
        <w:t xml:space="preserve">Figure </w:t>
      </w:r>
      <w:fldSimple w:instr=" SEQ Figure \* ARABIC ">
        <w:r w:rsidR="0063424D">
          <w:rPr>
            <w:noProof/>
          </w:rPr>
          <w:t>3</w:t>
        </w:r>
      </w:fldSimple>
      <w:r>
        <w:t>: Class diagram for the algorithms part</w:t>
      </w:r>
    </w:p>
    <w:p w:rsidR="00837322" w:rsidRDefault="00837322" w:rsidP="000F73EA">
      <w:pPr>
        <w:autoSpaceDE w:val="0"/>
        <w:autoSpaceDN w:val="0"/>
        <w:adjustRightInd w:val="0"/>
        <w:spacing w:after="0" w:line="240" w:lineRule="auto"/>
        <w:rPr>
          <w:rFonts w:ascii="NimbusRomNo9L-Regu" w:hAnsi="NimbusRomNo9L-Regu" w:cs="NimbusRomNo9L-Regu"/>
          <w:sz w:val="20"/>
          <w:szCs w:val="20"/>
        </w:rPr>
      </w:pPr>
    </w:p>
    <w:p w:rsidR="000F73EA" w:rsidRPr="000F73EA" w:rsidRDefault="000F73EA" w:rsidP="000F73EA">
      <w:pPr>
        <w:autoSpaceDE w:val="0"/>
        <w:autoSpaceDN w:val="0"/>
        <w:adjustRightInd w:val="0"/>
        <w:spacing w:after="0" w:line="240" w:lineRule="auto"/>
        <w:rPr>
          <w:rFonts w:ascii="NimbusRomNo9L-Regu" w:hAnsi="NimbusRomNo9L-Regu" w:cs="NimbusRomNo9L-Regu"/>
          <w:sz w:val="20"/>
          <w:szCs w:val="20"/>
        </w:rPr>
      </w:pPr>
    </w:p>
    <w:p w:rsidR="000F73EA" w:rsidRDefault="000F73EA" w:rsidP="00B87668">
      <w:pPr>
        <w:pStyle w:val="Heading1"/>
        <w:numPr>
          <w:ilvl w:val="0"/>
          <w:numId w:val="6"/>
        </w:numPr>
        <w:rPr>
          <w:lang w:val="en-US"/>
        </w:rPr>
      </w:pPr>
      <w:bookmarkStart w:id="7" w:name="_Toc464659000"/>
      <w:r w:rsidRPr="000F73EA">
        <w:rPr>
          <w:lang w:val="en-US"/>
        </w:rPr>
        <w:t>Infrastructure</w:t>
      </w:r>
      <w:bookmarkEnd w:id="7"/>
    </w:p>
    <w:p w:rsidR="00B56756" w:rsidRDefault="00B56756" w:rsidP="00B56756">
      <w:pPr>
        <w:rPr>
          <w:lang w:val="en-US"/>
        </w:rPr>
      </w:pPr>
      <w:r>
        <w:rPr>
          <w:lang w:val="en-US"/>
        </w:rPr>
        <w:t xml:space="preserve">The code is </w:t>
      </w:r>
      <w:proofErr w:type="spellStart"/>
      <w:r>
        <w:rPr>
          <w:lang w:val="en-US"/>
        </w:rPr>
        <w:t>splitted</w:t>
      </w:r>
      <w:proofErr w:type="spellEnd"/>
      <w:r>
        <w:rPr>
          <w:lang w:val="en-US"/>
        </w:rPr>
        <w:t xml:space="preserve"> in some projects:</w:t>
      </w:r>
    </w:p>
    <w:p w:rsidR="00B56756" w:rsidRDefault="00B56756" w:rsidP="00B56756">
      <w:pPr>
        <w:pStyle w:val="ListParagraph"/>
        <w:numPr>
          <w:ilvl w:val="0"/>
          <w:numId w:val="5"/>
        </w:numPr>
        <w:rPr>
          <w:lang w:val="en-US"/>
        </w:rPr>
      </w:pPr>
      <w:proofErr w:type="spellStart"/>
      <w:r>
        <w:rPr>
          <w:lang w:val="en-US"/>
        </w:rPr>
        <w:t>ContributionsGenerators</w:t>
      </w:r>
      <w:proofErr w:type="spellEnd"/>
      <w:r w:rsidR="00511686">
        <w:rPr>
          <w:lang w:val="en-US"/>
        </w:rPr>
        <w:t xml:space="preserve"> (part 4.)</w:t>
      </w:r>
    </w:p>
    <w:p w:rsidR="00B56756" w:rsidRDefault="00B56756" w:rsidP="00B56756">
      <w:pPr>
        <w:pStyle w:val="ListParagraph"/>
        <w:numPr>
          <w:ilvl w:val="0"/>
          <w:numId w:val="5"/>
        </w:numPr>
        <w:rPr>
          <w:lang w:val="en-US"/>
        </w:rPr>
      </w:pPr>
      <w:proofErr w:type="spellStart"/>
      <w:r>
        <w:rPr>
          <w:lang w:val="en-US"/>
        </w:rPr>
        <w:t>LGCAdjustableObjects</w:t>
      </w:r>
      <w:proofErr w:type="spellEnd"/>
      <w:r w:rsidR="00511686">
        <w:rPr>
          <w:lang w:val="en-US"/>
        </w:rPr>
        <w:t xml:space="preserve"> (part 2.)</w:t>
      </w:r>
    </w:p>
    <w:p w:rsidR="00B56756" w:rsidRDefault="00B56756" w:rsidP="00B56756">
      <w:pPr>
        <w:pStyle w:val="ListParagraph"/>
        <w:numPr>
          <w:ilvl w:val="0"/>
          <w:numId w:val="5"/>
        </w:numPr>
        <w:rPr>
          <w:lang w:val="en-US"/>
        </w:rPr>
      </w:pPr>
      <w:proofErr w:type="spellStart"/>
      <w:r>
        <w:rPr>
          <w:lang w:val="en-US"/>
        </w:rPr>
        <w:t>LGCObjectsWritter</w:t>
      </w:r>
      <w:proofErr w:type="spellEnd"/>
      <w:r w:rsidR="00511686">
        <w:rPr>
          <w:lang w:val="en-US"/>
        </w:rPr>
        <w:t xml:space="preserve"> (part 5.)</w:t>
      </w:r>
    </w:p>
    <w:p w:rsidR="00B56756" w:rsidRDefault="00B56756" w:rsidP="00B56756">
      <w:pPr>
        <w:pStyle w:val="ListParagraph"/>
        <w:numPr>
          <w:ilvl w:val="0"/>
          <w:numId w:val="5"/>
        </w:numPr>
        <w:rPr>
          <w:lang w:val="en-US"/>
        </w:rPr>
      </w:pPr>
      <w:proofErr w:type="spellStart"/>
      <w:r>
        <w:rPr>
          <w:lang w:val="en-US"/>
        </w:rPr>
        <w:t>LGCProjectData</w:t>
      </w:r>
      <w:proofErr w:type="spellEnd"/>
    </w:p>
    <w:p w:rsidR="00B56756" w:rsidRDefault="00B56756" w:rsidP="00B56756">
      <w:pPr>
        <w:pStyle w:val="ListParagraph"/>
        <w:numPr>
          <w:ilvl w:val="0"/>
          <w:numId w:val="5"/>
        </w:numPr>
        <w:rPr>
          <w:lang w:val="en-US"/>
        </w:rPr>
      </w:pPr>
      <w:proofErr w:type="spellStart"/>
      <w:r>
        <w:rPr>
          <w:lang w:val="en-US"/>
        </w:rPr>
        <w:t>LocalTransformations</w:t>
      </w:r>
      <w:proofErr w:type="spellEnd"/>
      <w:r w:rsidR="00511686">
        <w:rPr>
          <w:lang w:val="en-US"/>
        </w:rPr>
        <w:t xml:space="preserve"> (part 4.  Use in the Contributions Generators)</w:t>
      </w:r>
    </w:p>
    <w:p w:rsidR="00B56756" w:rsidRDefault="00B56756" w:rsidP="00B56756">
      <w:pPr>
        <w:pStyle w:val="ListParagraph"/>
        <w:numPr>
          <w:ilvl w:val="0"/>
          <w:numId w:val="5"/>
        </w:numPr>
        <w:rPr>
          <w:lang w:val="en-US"/>
        </w:rPr>
      </w:pPr>
      <w:proofErr w:type="spellStart"/>
      <w:r>
        <w:rPr>
          <w:lang w:val="en-US"/>
        </w:rPr>
        <w:t>LSCalculation</w:t>
      </w:r>
      <w:proofErr w:type="spellEnd"/>
      <w:r w:rsidR="00511686">
        <w:rPr>
          <w:lang w:val="en-US"/>
        </w:rPr>
        <w:t xml:space="preserve"> (part 4.)</w:t>
      </w:r>
    </w:p>
    <w:p w:rsidR="00B56756" w:rsidRDefault="00B56756" w:rsidP="00B56756">
      <w:pPr>
        <w:pStyle w:val="ListParagraph"/>
        <w:numPr>
          <w:ilvl w:val="0"/>
          <w:numId w:val="5"/>
        </w:numPr>
        <w:rPr>
          <w:lang w:val="en-US"/>
        </w:rPr>
      </w:pPr>
      <w:r>
        <w:rPr>
          <w:lang w:val="en-US"/>
        </w:rPr>
        <w:t>Measurements</w:t>
      </w:r>
      <w:r w:rsidR="00511686">
        <w:rPr>
          <w:lang w:val="en-US"/>
        </w:rPr>
        <w:t xml:space="preserve"> (part 2.)</w:t>
      </w:r>
    </w:p>
    <w:p w:rsidR="00B56756" w:rsidRDefault="00B56756" w:rsidP="00B56756">
      <w:pPr>
        <w:pStyle w:val="ListParagraph"/>
        <w:numPr>
          <w:ilvl w:val="0"/>
          <w:numId w:val="5"/>
        </w:numPr>
        <w:rPr>
          <w:lang w:val="en-US"/>
        </w:rPr>
      </w:pPr>
      <w:r>
        <w:rPr>
          <w:lang w:val="en-US"/>
        </w:rPr>
        <w:t>Readers</w:t>
      </w:r>
      <w:r w:rsidR="00511686">
        <w:rPr>
          <w:lang w:val="en-US"/>
        </w:rPr>
        <w:t xml:space="preserve"> (part 5.)</w:t>
      </w:r>
    </w:p>
    <w:p w:rsidR="00B56756" w:rsidRDefault="00B56756" w:rsidP="00B56756">
      <w:pPr>
        <w:pStyle w:val="ListParagraph"/>
        <w:numPr>
          <w:ilvl w:val="0"/>
          <w:numId w:val="5"/>
        </w:numPr>
        <w:rPr>
          <w:lang w:val="en-US"/>
        </w:rPr>
      </w:pPr>
      <w:r>
        <w:rPr>
          <w:lang w:val="en-US"/>
        </w:rPr>
        <w:t>Writers</w:t>
      </w:r>
      <w:r w:rsidR="00511686">
        <w:rPr>
          <w:lang w:val="en-US"/>
        </w:rPr>
        <w:t xml:space="preserve"> (part 5.)</w:t>
      </w:r>
    </w:p>
    <w:p w:rsidR="00B56756" w:rsidRPr="00B56756" w:rsidRDefault="00B56756" w:rsidP="00B56756">
      <w:pPr>
        <w:rPr>
          <w:lang w:val="en-US"/>
        </w:rPr>
      </w:pPr>
    </w:p>
    <w:p w:rsidR="00BE053B" w:rsidRDefault="00BE053B" w:rsidP="00B87668">
      <w:pPr>
        <w:pStyle w:val="Heading2"/>
        <w:numPr>
          <w:ilvl w:val="0"/>
          <w:numId w:val="8"/>
        </w:numPr>
        <w:rPr>
          <w:lang w:val="en-US"/>
        </w:rPr>
      </w:pPr>
      <w:bookmarkStart w:id="8" w:name="_Toc464659001"/>
      <w:r>
        <w:rPr>
          <w:lang w:val="en-US"/>
        </w:rPr>
        <w:t>Reader</w:t>
      </w:r>
      <w:r w:rsidR="00B56756">
        <w:rPr>
          <w:lang w:val="en-US"/>
        </w:rPr>
        <w:t>s</w:t>
      </w:r>
      <w:bookmarkEnd w:id="8"/>
    </w:p>
    <w:p w:rsidR="00BE053B" w:rsidRDefault="00BE053B" w:rsidP="00BE053B">
      <w:pPr>
        <w:rPr>
          <w:lang w:val="en-US"/>
        </w:rPr>
      </w:pPr>
      <w:r>
        <w:rPr>
          <w:lang w:val="en-US"/>
        </w:rPr>
        <w:t xml:space="preserve">LGC v2 must read old input file. Two readers have been developed. One for the lgc v2 format </w:t>
      </w:r>
      <w:r w:rsidR="00FD6533">
        <w:rPr>
          <w:lang w:val="en-US"/>
        </w:rPr>
        <w:t>(</w:t>
      </w:r>
      <w:hyperlink r:id="rId13" w:history="1">
        <w:r w:rsidR="00FD6533" w:rsidRPr="00665408">
          <w:rPr>
            <w:rStyle w:val="Hyperlink"/>
            <w:lang w:val="en-US"/>
          </w:rPr>
          <w:t>https://wikis.web.cern.ch/wikis/display/SUS/LGC2+User+Guide</w:t>
        </w:r>
      </w:hyperlink>
      <w:r w:rsidR="00FD6533">
        <w:rPr>
          <w:lang w:val="en-US"/>
        </w:rPr>
        <w:t xml:space="preserve"> ) </w:t>
      </w:r>
      <w:r>
        <w:rPr>
          <w:lang w:val="en-US"/>
        </w:rPr>
        <w:t>and the other for the version 1 format</w:t>
      </w:r>
      <w:r w:rsidR="00FD6533">
        <w:rPr>
          <w:lang w:val="en-US"/>
        </w:rPr>
        <w:t xml:space="preserve"> (</w:t>
      </w:r>
      <w:hyperlink r:id="rId14" w:history="1">
        <w:r w:rsidR="00FD6533" w:rsidRPr="00665408">
          <w:rPr>
            <w:rStyle w:val="Hyperlink"/>
            <w:lang w:val="en-US"/>
          </w:rPr>
          <w:t>https://wikis.web.cern.ch/wikis/display/SUS/LGC+Guide+d+Utilisation</w:t>
        </w:r>
      </w:hyperlink>
      <w:r w:rsidR="00FD6533">
        <w:rPr>
          <w:lang w:val="en-US"/>
        </w:rPr>
        <w:t xml:space="preserve"> ).</w:t>
      </w:r>
    </w:p>
    <w:p w:rsidR="00BE053B" w:rsidRDefault="0063424D" w:rsidP="00BE053B">
      <w:pPr>
        <w:rPr>
          <w:lang w:val="en"/>
        </w:rPr>
      </w:pPr>
      <w:r>
        <w:rPr>
          <w:lang w:val="en"/>
        </w:rPr>
        <w:lastRenderedPageBreak/>
        <w:t>The working of the reader is simple. He reads the file line by line</w:t>
      </w:r>
      <w:r w:rsidR="00AC0D92">
        <w:rPr>
          <w:lang w:val="en"/>
        </w:rPr>
        <w:t xml:space="preserve"> in </w:t>
      </w:r>
      <w:proofErr w:type="spellStart"/>
      <w:r w:rsidR="00AC0D92" w:rsidRPr="00AC0D92">
        <w:rPr>
          <w:i/>
          <w:lang w:val="en"/>
        </w:rPr>
        <w:t>TReader</w:t>
      </w:r>
      <w:proofErr w:type="spellEnd"/>
      <w:r>
        <w:rPr>
          <w:lang w:val="en"/>
        </w:rPr>
        <w:t>. When a keyword is found, the following information in the same line or one the following is treated according to this key. Figure 4 represent the class diagram of the reader part for the lgc v2 format.</w:t>
      </w:r>
    </w:p>
    <w:p w:rsidR="0063424D" w:rsidRDefault="0063424D" w:rsidP="00BE053B">
      <w:pPr>
        <w:rPr>
          <w:lang w:val="en"/>
        </w:rPr>
      </w:pPr>
      <w:r>
        <w:rPr>
          <w:lang w:val="en"/>
        </w:rPr>
        <w:t xml:space="preserve">Some key are identical between the two versions (in </w:t>
      </w:r>
      <w:proofErr w:type="spellStart"/>
      <w:r w:rsidRPr="0063424D">
        <w:rPr>
          <w:i/>
          <w:lang w:val="en"/>
        </w:rPr>
        <w:t>OptionReader</w:t>
      </w:r>
      <w:proofErr w:type="spellEnd"/>
      <w:r>
        <w:rPr>
          <w:lang w:val="en"/>
        </w:rPr>
        <w:t xml:space="preserve">, </w:t>
      </w:r>
      <w:proofErr w:type="spellStart"/>
      <w:r w:rsidRPr="0063424D">
        <w:rPr>
          <w:i/>
          <w:lang w:val="en"/>
        </w:rPr>
        <w:t>ReaderBase</w:t>
      </w:r>
      <w:proofErr w:type="spellEnd"/>
      <w:r>
        <w:rPr>
          <w:lang w:val="en"/>
        </w:rPr>
        <w:t>), and other are different (</w:t>
      </w:r>
      <w:proofErr w:type="spellStart"/>
      <w:r w:rsidRPr="0063424D">
        <w:rPr>
          <w:i/>
          <w:lang w:val="en"/>
        </w:rPr>
        <w:t>InstrumentReader</w:t>
      </w:r>
      <w:proofErr w:type="spellEnd"/>
      <w:r>
        <w:rPr>
          <w:lang w:val="en"/>
        </w:rPr>
        <w:t xml:space="preserve"> and </w:t>
      </w:r>
      <w:proofErr w:type="spellStart"/>
      <w:r w:rsidRPr="0063424D">
        <w:rPr>
          <w:i/>
          <w:lang w:val="en"/>
        </w:rPr>
        <w:t>MeasurementReader</w:t>
      </w:r>
      <w:proofErr w:type="spellEnd"/>
      <w:r>
        <w:rPr>
          <w:lang w:val="en"/>
        </w:rPr>
        <w:t xml:space="preserve"> for v2, </w:t>
      </w:r>
      <w:r w:rsidRPr="0063424D">
        <w:rPr>
          <w:i/>
          <w:lang w:val="en"/>
        </w:rPr>
        <w:t>MeasurementReader</w:t>
      </w:r>
      <w:r>
        <w:rPr>
          <w:lang w:val="en"/>
        </w:rPr>
        <w:t>_lgc1 for the version1). At the end of the reading, the data are created (Points, instruments, ROM, and measurements see below are created/ instantiated).</w:t>
      </w:r>
    </w:p>
    <w:p w:rsidR="0063424D" w:rsidRDefault="0063424D" w:rsidP="00BE053B">
      <w:pPr>
        <w:rPr>
          <w:lang w:val="en"/>
        </w:rPr>
      </w:pPr>
    </w:p>
    <w:p w:rsidR="0063424D" w:rsidRDefault="0063424D" w:rsidP="00BE053B">
      <w:pPr>
        <w:rPr>
          <w:noProof/>
          <w:lang w:eastAsia="en-GB"/>
        </w:rPr>
      </w:pPr>
    </w:p>
    <w:p w:rsidR="0063424D" w:rsidRDefault="0063424D" w:rsidP="0063424D">
      <w:pPr>
        <w:pStyle w:val="Caption"/>
        <w:rPr>
          <w:lang w:val="en"/>
        </w:rPr>
      </w:pPr>
      <w:r>
        <w:rPr>
          <w:noProof/>
          <w:lang w:eastAsia="en-GB"/>
        </w:rPr>
        <w:lastRenderedPageBreak/>
        <w:drawing>
          <wp:inline distT="0" distB="0" distL="0" distR="0" wp14:anchorId="5D7F5F5E" wp14:editId="7A7A7DA0">
            <wp:extent cx="9686301" cy="2324033"/>
            <wp:effectExtent l="4762"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eader.png"/>
                    <pic:cNvPicPr/>
                  </pic:nvPicPr>
                  <pic:blipFill rotWithShape="1">
                    <a:blip r:embed="rId15" cstate="print">
                      <a:extLst>
                        <a:ext uri="{28A0092B-C50C-407E-A947-70E740481C1C}">
                          <a14:useLocalDpi xmlns:a14="http://schemas.microsoft.com/office/drawing/2010/main" val="0"/>
                        </a:ext>
                      </a:extLst>
                    </a:blip>
                    <a:srcRect l="4654" t="1916" r="454" b="32449"/>
                    <a:stretch/>
                  </pic:blipFill>
                  <pic:spPr bwMode="auto">
                    <a:xfrm rot="16200000">
                      <a:off x="0" y="0"/>
                      <a:ext cx="9686301" cy="2324033"/>
                    </a:xfrm>
                    <a:prstGeom prst="rect">
                      <a:avLst/>
                    </a:prstGeom>
                    <a:ln>
                      <a:noFill/>
                    </a:ln>
                    <a:extLst>
                      <a:ext uri="{53640926-AAD7-44D8-BBD7-CCE9431645EC}">
                        <a14:shadowObscured xmlns:a14="http://schemas.microsoft.com/office/drawing/2010/main"/>
                      </a:ext>
                    </a:extLst>
                  </pic:spPr>
                </pic:pic>
              </a:graphicData>
            </a:graphic>
          </wp:inline>
        </w:drawing>
      </w:r>
      <w:r w:rsidRPr="0063424D">
        <w:t xml:space="preserve"> </w:t>
      </w:r>
      <w:r>
        <w:t xml:space="preserve">Figure </w:t>
      </w:r>
      <w:r w:rsidR="000E23D9">
        <w:fldChar w:fldCharType="begin"/>
      </w:r>
      <w:r w:rsidR="000E23D9">
        <w:instrText xml:space="preserve"> SEQ Figure \* ARABIC </w:instrText>
      </w:r>
      <w:r w:rsidR="000E23D9">
        <w:fldChar w:fldCharType="separate"/>
      </w:r>
      <w:r>
        <w:rPr>
          <w:noProof/>
        </w:rPr>
        <w:t>4</w:t>
      </w:r>
      <w:r w:rsidR="000E23D9">
        <w:rPr>
          <w:noProof/>
        </w:rPr>
        <w:fldChar w:fldCharType="end"/>
      </w:r>
      <w:r>
        <w:t>: reader class diagram</w:t>
      </w:r>
    </w:p>
    <w:p w:rsidR="0063424D" w:rsidRPr="0063424D" w:rsidRDefault="0063424D" w:rsidP="0063424D">
      <w:pPr>
        <w:keepNext/>
      </w:pPr>
    </w:p>
    <w:p w:rsidR="00BE053B" w:rsidRDefault="00BE053B" w:rsidP="00B87668">
      <w:pPr>
        <w:pStyle w:val="Heading2"/>
        <w:numPr>
          <w:ilvl w:val="0"/>
          <w:numId w:val="8"/>
        </w:numPr>
        <w:rPr>
          <w:lang w:val="en-US"/>
        </w:rPr>
      </w:pPr>
      <w:bookmarkStart w:id="9" w:name="_Toc464659002"/>
      <w:r>
        <w:rPr>
          <w:lang w:val="en-US"/>
        </w:rPr>
        <w:t>Writer</w:t>
      </w:r>
      <w:r w:rsidR="00B56756">
        <w:rPr>
          <w:lang w:val="en-US"/>
        </w:rPr>
        <w:t xml:space="preserve">s and </w:t>
      </w:r>
      <w:proofErr w:type="spellStart"/>
      <w:r w:rsidR="00B56756">
        <w:rPr>
          <w:lang w:val="en-US"/>
        </w:rPr>
        <w:t>LGCObjectWriters</w:t>
      </w:r>
      <w:bookmarkEnd w:id="9"/>
      <w:proofErr w:type="spellEnd"/>
    </w:p>
    <w:p w:rsidR="0063424D" w:rsidRDefault="0063424D" w:rsidP="0063424D">
      <w:pPr>
        <w:rPr>
          <w:lang w:val="en-US"/>
        </w:rPr>
      </w:pPr>
      <w:r>
        <w:rPr>
          <w:lang w:val="en-US"/>
        </w:rPr>
        <w:t>Some specific class have been implemented to write specific formatted output files (</w:t>
      </w:r>
      <w:proofErr w:type="spellStart"/>
      <w:r w:rsidRPr="00F751CC">
        <w:rPr>
          <w:i/>
          <w:lang w:val="en-US"/>
        </w:rPr>
        <w:t>TxxxFileWritter</w:t>
      </w:r>
      <w:proofErr w:type="spellEnd"/>
      <w:r>
        <w:rPr>
          <w:lang w:val="en-US"/>
        </w:rPr>
        <w:t>).</w:t>
      </w:r>
    </w:p>
    <w:p w:rsidR="0063424D" w:rsidRDefault="0063424D" w:rsidP="0063424D">
      <w:pPr>
        <w:rPr>
          <w:lang w:val="en-US"/>
        </w:rPr>
      </w:pPr>
      <w:r>
        <w:rPr>
          <w:lang w:val="en-US"/>
        </w:rPr>
        <w:t>Specific writ</w:t>
      </w:r>
      <w:r w:rsidR="00B56756">
        <w:rPr>
          <w:lang w:val="en-US"/>
        </w:rPr>
        <w:t xml:space="preserve">er have also been implemented for the </w:t>
      </w:r>
      <w:proofErr w:type="spellStart"/>
      <w:r w:rsidR="00B56756">
        <w:rPr>
          <w:lang w:val="en-US"/>
        </w:rPr>
        <w:t>LGCObject</w:t>
      </w:r>
      <w:proofErr w:type="spellEnd"/>
      <w:r w:rsidR="00B56756">
        <w:rPr>
          <w:lang w:val="en-US"/>
        </w:rPr>
        <w:t xml:space="preserve">, </w:t>
      </w:r>
      <w:proofErr w:type="spellStart"/>
      <w:r w:rsidR="00B56756">
        <w:rPr>
          <w:lang w:val="en-US"/>
        </w:rPr>
        <w:t>ie</w:t>
      </w:r>
      <w:proofErr w:type="spellEnd"/>
      <w:r w:rsidR="00B56756">
        <w:rPr>
          <w:lang w:val="en-US"/>
        </w:rPr>
        <w:t xml:space="preserve"> the measurements and the frames.</w:t>
      </w:r>
      <w:r w:rsidR="00F7551D">
        <w:rPr>
          <w:lang w:val="en-US"/>
        </w:rPr>
        <w:t xml:space="preserve"> Each measurements have a formatted output to fill a part in output files.</w:t>
      </w:r>
    </w:p>
    <w:p w:rsidR="0063424D" w:rsidRDefault="0063424D" w:rsidP="0063424D">
      <w:pPr>
        <w:rPr>
          <w:lang w:val="en-US"/>
        </w:rPr>
      </w:pPr>
    </w:p>
    <w:p w:rsidR="00BE053B" w:rsidRDefault="00511686" w:rsidP="00B87668">
      <w:pPr>
        <w:pStyle w:val="Heading2"/>
        <w:numPr>
          <w:ilvl w:val="0"/>
          <w:numId w:val="8"/>
        </w:numPr>
        <w:rPr>
          <w:lang w:val="en-US"/>
        </w:rPr>
      </w:pPr>
      <w:bookmarkStart w:id="10" w:name="_Toc464659003"/>
      <w:r>
        <w:rPr>
          <w:lang w:val="en-US"/>
        </w:rPr>
        <w:t>Project and management</w:t>
      </w:r>
      <w:bookmarkEnd w:id="10"/>
    </w:p>
    <w:p w:rsidR="00F751CC" w:rsidRDefault="00F751CC" w:rsidP="00BE053B">
      <w:pPr>
        <w:rPr>
          <w:lang w:val="en-US"/>
        </w:rPr>
      </w:pPr>
      <w:r>
        <w:rPr>
          <w:lang w:val="en-US"/>
        </w:rPr>
        <w:t xml:space="preserve">All data are store in </w:t>
      </w:r>
      <w:proofErr w:type="spellStart"/>
      <w:r>
        <w:rPr>
          <w:lang w:val="en-US"/>
        </w:rPr>
        <w:t>TLGCData</w:t>
      </w:r>
      <w:proofErr w:type="spellEnd"/>
      <w:r>
        <w:rPr>
          <w:lang w:val="en-US"/>
        </w:rPr>
        <w:t>. The project is composed of:</w:t>
      </w:r>
    </w:p>
    <w:p w:rsidR="00F751CC" w:rsidRDefault="00F751CC" w:rsidP="00F751CC">
      <w:pPr>
        <w:pStyle w:val="ListParagraph"/>
        <w:numPr>
          <w:ilvl w:val="0"/>
          <w:numId w:val="5"/>
        </w:numPr>
        <w:rPr>
          <w:lang w:val="en-US"/>
        </w:rPr>
      </w:pPr>
      <w:r>
        <w:rPr>
          <w:lang w:val="en-US"/>
        </w:rPr>
        <w:t>Set of instruments, defined by the input file (</w:t>
      </w:r>
      <w:proofErr w:type="spellStart"/>
      <w:r>
        <w:rPr>
          <w:lang w:val="en-US"/>
        </w:rPr>
        <w:t>TInstrumentData</w:t>
      </w:r>
      <w:proofErr w:type="spellEnd"/>
      <w:r>
        <w:rPr>
          <w:lang w:val="en-US"/>
        </w:rPr>
        <w:t>)</w:t>
      </w:r>
    </w:p>
    <w:p w:rsidR="00F751CC" w:rsidRDefault="00F751CC" w:rsidP="00F751CC">
      <w:pPr>
        <w:pStyle w:val="ListParagraph"/>
        <w:numPr>
          <w:ilvl w:val="0"/>
          <w:numId w:val="5"/>
        </w:numPr>
        <w:rPr>
          <w:lang w:val="en-US"/>
        </w:rPr>
      </w:pPr>
      <w:r>
        <w:rPr>
          <w:lang w:val="en-US"/>
        </w:rPr>
        <w:t>A tree (created with the frame), on each node points, measurements or node can be store. (</w:t>
      </w:r>
      <w:r w:rsidRPr="00F751CC">
        <w:rPr>
          <w:i/>
          <w:lang w:val="en-US"/>
        </w:rPr>
        <w:t>tree</w:t>
      </w:r>
      <w:r>
        <w:rPr>
          <w:lang w:val="en-US"/>
        </w:rPr>
        <w:t xml:space="preserve">, </w:t>
      </w:r>
      <w:proofErr w:type="spellStart"/>
      <w:r w:rsidRPr="00F751CC">
        <w:rPr>
          <w:i/>
          <w:lang w:val="en-US"/>
        </w:rPr>
        <w:t>TTReeEntry</w:t>
      </w:r>
      <w:proofErr w:type="spellEnd"/>
      <w:r>
        <w:rPr>
          <w:lang w:val="en-US"/>
        </w:rPr>
        <w:t>)</w:t>
      </w:r>
    </w:p>
    <w:p w:rsidR="00F751CC" w:rsidRDefault="00F751CC" w:rsidP="00F751CC">
      <w:pPr>
        <w:pStyle w:val="ListParagraph"/>
        <w:numPr>
          <w:ilvl w:val="0"/>
          <w:numId w:val="5"/>
        </w:numPr>
        <w:rPr>
          <w:lang w:val="en-US"/>
        </w:rPr>
      </w:pPr>
      <w:r>
        <w:rPr>
          <w:lang w:val="en-US"/>
        </w:rPr>
        <w:t>Statistics: number of observation, sigma 0 a posteriori… (</w:t>
      </w:r>
      <w:proofErr w:type="spellStart"/>
      <w:r w:rsidRPr="00F751CC">
        <w:rPr>
          <w:i/>
          <w:lang w:val="en-US"/>
        </w:rPr>
        <w:t>TLGCStatistic</w:t>
      </w:r>
      <w:proofErr w:type="spellEnd"/>
      <w:r>
        <w:rPr>
          <w:lang w:val="en-US"/>
        </w:rPr>
        <w:t>)</w:t>
      </w:r>
    </w:p>
    <w:p w:rsidR="00F751CC" w:rsidRDefault="00F751CC" w:rsidP="00F751CC">
      <w:pPr>
        <w:pStyle w:val="ListParagraph"/>
        <w:numPr>
          <w:ilvl w:val="0"/>
          <w:numId w:val="5"/>
        </w:numPr>
        <w:rPr>
          <w:lang w:val="en-US"/>
        </w:rPr>
      </w:pPr>
      <w:r>
        <w:rPr>
          <w:lang w:val="en-US"/>
        </w:rPr>
        <w:t>Calculation and output options (</w:t>
      </w:r>
      <w:proofErr w:type="spellStart"/>
      <w:r w:rsidRPr="00F751CC">
        <w:rPr>
          <w:i/>
          <w:lang w:val="en-US"/>
        </w:rPr>
        <w:t>TLGCConfig</w:t>
      </w:r>
      <w:proofErr w:type="spellEnd"/>
      <w:r>
        <w:rPr>
          <w:lang w:val="en-US"/>
        </w:rPr>
        <w:t>)</w:t>
      </w:r>
    </w:p>
    <w:p w:rsidR="00F751CC" w:rsidRDefault="00F751CC" w:rsidP="00F751CC">
      <w:pPr>
        <w:pStyle w:val="ListParagraph"/>
        <w:numPr>
          <w:ilvl w:val="0"/>
          <w:numId w:val="5"/>
        </w:numPr>
        <w:rPr>
          <w:lang w:val="en-US"/>
        </w:rPr>
      </w:pPr>
      <w:r>
        <w:rPr>
          <w:lang w:val="en-US"/>
        </w:rPr>
        <w:t>Log File (</w:t>
      </w:r>
      <w:proofErr w:type="spellStart"/>
      <w:r w:rsidRPr="00F751CC">
        <w:rPr>
          <w:i/>
          <w:lang w:val="en-US"/>
        </w:rPr>
        <w:t>TFileLogger</w:t>
      </w:r>
      <w:proofErr w:type="spellEnd"/>
      <w:r>
        <w:rPr>
          <w:lang w:val="en-US"/>
        </w:rPr>
        <w:t>)</w:t>
      </w:r>
    </w:p>
    <w:p w:rsidR="00F751CC" w:rsidRDefault="00F751CC" w:rsidP="00F751CC">
      <w:pPr>
        <w:rPr>
          <w:lang w:val="en-US"/>
        </w:rPr>
      </w:pPr>
    </w:p>
    <w:p w:rsidR="00F751CC" w:rsidRDefault="00F751CC" w:rsidP="00F751CC">
      <w:pPr>
        <w:rPr>
          <w:i/>
          <w:lang w:val="en-US"/>
        </w:rPr>
      </w:pPr>
      <w:r>
        <w:rPr>
          <w:lang w:val="en-US"/>
        </w:rPr>
        <w:t xml:space="preserve">The project management is done in </w:t>
      </w:r>
      <w:r w:rsidRPr="00F751CC">
        <w:rPr>
          <w:i/>
          <w:lang w:val="en-US"/>
        </w:rPr>
        <w:t>main.cpp</w:t>
      </w:r>
      <w:r>
        <w:rPr>
          <w:lang w:val="en-US"/>
        </w:rPr>
        <w:t xml:space="preserve"> and </w:t>
      </w:r>
      <w:proofErr w:type="spellStart"/>
      <w:r w:rsidRPr="00F751CC">
        <w:rPr>
          <w:i/>
          <w:lang w:val="en-US"/>
        </w:rPr>
        <w:t>TLGCApp</w:t>
      </w:r>
      <w:proofErr w:type="spellEnd"/>
      <w:r>
        <w:rPr>
          <w:i/>
          <w:lang w:val="en-US"/>
        </w:rPr>
        <w:t>.</w:t>
      </w:r>
    </w:p>
    <w:p w:rsidR="00F751CC" w:rsidRPr="00F751CC" w:rsidRDefault="00F751CC" w:rsidP="00F751CC">
      <w:pPr>
        <w:rPr>
          <w:lang w:val="en-US"/>
        </w:rPr>
      </w:pPr>
    </w:p>
    <w:p w:rsidR="000F73EA" w:rsidRDefault="000F73EA" w:rsidP="00B87668">
      <w:pPr>
        <w:pStyle w:val="Heading1"/>
        <w:numPr>
          <w:ilvl w:val="0"/>
          <w:numId w:val="6"/>
        </w:numPr>
        <w:rPr>
          <w:lang w:val="en-US"/>
        </w:rPr>
      </w:pPr>
      <w:bookmarkStart w:id="11" w:name="_Toc464659004"/>
      <w:r>
        <w:rPr>
          <w:lang w:val="en-US"/>
        </w:rPr>
        <w:t>Next step</w:t>
      </w:r>
      <w:bookmarkEnd w:id="11"/>
    </w:p>
    <w:p w:rsidR="00F751CC" w:rsidRDefault="00F751CC" w:rsidP="00F751CC">
      <w:pPr>
        <w:rPr>
          <w:lang w:val="en-US"/>
        </w:rPr>
      </w:pPr>
      <w:r>
        <w:rPr>
          <w:lang w:val="en-US"/>
        </w:rPr>
        <w:t>For the moment, the application can be used only in command line. A GUI is implementing</w:t>
      </w:r>
      <w:r w:rsidR="002603D6">
        <w:rPr>
          <w:lang w:val="en-US"/>
        </w:rPr>
        <w:t>.</w:t>
      </w:r>
    </w:p>
    <w:p w:rsidR="000F73EA" w:rsidRPr="000F73EA" w:rsidRDefault="002603D6" w:rsidP="000F73EA">
      <w:pPr>
        <w:rPr>
          <w:lang w:val="en-US"/>
        </w:rPr>
      </w:pPr>
      <w:r>
        <w:rPr>
          <w:lang w:val="en-US"/>
        </w:rPr>
        <w:t>Some real tests need to be done to find and fix bugs.</w:t>
      </w:r>
    </w:p>
    <w:sectPr w:rsidR="000F73EA" w:rsidRPr="000F73EA">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E23D9" w:rsidRDefault="000E23D9" w:rsidP="000F73EA">
      <w:pPr>
        <w:spacing w:after="0" w:line="240" w:lineRule="auto"/>
      </w:pPr>
      <w:r>
        <w:separator/>
      </w:r>
    </w:p>
  </w:endnote>
  <w:endnote w:type="continuationSeparator" w:id="0">
    <w:p w:rsidR="000E23D9" w:rsidRDefault="000E23D9" w:rsidP="000F73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Light">
    <w:panose1 w:val="020F0302020204030204"/>
    <w:charset w:val="00"/>
    <w:family w:val="swiss"/>
    <w:pitch w:val="variable"/>
    <w:sig w:usb0="A00002EF" w:usb1="4000207B" w:usb2="00000000" w:usb3="00000000" w:csb0="0000019F" w:csb1="00000000"/>
  </w:font>
  <w:font w:name="Times New Roman">
    <w:panose1 w:val="02020603050405020304"/>
    <w:charset w:val="00"/>
    <w:family w:val="roman"/>
    <w:pitch w:val="variable"/>
    <w:sig w:usb0="E0002AFF" w:usb1="C0007841" w:usb2="00000009" w:usb3="00000000" w:csb0="000001FF" w:csb1="00000000"/>
  </w:font>
  <w:font w:name="NimbusRomNo9L-Regu">
    <w:panose1 w:val="00000000000000000000"/>
    <w:charset w:val="00"/>
    <w:family w:val="auto"/>
    <w:notTrueType/>
    <w:pitch w:val="default"/>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00F47" w:rsidRDefault="00A00F47" w:rsidP="00A00F47">
    <w:pPr>
      <w:pStyle w:val="Footer"/>
    </w:pPr>
  </w:p>
  <w:p w:rsidR="00A00F47" w:rsidRDefault="00A00F47">
    <w:pPr>
      <w:pStyle w:val="Footer"/>
    </w:pPr>
    <w:r>
      <w:t>October 16</w:t>
    </w:r>
    <w:r>
      <w:tab/>
    </w:r>
    <w:r>
      <w:tab/>
    </w:r>
    <w:r>
      <w:fldChar w:fldCharType="begin"/>
    </w:r>
    <w:r>
      <w:instrText xml:space="preserve"> PAGE  \* Arabic  \* MERGEFORMAT </w:instrText>
    </w:r>
    <w:r>
      <w:fldChar w:fldCharType="separate"/>
    </w:r>
    <w:r>
      <w:rPr>
        <w:noProof/>
      </w:rPr>
      <w:t>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E23D9" w:rsidRDefault="000E23D9" w:rsidP="000F73EA">
      <w:pPr>
        <w:spacing w:after="0" w:line="240" w:lineRule="auto"/>
      </w:pPr>
      <w:r>
        <w:separator/>
      </w:r>
    </w:p>
  </w:footnote>
  <w:footnote w:type="continuationSeparator" w:id="0">
    <w:p w:rsidR="000E23D9" w:rsidRDefault="000E23D9" w:rsidP="000F73EA">
      <w:pPr>
        <w:spacing w:after="0" w:line="240" w:lineRule="auto"/>
      </w:pPr>
      <w:r>
        <w:continuationSeparator/>
      </w:r>
    </w:p>
  </w:footnote>
  <w:footnote w:id="1">
    <w:p w:rsidR="000F73EA" w:rsidRPr="000F73EA" w:rsidRDefault="000F73EA">
      <w:pPr>
        <w:pStyle w:val="FootnoteText"/>
        <w:rPr>
          <w:lang w:val="en-US"/>
        </w:rPr>
      </w:pPr>
      <w:r>
        <w:rPr>
          <w:rStyle w:val="FootnoteReference"/>
        </w:rPr>
        <w:footnoteRef/>
      </w:r>
      <w:r>
        <w:t xml:space="preserve"> </w:t>
      </w:r>
      <w:r>
        <w:rPr>
          <w:lang w:val="en-US"/>
        </w:rPr>
        <w:t>General processing of the observed measurements through a least squares algorithm</w:t>
      </w:r>
    </w:p>
  </w:footnote>
  <w:footnote w:id="2">
    <w:p w:rsidR="000F73EA" w:rsidRPr="000F73EA" w:rsidRDefault="000F73EA">
      <w:pPr>
        <w:pStyle w:val="FootnoteText"/>
        <w:rPr>
          <w:lang w:val="en-US"/>
        </w:rPr>
      </w:pPr>
      <w:r>
        <w:rPr>
          <w:rStyle w:val="FootnoteReference"/>
        </w:rPr>
        <w:footnoteRef/>
      </w:r>
      <w:r>
        <w:t xml:space="preserve"> </w:t>
      </w:r>
      <w:r>
        <w:rPr>
          <w:lang w:val="en-US"/>
        </w:rPr>
        <w:t>Unlevelled: not linked to the gravity</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482775B"/>
    <w:multiLevelType w:val="multilevel"/>
    <w:tmpl w:val="5D14652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69D3660"/>
    <w:multiLevelType w:val="hybridMultilevel"/>
    <w:tmpl w:val="980EB820"/>
    <w:lvl w:ilvl="0" w:tplc="35102938">
      <w:start w:val="1"/>
      <w:numFmt w:val="lowerLetter"/>
      <w:lvlText w:val="%1."/>
      <w:lvlJc w:val="left"/>
      <w:pPr>
        <w:ind w:left="720" w:hanging="360"/>
      </w:pPr>
      <w:rPr>
        <w:rFonts w:asciiTheme="majorHAnsi" w:hAnsiTheme="majorHAnsi" w:cstheme="majorBidi" w:hint="default"/>
        <w:sz w:val="2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8147EC4"/>
    <w:multiLevelType w:val="hybridMultilevel"/>
    <w:tmpl w:val="28140234"/>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C1616C"/>
    <w:multiLevelType w:val="hybridMultilevel"/>
    <w:tmpl w:val="FF7244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7BE1680"/>
    <w:multiLevelType w:val="hybridMultilevel"/>
    <w:tmpl w:val="E9DC59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7F12939"/>
    <w:multiLevelType w:val="hybridMultilevel"/>
    <w:tmpl w:val="FE4E93A8"/>
    <w:lvl w:ilvl="0" w:tplc="BE96FBC2">
      <w:start w:val="2"/>
      <w:numFmt w:val="bullet"/>
      <w:lvlText w:val="-"/>
      <w:lvlJc w:val="left"/>
      <w:pPr>
        <w:ind w:left="720" w:hanging="360"/>
      </w:pPr>
      <w:rPr>
        <w:rFonts w:ascii="NimbusRomNo9L-Regu" w:eastAsiaTheme="minorHAnsi" w:hAnsi="NimbusRomNo9L-Regu" w:cs="NimbusRomNo9L-Regu"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DBA5116"/>
    <w:multiLevelType w:val="multilevel"/>
    <w:tmpl w:val="62E2D648"/>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asciiTheme="minorHAnsi" w:hAnsiTheme="minorHAnsi" w:cstheme="minorBidi" w:hint="default"/>
        <w:sz w:val="22"/>
      </w:rPr>
    </w:lvl>
    <w:lvl w:ilvl="2">
      <w:start w:val="1"/>
      <w:numFmt w:val="decimal"/>
      <w:isLgl/>
      <w:lvlText w:val="%1.%2.%3."/>
      <w:lvlJc w:val="left"/>
      <w:pPr>
        <w:ind w:left="1800" w:hanging="720"/>
      </w:pPr>
      <w:rPr>
        <w:rFonts w:asciiTheme="minorHAnsi" w:hAnsiTheme="minorHAnsi" w:cstheme="minorBidi" w:hint="default"/>
        <w:sz w:val="22"/>
      </w:rPr>
    </w:lvl>
    <w:lvl w:ilvl="3">
      <w:start w:val="1"/>
      <w:numFmt w:val="decimal"/>
      <w:isLgl/>
      <w:lvlText w:val="%1.%2.%3.%4."/>
      <w:lvlJc w:val="left"/>
      <w:pPr>
        <w:ind w:left="2160" w:hanging="720"/>
      </w:pPr>
      <w:rPr>
        <w:rFonts w:asciiTheme="minorHAnsi" w:hAnsiTheme="minorHAnsi" w:cstheme="minorBidi" w:hint="default"/>
        <w:sz w:val="22"/>
      </w:rPr>
    </w:lvl>
    <w:lvl w:ilvl="4">
      <w:start w:val="1"/>
      <w:numFmt w:val="decimal"/>
      <w:isLgl/>
      <w:lvlText w:val="%1.%2.%3.%4.%5."/>
      <w:lvlJc w:val="left"/>
      <w:pPr>
        <w:ind w:left="2880" w:hanging="1080"/>
      </w:pPr>
      <w:rPr>
        <w:rFonts w:asciiTheme="minorHAnsi" w:hAnsiTheme="minorHAnsi" w:cstheme="minorBidi" w:hint="default"/>
        <w:sz w:val="22"/>
      </w:rPr>
    </w:lvl>
    <w:lvl w:ilvl="5">
      <w:start w:val="1"/>
      <w:numFmt w:val="decimal"/>
      <w:isLgl/>
      <w:lvlText w:val="%1.%2.%3.%4.%5.%6."/>
      <w:lvlJc w:val="left"/>
      <w:pPr>
        <w:ind w:left="3240" w:hanging="1080"/>
      </w:pPr>
      <w:rPr>
        <w:rFonts w:asciiTheme="minorHAnsi" w:hAnsiTheme="minorHAnsi" w:cstheme="minorBidi" w:hint="default"/>
        <w:sz w:val="22"/>
      </w:rPr>
    </w:lvl>
    <w:lvl w:ilvl="6">
      <w:start w:val="1"/>
      <w:numFmt w:val="decimal"/>
      <w:isLgl/>
      <w:lvlText w:val="%1.%2.%3.%4.%5.%6.%7."/>
      <w:lvlJc w:val="left"/>
      <w:pPr>
        <w:ind w:left="3960" w:hanging="1440"/>
      </w:pPr>
      <w:rPr>
        <w:rFonts w:asciiTheme="minorHAnsi" w:hAnsiTheme="minorHAnsi" w:cstheme="minorBidi" w:hint="default"/>
        <w:sz w:val="22"/>
      </w:rPr>
    </w:lvl>
    <w:lvl w:ilvl="7">
      <w:start w:val="1"/>
      <w:numFmt w:val="decimal"/>
      <w:isLgl/>
      <w:lvlText w:val="%1.%2.%3.%4.%5.%6.%7.%8."/>
      <w:lvlJc w:val="left"/>
      <w:pPr>
        <w:ind w:left="4320" w:hanging="1440"/>
      </w:pPr>
      <w:rPr>
        <w:rFonts w:asciiTheme="minorHAnsi" w:hAnsiTheme="minorHAnsi" w:cstheme="minorBidi" w:hint="default"/>
        <w:sz w:val="22"/>
      </w:rPr>
    </w:lvl>
    <w:lvl w:ilvl="8">
      <w:start w:val="1"/>
      <w:numFmt w:val="decimal"/>
      <w:isLgl/>
      <w:lvlText w:val="%1.%2.%3.%4.%5.%6.%7.%8.%9."/>
      <w:lvlJc w:val="left"/>
      <w:pPr>
        <w:ind w:left="5040" w:hanging="1800"/>
      </w:pPr>
      <w:rPr>
        <w:rFonts w:asciiTheme="minorHAnsi" w:hAnsiTheme="minorHAnsi" w:cstheme="minorBidi" w:hint="default"/>
        <w:sz w:val="22"/>
      </w:rPr>
    </w:lvl>
  </w:abstractNum>
  <w:abstractNum w:abstractNumId="7" w15:restartNumberingAfterBreak="0">
    <w:nsid w:val="74E959D9"/>
    <w:multiLevelType w:val="hybridMultilevel"/>
    <w:tmpl w:val="FF7244E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50B6903"/>
    <w:multiLevelType w:val="hybridMultilevel"/>
    <w:tmpl w:val="4F5E5A60"/>
    <w:lvl w:ilvl="0" w:tplc="2A6E37DC">
      <w:start w:val="3"/>
      <w:numFmt w:val="bullet"/>
      <w:lvlText w:val="-"/>
      <w:lvlJc w:val="left"/>
      <w:pPr>
        <w:ind w:left="720" w:hanging="360"/>
      </w:pPr>
      <w:rPr>
        <w:rFonts w:ascii="NimbusRomNo9L-Regu" w:eastAsiaTheme="minorHAnsi" w:hAnsi="NimbusRomNo9L-Regu" w:cs="NimbusRomNo9L-Regu"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7"/>
  </w:num>
  <w:num w:numId="2">
    <w:abstractNumId w:val="3"/>
  </w:num>
  <w:num w:numId="3">
    <w:abstractNumId w:val="6"/>
  </w:num>
  <w:num w:numId="4">
    <w:abstractNumId w:val="5"/>
  </w:num>
  <w:num w:numId="5">
    <w:abstractNumId w:val="8"/>
  </w:num>
  <w:num w:numId="6">
    <w:abstractNumId w:val="4"/>
  </w:num>
  <w:num w:numId="7">
    <w:abstractNumId w:val="1"/>
  </w:num>
  <w:num w:numId="8">
    <w:abstractNumId w:val="2"/>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73EA"/>
    <w:rsid w:val="00074051"/>
    <w:rsid w:val="000E23D9"/>
    <w:rsid w:val="000F73EA"/>
    <w:rsid w:val="001061A8"/>
    <w:rsid w:val="001123A8"/>
    <w:rsid w:val="002603D6"/>
    <w:rsid w:val="00413AD0"/>
    <w:rsid w:val="00444A8D"/>
    <w:rsid w:val="004A38C8"/>
    <w:rsid w:val="00511686"/>
    <w:rsid w:val="00585577"/>
    <w:rsid w:val="005A406F"/>
    <w:rsid w:val="0063424D"/>
    <w:rsid w:val="007A1E25"/>
    <w:rsid w:val="007A47EA"/>
    <w:rsid w:val="007D1B80"/>
    <w:rsid w:val="00837322"/>
    <w:rsid w:val="00865985"/>
    <w:rsid w:val="009C5AA4"/>
    <w:rsid w:val="00A00F47"/>
    <w:rsid w:val="00AC0D92"/>
    <w:rsid w:val="00B56756"/>
    <w:rsid w:val="00B87668"/>
    <w:rsid w:val="00BE053B"/>
    <w:rsid w:val="00C54CE4"/>
    <w:rsid w:val="00C72AF1"/>
    <w:rsid w:val="00ED3EE4"/>
    <w:rsid w:val="00F751CC"/>
    <w:rsid w:val="00F7551D"/>
    <w:rsid w:val="00F949BC"/>
    <w:rsid w:val="00FD65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2E73D52-DFCC-4871-B709-97FFF67CE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0F47"/>
  </w:style>
  <w:style w:type="paragraph" w:styleId="Heading1">
    <w:name w:val="heading 1"/>
    <w:basedOn w:val="Normal"/>
    <w:next w:val="Normal"/>
    <w:link w:val="Heading1Char"/>
    <w:uiPriority w:val="9"/>
    <w:qFormat/>
    <w:rsid w:val="00A00F47"/>
    <w:pPr>
      <w:keepNext/>
      <w:keepLines/>
      <w:numPr>
        <w:numId w:val="18"/>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A00F47"/>
    <w:pPr>
      <w:keepNext/>
      <w:keepLines/>
      <w:numPr>
        <w:ilvl w:val="1"/>
        <w:numId w:val="18"/>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A00F47"/>
    <w:pPr>
      <w:keepNext/>
      <w:keepLines/>
      <w:numPr>
        <w:ilvl w:val="2"/>
        <w:numId w:val="18"/>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A00F47"/>
    <w:pPr>
      <w:keepNext/>
      <w:keepLines/>
      <w:numPr>
        <w:ilvl w:val="3"/>
        <w:numId w:val="18"/>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A00F47"/>
    <w:pPr>
      <w:keepNext/>
      <w:keepLines/>
      <w:numPr>
        <w:ilvl w:val="4"/>
        <w:numId w:val="18"/>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A00F47"/>
    <w:pPr>
      <w:keepNext/>
      <w:keepLines/>
      <w:numPr>
        <w:ilvl w:val="5"/>
        <w:numId w:val="18"/>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A00F47"/>
    <w:pPr>
      <w:keepNext/>
      <w:keepLines/>
      <w:numPr>
        <w:ilvl w:val="6"/>
        <w:numId w:val="18"/>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00F47"/>
    <w:pPr>
      <w:keepNext/>
      <w:keepLines/>
      <w:numPr>
        <w:ilvl w:val="7"/>
        <w:numId w:val="18"/>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00F47"/>
    <w:pPr>
      <w:keepNext/>
      <w:keepLines/>
      <w:numPr>
        <w:ilvl w:val="8"/>
        <w:numId w:val="18"/>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73EA"/>
    <w:pPr>
      <w:ind w:left="720"/>
      <w:contextualSpacing/>
    </w:pPr>
  </w:style>
  <w:style w:type="paragraph" w:styleId="FootnoteText">
    <w:name w:val="footnote text"/>
    <w:basedOn w:val="Normal"/>
    <w:link w:val="FootnoteTextChar"/>
    <w:uiPriority w:val="99"/>
    <w:semiHidden/>
    <w:unhideWhenUsed/>
    <w:rsid w:val="000F73E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F73EA"/>
    <w:rPr>
      <w:sz w:val="20"/>
      <w:szCs w:val="20"/>
    </w:rPr>
  </w:style>
  <w:style w:type="character" w:styleId="FootnoteReference">
    <w:name w:val="footnote reference"/>
    <w:basedOn w:val="DefaultParagraphFont"/>
    <w:uiPriority w:val="99"/>
    <w:semiHidden/>
    <w:unhideWhenUsed/>
    <w:rsid w:val="000F73EA"/>
    <w:rPr>
      <w:vertAlign w:val="superscript"/>
    </w:rPr>
  </w:style>
  <w:style w:type="paragraph" w:customStyle="1" w:styleId="Default">
    <w:name w:val="Default"/>
    <w:rsid w:val="007D1B80"/>
    <w:pPr>
      <w:autoSpaceDE w:val="0"/>
      <w:autoSpaceDN w:val="0"/>
      <w:adjustRightInd w:val="0"/>
      <w:spacing w:after="0" w:line="240" w:lineRule="auto"/>
    </w:pPr>
    <w:rPr>
      <w:rFonts w:ascii="Times New Roman" w:hAnsi="Times New Roman" w:cs="Times New Roman"/>
      <w:color w:val="000000"/>
      <w:sz w:val="24"/>
      <w:szCs w:val="24"/>
    </w:rPr>
  </w:style>
  <w:style w:type="character" w:styleId="Hyperlink">
    <w:name w:val="Hyperlink"/>
    <w:basedOn w:val="DefaultParagraphFont"/>
    <w:uiPriority w:val="99"/>
    <w:unhideWhenUsed/>
    <w:rsid w:val="005A406F"/>
    <w:rPr>
      <w:color w:val="0563C1" w:themeColor="hyperlink"/>
      <w:u w:val="single"/>
    </w:rPr>
  </w:style>
  <w:style w:type="paragraph" w:styleId="Caption">
    <w:name w:val="caption"/>
    <w:basedOn w:val="Normal"/>
    <w:next w:val="Normal"/>
    <w:uiPriority w:val="35"/>
    <w:unhideWhenUsed/>
    <w:qFormat/>
    <w:rsid w:val="00A00F4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A00F4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A00F47"/>
    <w:rPr>
      <w:rFonts w:asciiTheme="majorHAnsi" w:eastAsiaTheme="majorEastAsia" w:hAnsiTheme="majorHAnsi" w:cstheme="majorBidi"/>
      <w:color w:val="000000" w:themeColor="text1"/>
      <w:sz w:val="56"/>
      <w:szCs w:val="56"/>
    </w:rPr>
  </w:style>
  <w:style w:type="character" w:customStyle="1" w:styleId="Heading1Char">
    <w:name w:val="Heading 1 Char"/>
    <w:basedOn w:val="DefaultParagraphFont"/>
    <w:link w:val="Heading1"/>
    <w:uiPriority w:val="9"/>
    <w:rsid w:val="00A00F47"/>
    <w:rPr>
      <w:rFonts w:asciiTheme="majorHAnsi" w:eastAsiaTheme="majorEastAsia" w:hAnsiTheme="majorHAnsi" w:cstheme="majorBidi"/>
      <w:b/>
      <w:bCs/>
      <w:smallCaps/>
      <w:color w:val="000000" w:themeColor="text1"/>
      <w:sz w:val="36"/>
      <w:szCs w:val="36"/>
    </w:rPr>
  </w:style>
  <w:style w:type="paragraph" w:styleId="TOCHeading">
    <w:name w:val="TOC Heading"/>
    <w:basedOn w:val="Heading1"/>
    <w:next w:val="Normal"/>
    <w:uiPriority w:val="39"/>
    <w:unhideWhenUsed/>
    <w:qFormat/>
    <w:rsid w:val="00A00F47"/>
    <w:pPr>
      <w:outlineLvl w:val="9"/>
    </w:pPr>
  </w:style>
  <w:style w:type="character" w:customStyle="1" w:styleId="Heading2Char">
    <w:name w:val="Heading 2 Char"/>
    <w:basedOn w:val="DefaultParagraphFont"/>
    <w:link w:val="Heading2"/>
    <w:uiPriority w:val="9"/>
    <w:rsid w:val="00A00F47"/>
    <w:rPr>
      <w:rFonts w:asciiTheme="majorHAnsi" w:eastAsiaTheme="majorEastAsia" w:hAnsiTheme="majorHAnsi" w:cstheme="majorBidi"/>
      <w:b/>
      <w:bCs/>
      <w:smallCaps/>
      <w:color w:val="000000" w:themeColor="text1"/>
      <w:sz w:val="28"/>
      <w:szCs w:val="28"/>
    </w:rPr>
  </w:style>
  <w:style w:type="paragraph" w:styleId="TOC1">
    <w:name w:val="toc 1"/>
    <w:basedOn w:val="Normal"/>
    <w:next w:val="Normal"/>
    <w:autoRedefine/>
    <w:uiPriority w:val="39"/>
    <w:unhideWhenUsed/>
    <w:rsid w:val="00F949BC"/>
    <w:pPr>
      <w:spacing w:after="100"/>
    </w:pPr>
  </w:style>
  <w:style w:type="paragraph" w:styleId="TOC2">
    <w:name w:val="toc 2"/>
    <w:basedOn w:val="Normal"/>
    <w:next w:val="Normal"/>
    <w:autoRedefine/>
    <w:uiPriority w:val="39"/>
    <w:unhideWhenUsed/>
    <w:rsid w:val="00F949BC"/>
    <w:pPr>
      <w:spacing w:after="100"/>
      <w:ind w:left="220"/>
    </w:pPr>
  </w:style>
  <w:style w:type="character" w:customStyle="1" w:styleId="Heading3Char">
    <w:name w:val="Heading 3 Char"/>
    <w:basedOn w:val="DefaultParagraphFont"/>
    <w:link w:val="Heading3"/>
    <w:uiPriority w:val="9"/>
    <w:semiHidden/>
    <w:rsid w:val="00A00F4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A00F4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A00F4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A00F4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A00F4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00F4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00F47"/>
    <w:rPr>
      <w:rFonts w:asciiTheme="majorHAnsi" w:eastAsiaTheme="majorEastAsia" w:hAnsiTheme="majorHAnsi" w:cstheme="majorBidi"/>
      <w:i/>
      <w:iCs/>
      <w:color w:val="404040" w:themeColor="text1" w:themeTint="BF"/>
      <w:sz w:val="20"/>
      <w:szCs w:val="20"/>
    </w:rPr>
  </w:style>
  <w:style w:type="paragraph" w:styleId="Subtitle">
    <w:name w:val="Subtitle"/>
    <w:basedOn w:val="Normal"/>
    <w:next w:val="Normal"/>
    <w:link w:val="SubtitleChar"/>
    <w:uiPriority w:val="11"/>
    <w:qFormat/>
    <w:rsid w:val="00A00F4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A00F47"/>
    <w:rPr>
      <w:color w:val="5A5A5A" w:themeColor="text1" w:themeTint="A5"/>
      <w:spacing w:val="10"/>
    </w:rPr>
  </w:style>
  <w:style w:type="character" w:styleId="Strong">
    <w:name w:val="Strong"/>
    <w:basedOn w:val="DefaultParagraphFont"/>
    <w:uiPriority w:val="22"/>
    <w:qFormat/>
    <w:rsid w:val="00A00F47"/>
    <w:rPr>
      <w:b/>
      <w:bCs/>
      <w:color w:val="000000" w:themeColor="text1"/>
    </w:rPr>
  </w:style>
  <w:style w:type="character" w:styleId="Emphasis">
    <w:name w:val="Emphasis"/>
    <w:basedOn w:val="DefaultParagraphFont"/>
    <w:uiPriority w:val="20"/>
    <w:qFormat/>
    <w:rsid w:val="00A00F47"/>
    <w:rPr>
      <w:i/>
      <w:iCs/>
      <w:color w:val="auto"/>
    </w:rPr>
  </w:style>
  <w:style w:type="paragraph" w:styleId="NoSpacing">
    <w:name w:val="No Spacing"/>
    <w:uiPriority w:val="1"/>
    <w:qFormat/>
    <w:rsid w:val="00A00F47"/>
    <w:pPr>
      <w:spacing w:after="0" w:line="240" w:lineRule="auto"/>
    </w:pPr>
  </w:style>
  <w:style w:type="paragraph" w:styleId="Quote">
    <w:name w:val="Quote"/>
    <w:basedOn w:val="Normal"/>
    <w:next w:val="Normal"/>
    <w:link w:val="QuoteChar"/>
    <w:uiPriority w:val="29"/>
    <w:qFormat/>
    <w:rsid w:val="00A00F47"/>
    <w:pPr>
      <w:spacing w:before="160"/>
      <w:ind w:left="720" w:right="720"/>
    </w:pPr>
    <w:rPr>
      <w:i/>
      <w:iCs/>
      <w:color w:val="000000" w:themeColor="text1"/>
    </w:rPr>
  </w:style>
  <w:style w:type="character" w:customStyle="1" w:styleId="QuoteChar">
    <w:name w:val="Quote Char"/>
    <w:basedOn w:val="DefaultParagraphFont"/>
    <w:link w:val="Quote"/>
    <w:uiPriority w:val="29"/>
    <w:rsid w:val="00A00F47"/>
    <w:rPr>
      <w:i/>
      <w:iCs/>
      <w:color w:val="000000" w:themeColor="text1"/>
    </w:rPr>
  </w:style>
  <w:style w:type="paragraph" w:styleId="IntenseQuote">
    <w:name w:val="Intense Quote"/>
    <w:basedOn w:val="Normal"/>
    <w:next w:val="Normal"/>
    <w:link w:val="IntenseQuoteChar"/>
    <w:uiPriority w:val="30"/>
    <w:qFormat/>
    <w:rsid w:val="00A00F4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A00F47"/>
    <w:rPr>
      <w:color w:val="000000" w:themeColor="text1"/>
      <w:shd w:val="clear" w:color="auto" w:fill="F2F2F2" w:themeFill="background1" w:themeFillShade="F2"/>
    </w:rPr>
  </w:style>
  <w:style w:type="character" w:styleId="SubtleEmphasis">
    <w:name w:val="Subtle Emphasis"/>
    <w:basedOn w:val="DefaultParagraphFont"/>
    <w:uiPriority w:val="19"/>
    <w:qFormat/>
    <w:rsid w:val="00A00F47"/>
    <w:rPr>
      <w:i/>
      <w:iCs/>
      <w:color w:val="404040" w:themeColor="text1" w:themeTint="BF"/>
    </w:rPr>
  </w:style>
  <w:style w:type="character" w:styleId="IntenseEmphasis">
    <w:name w:val="Intense Emphasis"/>
    <w:basedOn w:val="DefaultParagraphFont"/>
    <w:uiPriority w:val="21"/>
    <w:qFormat/>
    <w:rsid w:val="00A00F47"/>
    <w:rPr>
      <w:b/>
      <w:bCs/>
      <w:i/>
      <w:iCs/>
      <w:caps/>
    </w:rPr>
  </w:style>
  <w:style w:type="character" w:styleId="SubtleReference">
    <w:name w:val="Subtle Reference"/>
    <w:basedOn w:val="DefaultParagraphFont"/>
    <w:uiPriority w:val="31"/>
    <w:qFormat/>
    <w:rsid w:val="00A00F4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A00F47"/>
    <w:rPr>
      <w:b/>
      <w:bCs/>
      <w:smallCaps/>
      <w:u w:val="single"/>
    </w:rPr>
  </w:style>
  <w:style w:type="character" w:styleId="BookTitle">
    <w:name w:val="Book Title"/>
    <w:basedOn w:val="DefaultParagraphFont"/>
    <w:uiPriority w:val="33"/>
    <w:qFormat/>
    <w:rsid w:val="00A00F47"/>
    <w:rPr>
      <w:b w:val="0"/>
      <w:bCs w:val="0"/>
      <w:smallCaps/>
      <w:spacing w:val="5"/>
    </w:rPr>
  </w:style>
  <w:style w:type="paragraph" w:styleId="Header">
    <w:name w:val="header"/>
    <w:basedOn w:val="Normal"/>
    <w:link w:val="HeaderChar"/>
    <w:uiPriority w:val="99"/>
    <w:unhideWhenUsed/>
    <w:rsid w:val="00A00F47"/>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0F47"/>
  </w:style>
  <w:style w:type="paragraph" w:styleId="Footer">
    <w:name w:val="footer"/>
    <w:basedOn w:val="Normal"/>
    <w:link w:val="FooterChar"/>
    <w:uiPriority w:val="99"/>
    <w:unhideWhenUsed/>
    <w:rsid w:val="00A00F47"/>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0F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s.web.cern.ch/wikis/display/SUS/LGC2+User+Guide" TargetMode="External"/><Relationship Id="rId13" Type="http://schemas.openxmlformats.org/officeDocument/2006/relationships/hyperlink" Target="https://wikis.web.cern.ch/wikis/display/SUS/LGC2+User+Guide"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wikis.web.cern.ch/wikis/display/SUS/LGC2+User+Guide"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ikis.web.cern.ch/wikis/display/SUS/LGC+Guide+d+Utilisation"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Light">
    <w:panose1 w:val="020F0302020204030204"/>
    <w:charset w:val="00"/>
    <w:family w:val="swiss"/>
    <w:pitch w:val="variable"/>
    <w:sig w:usb0="A00002EF" w:usb1="4000207B" w:usb2="00000000" w:usb3="00000000" w:csb0="0000019F" w:csb1="00000000"/>
  </w:font>
  <w:font w:name="Times New Roman">
    <w:panose1 w:val="02020603050405020304"/>
    <w:charset w:val="00"/>
    <w:family w:val="roman"/>
    <w:pitch w:val="variable"/>
    <w:sig w:usb0="E0002AFF" w:usb1="C0007841" w:usb2="00000009" w:usb3="00000000" w:csb0="000001FF" w:csb1="00000000"/>
  </w:font>
  <w:font w:name="NimbusRomNo9L-Regu">
    <w:panose1 w:val="00000000000000000000"/>
    <w:charset w:val="00"/>
    <w:family w:val="auto"/>
    <w:notTrueType/>
    <w:pitch w:val="default"/>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143A"/>
    <w:rsid w:val="00A06B38"/>
    <w:rsid w:val="00AA14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CF74F456A284BBFA440BFDCE99C78BB">
    <w:name w:val="5CF74F456A284BBFA440BFDCE99C78BB"/>
    <w:rsid w:val="00AA143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6A8DD6-F2EC-4130-B956-1C3A4B7C7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1579</TotalTime>
  <Pages>8</Pages>
  <Words>1299</Words>
  <Characters>7408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CERN</Company>
  <LinksUpToDate>false</LinksUpToDate>
  <CharactersWithSpaces>8690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Marie Barbier</dc:creator>
  <cp:keywords/>
  <dc:description/>
  <cp:lastModifiedBy>Marie Barbier</cp:lastModifiedBy>
  <cp:revision>13</cp:revision>
  <dcterms:created xsi:type="dcterms:W3CDTF">2016-10-18T13:03:00Z</dcterms:created>
  <dcterms:modified xsi:type="dcterms:W3CDTF">2016-10-25T14:04:00Z</dcterms:modified>
</cp:coreProperties>
</file>