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6F497" w14:textId="10F3D3FA" w:rsidR="003D5D2B" w:rsidRDefault="00DC117C" w:rsidP="00DC117C">
      <w:pPr>
        <w:pStyle w:val="Title"/>
        <w:jc w:val="center"/>
      </w:pPr>
      <w:r>
        <w:rPr>
          <w:rFonts w:hint="eastAsia"/>
        </w:rPr>
        <w:t>Homework</w:t>
      </w:r>
      <w:r>
        <w:t xml:space="preserve"> 5</w:t>
      </w:r>
    </w:p>
    <w:p w14:paraId="7517CB73" w14:textId="1D23735F" w:rsidR="00DC117C" w:rsidRDefault="00DC117C" w:rsidP="00DC117C">
      <w:pPr>
        <w:jc w:val="center"/>
      </w:pPr>
      <w:r>
        <w:t>Geoff Li</w:t>
      </w:r>
    </w:p>
    <w:p w14:paraId="740DD4F5" w14:textId="5B60B0E1" w:rsidR="00DC117C" w:rsidRDefault="00DC117C" w:rsidP="00DC117C">
      <w:pPr>
        <w:jc w:val="center"/>
      </w:pPr>
      <w:hyperlink r:id="rId4" w:history="1">
        <w:r w:rsidRPr="00F11E77">
          <w:rPr>
            <w:rStyle w:val="Hyperlink"/>
          </w:rPr>
          <w:t>ligen4@msu.edu</w:t>
        </w:r>
      </w:hyperlink>
    </w:p>
    <w:p w14:paraId="5CDEC9DB" w14:textId="08A2A0C8" w:rsidR="00DC117C" w:rsidRDefault="00DC117C" w:rsidP="00DC117C">
      <w:pPr>
        <w:pStyle w:val="Heading1"/>
      </w:pPr>
      <w:r>
        <w:t>Clustering: k-means</w:t>
      </w:r>
    </w:p>
    <w:p w14:paraId="19AB16E2" w14:textId="23B35215" w:rsidR="00DC117C" w:rsidRDefault="00DC117C" w:rsidP="00DC117C">
      <w:pPr>
        <w:pStyle w:val="Heading2"/>
      </w:pPr>
      <w:r>
        <w:t>Question 1</w:t>
      </w:r>
    </w:p>
    <w:p w14:paraId="3160AAD3" w14:textId="6CE9B023" w:rsidR="005E1076" w:rsidRPr="005E1076" w:rsidRDefault="00184928" w:rsidP="005E1076">
      <w:r>
        <w:t>The spectral</w:t>
      </w:r>
      <w:r w:rsidR="0045537D">
        <w:t xml:space="preserve"> relaxed</w:t>
      </w:r>
      <w:r>
        <w:t xml:space="preserve"> k-means adds pre-process procedure</w:t>
      </w:r>
      <w:r w:rsidR="0045537D">
        <w:t>s</w:t>
      </w:r>
      <w:r>
        <w:t xml:space="preserve"> before using k-means. It transforms the original data using eigenvectors. </w:t>
      </w:r>
      <w:r w:rsidR="0045537D">
        <w:t xml:space="preserve">It’s possible that the spectral k-means gets the same solution with k-means if the data keeps the same after transformation. </w:t>
      </w:r>
    </w:p>
    <w:p w14:paraId="7C35E155" w14:textId="08EC1EFD" w:rsidR="00DC117C" w:rsidRDefault="00DC117C" w:rsidP="00DC117C">
      <w:pPr>
        <w:pStyle w:val="Heading2"/>
      </w:pPr>
      <w:r>
        <w:t>Question 2</w:t>
      </w:r>
    </w:p>
    <w:p w14:paraId="656D7E4A" w14:textId="31320502" w:rsidR="00824B9A" w:rsidRDefault="001353CF" w:rsidP="00824B9A">
      <w:r>
        <w:rPr>
          <w:rFonts w:hint="eastAsia"/>
          <w:noProof/>
        </w:rPr>
        <w:drawing>
          <wp:inline distT="0" distB="0" distL="0" distR="0" wp14:anchorId="1442103A" wp14:editId="7B7349E4">
            <wp:extent cx="2955922" cy="221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5540" cy="2223361"/>
                    </a:xfrm>
                    <a:prstGeom prst="rect">
                      <a:avLst/>
                    </a:prstGeom>
                    <a:noFill/>
                    <a:ln>
                      <a:noFill/>
                    </a:ln>
                  </pic:spPr>
                </pic:pic>
              </a:graphicData>
            </a:graphic>
          </wp:inline>
        </w:drawing>
      </w:r>
      <w:r>
        <w:rPr>
          <w:rFonts w:hint="eastAsia"/>
          <w:noProof/>
        </w:rPr>
        <w:drawing>
          <wp:inline distT="0" distB="0" distL="0" distR="0" wp14:anchorId="29D0E301" wp14:editId="068ED946">
            <wp:extent cx="2863850" cy="214712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6897" cy="2149406"/>
                    </a:xfrm>
                    <a:prstGeom prst="rect">
                      <a:avLst/>
                    </a:prstGeom>
                    <a:noFill/>
                    <a:ln>
                      <a:noFill/>
                    </a:ln>
                  </pic:spPr>
                </pic:pic>
              </a:graphicData>
            </a:graphic>
          </wp:inline>
        </w:drawing>
      </w:r>
    </w:p>
    <w:p w14:paraId="66F6E881" w14:textId="73C5C551" w:rsidR="001353CF" w:rsidRDefault="001353CF" w:rsidP="00824B9A">
      <w:r>
        <w:rPr>
          <w:noProof/>
        </w:rPr>
        <w:drawing>
          <wp:inline distT="0" distB="0" distL="0" distR="0" wp14:anchorId="2BE6A9FC" wp14:editId="7573BA7A">
            <wp:extent cx="2955290" cy="2215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632" cy="2221182"/>
                    </a:xfrm>
                    <a:prstGeom prst="rect">
                      <a:avLst/>
                    </a:prstGeom>
                    <a:noFill/>
                    <a:ln>
                      <a:noFill/>
                    </a:ln>
                  </pic:spPr>
                </pic:pic>
              </a:graphicData>
            </a:graphic>
          </wp:inline>
        </w:drawing>
      </w:r>
      <w:r>
        <w:rPr>
          <w:rFonts w:hint="eastAsia"/>
          <w:noProof/>
        </w:rPr>
        <w:drawing>
          <wp:inline distT="0" distB="0" distL="0" distR="0" wp14:anchorId="5639F4B2" wp14:editId="54DFDC24">
            <wp:extent cx="2845814"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8808" cy="2150839"/>
                    </a:xfrm>
                    <a:prstGeom prst="rect">
                      <a:avLst/>
                    </a:prstGeom>
                    <a:noFill/>
                    <a:ln>
                      <a:noFill/>
                    </a:ln>
                  </pic:spPr>
                </pic:pic>
              </a:graphicData>
            </a:graphic>
          </wp:inline>
        </w:drawing>
      </w:r>
    </w:p>
    <w:p w14:paraId="052F9CF4" w14:textId="62FD1179" w:rsidR="001353CF" w:rsidRPr="00824B9A" w:rsidRDefault="00035CF5" w:rsidP="00824B9A">
      <w:pPr>
        <w:rPr>
          <w:rFonts w:hint="eastAsia"/>
        </w:rPr>
      </w:pPr>
      <w:r>
        <w:rPr>
          <w:rFonts w:hint="eastAsia"/>
        </w:rPr>
        <w:t>For</w:t>
      </w:r>
      <w:r>
        <w:t xml:space="preserve"> the first random points dataset, it’s obvious that k-means gets better clustering results. </w:t>
      </w:r>
    </w:p>
    <w:p w14:paraId="758400A7" w14:textId="27A62385" w:rsidR="00DC117C" w:rsidRDefault="00DC117C" w:rsidP="00DC117C">
      <w:pPr>
        <w:pStyle w:val="Heading1"/>
      </w:pPr>
      <w:r>
        <w:lastRenderedPageBreak/>
        <w:t>Principle Component Analysis</w:t>
      </w:r>
    </w:p>
    <w:p w14:paraId="2BAD7498" w14:textId="2F5293B0" w:rsidR="00DC117C" w:rsidRDefault="00DC117C" w:rsidP="00DC117C">
      <w:pPr>
        <w:pStyle w:val="Heading2"/>
      </w:pPr>
      <w:r>
        <w:t>Question 1</w:t>
      </w:r>
    </w:p>
    <w:p w14:paraId="0DF881C2" w14:textId="6A5830EA" w:rsidR="00DC117C" w:rsidRDefault="00DC117C" w:rsidP="00DC117C">
      <w:pPr>
        <w:jc w:val="center"/>
      </w:pPr>
      <w:r>
        <w:rPr>
          <w:noProof/>
        </w:rPr>
        <w:drawing>
          <wp:inline distT="0" distB="0" distL="0" distR="0" wp14:anchorId="7D435765" wp14:editId="17032947">
            <wp:extent cx="4578350" cy="274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14:paraId="2955AB42" w14:textId="329FC40D" w:rsidR="0068146B" w:rsidRDefault="0068146B" w:rsidP="00DC117C">
      <w:pPr>
        <w:pStyle w:val="Heading2"/>
        <w:rPr>
          <w:rFonts w:asciiTheme="minorHAnsi" w:eastAsiaTheme="minorEastAsia" w:hAnsiTheme="minorHAnsi" w:cstheme="minorBidi"/>
          <w:color w:val="auto"/>
          <w:sz w:val="22"/>
          <w:szCs w:val="22"/>
        </w:rPr>
      </w:pPr>
      <w:r w:rsidRPr="0068146B">
        <w:rPr>
          <w:rFonts w:asciiTheme="minorHAnsi" w:eastAsiaTheme="minorEastAsia" w:hAnsiTheme="minorHAnsi" w:cstheme="minorBidi"/>
          <w:color w:val="auto"/>
          <w:sz w:val="22"/>
          <w:szCs w:val="22"/>
        </w:rPr>
        <w:t>The first principal component is the direction in space along which projections have the largest variance. The second principal component is the direction which maximizes variance among all directions orthogonal to the first.</w:t>
      </w:r>
      <w:r w:rsidR="00207E38">
        <w:rPr>
          <w:rFonts w:asciiTheme="minorHAnsi" w:eastAsiaTheme="minorEastAsia" w:hAnsiTheme="minorHAnsi" w:cstheme="minorBidi"/>
          <w:color w:val="auto"/>
          <w:sz w:val="22"/>
          <w:szCs w:val="22"/>
        </w:rPr>
        <w:t xml:space="preserve"> So the first principal component is </w:t>
      </w:r>
      <m:oMath>
        <m:r>
          <w:rPr>
            <w:rFonts w:ascii="Cambria Math" w:eastAsiaTheme="minorEastAsia" w:hAnsi="Cambria Math" w:cstheme="minorBidi"/>
            <w:color w:val="auto"/>
            <w:sz w:val="22"/>
            <w:szCs w:val="22"/>
          </w:rPr>
          <m:t>(</m:t>
        </m:r>
        <m:f>
          <m:fPr>
            <m:ctrlPr>
              <w:rPr>
                <w:rFonts w:ascii="Cambria Math" w:eastAsiaTheme="minorEastAsia" w:hAnsi="Cambria Math" w:cstheme="minorBidi"/>
                <w:i/>
                <w:color w:val="auto"/>
                <w:sz w:val="22"/>
                <w:szCs w:val="22"/>
              </w:rPr>
            </m:ctrlPr>
          </m:fPr>
          <m:num>
            <m:r>
              <w:rPr>
                <w:rFonts w:ascii="Cambria Math" w:eastAsiaTheme="minorEastAsia" w:hAnsi="Cambria Math" w:cstheme="minorBidi"/>
                <w:color w:val="auto"/>
                <w:sz w:val="22"/>
                <w:szCs w:val="22"/>
              </w:rPr>
              <m:t>1</m:t>
            </m:r>
          </m:num>
          <m:den>
            <m:rad>
              <m:radPr>
                <m:degHide m:val="1"/>
                <m:ctrlPr>
                  <w:rPr>
                    <w:rFonts w:ascii="Cambria Math" w:eastAsiaTheme="minorEastAsia" w:hAnsi="Cambria Math" w:cstheme="minorBidi"/>
                    <w:i/>
                    <w:color w:val="auto"/>
                    <w:sz w:val="22"/>
                    <w:szCs w:val="22"/>
                  </w:rPr>
                </m:ctrlPr>
              </m:radPr>
              <m:deg/>
              <m:e>
                <m:r>
                  <w:rPr>
                    <w:rFonts w:ascii="Cambria Math" w:eastAsiaTheme="minorEastAsia" w:hAnsi="Cambria Math" w:cstheme="minorBidi"/>
                    <w:color w:val="auto"/>
                    <w:sz w:val="22"/>
                    <w:szCs w:val="22"/>
                  </w:rPr>
                  <m:t>5</m:t>
                </m:r>
              </m:e>
            </m:rad>
          </m:den>
        </m:f>
        <m:r>
          <w:rPr>
            <w:rFonts w:ascii="Cambria Math" w:eastAsiaTheme="minorEastAsia" w:hAnsi="Cambria Math" w:cstheme="minorBidi"/>
            <w:color w:val="auto"/>
            <w:sz w:val="22"/>
            <w:szCs w:val="22"/>
          </w:rPr>
          <m:t>,-</m:t>
        </m:r>
        <m:f>
          <m:fPr>
            <m:ctrlPr>
              <w:rPr>
                <w:rFonts w:ascii="Cambria Math" w:eastAsiaTheme="minorEastAsia" w:hAnsi="Cambria Math" w:cstheme="minorBidi"/>
                <w:i/>
                <w:color w:val="auto"/>
                <w:sz w:val="22"/>
                <w:szCs w:val="22"/>
              </w:rPr>
            </m:ctrlPr>
          </m:fPr>
          <m:num>
            <m:r>
              <w:rPr>
                <w:rFonts w:ascii="Cambria Math" w:eastAsiaTheme="minorEastAsia" w:hAnsi="Cambria Math" w:cstheme="minorBidi"/>
                <w:color w:val="auto"/>
                <w:sz w:val="22"/>
                <w:szCs w:val="22"/>
              </w:rPr>
              <m:t>2</m:t>
            </m:r>
          </m:num>
          <m:den>
            <m:rad>
              <m:radPr>
                <m:degHide m:val="1"/>
                <m:ctrlPr>
                  <w:rPr>
                    <w:rFonts w:ascii="Cambria Math" w:eastAsiaTheme="minorEastAsia" w:hAnsi="Cambria Math" w:cstheme="minorBidi"/>
                    <w:i/>
                    <w:color w:val="auto"/>
                    <w:sz w:val="22"/>
                    <w:szCs w:val="22"/>
                  </w:rPr>
                </m:ctrlPr>
              </m:radPr>
              <m:deg/>
              <m:e>
                <m:r>
                  <w:rPr>
                    <w:rFonts w:ascii="Cambria Math" w:eastAsiaTheme="minorEastAsia" w:hAnsi="Cambria Math" w:cstheme="minorBidi"/>
                    <w:color w:val="auto"/>
                    <w:sz w:val="22"/>
                    <w:szCs w:val="22"/>
                  </w:rPr>
                  <m:t>5</m:t>
                </m:r>
              </m:e>
            </m:rad>
          </m:den>
        </m:f>
        <m:r>
          <w:rPr>
            <w:rFonts w:ascii="Cambria Math" w:eastAsiaTheme="minorEastAsia" w:hAnsi="Cambria Math" w:cstheme="minorBidi"/>
            <w:color w:val="auto"/>
            <w:sz w:val="22"/>
            <w:szCs w:val="22"/>
          </w:rPr>
          <m:t>)</m:t>
        </m:r>
      </m:oMath>
      <w:r w:rsidR="00207E38">
        <w:rPr>
          <w:rFonts w:asciiTheme="minorHAnsi" w:eastAsiaTheme="minorEastAsia" w:hAnsiTheme="minorHAnsi" w:cstheme="minorBidi"/>
          <w:color w:val="auto"/>
          <w:sz w:val="22"/>
          <w:szCs w:val="22"/>
        </w:rPr>
        <w:t xml:space="preserve">, and the second component is </w:t>
      </w:r>
      <m:oMath>
        <m:r>
          <w:rPr>
            <w:rFonts w:ascii="Cambria Math" w:eastAsiaTheme="minorEastAsia" w:hAnsi="Cambria Math" w:cstheme="minorBidi"/>
            <w:color w:val="auto"/>
            <w:sz w:val="22"/>
            <w:szCs w:val="22"/>
          </w:rPr>
          <m:t>(</m:t>
        </m:r>
        <m:f>
          <m:fPr>
            <m:ctrlPr>
              <w:rPr>
                <w:rFonts w:ascii="Cambria Math" w:eastAsiaTheme="minorEastAsia" w:hAnsi="Cambria Math" w:cstheme="minorBidi"/>
                <w:i/>
                <w:color w:val="auto"/>
                <w:sz w:val="22"/>
                <w:szCs w:val="22"/>
              </w:rPr>
            </m:ctrlPr>
          </m:fPr>
          <m:num>
            <m:r>
              <w:rPr>
                <w:rFonts w:ascii="Cambria Math" w:eastAsiaTheme="minorEastAsia" w:hAnsi="Cambria Math" w:cstheme="minorBidi"/>
                <w:color w:val="auto"/>
                <w:sz w:val="22"/>
                <w:szCs w:val="22"/>
              </w:rPr>
              <m:t>2</m:t>
            </m:r>
          </m:num>
          <m:den>
            <m:rad>
              <m:radPr>
                <m:degHide m:val="1"/>
                <m:ctrlPr>
                  <w:rPr>
                    <w:rFonts w:ascii="Cambria Math" w:eastAsiaTheme="minorEastAsia" w:hAnsi="Cambria Math" w:cstheme="minorBidi"/>
                    <w:i/>
                    <w:color w:val="auto"/>
                    <w:sz w:val="22"/>
                    <w:szCs w:val="22"/>
                  </w:rPr>
                </m:ctrlPr>
              </m:radPr>
              <m:deg/>
              <m:e>
                <m:r>
                  <w:rPr>
                    <w:rFonts w:ascii="Cambria Math" w:eastAsiaTheme="minorEastAsia" w:hAnsi="Cambria Math" w:cstheme="minorBidi"/>
                    <w:color w:val="auto"/>
                    <w:sz w:val="22"/>
                    <w:szCs w:val="22"/>
                  </w:rPr>
                  <m:t>5</m:t>
                </m:r>
              </m:e>
            </m:rad>
          </m:den>
        </m:f>
        <m:r>
          <w:rPr>
            <w:rFonts w:ascii="Cambria Math" w:eastAsiaTheme="minorEastAsia" w:hAnsi="Cambria Math" w:cstheme="minorBidi"/>
            <w:color w:val="auto"/>
            <w:sz w:val="22"/>
            <w:szCs w:val="22"/>
          </w:rPr>
          <m:t>,</m:t>
        </m:r>
        <m:f>
          <m:fPr>
            <m:ctrlPr>
              <w:rPr>
                <w:rFonts w:ascii="Cambria Math" w:eastAsiaTheme="minorEastAsia" w:hAnsi="Cambria Math" w:cstheme="minorBidi"/>
                <w:i/>
                <w:color w:val="auto"/>
                <w:sz w:val="22"/>
                <w:szCs w:val="22"/>
              </w:rPr>
            </m:ctrlPr>
          </m:fPr>
          <m:num>
            <m:r>
              <w:rPr>
                <w:rFonts w:ascii="Cambria Math" w:eastAsiaTheme="minorEastAsia" w:hAnsi="Cambria Math" w:cstheme="minorBidi"/>
                <w:color w:val="auto"/>
                <w:sz w:val="22"/>
                <w:szCs w:val="22"/>
              </w:rPr>
              <m:t>1</m:t>
            </m:r>
          </m:num>
          <m:den>
            <m:rad>
              <m:radPr>
                <m:degHide m:val="1"/>
                <m:ctrlPr>
                  <w:rPr>
                    <w:rFonts w:ascii="Cambria Math" w:eastAsiaTheme="minorEastAsia" w:hAnsi="Cambria Math" w:cstheme="minorBidi"/>
                    <w:i/>
                    <w:color w:val="auto"/>
                    <w:sz w:val="22"/>
                    <w:szCs w:val="22"/>
                  </w:rPr>
                </m:ctrlPr>
              </m:radPr>
              <m:deg/>
              <m:e>
                <m:r>
                  <w:rPr>
                    <w:rFonts w:ascii="Cambria Math" w:eastAsiaTheme="minorEastAsia" w:hAnsi="Cambria Math" w:cstheme="minorBidi"/>
                    <w:color w:val="auto"/>
                    <w:sz w:val="22"/>
                    <w:szCs w:val="22"/>
                  </w:rPr>
                  <m:t>5</m:t>
                </m:r>
              </m:e>
            </m:rad>
          </m:den>
        </m:f>
        <m:r>
          <w:rPr>
            <w:rFonts w:ascii="Cambria Math" w:eastAsiaTheme="minorEastAsia" w:hAnsi="Cambria Math" w:cstheme="minorBidi"/>
            <w:color w:val="auto"/>
            <w:sz w:val="22"/>
            <w:szCs w:val="22"/>
          </w:rPr>
          <m:t xml:space="preserve"> )</m:t>
        </m:r>
      </m:oMath>
      <w:r w:rsidR="00207E38">
        <w:rPr>
          <w:rFonts w:asciiTheme="minorHAnsi" w:eastAsiaTheme="minorEastAsia" w:hAnsiTheme="minorHAnsi" w:cstheme="minorBidi"/>
          <w:color w:val="auto"/>
          <w:sz w:val="22"/>
          <w:szCs w:val="22"/>
        </w:rPr>
        <w:t>.</w:t>
      </w:r>
    </w:p>
    <w:p w14:paraId="3630F6F9" w14:textId="77777777" w:rsidR="00FB3895" w:rsidRPr="00FB3895" w:rsidRDefault="00FB3895" w:rsidP="00FB3895"/>
    <w:p w14:paraId="18F3709A" w14:textId="07D54382" w:rsidR="00DC117C" w:rsidRDefault="00DC117C" w:rsidP="00DC117C">
      <w:pPr>
        <w:pStyle w:val="Heading2"/>
      </w:pPr>
      <w:r>
        <w:t>Experiment</w:t>
      </w:r>
    </w:p>
    <w:p w14:paraId="1B8B96DD" w14:textId="0E0CC186" w:rsidR="006008CE" w:rsidRDefault="00FB3895" w:rsidP="00FB3895">
      <w:pPr>
        <w:jc w:val="center"/>
      </w:pPr>
      <w:r>
        <w:rPr>
          <w:noProof/>
        </w:rPr>
        <w:drawing>
          <wp:inline distT="0" distB="0" distL="0" distR="0" wp14:anchorId="0551E5B9" wp14:editId="5DC94945">
            <wp:extent cx="4370358"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2676" cy="3278338"/>
                    </a:xfrm>
                    <a:prstGeom prst="rect">
                      <a:avLst/>
                    </a:prstGeom>
                    <a:noFill/>
                    <a:ln>
                      <a:noFill/>
                    </a:ln>
                  </pic:spPr>
                </pic:pic>
              </a:graphicData>
            </a:graphic>
          </wp:inline>
        </w:drawing>
      </w:r>
    </w:p>
    <w:p w14:paraId="1A68E2E9" w14:textId="720F4220" w:rsidR="00FB3895" w:rsidRDefault="00F57B9A" w:rsidP="00FB3895">
      <w:r>
        <w:rPr>
          <w:noProof/>
        </w:rPr>
        <w:lastRenderedPageBreak/>
        <w:drawing>
          <wp:inline distT="0" distB="0" distL="0" distR="0" wp14:anchorId="521CC209" wp14:editId="3D97A762">
            <wp:extent cx="2692401"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1727" cy="2033795"/>
                    </a:xfrm>
                    <a:prstGeom prst="rect">
                      <a:avLst/>
                    </a:prstGeom>
                    <a:noFill/>
                    <a:ln>
                      <a:noFill/>
                    </a:ln>
                  </pic:spPr>
                </pic:pic>
              </a:graphicData>
            </a:graphic>
          </wp:inline>
        </w:drawing>
      </w:r>
      <w:r>
        <w:rPr>
          <w:noProof/>
        </w:rPr>
        <w:drawing>
          <wp:inline distT="0" distB="0" distL="0" distR="0" wp14:anchorId="0D960758" wp14:editId="56BB2FCB">
            <wp:extent cx="274320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7392" cy="2068044"/>
                    </a:xfrm>
                    <a:prstGeom prst="rect">
                      <a:avLst/>
                    </a:prstGeom>
                    <a:noFill/>
                    <a:ln>
                      <a:noFill/>
                    </a:ln>
                  </pic:spPr>
                </pic:pic>
              </a:graphicData>
            </a:graphic>
          </wp:inline>
        </w:drawing>
      </w:r>
      <w:r w:rsidR="00B463EA">
        <w:rPr>
          <w:noProof/>
        </w:rPr>
        <w:drawing>
          <wp:inline distT="0" distB="0" distL="0" distR="0" wp14:anchorId="3E1F6773" wp14:editId="08C3858A">
            <wp:extent cx="2726266" cy="204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7808" cy="2053356"/>
                    </a:xfrm>
                    <a:prstGeom prst="rect">
                      <a:avLst/>
                    </a:prstGeom>
                    <a:noFill/>
                    <a:ln>
                      <a:noFill/>
                    </a:ln>
                  </pic:spPr>
                </pic:pic>
              </a:graphicData>
            </a:graphic>
          </wp:inline>
        </w:drawing>
      </w:r>
      <w:r w:rsidR="00B463EA">
        <w:rPr>
          <w:noProof/>
        </w:rPr>
        <w:drawing>
          <wp:inline distT="0" distB="0" distL="0" distR="0" wp14:anchorId="52E2A68F" wp14:editId="7E644BC8">
            <wp:extent cx="2673350" cy="2005013"/>
            <wp:effectExtent l="0" t="0" r="0" b="0"/>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9976" cy="2009983"/>
                    </a:xfrm>
                    <a:prstGeom prst="rect">
                      <a:avLst/>
                    </a:prstGeom>
                    <a:noFill/>
                    <a:ln>
                      <a:noFill/>
                    </a:ln>
                  </pic:spPr>
                </pic:pic>
              </a:graphicData>
            </a:graphic>
          </wp:inline>
        </w:drawing>
      </w:r>
    </w:p>
    <w:p w14:paraId="52D449F9" w14:textId="08ADB9A3" w:rsidR="00DC117C" w:rsidRPr="00DC117C" w:rsidRDefault="00371980" w:rsidP="00DC117C">
      <w:r>
        <w:rPr>
          <w:noProof/>
        </w:rPr>
        <w:drawing>
          <wp:inline distT="0" distB="0" distL="0" distR="0" wp14:anchorId="4CF2C460" wp14:editId="133F0352">
            <wp:extent cx="2489200" cy="18669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0203" cy="1867652"/>
                    </a:xfrm>
                    <a:prstGeom prst="rect">
                      <a:avLst/>
                    </a:prstGeom>
                    <a:noFill/>
                    <a:ln>
                      <a:noFill/>
                    </a:ln>
                  </pic:spPr>
                </pic:pic>
              </a:graphicData>
            </a:graphic>
          </wp:inline>
        </w:drawing>
      </w:r>
      <w:r>
        <w:rPr>
          <w:noProof/>
        </w:rPr>
        <w:drawing>
          <wp:inline distT="0" distB="0" distL="0" distR="0" wp14:anchorId="62571B1A" wp14:editId="7F8005E3">
            <wp:extent cx="2457450" cy="184308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1609" cy="1846207"/>
                    </a:xfrm>
                    <a:prstGeom prst="rect">
                      <a:avLst/>
                    </a:prstGeom>
                    <a:noFill/>
                    <a:ln>
                      <a:noFill/>
                    </a:ln>
                  </pic:spPr>
                </pic:pic>
              </a:graphicData>
            </a:graphic>
          </wp:inline>
        </w:drawing>
      </w:r>
    </w:p>
    <w:p w14:paraId="366F4194" w14:textId="61636CF9" w:rsidR="00DC117C" w:rsidRPr="00371980" w:rsidRDefault="00371980" w:rsidP="0037198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16AAA434" wp14:editId="5029B5D8">
            <wp:extent cx="2489199" cy="18669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08068" cy="1881052"/>
                    </a:xfrm>
                    <a:prstGeom prst="rect">
                      <a:avLst/>
                    </a:prstGeom>
                    <a:noFill/>
                    <a:ln>
                      <a:noFill/>
                    </a:ln>
                  </pic:spPr>
                </pic:pic>
              </a:graphicData>
            </a:graphic>
          </wp:inline>
        </w:drawing>
      </w:r>
      <w:r>
        <w:rPr>
          <w:rFonts w:asciiTheme="majorHAnsi" w:eastAsiaTheme="majorEastAsia" w:hAnsiTheme="majorHAnsi" w:cstheme="majorBidi"/>
          <w:noProof/>
          <w:color w:val="2F5496" w:themeColor="accent1" w:themeShade="BF"/>
          <w:sz w:val="26"/>
          <w:szCs w:val="26"/>
        </w:rPr>
        <w:drawing>
          <wp:inline distT="0" distB="0" distL="0" distR="0" wp14:anchorId="5FDD95B8" wp14:editId="45622648">
            <wp:extent cx="2476500" cy="1857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0327" cy="1860245"/>
                    </a:xfrm>
                    <a:prstGeom prst="rect">
                      <a:avLst/>
                    </a:prstGeom>
                    <a:noFill/>
                    <a:ln>
                      <a:noFill/>
                    </a:ln>
                  </pic:spPr>
                </pic:pic>
              </a:graphicData>
            </a:graphic>
          </wp:inline>
        </w:drawing>
      </w:r>
      <w:r w:rsidR="00DC117C">
        <w:tab/>
      </w:r>
    </w:p>
    <w:sectPr w:rsidR="00DC117C" w:rsidRPr="00371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52"/>
    <w:rsid w:val="00035CF5"/>
    <w:rsid w:val="001353CF"/>
    <w:rsid w:val="00184928"/>
    <w:rsid w:val="00207E38"/>
    <w:rsid w:val="00371980"/>
    <w:rsid w:val="003D5D2B"/>
    <w:rsid w:val="0045537D"/>
    <w:rsid w:val="005E1076"/>
    <w:rsid w:val="006008CE"/>
    <w:rsid w:val="0068146B"/>
    <w:rsid w:val="00824B9A"/>
    <w:rsid w:val="00883928"/>
    <w:rsid w:val="00B463EA"/>
    <w:rsid w:val="00DC117C"/>
    <w:rsid w:val="00E13052"/>
    <w:rsid w:val="00E64A0E"/>
    <w:rsid w:val="00F57B9A"/>
    <w:rsid w:val="00FB3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EDD7"/>
  <w15:chartTrackingRefBased/>
  <w15:docId w15:val="{F726F792-0DBE-47F2-AC6B-6BD14600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1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1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17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C117C"/>
    <w:rPr>
      <w:color w:val="0563C1" w:themeColor="hyperlink"/>
      <w:u w:val="single"/>
    </w:rPr>
  </w:style>
  <w:style w:type="character" w:styleId="UnresolvedMention">
    <w:name w:val="Unresolved Mention"/>
    <w:basedOn w:val="DefaultParagraphFont"/>
    <w:uiPriority w:val="99"/>
    <w:semiHidden/>
    <w:unhideWhenUsed/>
    <w:rsid w:val="00DC117C"/>
    <w:rPr>
      <w:color w:val="605E5C"/>
      <w:shd w:val="clear" w:color="auto" w:fill="E1DFDD"/>
    </w:rPr>
  </w:style>
  <w:style w:type="paragraph" w:styleId="Subtitle">
    <w:name w:val="Subtitle"/>
    <w:basedOn w:val="Normal"/>
    <w:next w:val="Normal"/>
    <w:link w:val="SubtitleChar"/>
    <w:uiPriority w:val="11"/>
    <w:qFormat/>
    <w:rsid w:val="00DC117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C117C"/>
    <w:rPr>
      <w:color w:val="5A5A5A" w:themeColor="text1" w:themeTint="A5"/>
      <w:spacing w:val="15"/>
    </w:rPr>
  </w:style>
  <w:style w:type="character" w:customStyle="1" w:styleId="Heading1Char">
    <w:name w:val="Heading 1 Char"/>
    <w:basedOn w:val="DefaultParagraphFont"/>
    <w:link w:val="Heading1"/>
    <w:uiPriority w:val="9"/>
    <w:rsid w:val="00DC11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117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07E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mailto:ligen4@msu.edu"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3</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Geoff</dc:creator>
  <cp:keywords/>
  <dc:description/>
  <cp:lastModifiedBy>Li, Geoff</cp:lastModifiedBy>
  <cp:revision>19</cp:revision>
  <dcterms:created xsi:type="dcterms:W3CDTF">2022-04-13T01:24:00Z</dcterms:created>
  <dcterms:modified xsi:type="dcterms:W3CDTF">2022-04-13T20:59:00Z</dcterms:modified>
</cp:coreProperties>
</file>