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Technical proposal: Quillfield Systems</w:t>
      </w:r>
    </w:p>
    <w:p>
      <w:r>
        <w:t xml:space="preserve">We will build a command-line tool that copies a sample of production data and masks names and email addresses before loading it into staging.</w:t>
      </w:r>
    </w:p>
    <w:p>
      <w:r>
        <w:t xml:space="preserve">Delivery plan: eight weeks from the start date, with weekly demos.</w:t>
      </w:r>
    </w:p>
  </w:body>
</w:document>
</file>