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43pvfkl6187p" w:id="0"/>
      <w:bookmarkEnd w:id="0"/>
      <w:r w:rsidDel="00000000" w:rsidR="00000000" w:rsidRPr="00000000">
        <w:rPr>
          <w:rtl w:val="0"/>
        </w:rPr>
        <w:t xml:space="preserve">Cahier des Charges du projet [...]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lcn0knhnl98p" w:id="1"/>
      <w:bookmarkEnd w:id="1"/>
      <w:r w:rsidDel="00000000" w:rsidR="00000000" w:rsidRPr="00000000">
        <w:rPr>
          <w:rtl w:val="0"/>
        </w:rPr>
        <w:t xml:space="preserve">1.Synopsis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Ici est décrit l’application, le besoin de la cible et le contexte dans lequel elle sera utilisée.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wdr69hwlq8r8" w:id="2"/>
      <w:bookmarkEnd w:id="2"/>
      <w:r w:rsidDel="00000000" w:rsidR="00000000" w:rsidRPr="00000000">
        <w:rPr>
          <w:rtl w:val="0"/>
        </w:rPr>
        <w:t xml:space="preserve">2.Cahier des charges Client Front-end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jjvft9d95znf" w:id="3"/>
      <w:bookmarkEnd w:id="3"/>
      <w:r w:rsidDel="00000000" w:rsidR="00000000" w:rsidRPr="00000000">
        <w:rPr>
          <w:rtl w:val="0"/>
        </w:rPr>
        <w:br w:type="textWrapping"/>
        <w:t xml:space="preserve">Cahier des Charges Fonctionnel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Ici sont décrites de façon exhaustive les fonctionnalités du projet grâce aux user stories et epics. Pour chaque fonctionnalitées n’oubliez pas d’y inscrire des contraintes de validations détaillées</w:t>
        <w:br w:type="textWrapping"/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r2yqjnfau1ps" w:id="4"/>
      <w:bookmarkEnd w:id="4"/>
      <w:r w:rsidDel="00000000" w:rsidR="00000000" w:rsidRPr="00000000">
        <w:rPr>
          <w:rtl w:val="0"/>
        </w:rPr>
        <w:t xml:space="preserve">Besoin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z18il57ycypg" w:id="5"/>
      <w:bookmarkEnd w:id="5"/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f6ff13z8hoj6" w:id="6"/>
      <w:bookmarkEnd w:id="6"/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1eipy7bs7uyr" w:id="7"/>
      <w:bookmarkEnd w:id="7"/>
      <w:r w:rsidDel="00000000" w:rsidR="00000000" w:rsidRPr="00000000">
        <w:rPr>
          <w:rtl w:val="0"/>
        </w:rPr>
        <w:t xml:space="preserve">Cahier des Charges Non-Fonctionnel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br w:type="textWrapping"/>
        <w:t xml:space="preserve">Ici est décrit la partie technique du front-end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9sgjnl2a7tn0" w:id="8"/>
      <w:bookmarkEnd w:id="8"/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mfn9iu657j2m" w:id="9"/>
      <w:bookmarkEnd w:id="9"/>
      <w:r w:rsidDel="00000000" w:rsidR="00000000" w:rsidRPr="00000000">
        <w:rPr>
          <w:rtl w:val="0"/>
        </w:rPr>
        <w:t xml:space="preserve">Contraintes de Sécurité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rf5gxsqbsbuu" w:id="10"/>
      <w:bookmarkEnd w:id="10"/>
      <w:r w:rsidDel="00000000" w:rsidR="00000000" w:rsidRPr="00000000">
        <w:rPr>
          <w:rtl w:val="0"/>
        </w:rPr>
        <w:t xml:space="preserve">Déploiement (devops,cicd,docker)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x8ib6hk7qivl" w:id="11"/>
      <w:bookmarkEnd w:id="11"/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2eftr21hrhcf" w:id="12"/>
      <w:bookmarkEnd w:id="12"/>
      <w:r w:rsidDel="00000000" w:rsidR="00000000" w:rsidRPr="00000000">
        <w:rPr>
          <w:rtl w:val="0"/>
        </w:rPr>
        <w:t xml:space="preserve">3.Cahier des charges client du Backend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43e73mscjyqo" w:id="13"/>
      <w:bookmarkEnd w:id="13"/>
      <w:r w:rsidDel="00000000" w:rsidR="00000000" w:rsidRPr="00000000">
        <w:rPr>
          <w:rtl w:val="0"/>
        </w:rPr>
        <w:br w:type="textWrapping"/>
        <w:t xml:space="preserve">Cahier des Charges Fonctionnel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u4ep01bkw14c" w:id="14"/>
      <w:bookmarkEnd w:id="14"/>
      <w:r w:rsidDel="00000000" w:rsidR="00000000" w:rsidRPr="00000000">
        <w:rPr>
          <w:rtl w:val="0"/>
        </w:rPr>
        <w:t xml:space="preserve">Besoin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qui consomme le back ? Combien d'utilisateurs simultanés ? A la seconde pendant les période de forme consommation 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…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8lq8tdml1im2" w:id="15"/>
      <w:bookmarkEnd w:id="15"/>
      <w:r w:rsidDel="00000000" w:rsidR="00000000" w:rsidRPr="00000000">
        <w:rPr>
          <w:rtl w:val="0"/>
        </w:rPr>
        <w:t xml:space="preserve">Cahier des Charges Non-Fonctionnel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br w:type="textWrapping"/>
        <w:t xml:space="preserve">Ici est décrit la partie technique du front-end 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STACK</w:t>
      </w:r>
    </w:p>
    <w:p w:rsidR="00000000" w:rsidDel="00000000" w:rsidP="00000000" w:rsidRDefault="00000000" w:rsidRPr="00000000" w14:paraId="00000023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434343"/>
          <w:sz w:val="28"/>
          <w:szCs w:val="28"/>
          <w:rtl w:val="0"/>
        </w:rPr>
        <w:t xml:space="preserve">MCD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Entité et Schéma UML entité relation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z25belkh79ff" w:id="16"/>
      <w:bookmarkEnd w:id="16"/>
      <w:r w:rsidDel="00000000" w:rsidR="00000000" w:rsidRPr="00000000">
        <w:rPr>
          <w:rtl w:val="0"/>
        </w:rPr>
        <w:t xml:space="preserve">EndPoints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routes du back et leurs contraintes leurs code de status, leurs DTO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f4ifj8bwdrsv" w:id="17"/>
      <w:bookmarkEnd w:id="17"/>
      <w:r w:rsidDel="00000000" w:rsidR="00000000" w:rsidRPr="00000000">
        <w:rPr>
          <w:rtl w:val="0"/>
        </w:rPr>
        <w:t xml:space="preserve">Contraintes de Sécurité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Authentification, RÔLES (role based access control RBAC), validations de données, failles de sécurité,  …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9vuy0g3ee84r" w:id="18"/>
      <w:bookmarkEnd w:id="18"/>
      <w:r w:rsidDel="00000000" w:rsidR="00000000" w:rsidRPr="00000000">
        <w:rPr>
          <w:rtl w:val="0"/>
        </w:rPr>
        <w:t xml:space="preserve">RGDP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Interdiction PII personally identifiable informations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Anonymisation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Suppression de Log de connexion sensible IP, identifiant, etc, ...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nsx282q04p05" w:id="19"/>
      <w:bookmarkEnd w:id="19"/>
      <w:r w:rsidDel="00000000" w:rsidR="00000000" w:rsidRPr="00000000">
        <w:rPr>
          <w:rtl w:val="0"/>
        </w:rPr>
        <w:t xml:space="preserve">Déploiement (devops,cicd,docker)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jobs, STACK et leurs versions,...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mqpyv2hetumb" w:id="20"/>
      <w:bookmarkEnd w:id="20"/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Niveau de logging : DEBUG, INFO, WARNING, ERROR de stdout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Code d’erreur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jx0ofs6apicm" w:id="21"/>
      <w:bookmarkEnd w:id="21"/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Solutions technique et preuves 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(apache benchmark,k6 grafana,locust, etc,...) qui permettent de grandir les performance de l’application :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Burst RPS(request per second) limite garantie,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latence des requêtes en ms.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temps de traitement etc …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…</w:t>
      </w:r>
    </w:p>
    <w:p w:rsidR="00000000" w:rsidDel="00000000" w:rsidP="00000000" w:rsidRDefault="00000000" w:rsidRPr="00000000" w14:paraId="0000003B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9kplwcpn4j62" w:id="22"/>
      <w:bookmarkEnd w:id="22"/>
      <w:r w:rsidDel="00000000" w:rsidR="00000000" w:rsidRPr="00000000">
        <w:rPr>
          <w:rtl w:val="0"/>
        </w:rPr>
        <w:t xml:space="preserve">3. Annexe des diagrammes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Tous les diagrammes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