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Arial Unicode MS" w:hAnsi="Arial Unicode MS" w:eastAsia="Arial Unicode MS"/>
          <w:b/>
          <w:color w:val="2E74B5"/>
          <w:sz w:val="22"/>
        </w:rPr>
        <w:t>BOOKMARK TIDY</w:t>
      </w:r>
    </w:p>
    <w:p>
      <w:pPr>
        <w:spacing w:after="120"/>
      </w:pPr>
      <w:r>
        <w:rPr>
          <w:rFonts w:ascii="Arial Unicode MS" w:hAnsi="Arial Unicode MS" w:eastAsia="Arial Unicode MS"/>
          <w:b/>
          <w:color w:val="183B56"/>
          <w:sz w:val="54"/>
        </w:rPr>
        <w:t>Chrome 书签清理与智能分类插件</w:t>
      </w:r>
    </w:p>
    <w:p>
      <w:pPr>
        <w:spacing w:after="320"/>
      </w:pPr>
      <w:r>
        <w:rPr>
          <w:rFonts w:ascii="Arial Unicode MS" w:hAnsi="Arial Unicode MS" w:eastAsia="Arial Unicode MS"/>
          <w:color w:val="5F6B76"/>
          <w:sz w:val="30"/>
        </w:rPr>
        <w:t>产品需求文档（PRD）与技术设计计划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800"/>
        <w:gridCol w:w="75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版本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222222"/>
                <w:sz w:val="20"/>
              </w:rPr>
              <w:t>1.0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222222"/>
                <w:sz w:val="20"/>
              </w:rPr>
              <w:t>2026-08-08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目标平台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222222"/>
                <w:sz w:val="20"/>
              </w:rPr>
              <w:t>Google Chrome · Manifest V3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建议技术栈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222222"/>
                <w:sz w:val="20"/>
              </w:rPr>
              <w:t>TypeScript · React · chrome.bookmarks · chrome.storage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文档状态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222222"/>
                <w:sz w:val="20"/>
              </w:rPr>
              <w:t>可用于产品评审、技术拆分与 MVP 开发启动</w:t>
            </w:r>
          </w:p>
        </w:tc>
      </w:tr>
    </w:tbl>
    <w:p>
      <w:pPr>
        <w:spacing w:before="320" w:after="0"/>
      </w:pPr>
      <w:r>
        <w:rPr>
          <w:rFonts w:ascii="Arial Unicode MS" w:hAnsi="Arial Unicode MS" w:eastAsia="Arial Unicode MS"/>
          <w:b/>
          <w:color w:val="2F6B4F"/>
          <w:sz w:val="24"/>
        </w:rPr>
        <w:t>核心承诺：先分析、再预览、后执行；任何批量变更均可撤销。</w:t>
      </w:r>
    </w:p>
    <w:p>
      <w:r>
        <w:br w:type="page"/>
      </w:r>
    </w:p>
    <w:p>
      <w:pPr>
        <w:pStyle w:val="Heading1"/>
      </w:pPr>
      <w:r>
        <w:t>1. 执行摘要</w:t>
      </w:r>
    </w:p>
    <w:p>
      <w:pPr>
        <w:pStyle w:val="Lead"/>
      </w:pPr>
      <w:r>
        <w:rPr>
          <w:rFonts w:ascii="Arial Unicode MS" w:hAnsi="Arial Unicode MS" w:eastAsia="Arial Unicode MS"/>
          <w:color w:val="183B56"/>
          <w:sz w:val="24"/>
        </w:rPr>
        <w:t>Bookmark Tidy 是一款面向 Chrome 用户的“安全型书签整理器”。它读取现有书签树，识别重复项、空文件夹、异常标题、失效链接与未分类书签，再生成可审阅的清理和分类建议。只有用户明确确认后，独立的执行引擎才会修改书签。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83B56"/>
                <w:sz w:val="21"/>
              </w:rPr>
              <w:t xml:space="preserve">产品差异化  </w:t>
            </w:r>
            <w:r>
              <w:rPr>
                <w:rFonts w:ascii="Arial Unicode MS" w:hAnsi="Arial Unicode MS" w:eastAsia="Arial Unicode MS"/>
                <w:color w:val="222222"/>
                <w:sz w:val="21"/>
              </w:rPr>
              <w:t>优先理解并复用用户已有的文件夹结构，而不是让 AI 随机生成大量新分类。</w:t>
            </w:r>
          </w:p>
        </w:tc>
      </w:tr>
    </w:tbl>
    <w:p>
      <w:pPr>
        <w:spacing w:after="20"/>
      </w:pPr>
    </w:p>
    <w:p>
      <w:pPr>
        <w:pStyle w:val="Heading2"/>
      </w:pPr>
      <w:r>
        <w:t>1.1 产品闭环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200"/>
        <w:gridCol w:w="2500"/>
        <w:gridCol w:w="2600"/>
        <w:gridCol w:w="306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用户看到什么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系统行为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安全控制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Scan 扫描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书签数量、目录结构、健康指标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只读分析与标准化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不修改任何数据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Clean 清理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重复项、空目录、坏标题、失效链接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生成清理建议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逐组选择保留项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Categorize 分类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目标目录与置信度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规则/AI 生成分类建议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低置信度默认不选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Review 审阅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变更前后对比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汇总操作计划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确认、修改或忽略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Apply 执行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进度与结果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调用书签 API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记录完整操作日志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Undo 撤销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历史批次与快照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反向执行操作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支持恢复与冲突提示</w:t>
            </w:r>
          </w:p>
        </w:tc>
      </w:tr>
    </w:tbl>
    <w:p>
      <w:pPr>
        <w:spacing w:after="20"/>
      </w:pPr>
    </w:p>
    <w:p>
      <w:pPr>
        <w:pStyle w:val="Heading2"/>
      </w:pPr>
      <w:r>
        <w:t>1.2 成功标准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首次扫描在典型书签库（≤5,000 条）内完成，并在界面中持续显示进度。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所有批量修改在执行前均可预览；执行后可按批次撤销。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确定性清理结果可重复：相同输入产生相同建议。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分类优先匹配现有文件夹，只有在置信度足够高且确有必要时才建议新建文件夹。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默认不上传完整书签库；AI 功能为显式开启，并提供仅发送域名的隐私模式。</w:t>
      </w:r>
    </w:p>
    <w:p>
      <w:pPr>
        <w:pStyle w:val="Heading1"/>
      </w:pPr>
      <w:r>
        <w:t>2. 产品目标、用户与边界</w:t>
      </w:r>
    </w:p>
    <w:p>
      <w:pPr>
        <w:pStyle w:val="Heading2"/>
      </w:pPr>
      <w:r>
        <w:t>2.1 目标用户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用户类型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典型问题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核心价值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重度收藏者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数百至数千条书签，重复和层级混乱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批量发现问题并安全整理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知识工作者/开发者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主题明确但散落在多个目录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按既有分类归位并快速搜索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长期 Chrome 用户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多年积累大量失效链接和空目录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恢复书签库健康度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隐私敏感用户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不希望完整 URL 被发送到云端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本地规则优先、AI 可选、域名模式</w:t>
            </w:r>
          </w:p>
        </w:tc>
      </w:tr>
    </w:tbl>
    <w:p>
      <w:pPr>
        <w:spacing w:after="20"/>
      </w:pPr>
    </w:p>
    <w:p>
      <w:pPr>
        <w:pStyle w:val="Heading2"/>
      </w:pPr>
      <w:r>
        <w:t>2.2 产品目标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将书签库问题转化为清晰、可操作、可回滚的建议清单。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用现有文件夹推断用户的个人分类体系，降低重新学习和迁移成本。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把规则分类作为可靠基础，把 AI 作为可选增强，而非强依赖。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形成可持续维护机制：健康分数、定期扫描、新书签建议。</w:t>
      </w:r>
    </w:p>
    <w:p>
      <w:pPr>
        <w:pStyle w:val="Heading2"/>
      </w:pPr>
      <w:r>
        <w:t>2.3 非目标（首版）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不替代完整的跨浏览器云端书签服务。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不在后台静默删除、移动或重命名任何书签。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不在安装时强制申请 &lt;all_urls&gt; 广泛站点权限。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不在 MVP 中实现自动保存网页全文、多人协作或移动端客户端。</w:t>
      </w:r>
    </w:p>
    <w:p>
      <w:pPr>
        <w:pStyle w:val="Heading1"/>
      </w:pPr>
      <w:r>
        <w:t>3. 信息架构与关键用户流程</w:t>
      </w:r>
    </w:p>
    <w:p>
      <w:pPr>
        <w:pStyle w:val="Heading2"/>
      </w:pPr>
      <w:r>
        <w:t>3.1 页面结构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600"/>
        <w:gridCol w:w="4500"/>
        <w:gridCol w:w="32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页面</w:t>
            </w:r>
          </w:p>
        </w:tc>
        <w:tc>
          <w:tcPr>
            <w:tcW w:type="dxa" w:w="4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主要内容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主要动作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Dashboard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书签总数、文件夹数、健康分数、问题摘要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开始扫描、进入问题模块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Clean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重复项、空目录、异常标题、失效链接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筛选、选择、预览清理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Categorize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分类建议、置信度、目标文件夹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接受、改分类、忽略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Folders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目录结构、同义目录、深层与单项目录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预览合并或扁平化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All Bookmarks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树形浏览、搜索、筛选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定位、批量选择、手动归类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History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执行批次、快照、冲突状态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撤销、查看详情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Settings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规则、AI、隐私、权限、阈值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配置与导入/导出</w:t>
            </w:r>
          </w:p>
        </w:tc>
      </w:tr>
    </w:tbl>
    <w:p>
      <w:pPr>
        <w:spacing w:after="20"/>
      </w:pPr>
    </w:p>
    <w:p>
      <w:pPr>
        <w:pStyle w:val="Heading2"/>
      </w:pPr>
      <w:r>
        <w:t>3.2 主流程</w:t>
      </w:r>
    </w:p>
    <w:p>
      <w:pPr>
        <w:pStyle w:val="ListNumber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用户从扩展图标进入全页管理器；小弹窗仅显示摘要和“打开管理器”。</w:t>
      </w:r>
    </w:p>
    <w:p>
      <w:pPr>
        <w:pStyle w:val="ListNumber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点击扫描，系统读取书签树并建立标准化模型。</w:t>
      </w:r>
    </w:p>
    <w:p>
      <w:pPr>
        <w:pStyle w:val="ListNumber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清理引擎和分类引擎并行生成 Suggestion[]，但不修改书签。</w:t>
      </w:r>
    </w:p>
    <w:p>
      <w:pPr>
        <w:pStyle w:val="ListNumber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用户在 Review 页面逐项或批量接受建议，可调整保留项、目标文件夹和阈值。</w:t>
      </w:r>
    </w:p>
    <w:p>
      <w:pPr>
        <w:pStyle w:val="ListNumber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执行引擎创建操作批次与快照，按顺序调用 chrome.bookmarks API。</w:t>
      </w:r>
    </w:p>
    <w:p>
      <w:pPr>
        <w:pStyle w:val="ListNumber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sz w:val="22"/>
        </w:rPr>
        <w:t>系统显示成功、失败与跳过结果，并提供“撤销本批次”。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9360"/>
      </w:tblGrid>
      <w:tr>
        <w:tc>
          <w:tcPr>
            <w:tcW w:type="dxa" w:w="9360"/>
            <w:shd w:fill="FFF7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7A5A00"/>
                <w:sz w:val="21"/>
              </w:rPr>
              <w:t xml:space="preserve">强约束  </w:t>
            </w:r>
            <w:r>
              <w:rPr>
                <w:rFonts w:ascii="Arial Unicode MS" w:hAnsi="Arial Unicode MS" w:eastAsia="Arial Unicode MS"/>
                <w:color w:val="222222"/>
                <w:sz w:val="21"/>
              </w:rPr>
              <w:t>Analysis ≠ Modification。分析器只能输出建议；任何直接写入书签的逻辑必须位于独立执行层。</w:t>
            </w:r>
          </w:p>
        </w:tc>
      </w:tr>
    </w:tbl>
    <w:p>
      <w:pPr>
        <w:spacing w:after="20"/>
      </w:pPr>
    </w:p>
    <w:p>
      <w:pPr>
        <w:pStyle w:val="Heading1"/>
      </w:pPr>
      <w:r>
        <w:t>4. 功能需求与优先级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300"/>
        <w:gridCol w:w="3000"/>
        <w:gridCol w:w="850"/>
        <w:gridCol w:w="421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功能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版本</w:t>
            </w:r>
          </w:p>
        </w:tc>
        <w:tc>
          <w:tcPr>
            <w:tcW w:type="dxa" w:w="4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验收要点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Scan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读取并标准化书签树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MVP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保留 id、标题、URL、父级、索引与完整路径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Clean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精确/标准化重复检测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MVP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按归一化 URL 分组并允许指定保留项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Clean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空文件夹检测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MVP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仅在确认后删除，根目录不可删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Clean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异常标题检测与建议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V1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识别 Home、Untitled、域名式标题等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Clean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失效链接与重定向检测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V1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区分坏链、重定向和未知状态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Categorize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既有文件夹推断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MVP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现有分类优先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Categorize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域名/关键词规则与置信度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MVP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阈值可配置，结果可解释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Categorize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AI 分类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V1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批处理、隐私模式、可选提供商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Organize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批量移动/删除/重命名/建目录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MVP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执行前预览，部分失败可恢复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Safety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操作日志、快照与撤销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MVP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按批次反向执行并报告冲突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Folders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同义目录合并与层级优化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V2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预览后合并，支持排除目录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Maintain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健康分数与定期检查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V2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可关闭计划任务，不静默修改</w:t>
            </w:r>
          </w:p>
        </w:tc>
      </w:tr>
    </w:tbl>
    <w:p>
      <w:pPr>
        <w:spacing w:after="20"/>
      </w:pPr>
    </w:p>
    <w:p>
      <w:pPr>
        <w:pStyle w:val="Heading1"/>
      </w:pPr>
      <w:r>
        <w:t>5. 清理引擎设计</w:t>
      </w:r>
    </w:p>
    <w:p>
      <w:pPr>
        <w:pStyle w:val="Heading2"/>
      </w:pPr>
      <w:r>
        <w:t>5.1 书签标准化模型</w:t>
      </w:r>
    </w:p>
    <w:p>
      <w:r>
        <w:rPr>
          <w:rFonts w:ascii="Arial Unicode MS" w:hAnsi="Arial Unicode MS" w:eastAsia="Arial Unicode MS"/>
          <w:color w:val="222222"/>
          <w:sz w:val="22"/>
        </w:rPr>
        <w:t>扫描器调用 chrome.bookmarks.getTree()，将 Chrome 树转换为内部模型。除展示字段外，必须保存 parentId、index、dateAdded 和路径，以支持稳定执行与撤销。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2000"/>
        <w:gridCol w:w="2200"/>
        <w:gridCol w:w="5160"/>
      </w:tblGrid>
      <w:tr>
        <w:trPr>
          <w:tblHeader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string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Chrome 书签节点 ID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type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bookmark | folder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节点类型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title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string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标题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url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string?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仅书签节点存在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parentId / index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string / number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当前位置与顺序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path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string[]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从根节点到父目录的名称路径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normalizedUrl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string?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用于重复检测与域名规则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dateAdded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number?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重复项保留策略的参考字段</w:t>
            </w:r>
          </w:p>
        </w:tc>
      </w:tr>
    </w:tbl>
    <w:p>
      <w:pPr>
        <w:spacing w:after="20"/>
      </w:pPr>
    </w:p>
    <w:p>
      <w:pPr>
        <w:pStyle w:val="Heading2"/>
      </w:pPr>
      <w:r>
        <w:t>5.2 URL 归一化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协议和主机名规范化；主机名转小写。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移除末尾斜杠（根路径除外）并规范默认端口。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移除 utm_*、fbclid 等已知跟踪参数；对其余参数保持稳定排序。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不盲目移除可能影响内容身份的查询参数、锚点或路径。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保存原始 URL；归一化结果只用于分析，不覆盖原值。</w:t>
      </w:r>
    </w:p>
    <w:p>
      <w:pPr>
        <w:pStyle w:val="Heading2"/>
      </w:pPr>
      <w:r>
        <w:t>5.3 重复检测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2000"/>
        <w:gridCol w:w="3900"/>
        <w:gridCol w:w="3460"/>
      </w:tblGrid>
      <w:tr>
        <w:trPr>
          <w:tblHeader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判定方式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默认建议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精确重复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原始 URL 完全相同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保留路径最清晰或最早创建的一条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标准化重复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normalizedUrl 相同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展示归一化差异，由用户确认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疑似内容重复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标题/域名相近但 URL 不同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仅提示，不自动选择删除</w:t>
            </w:r>
          </w:p>
        </w:tc>
      </w:tr>
    </w:tbl>
    <w:p>
      <w:pPr>
        <w:spacing w:after="20"/>
      </w:pPr>
    </w:p>
    <w:p>
      <w:pPr>
        <w:pStyle w:val="Heading2"/>
      </w:pPr>
      <w:r>
        <w:t>5.4 空目录与异常标题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空目录：不含书签也不含子目录；浏览器根节点与受保护目录不进入删除建议。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异常标题：空标题、Home、Untitled、index、New Tab、Login、纯域名等低信息标题。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标题建议来源按优先级为：本地规则 → 已缓存页面元数据 → 用户显式开启的在线/AI 服务。</w:t>
      </w:r>
    </w:p>
    <w:p>
      <w:pPr>
        <w:pStyle w:val="Heading2"/>
      </w:pPr>
      <w:r>
        <w:t>5.5 失效链接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800"/>
        <w:gridCol w:w="2500"/>
        <w:gridCol w:w="50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结果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示例</w:t>
            </w:r>
          </w:p>
        </w:tc>
        <w:tc>
          <w:tcPr>
            <w:tcW w:type="dxa" w:w="5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处理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Healthy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200–299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保持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Redirected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301 / 302 / 307 / 308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建议更新为最终地址，需确认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Broken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404 / 410 / DNS 失败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建议移入待处理或删除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Unknown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403 / 429 / 超时 / 阻止 HEAD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不得默认标记为坏链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color w:val="222222"/>
          <w:sz w:val="22"/>
        </w:rPr>
        <w:t>权限策略：仅在用户主动运行坏链检查时申请所需 host 权限；优先 optional_host_permissions。HEAD 失败时可受控回退为轻量 GET，并限制并发、超时和重试。</w:t>
      </w:r>
    </w:p>
    <w:p>
      <w:pPr>
        <w:pStyle w:val="Heading1"/>
      </w:pPr>
      <w:r>
        <w:t>6. 分类引擎设计</w:t>
      </w:r>
    </w:p>
    <w:p>
      <w:pPr>
        <w:pStyle w:val="Heading2"/>
      </w:pPr>
      <w:r>
        <w:t>6.1 三层分类策略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900"/>
        <w:gridCol w:w="2850"/>
        <w:gridCol w:w="2800"/>
        <w:gridCol w:w="181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层级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输出</w:t>
            </w:r>
          </w:p>
        </w:tc>
        <w:tc>
          <w:tcPr>
            <w:tcW w:type="dxa" w:w="18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原则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L1 既有目录推断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目录名、目录内容、路径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候选现有分类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最高优先级，尊重用户体系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L2 规则引擎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域名、标题、URL 关键词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分类分数与命中依据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确定性、可解释、离线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L3 AI 分类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最小化书签信息与候选目录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分类、置信度、新目录标记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显式开启、可选增强</w:t>
            </w:r>
          </w:p>
        </w:tc>
      </w:tr>
    </w:tbl>
    <w:p>
      <w:pPr>
        <w:spacing w:after="20"/>
      </w:pPr>
    </w:p>
    <w:p>
      <w:pPr>
        <w:pStyle w:val="Heading2"/>
      </w:pPr>
      <w:r>
        <w:t>6.2 规则评分</w:t>
      </w:r>
    </w:p>
    <w:p>
      <w:r>
        <w:rPr>
          <w:rFonts w:ascii="Arial Unicode MS" w:hAnsi="Arial Unicode MS" w:eastAsia="Arial Unicode MS"/>
          <w:color w:val="222222"/>
          <w:sz w:val="22"/>
        </w:rPr>
        <w:t>每条规则包含 category、domains、keywords 与权重。系统将域名命中、标题关键词、URL 路径词、相邻书签主题和现有目录相似度组合为 0–1 置信度，并返回命中依据。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置信度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默认行为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界面状态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≥ 0.90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允许“接受全部高置信度”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绿色，默认选中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0.80–0.89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建议但要求审阅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蓝色，默认不批量执行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0.50–0.79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列为候选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灰色，需要手动确认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&lt; 0.50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不建议自动归类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保留在未分类</w:t>
            </w:r>
          </w:p>
        </w:tc>
      </w:tr>
    </w:tbl>
    <w:p>
      <w:pPr>
        <w:spacing w:after="20"/>
      </w:pPr>
    </w:p>
    <w:p>
      <w:pPr>
        <w:pStyle w:val="Heading2"/>
      </w:pPr>
      <w:r>
        <w:t>6.3 新目录策略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只有所有现有目录均低于匹配阈值时才考虑新目录。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新目录名需要经过同义词、单复数、大小写与中英文别名去重。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每批新建目录数量设上限；默认不自动创建层级超过两层的新目录。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合并 Dev / Development / Programming 等同义目录属于单独的文件夹优化建议，不与分类执行混在一起。</w:t>
      </w:r>
    </w:p>
    <w:p>
      <w:pPr>
        <w:pStyle w:val="Heading1"/>
      </w:pPr>
      <w:r>
        <w:t>7. 审阅、执行与撤销</w:t>
      </w:r>
    </w:p>
    <w:p>
      <w:pPr>
        <w:pStyle w:val="Heading2"/>
      </w:pPr>
      <w:r>
        <w:t>7.1 Suggestion 数据结构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id / kind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建议标识与类型：delete、move、rename、create-folder、update-url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targetId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目标书签或文件夹节点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before / after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变更前后快照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confidence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0–1 置信度；确定性规则可为 1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reasons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命中规则、目录推断或 AI 解释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selected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是否进入待执行批次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dependencies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例如移动到新目录依赖 create-folder 建议</w:t>
            </w:r>
          </w:p>
        </w:tc>
      </w:tr>
    </w:tbl>
    <w:p>
      <w:pPr>
        <w:spacing w:after="20"/>
      </w:pPr>
    </w:p>
    <w:p>
      <w:pPr>
        <w:pStyle w:val="Heading2"/>
      </w:pPr>
      <w:r>
        <w:t>7.2 执行原则</w:t>
      </w:r>
    </w:p>
    <w:p>
      <w:pPr>
        <w:pStyle w:val="ListNumber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sz w:val="22"/>
        </w:rPr>
        <w:t>验证目标节点仍存在，并检查位置是否已被用户或其他扩展改变。</w:t>
      </w:r>
    </w:p>
    <w:p>
      <w:pPr>
        <w:pStyle w:val="ListNumber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sz w:val="22"/>
        </w:rPr>
        <w:t>创建 OperationBatch 与执行前快照。</w:t>
      </w:r>
    </w:p>
    <w:p>
      <w:pPr>
        <w:pStyle w:val="ListNumber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sz w:val="22"/>
        </w:rPr>
        <w:t>按依赖顺序执行：建目录 → 移动/重命名/更新 → 删除空目录。</w:t>
      </w:r>
    </w:p>
    <w:p>
      <w:pPr>
        <w:pStyle w:val="ListNumber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sz w:val="22"/>
        </w:rPr>
        <w:t>逐项记录成功、失败、跳过及 Chrome API 错误。</w:t>
      </w:r>
    </w:p>
    <w:p>
      <w:pPr>
        <w:pStyle w:val="ListNumber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sz w:val="22"/>
        </w:rPr>
        <w:t>遇到部分失败时不中断可安全继续的独立操作；最终给出可重试清单。</w:t>
      </w:r>
    </w:p>
    <w:p>
      <w:pPr>
        <w:pStyle w:val="Heading2"/>
      </w:pPr>
      <w:r>
        <w:t>7.3 撤销规则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移动：恢复原 parentId 与 index；若原目录不存在，提示恢复目录或选择替代位置。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重命名/更新 URL：恢复 before 值。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删除书签：根据快照重新创建；新 ID 与原 ID 不同，需要更新日志映射。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删除目录：先重建目录，再按原顺序恢复子节点。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撤销也形成新批次，保留审计链，不覆盖原历史。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9360"/>
      </w:tblGrid>
      <w:t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9B1C1C"/>
                <w:sz w:val="21"/>
              </w:rPr>
              <w:t xml:space="preserve">高风险检查  </w:t>
            </w:r>
            <w:r>
              <w:rPr>
                <w:rFonts w:ascii="Arial Unicode MS" w:hAnsi="Arial Unicode MS" w:eastAsia="Arial Unicode MS"/>
                <w:color w:val="222222"/>
                <w:sz w:val="21"/>
              </w:rPr>
              <w:t>执行批量删除前，除操作日志外建议生成可导出的 HTML/JSON 快照。</w:t>
            </w:r>
          </w:p>
        </w:tc>
      </w:tr>
    </w:tbl>
    <w:p>
      <w:pPr>
        <w:spacing w:after="20"/>
      </w:pPr>
    </w:p>
    <w:p>
      <w:pPr>
        <w:pStyle w:val="Heading1"/>
      </w:pPr>
      <w:r>
        <w:t>8. 技术架构</w:t>
      </w:r>
    </w:p>
    <w:p>
      <w:pPr>
        <w:pStyle w:val="Heading2"/>
      </w:pPr>
      <w:r>
        <w:t>8.1 组件划分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层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组件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职责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Chrome 集成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Service Worker / Bookmarks Adapter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封装 chrome.bookmarks、权限和事件监听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领域模型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Scanner / Normalizer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构建稳定内部模型与索引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分析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DuplicateDetector / LinkChecker / Categorizer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生成只读建议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应用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Review UI / Batch Builder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选择、编辑、校验待执行建议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执行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Operation Engine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串行/受控并发写入、重试、结果记录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存储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Settings / History / Snapshot Store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规则、设置、批次、快照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外部服务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AI Provider Adapter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批处理、限流、隐私过滤、结构化输出</w:t>
            </w:r>
          </w:p>
        </w:tc>
      </w:tr>
    </w:tbl>
    <w:p>
      <w:pPr>
        <w:spacing w:after="20"/>
      </w:pPr>
    </w:p>
    <w:p>
      <w:pPr>
        <w:pStyle w:val="Heading2"/>
      </w:pPr>
      <w:r>
        <w:t>8.2 数据流</w:t>
      </w:r>
    </w:p>
    <w:p>
      <w:r>
        <w:rPr>
          <w:rFonts w:ascii="Arial Unicode MS" w:hAnsi="Arial Unicode MS" w:eastAsia="Arial Unicode MS"/>
          <w:color w:val="222222"/>
          <w:sz w:val="22"/>
        </w:rPr>
        <w:t>Chrome Bookmarks → Scanner → Normalized Model → Cleanup Engine / Category Engine → Suggestion[] → Review UI → Operation Batch → Executor → chrome.bookmarks API → History &amp; Undo。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83B56"/>
                <w:sz w:val="21"/>
              </w:rPr>
              <w:t xml:space="preserve">边界设计  </w:t>
            </w:r>
            <w:r>
              <w:rPr>
                <w:rFonts w:ascii="Arial Unicode MS" w:hAnsi="Arial Unicode MS" w:eastAsia="Arial Unicode MS"/>
                <w:color w:val="222222"/>
                <w:sz w:val="21"/>
              </w:rPr>
              <w:t>分析引擎不得依赖写 API；执行引擎不得自行生成建议。两者通过版本化的 Suggestion/Operation DTO 连接。</w:t>
            </w:r>
          </w:p>
        </w:tc>
      </w:tr>
    </w:tbl>
    <w:p>
      <w:pPr>
        <w:spacing w:after="20"/>
      </w:pPr>
    </w:p>
    <w:p>
      <w:pPr>
        <w:pStyle w:val="Heading2"/>
      </w:pPr>
      <w:r>
        <w:t>8.3 推荐目录结构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路径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src/background/service-worker.ts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生命周期、消息、权限与 Chrome 事件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src/pages/popup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轻量摘要与打开管理器入口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src/pages/manager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Dashboard / Clean / Categorize / History / Settings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src/bookmark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scanner、normalizer、duplicate-detector、link-checker、categorizer、organizer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src/rules/categories.ts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内置与用户自定义分类规则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src/ai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provider adapter、prompts、schema validation、privacy filter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src/storage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settings、history、snapshots、migration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src/utils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URL、hash、batch、logging 等通用能力</w:t>
            </w:r>
          </w:p>
        </w:tc>
      </w:tr>
    </w:tbl>
    <w:p>
      <w:pPr>
        <w:spacing w:after="20"/>
      </w:pPr>
    </w:p>
    <w:p>
      <w:pPr>
        <w:pStyle w:val="Heading2"/>
      </w:pPr>
      <w:r>
        <w:t>8.4 Manifest V3 权限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2400"/>
        <w:gridCol w:w="1600"/>
        <w:gridCol w:w="53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权限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用途 / 策略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bookmarks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安装时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读取、创建、移动、更新和删除书签；核心功能必需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storage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安装时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保存设置、规则、操作历史与轻量快照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optional_host_permissions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按需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坏链检查；用户触发时再申请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sidePanel（可选）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V2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日常书签管理侧边栏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alarms（可选）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V2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计划扫描提醒；不用于静默修改</w:t>
            </w:r>
          </w:p>
        </w:tc>
      </w:tr>
    </w:tbl>
    <w:p>
      <w:pPr>
        <w:spacing w:after="20"/>
      </w:pPr>
    </w:p>
    <w:p>
      <w:pPr>
        <w:pStyle w:val="Heading1"/>
      </w:pPr>
      <w:r>
        <w:t>9. AI 与隐私设计</w:t>
      </w:r>
    </w:p>
    <w:p>
      <w:pPr>
        <w:pStyle w:val="Heading2"/>
      </w:pPr>
      <w:r>
        <w:t>9.1 AI 请求边界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每批 20–50 条，避免一次发送完整书签库。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默认只发送 title、domain、必要的 URL 片段与现有分类名称。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隐私模式可完全不发送完整 URL，仅发送域名和脱敏后的标题/描述。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API Key 仅保存在本地受控存储，不写入日志、不随诊断信息导出。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所有模型输出经过 JSON Schema 校验；无效结果进入人工审阅，不直接执行。</w:t>
      </w:r>
    </w:p>
    <w:p>
      <w:pPr>
        <w:pStyle w:val="Heading2"/>
      </w:pPr>
      <w:r>
        <w:t>9.2 提供商抽象</w:t>
      </w:r>
    </w:p>
    <w:p>
      <w:r>
        <w:rPr>
          <w:rFonts w:ascii="Arial Unicode MS" w:hAnsi="Arial Unicode MS" w:eastAsia="Arial Unicode MS"/>
          <w:color w:val="222222"/>
          <w:sz w:val="22"/>
        </w:rPr>
        <w:t>建议定义统一 AIProvider 接口，首版可接入一个提供商，后续扩展 OpenAI、Gemini、Anthropic 与本地/Ollama。接口应覆盖 classifyBatch、模型配置、速率限制、重试、超时和成本估算。</w:t>
      </w:r>
    </w:p>
    <w:p>
      <w:pPr>
        <w:pStyle w:val="Heading2"/>
      </w:pPr>
      <w:r>
        <w:t>9.3 安全与合规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界面明确展示将发送哪些字段，并在首次调用前取得同意。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AI 建议不等于用户授权；仍必须经过 Review 与 Confirm。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日志默认不保存完整请求/响应；调试模式应显式开启并可一键清除。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提供“纯本地模式”，关闭所有网络分类能力。</w:t>
      </w:r>
    </w:p>
    <w:p>
      <w:pPr>
        <w:pStyle w:val="Heading1"/>
      </w:pPr>
      <w:r>
        <w:t>10. 非功能需求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维度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性能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5,000 条书签扫描不阻塞主界面；列表使用虚拟化；坏链检查限制并发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可靠性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批次写入可重试；部分失败可识别；状态迁移可恢复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可测试性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分析器为纯函数优先；Chrome API 通过 adapter mock；URL 归一化有回归样例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可解释性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每个建议显示原因、规则命中和置信度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可访问性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键盘可操作、焦点明确、状态不只依赖颜色、表格/列表有语义标签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国际化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文案与规则名称可本地化；中英文目录别名可配置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可维护性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存储 schema 版本化；规则与 UI 解耦；操作日志支持迁移</w:t>
            </w:r>
          </w:p>
        </w:tc>
      </w:tr>
    </w:tbl>
    <w:p>
      <w:pPr>
        <w:spacing w:after="20"/>
      </w:pPr>
    </w:p>
    <w:p>
      <w:pPr>
        <w:pStyle w:val="Heading1"/>
      </w:pPr>
      <w:r>
        <w:t>11. 测试与验收计划</w:t>
      </w:r>
    </w:p>
    <w:p>
      <w:pPr>
        <w:pStyle w:val="Heading2"/>
      </w:pPr>
      <w:r>
        <w:t>11.1 测试层级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层级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重点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单元测试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URL 归一化、重复分组、文件夹推断、评分、依赖排序、反向操作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属性/模糊测试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随机 URL 与树结构不崩溃、不错误跨域归一化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集成测试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模拟 chrome.bookmarks API、权限拒绝、节点变更、部分失败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端到端测试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扫描 → 审阅 → 执行 → 撤销完整流程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人工安全测试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大批量删除、目录合并、执行中关闭页面、并发手动修改</w:t>
            </w:r>
          </w:p>
        </w:tc>
      </w:tr>
    </w:tbl>
    <w:p>
      <w:pPr>
        <w:spacing w:after="20"/>
      </w:pPr>
    </w:p>
    <w:p>
      <w:pPr>
        <w:pStyle w:val="Heading2"/>
      </w:pPr>
      <w:r>
        <w:t>11.2 MVP 验收清单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能读取并展示完整书签树，搜索结果可定位到原路径。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能发现精确重复与标准化重复，并让用户指定每组保留项。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能发现空目录，且不会误删浏览器根节点或非空目录。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能基于现有目录和规则生成分类建议，展示置信度与理由。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能在一个统一页面预览所有选中变更。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批次执行后显示逐项结果，并能成功撤销移动、重命名、创建和删除操作。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  <w:sz w:val="22"/>
        </w:rPr>
        <w:t>拒绝可选权限或 AI 不可用时，基础清理与规则分类仍可工作。</w:t>
      </w:r>
    </w:p>
    <w:p>
      <w:pPr>
        <w:pStyle w:val="Heading1"/>
      </w:pPr>
      <w:r>
        <w:t>12. 迭代路线图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900"/>
        <w:gridCol w:w="4550"/>
        <w:gridCol w:w="291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4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交付内容</w:t>
            </w:r>
          </w:p>
        </w:tc>
        <w:tc>
          <w:tcPr>
            <w:tcW w:type="dxa" w:w="2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退出标准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Phase 1 基础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MV3、React、读取/展示树、搜索、消息通道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稳定扫描与展示真实书签库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Phase 2 Cleaner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归一化、重复、空目录、批量选择、预览、撤销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形成可用的安全清理闭环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Phase 3 Categorizer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现有目录分析、规则、评分、审阅、批量移动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离线分类达到可接受准确率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Phase 4 AI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提供商设置、批处理、新目录建议、隐私模式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AI 可选且不影响本地能力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Phase 5 Advanced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坏链、重定向、目录合并、层级优化、标题修复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复杂清理均有预览与撤销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Phase 6 Maintain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健康分数、计划扫描、Side Panel、统计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支持持续维护但不静默修改</w:t>
            </w:r>
          </w:p>
        </w:tc>
      </w:tr>
    </w:tbl>
    <w:p>
      <w:pPr>
        <w:spacing w:after="20"/>
      </w:pPr>
    </w:p>
    <w:p>
      <w:pPr>
        <w:pStyle w:val="Heading2"/>
      </w:pPr>
      <w:r>
        <w:t>12.1 建议 V1 范围</w:t>
      </w:r>
    </w:p>
    <w:p>
      <w:r>
        <w:rPr>
          <w:rFonts w:ascii="Arial Unicode MS" w:hAnsi="Arial Unicode MS" w:eastAsia="Arial Unicode MS"/>
          <w:color w:val="222222"/>
          <w:sz w:val="22"/>
        </w:rPr>
        <w:t>V1 只包含六项：扫描全部书签、发现重复项、发现空目录、建议分类、预览并批量应用、撤销变更。主界面仅保留 Dashboard、Clean、Categorize 三个核心页面，History 以抽屉或二级页面呈现。</w:t>
      </w:r>
    </w:p>
    <w:p>
      <w:pPr>
        <w:pStyle w:val="Heading2"/>
      </w:pPr>
      <w:r>
        <w:t>12.2 建议开发节奏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2200"/>
        <w:gridCol w:w="1600"/>
        <w:gridCol w:w="55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里程碑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建议周期</w:t>
            </w:r>
          </w:p>
        </w:tc>
        <w:tc>
          <w:tcPr>
            <w:tcW w:type="dxa" w:w="5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主要成果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M0 技术验证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2–3 天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Bookmarks API、消息机制、存储与批次写入验证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M1 扫描与清理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1–2 周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标准化模型、重复/空目录、基础 UI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M2 安全执行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1 周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Review、操作批次、日志、撤销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M3 规则分类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1–2 周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既有目录推断、规则评分、批量归类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M4 稳定化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1 周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性能、错误处理、权限、测试、商店材料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b/>
          <w:color w:val="183B56"/>
          <w:sz w:val="22"/>
        </w:rPr>
        <w:t>周期</w:t>
      </w:r>
      <w:r>
        <w:rPr>
          <w:rFonts w:ascii="Arial Unicode MS" w:hAnsi="Arial Unicode MS" w:eastAsia="Arial Unicode MS"/>
          <w:sz w:val="22"/>
        </w:rPr>
        <w:t>为小型团队的粗略估算，应在技术验证后根据真实书签库规模、交互复杂度和 Chrome Web Store 上架要求调整。</w:t>
      </w:r>
    </w:p>
    <w:p>
      <w:pPr>
        <w:pStyle w:val="Heading1"/>
      </w:pPr>
      <w:r>
        <w:t>13. 风险与对策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2400"/>
        <w:gridCol w:w="3100"/>
        <w:gridCol w:w="38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风险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影响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对策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误删或误移动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用户信任受损、数据丢失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预览、快照、撤销、批次日志、默认保守选择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URL 归一化过度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误判重复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保留原值、规则白名单、疑似项只提示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坏链误判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删除仍有效但限制访问的站点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403/429/超时归为 Unknown，不默认删除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AI 分类不稳定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目录混乱、结果不可重复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现有目录优先、阈值、解释、Schema 校验、人工确认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权限过宽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安装转化与隐私信任下降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核心权限最小化，站点访问按需申请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大书签库性能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扫描和渲染卡顿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增量索引、Web Worker、虚拟列表、受控并发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外部并发修改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执行计划与真实树不一致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执行前重验证、版本/指纹、冲突提示</w:t>
            </w:r>
          </w:p>
        </w:tc>
      </w:tr>
    </w:tbl>
    <w:p>
      <w:pPr>
        <w:spacing w:after="20"/>
      </w:pPr>
    </w:p>
    <w:p>
      <w:pPr>
        <w:pStyle w:val="Heading1"/>
      </w:pPr>
      <w:r>
        <w:t>14. 关键决策记录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2400"/>
        <w:gridCol w:w="2700"/>
        <w:gridCol w:w="42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决策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选择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理由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产品定位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安全型整理器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书签是长期个人数据，信任优先于自动化程度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AI 时机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V1 增强，不作为 MVP 基础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先建立确定性清理和可回滚执行能力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分类策略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现有文件夹优先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尊重用户心智模型，避免目录爆炸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主界面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全页管理器；弹窗仅入口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批量审阅与树形操作需要更大空间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权限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最小权限 + 按需 host 权限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降低隐私风险和安装阻力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数据写入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独立 Operation Engine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222222"/>
                <w:sz w:val="18"/>
              </w:rPr>
              <w:t>使分析可测试、执行可审计、失败可恢复</w:t>
            </w:r>
          </w:p>
        </w:tc>
      </w:tr>
    </w:tbl>
    <w:p>
      <w:pPr>
        <w:spacing w:after="20"/>
      </w:pPr>
    </w:p>
    <w:p>
      <w:pPr>
        <w:pStyle w:val="Heading1"/>
      </w:pPr>
      <w:r>
        <w:t>15. 下一步</w:t>
      </w:r>
    </w:p>
    <w:p>
      <w:pPr>
        <w:pStyle w:val="ListNumber"/>
        <w:ind w:left="540" w:hanging="271"/>
        <w:numPr>
          <w:ilvl w:val="0"/>
          <w:numId w:val="12"/>
        </w:numPr>
      </w:pPr>
      <w:r>
        <w:rPr>
          <w:rFonts w:ascii="Arial Unicode MS" w:hAnsi="Arial Unicode MS" w:eastAsia="Arial Unicode MS"/>
          <w:sz w:val="22"/>
        </w:rPr>
        <w:t>确认 V1 功能边界与是否包含异常标题检测。</w:t>
      </w:r>
    </w:p>
    <w:p>
      <w:pPr>
        <w:pStyle w:val="ListNumber"/>
        <w:ind w:left="540" w:hanging="271"/>
        <w:numPr>
          <w:ilvl w:val="0"/>
          <w:numId w:val="12"/>
        </w:numPr>
      </w:pPr>
      <w:r>
        <w:rPr>
          <w:rFonts w:ascii="Arial Unicode MS" w:hAnsi="Arial Unicode MS" w:eastAsia="Arial Unicode MS"/>
          <w:sz w:val="22"/>
        </w:rPr>
        <w:t>制作 3 个核心页面的低保真线框：Dashboard、Clean、Categorize。</w:t>
      </w:r>
    </w:p>
    <w:p>
      <w:pPr>
        <w:pStyle w:val="ListNumber"/>
        <w:ind w:left="540" w:hanging="271"/>
        <w:numPr>
          <w:ilvl w:val="0"/>
          <w:numId w:val="12"/>
        </w:numPr>
      </w:pPr>
      <w:r>
        <w:rPr>
          <w:rFonts w:ascii="Arial Unicode MS" w:hAnsi="Arial Unicode MS" w:eastAsia="Arial Unicode MS"/>
          <w:sz w:val="22"/>
        </w:rPr>
        <w:t>用匿名样本书签库建立 URL 归一化和分类规则测试集。</w:t>
      </w:r>
    </w:p>
    <w:p>
      <w:pPr>
        <w:pStyle w:val="ListNumber"/>
        <w:ind w:left="540" w:hanging="271"/>
        <w:numPr>
          <w:ilvl w:val="0"/>
          <w:numId w:val="12"/>
        </w:numPr>
      </w:pPr>
      <w:r>
        <w:rPr>
          <w:rFonts w:ascii="Arial Unicode MS" w:hAnsi="Arial Unicode MS" w:eastAsia="Arial Unicode MS"/>
          <w:sz w:val="22"/>
        </w:rPr>
        <w:t>完成 Manifest V3 技术验证：读树、移动、删除、创建与撤销模拟。</w:t>
      </w:r>
    </w:p>
    <w:p>
      <w:pPr>
        <w:pStyle w:val="ListNumber"/>
        <w:ind w:left="540" w:hanging="271"/>
        <w:numPr>
          <w:ilvl w:val="0"/>
          <w:numId w:val="12"/>
        </w:numPr>
      </w:pPr>
      <w:r>
        <w:rPr>
          <w:rFonts w:ascii="Arial Unicode MS" w:hAnsi="Arial Unicode MS" w:eastAsia="Arial Unicode MS"/>
          <w:sz w:val="22"/>
        </w:rPr>
        <w:t>定义 Suggestion、OperationBatch、Snapshot 的 TypeScript 接口和存储版本。</w:t>
      </w:r>
    </w:p>
    <w:p>
      <w:pPr>
        <w:pStyle w:val="ListNumber"/>
        <w:ind w:left="540" w:hanging="271"/>
        <w:numPr>
          <w:ilvl w:val="0"/>
          <w:numId w:val="12"/>
        </w:numPr>
      </w:pPr>
      <w:r>
        <w:rPr>
          <w:rFonts w:ascii="Arial Unicode MS" w:hAnsi="Arial Unicode MS" w:eastAsia="Arial Unicode MS"/>
          <w:sz w:val="22"/>
        </w:rPr>
        <w:t>进入 Phase 1 开发，并以“扫描结果完全只读”作为首个验收门槛。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5F6B76"/>
        <w:sz w:val="18"/>
      </w:rPr>
      <w:t xml:space="preserve">内部设计稿  ·  第 </w:t>
    </w:r>
    <w:r>
      <w:rPr>
        <w:rFonts w:ascii="Arial Unicode MS" w:hAnsi="Arial Unicode MS" w:eastAsia="Arial Unicode MS"/>
        <w:color w:val="5F6B76"/>
        <w:sz w:val="18"/>
      </w:rPr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5F6B76"/>
        <w:sz w:val="18"/>
      </w:rPr>
      <w:t>BOOKMARK TIDY  ·  产品与技术设计计划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40" w:line="300" w:lineRule="auto"/>
    </w:pPr>
    <w:rPr>
      <w:rFonts w:ascii="Arial Unicode MS" w:hAnsi="Arial Unicode MS" w:eastAsia="Arial Unicode MS"/>
      <w:color w:val="183B5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Bookmark Tidy：Chrome 书签清理与智能分类插件——产品与技术设计计划</dc:title>
  <dc:subject>Chrome Extension Product Requirements and Technical Design</dc:subject>
  <dc:creator>Codex</dc:creator>
  <cp:keywords>Chrome, bookmarks, cleanup, categorization, Manifest V3, PRD</cp:keywords>
  <dc:description>Based on the referenced design conversation; restructured as an actionable product and technical plan.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