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Dana L. Davenport</w:t>
      </w:r>
    </w:p>
    <w:p>
      <w:r>
        <w:rPr>
          <w:b/>
        </w:rPr>
        <w:t xml:space="preserve">Company Title:  </w:t>
      </w:r>
      <w:r>
        <w:t>Director of Nursing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Clinical leadership of the Azalea nursing team, responsible for Medicare Conditions of Participation compliance, interdisciplinary group (IDG) oversight, plan-of-care management, and clinical quality (QAPI). Leads RN case managers, hospice aides, social workers, and chaplains across the service area.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Azalea Hospice &amp; Palliative Care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Clinical and IDG leadership; CoP compliance and QAPI. Nursing licensure and prior clinical roles to provide.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