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Personal Cash Flow Statement - Geoff Schackmann</w:t>
      </w:r>
    </w:p>
    <w:p>
      <w:r>
        <w:rPr>
          <w:b w:val="0"/>
          <w:i w:val="0"/>
          <w:color w:val="606060"/>
          <w:sz w:val="18"/>
        </w:rPr>
        <w:t>SBA 7(a) Form 7a (template). Monthly basis. Known income lines pre-filled; please complete the remaining lines. Sign and date at bottom.</w:t>
      </w:r>
    </w:p>
    <w:p>
      <w:r>
        <w:rPr>
          <w:b/>
        </w:rPr>
        <w:t xml:space="preserve">Name:  </w:t>
      </w:r>
      <w:r>
        <w:t>Geoff Schackmann</w:t>
      </w:r>
    </w:p>
    <w:p>
      <w:r>
        <w:rPr>
          <w:b/>
        </w:rPr>
        <w:t xml:space="preserve">Address:  </w:t>
      </w:r>
      <w:r>
        <w:t>__________ (to provide)</w:t>
      </w:r>
    </w:p>
    <w:p>
      <w:r>
        <w:rPr>
          <w:b/>
        </w:rPr>
        <w:t xml:space="preserve">Statement period (monthly):  </w:t>
      </w:r>
      <w:r>
        <w:t>__________ (to provide)  (typically the most recent month or a 3-month average)</w:t>
      </w:r>
    </w:p>
    <w:p>
      <w:r>
        <w:rPr>
          <w:b w:val="0"/>
          <w:i w:val="0"/>
          <w:sz w:val="21"/>
        </w:rPr>
      </w:r>
    </w:p>
    <w:p>
      <w:r>
        <w:rPr>
          <w:b/>
          <w:color w:val="1F3864"/>
          <w:sz w:val="23"/>
        </w:rPr>
        <w:t>Personal income (monthly)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Source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Amount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Notes / verification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VistaRiver Inc - promissory note payment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$14,456.80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Per executed Note dated Aug 15, 2025 (in folder 10). Through Aug 2030.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Salary / W-2 income (if any)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Pay stub or W-2; list employer.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Distributions from Tyler Hospice Hold LLC (post-close)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$0 (ramp)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No member distributions modeled in Y1; tax distributions only in Y2+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Distributions from other businesses owned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List entity, role, amount, frequency.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Rental income (net)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If applicable.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Investment income (interest, dividends)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From most recent 1099 / brokerage statement.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Spouse income (if jointly filing)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Source and amount; W-2 / 1099.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Other (royalties, retirement, etc.)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TOTAL MONTHLY INCOME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</w:r>
          </w:p>
        </w:tc>
      </w:tr>
    </w:tbl>
    <w:p>
      <w:r>
        <w:rPr>
          <w:b/>
          <w:color w:val="1F3864"/>
          <w:sz w:val="23"/>
        </w:rPr>
        <w:t>Personal expenses (monthly)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Amount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Housing - mortgage or rent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Principal + interest + taxes + insurance if escrowed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Property taxes (if not escrowed)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Homeowner / renter insurance (if not escrowed)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Utilities (electric, gas, water, internet, phone)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Food and household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Average; include groceries and routine dining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Vehicle - payment(s)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Vehicle - fuel, insurance, maintenance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Health insurance premiums (out of pocket)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Medical / dental (routine)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Childcare / tuition / education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Other insurance (life, disability, umbrella)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Credit card minimum payments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List balances; minimums only here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Other loan payments (student, personal, etc.)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Alimony / child support (if any)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Charitable / religious giving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Discretionary (entertainment, travel, etc.)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Income / self-employment taxes (estimated)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Quarterly estimate / 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Other recurring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TOTAL MONTHLY EXPENSES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</w:r>
          </w:p>
        </w:tc>
      </w:tr>
    </w:tbl>
    <w:p>
      <w:r>
        <w:rPr>
          <w:b/>
          <w:color w:val="1F3864"/>
          <w:sz w:val="23"/>
        </w:rPr>
        <w:t>Net monthly cash 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0"/>
          </w:tcPr>
          <w:p>
            <w:r/>
            <w:r>
              <w:rPr>
                <w:b/>
                <w:sz w:val="19"/>
              </w:rPr>
              <w:t>Line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Amount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Total monthly income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__________ (to provide)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Less: total monthly expenses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__________ (to provide)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NET MONTHLY CASH FLOW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__________ (to provide)</w:t>
            </w:r>
          </w:p>
        </w:tc>
      </w:tr>
    </w:tbl>
    <w:p>
      <w:r>
        <w:rPr>
          <w:b w:val="0"/>
          <w:i w:val="0"/>
          <w:sz w:val="21"/>
        </w:rPr>
      </w:r>
    </w:p>
    <w:p>
      <w:r>
        <w:rPr>
          <w:b/>
          <w:color w:val="1F3864"/>
          <w:sz w:val="23"/>
        </w:rPr>
        <w:t>Certification</w:t>
      </w:r>
    </w:p>
    <w:p>
      <w:r>
        <w:rPr>
          <w:b w:val="0"/>
          <w:i w:val="0"/>
          <w:sz w:val="21"/>
        </w:rPr>
        <w:t>I certify that the foregoing is a true and complete statement of my monthly personal income and expenses as of the date indicated.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____________________________________________________________</w:t>
      </w:r>
    </w:p>
    <w:p>
      <w:r>
        <w:rPr>
          <w:b/>
          <w:i w:val="0"/>
          <w:sz w:val="21"/>
        </w:rPr>
        <w:t>Geoff Schackmann</w:t>
      </w:r>
    </w:p>
    <w:p>
      <w:r>
        <w:rPr>
          <w:b w:val="0"/>
          <w:i w:val="0"/>
          <w:sz w:val="21"/>
        </w:rPr>
        <w:t>Date: ___________________________</w:t>
      </w:r>
    </w:p>
    <w:p>
      <w:r>
        <w:rPr>
          <w:b w:val="0"/>
          <w:i w:val="0"/>
          <w:sz w:val="21"/>
        </w:rPr>
      </w:r>
    </w:p>
    <w:p>
      <w:r>
        <w:rPr>
          <w:b w:val="0"/>
          <w:i/>
          <w:color w:val="606060"/>
          <w:sz w:val="16"/>
        </w:rPr>
        <w:t>Prepared for the SBA 7(a) loan application of Tyler Hospice Hold LLC (dba Azalea Hospice &amp; Palliative Care).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