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1B9" w:rsidRPr="006B4E99" w:rsidRDefault="006B4E99">
      <w:r>
        <w:rPr>
          <w:b/>
        </w:rPr>
        <w:t>Electrostatic Energy</w:t>
      </w:r>
    </w:p>
    <w:p w:rsidR="00A5098F" w:rsidRDefault="00FD00F1" w:rsidP="006B4E99">
      <w:pPr>
        <w:rPr>
          <w:rFonts w:eastAsiaTheme="minorEastAsia"/>
        </w:rPr>
      </w:pPr>
      <w:hyperlink r:id="rId4" w:history="1">
        <w:r w:rsidR="00A5098F" w:rsidRPr="0038596D">
          <w:rPr>
            <w:rStyle w:val="Hyperlink"/>
            <w:rFonts w:eastAsiaTheme="minorEastAsia"/>
          </w:rPr>
          <w:t>http://repository.ust.hk/ir/bitstream/1783.1-19649/1/PhysRevB.73.144107.pdf</w:t>
        </w:r>
      </w:hyperlink>
    </w:p>
    <w:p w:rsidR="0076562D" w:rsidRDefault="00FD00F1" w:rsidP="006B4E99">
      <w:pPr>
        <w:rPr>
          <w:rFonts w:eastAsiaTheme="minorEastAsia"/>
        </w:rPr>
      </w:pPr>
      <w:hyperlink r:id="rId5" w:history="1">
        <w:r w:rsidR="008545DF" w:rsidRPr="0038596D">
          <w:rPr>
            <w:rStyle w:val="Hyperlink"/>
            <w:rFonts w:eastAsiaTheme="minorEastAsia"/>
          </w:rPr>
          <w:t>http://www.mmm.psu.edu/SC2005ActaMater.pdf</w:t>
        </w:r>
      </w:hyperlink>
      <w:r w:rsidR="008545DF">
        <w:rPr>
          <w:rFonts w:eastAsiaTheme="minorEastAsia"/>
        </w:rPr>
        <w:t xml:space="preserve"> </w:t>
      </w:r>
    </w:p>
    <w:p w:rsidR="008545DF" w:rsidRDefault="00FD00F1" w:rsidP="006B4E99">
      <w:pPr>
        <w:rPr>
          <w:rFonts w:eastAsiaTheme="minorEastAsia"/>
        </w:rPr>
      </w:pPr>
      <w:hyperlink r:id="rId6" w:history="1">
        <w:r w:rsidR="008545DF" w:rsidRPr="0038596D">
          <w:rPr>
            <w:rStyle w:val="Hyperlink"/>
            <w:rFonts w:eastAsiaTheme="minorEastAsia"/>
          </w:rPr>
          <w:t>http://repository.ust.hk/ir/bitstream/1783.1-3525/1/ApplPhysLett_92_1629051.pdf</w:t>
        </w:r>
      </w:hyperlink>
      <w:r w:rsidR="008545DF">
        <w:rPr>
          <w:rFonts w:eastAsiaTheme="minorEastAsia"/>
        </w:rPr>
        <w:t xml:space="preserve"> </w:t>
      </w:r>
    </w:p>
    <w:p w:rsidR="00DF0EF7" w:rsidRDefault="00FD00F1" w:rsidP="006B4E99">
      <w:pPr>
        <w:rPr>
          <w:rFonts w:eastAsiaTheme="minorEastAsia"/>
        </w:rPr>
      </w:pPr>
      <w:hyperlink r:id="rId7" w:history="1">
        <w:r w:rsidR="00DF0EF7" w:rsidRPr="008A103B">
          <w:rPr>
            <w:rStyle w:val="Hyperlink"/>
            <w:rFonts w:eastAsiaTheme="minorEastAsia"/>
          </w:rPr>
          <w:t>http://aip.scitation.org/doi/pdf/10.1063/1.1707211</w:t>
        </w:r>
      </w:hyperlink>
      <w:r w:rsidR="00DF0EF7">
        <w:rPr>
          <w:rFonts w:eastAsiaTheme="minorEastAsia"/>
        </w:rPr>
        <w:t xml:space="preserve"> </w:t>
      </w:r>
    </w:p>
    <w:p w:rsidR="00256433" w:rsidRDefault="00402871" w:rsidP="006B4E99">
      <w:pPr>
        <w:rPr>
          <w:rFonts w:eastAsiaTheme="minorEastAsia"/>
        </w:rPr>
      </w:pPr>
      <w:r>
        <w:rPr>
          <w:rFonts w:eastAsiaTheme="minorEastAsia"/>
        </w:rPr>
        <w:t xml:space="preserve">There are </w:t>
      </w:r>
      <w:r w:rsidR="00A5098F">
        <w:rPr>
          <w:rFonts w:eastAsiaTheme="minorEastAsia"/>
        </w:rPr>
        <w:t xml:space="preserve">two main contributions to the </w:t>
      </w:r>
      <w:r w:rsidR="008545DF">
        <w:rPr>
          <w:rFonts w:eastAsiaTheme="minorEastAsia"/>
        </w:rPr>
        <w:t>electrostatic energy: depolarization energy and externally applied electric field energy. The depolarization energy is due to the long-range electrostatic spontaneous polarization interactions. The externally applied electric field energy is due to an externally applied electric field.</w:t>
      </w:r>
      <w:r w:rsidR="00474FB6">
        <w:rPr>
          <w:rFonts w:eastAsiaTheme="minorEastAsia"/>
        </w:rPr>
        <w:t xml:space="preserve"> </w:t>
      </w:r>
      <w:hyperlink r:id="rId8" w:history="1">
        <w:r w:rsidR="00474FB6" w:rsidRPr="0038596D">
          <w:rPr>
            <w:rStyle w:val="Hyperlink"/>
            <w:rFonts w:eastAsiaTheme="minorEastAsia"/>
          </w:rPr>
          <w:t>https://www.researchgate.net/profile/Jie_Wang20/publication/228999664_Phase_Field_Simulations_of_Polarization_Switching-Induced_Toughening_in_Ferroelectric_Eramics/links/54b3cd720cf26833efcf5be3.pdf</w:t>
        </w:r>
      </w:hyperlink>
      <w:r w:rsidR="00474FB6">
        <w:rPr>
          <w:rFonts w:eastAsiaTheme="minorEastAsia"/>
        </w:rPr>
        <w:t xml:space="preserve"> </w:t>
      </w:r>
    </w:p>
    <w:p w:rsidR="00783E36" w:rsidRDefault="00FD00F1"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elec</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m:t>
                  </m:r>
                </m:sub>
              </m:sSub>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oMath>
      </m:oMathPara>
    </w:p>
    <w:p w:rsidR="001318B3" w:rsidRDefault="001318B3" w:rsidP="006B4E99">
      <w:pPr>
        <w:rPr>
          <w:rFonts w:eastAsiaTheme="minorEastAsia"/>
          <w:b/>
        </w:rPr>
      </w:pPr>
    </w:p>
    <w:p w:rsidR="00256433" w:rsidRPr="00256433" w:rsidRDefault="00474FB6" w:rsidP="006B4E99">
      <w:pPr>
        <w:rPr>
          <w:rFonts w:eastAsiaTheme="minorEastAsia"/>
          <w:b/>
        </w:rPr>
      </w:pPr>
      <w:r>
        <w:rPr>
          <w:rFonts w:eastAsiaTheme="minorEastAsia"/>
          <w:b/>
        </w:rPr>
        <w:t>Depolarization Energy</w:t>
      </w:r>
    </w:p>
    <w:p w:rsidR="00F94FAD" w:rsidRDefault="00F94FAD" w:rsidP="006B4E99">
      <w:pPr>
        <w:rPr>
          <w:rFonts w:eastAsiaTheme="minorEastAsia"/>
        </w:rPr>
      </w:pPr>
      <w:r>
        <w:rPr>
          <w:rFonts w:eastAsiaTheme="minorEastAsia"/>
        </w:rPr>
        <w:t>In a linear dielectric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=χ</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the displacement field is:</w:t>
      </w:r>
    </w:p>
    <w:p w:rsidR="00F94FAD" w:rsidRDefault="00FD00F1" w:rsidP="006B4E99">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oMath>
      </m:oMathPara>
    </w:p>
    <w:p w:rsidR="00F94FAD" w:rsidRDefault="00F94FAD" w:rsidP="006B4E99">
      <w:pPr>
        <w:rPr>
          <w:rFonts w:eastAsiaTheme="minorEastAsia"/>
        </w:rPr>
      </w:pPr>
      <w:r>
        <w:rPr>
          <w:rFonts w:eastAsiaTheme="minorEastAsia"/>
        </w:rPr>
        <w:t>Now what happens if we have permanent dipoles in our material? The displacement field is given by:</w:t>
      </w:r>
    </w:p>
    <w:p w:rsidR="00F94FAD" w:rsidRPr="00F94FAD" w:rsidRDefault="00FD00F1" w:rsidP="006B4E99">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s</m:t>
              </m:r>
            </m:sub>
          </m:sSub>
        </m:oMath>
      </m:oMathPara>
    </w:p>
    <w:p w:rsidR="00BD58CE" w:rsidRDefault="00F94FAD" w:rsidP="006B4E99">
      <w:pPr>
        <w:rPr>
          <w:rFonts w:eastAsiaTheme="minorEastAsia"/>
        </w:rPr>
      </w:pPr>
      <w:r>
        <w:rPr>
          <w:rFonts w:eastAsiaTheme="minorEastAsia"/>
        </w:rPr>
        <w:t xml:space="preserve">with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s</m:t>
            </m:r>
          </m:sub>
        </m:sSub>
      </m:oMath>
      <w:r>
        <w:rPr>
          <w:rFonts w:eastAsiaTheme="minorEastAsia"/>
        </w:rPr>
        <w:t xml:space="preserve"> representing the permanent dipoles (the ferroelectric do</w:t>
      </w:r>
      <w:r w:rsidR="005B2EAB">
        <w:rPr>
          <w:rFonts w:eastAsiaTheme="minorEastAsia"/>
        </w:rPr>
        <w:t xml:space="preserve">mains) present in our material,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oMath>
      <w:r w:rsidR="005B2EAB">
        <w:rPr>
          <w:rFonts w:eastAsiaTheme="minorEastAsia"/>
        </w:rPr>
        <w:t xml:space="preserve"> is the background permittivity.</w:t>
      </w:r>
      <w:r w:rsidR="00BD58CE">
        <w:rPr>
          <w:rFonts w:eastAsiaTheme="minorEastAsia"/>
        </w:rPr>
        <w:t xml:space="preserve"> Let us simply write the electric displacement field as:</w:t>
      </w:r>
    </w:p>
    <w:p w:rsidR="00F94FAD" w:rsidRDefault="00FD00F1" w:rsidP="00BD58CE">
      <w:pPr>
        <w:jc w:val="cente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oMath>
      </m:oMathPara>
    </w:p>
    <w:p w:rsidR="006B4E99" w:rsidRDefault="00FD00F1" w:rsidP="006B4E99">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P</m:t>
            </m:r>
          </m:e>
        </m:acc>
      </m:oMath>
      <w:r w:rsidR="00BD58CE">
        <w:rPr>
          <w:rFonts w:eastAsiaTheme="minorEastAsia"/>
        </w:rPr>
        <w:t xml:space="preserve"> is the spontaneous polarization, which is also the order parameter in our other energy terms.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oMath>
      <w:r w:rsidR="00BD58CE">
        <w:rPr>
          <w:rFonts w:eastAsiaTheme="minorEastAsia"/>
        </w:rPr>
        <w:t xml:space="preserve"> is the depolarization field. </w:t>
      </w:r>
      <w:r w:rsidR="006B4E99">
        <w:rPr>
          <w:rFonts w:eastAsiaTheme="minorEastAsia"/>
        </w:rPr>
        <w:t>We have the electrical equilibrium which is governed by:</w:t>
      </w:r>
    </w:p>
    <w:p w:rsidR="006B4E99" w:rsidRPr="00292772" w:rsidRDefault="006B4E99" w:rsidP="006B4E99">
      <w:pPr>
        <w:rPr>
          <w:rFonts w:eastAsiaTheme="minorEastAsia"/>
        </w:rPr>
      </w:pPr>
      <m:oMathPara>
        <m:oMath>
          <m:r>
            <m:rPr>
              <m:sty m:val="p"/>
            </m:rP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=0</m:t>
          </m:r>
        </m:oMath>
      </m:oMathPara>
    </w:p>
    <w:p w:rsidR="00292772" w:rsidRPr="003A6425" w:rsidRDefault="00292772" w:rsidP="006B4E99">
      <w:pPr>
        <w:rPr>
          <w:rFonts w:eastAsiaTheme="minorEastAsia"/>
        </w:rPr>
      </w:pPr>
      <w:r>
        <w:rPr>
          <w:rFonts w:eastAsiaTheme="minorEastAsia"/>
        </w:rPr>
        <w:t>The divergence of the electric displacement field gives the amount of free charge. We assume there are no space charges within our sample.</w:t>
      </w:r>
    </w:p>
    <w:p w:rsidR="003A6425" w:rsidRPr="00E75695" w:rsidRDefault="003A6425" w:rsidP="006B4E99">
      <w:pPr>
        <w:rPr>
          <w:rFonts w:eastAsiaTheme="minorEastAsia"/>
        </w:rPr>
      </w:pPr>
      <w:r>
        <w:rPr>
          <w:rFonts w:eastAsiaTheme="minorEastAsia"/>
        </w:rPr>
        <w:t>The electric field is related to the electric potential by:</w:t>
      </w:r>
    </w:p>
    <w:p w:rsidR="006B4E99" w:rsidRPr="006B4E99" w:rsidRDefault="00FD00F1" w:rsidP="006B4E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oMath>
      </m:oMathPara>
    </w:p>
    <w:p w:rsidR="006B4E99" w:rsidRPr="00E75695" w:rsidRDefault="006B4E99" w:rsidP="006B4E99">
      <w:pPr>
        <w:rPr>
          <w:rFonts w:eastAsiaTheme="minorEastAsia"/>
        </w:rPr>
      </w:pPr>
      <w:r>
        <w:rPr>
          <w:rFonts w:eastAsiaTheme="minorEastAsia"/>
        </w:rPr>
        <w:t xml:space="preserve">We must </w:t>
      </w:r>
      <w:r w:rsidR="003A6425">
        <w:rPr>
          <w:rFonts w:eastAsiaTheme="minorEastAsia"/>
        </w:rPr>
        <w:t xml:space="preserve">therefore </w:t>
      </w:r>
      <w:r>
        <w:rPr>
          <w:rFonts w:eastAsiaTheme="minorEastAsia"/>
        </w:rPr>
        <w:t>solve:</w:t>
      </w:r>
    </w:p>
    <w:p w:rsidR="004A1B24" w:rsidRPr="006B4E99" w:rsidRDefault="00FD00F1"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Pr="006B4E99" w:rsidRDefault="006B4E99" w:rsidP="006B4E9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Default="006B4E99" w:rsidP="006B4E99">
      <w:pPr>
        <w:rPr>
          <w:rFonts w:eastAsiaTheme="minorEastAsia"/>
        </w:rPr>
      </w:pPr>
      <w:r>
        <w:rPr>
          <w:rFonts w:eastAsiaTheme="minorEastAsia"/>
        </w:rPr>
        <w:t xml:space="preserve">Assume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for </w:t>
      </w:r>
      <m:oMath>
        <m:r>
          <w:rPr>
            <w:rFonts w:ascii="Cambria Math" w:eastAsiaTheme="minorEastAsia" w:hAnsi="Cambria Math"/>
          </w:rPr>
          <m:t>i≠j</m:t>
        </m:r>
      </m:oMath>
      <w:r>
        <w:rPr>
          <w:rFonts w:eastAsiaTheme="minorEastAsia"/>
        </w:rPr>
        <w:t>,</w:t>
      </w:r>
    </w:p>
    <w:p w:rsidR="006B4E99" w:rsidRPr="003A6425" w:rsidRDefault="006B4E99" w:rsidP="006B4E99">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1,1</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2,2</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3,3</m:t>
                  </m:r>
                </m:sub>
                <m:sup>
                  <m:r>
                    <w:rPr>
                      <w:rFonts w:ascii="Cambria Math" w:eastAsiaTheme="minorEastAsia" w:hAnsi="Cambria Math"/>
                    </w:rPr>
                    <m:t>d</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3A6425" w:rsidRDefault="003A6425" w:rsidP="003A6425">
      <w:pPr>
        <w:rPr>
          <w:rFonts w:eastAsiaTheme="minorEastAsia"/>
        </w:rPr>
      </w:pPr>
      <w:r>
        <w:rPr>
          <w:rFonts w:eastAsiaTheme="minorEastAsia"/>
        </w:rPr>
        <w:t>Or, in terms of the electric potential,</w:t>
      </w:r>
    </w:p>
    <w:p w:rsidR="003A6425" w:rsidRDefault="00FD00F1"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Default="00EC596D" w:rsidP="006B4E99">
      <w:pPr>
        <w:rPr>
          <w:rFonts w:eastAsiaTheme="minorEastAsia"/>
        </w:rPr>
      </w:pPr>
      <w:r>
        <w:rPr>
          <w:rFonts w:eastAsiaTheme="minorEastAsia"/>
        </w:rPr>
        <w:t xml:space="preserve">If we assume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r>
          <w:rPr>
            <w:rFonts w:ascii="Cambria Math" w:eastAsiaTheme="minorEastAsia" w:hAnsi="Cambria Math"/>
          </w:rPr>
          <m:t>,</m:t>
        </m:r>
      </m:oMath>
    </w:p>
    <w:p w:rsidR="00EC596D" w:rsidRPr="006B4E99" w:rsidRDefault="00EC596D" w:rsidP="00EC596D">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p w:rsidR="00A931B9" w:rsidRPr="006B4E99" w:rsidRDefault="00FD00F1" w:rsidP="003A6425">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p w:rsidR="003A6425" w:rsidRDefault="003A6425" w:rsidP="003A6425">
      <w:pPr>
        <w:rPr>
          <w:rFonts w:eastAsiaTheme="minorEastAsia"/>
        </w:rPr>
      </w:pPr>
      <w:r>
        <w:rPr>
          <w:rFonts w:eastAsiaTheme="minorEastAsia"/>
        </w:rPr>
        <w:t xml:space="preserve">We can solve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w:r>
        <w:rPr>
          <w:rFonts w:eastAsiaTheme="minorEastAsia"/>
        </w:rPr>
        <w:t xml:space="preserve"> v</w:t>
      </w:r>
      <w:r w:rsidR="00A931B9">
        <w:rPr>
          <w:rFonts w:eastAsiaTheme="minorEastAsia"/>
        </w:rPr>
        <w:t xml:space="preserve">ia Fourier transform techniques. </w:t>
      </w:r>
    </w:p>
    <w:p w:rsidR="003A6425" w:rsidRDefault="003A6425" w:rsidP="003A642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e>
              </m:d>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oMath>
      </m:oMathPara>
    </w:p>
    <w:p w:rsidR="003A6425" w:rsidRPr="00424877" w:rsidRDefault="00FD00F1" w:rsidP="003A642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ϕ</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424877" w:rsidRPr="003A6425" w:rsidRDefault="00424877" w:rsidP="003A6425">
      <w:pPr>
        <w:rPr>
          <w:rFonts w:eastAsiaTheme="minorEastAsia"/>
        </w:rPr>
      </w:pPr>
      <w:r>
        <w:rPr>
          <w:rFonts w:eastAsiaTheme="minorEastAsia"/>
        </w:rPr>
        <w:t>The electric field is then:</w:t>
      </w:r>
    </w:p>
    <w:p w:rsidR="003A6425" w:rsidRDefault="00FD00F1" w:rsidP="003A64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ϕ,</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ϕ</m:t>
          </m:r>
        </m:oMath>
      </m:oMathPara>
    </w:p>
    <w:p w:rsidR="00670A55" w:rsidRDefault="00FD00F1" w:rsidP="003A6425">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5B4BE7" w:rsidRDefault="00FD00F1" w:rsidP="005B4BE7">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5B4BE7" w:rsidRPr="001318B3" w:rsidRDefault="00FD00F1" w:rsidP="005B4BE7">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E0544D" w:rsidRPr="00E0544D" w:rsidRDefault="00FD00F1" w:rsidP="00E24CFB">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C569E7" w:rsidRDefault="00862FA4" w:rsidP="00E24CFB">
      <w:pPr>
        <w:rPr>
          <w:rFonts w:eastAsiaTheme="minorEastAsia"/>
        </w:rPr>
      </w:pPr>
      <w:r>
        <w:rPr>
          <w:rFonts w:eastAsiaTheme="minorEastAsia"/>
        </w:rPr>
        <w:t>This is the inhomogeneous electric field.</w:t>
      </w:r>
    </w:p>
    <w:p w:rsidR="009E5AF7" w:rsidRDefault="009E5AF7">
      <w:pPr>
        <w:rPr>
          <w:rFonts w:eastAsiaTheme="minorEastAsia"/>
        </w:rPr>
      </w:pPr>
      <w:r>
        <w:rPr>
          <w:rFonts w:eastAsiaTheme="minorEastAsia"/>
        </w:rPr>
        <w:br w:type="page"/>
      </w:r>
    </w:p>
    <w:p w:rsidR="00994AB7" w:rsidRDefault="007712A2" w:rsidP="00E24CFB">
      <w:pPr>
        <w:rPr>
          <w:rFonts w:eastAsiaTheme="minorEastAsia"/>
        </w:rPr>
      </w:pPr>
      <w:r>
        <w:rPr>
          <w:rFonts w:eastAsiaTheme="minorEastAsia"/>
        </w:rPr>
        <w:lastRenderedPageBreak/>
        <w:t xml:space="preserve">Boundary conditions for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oMath>
      <w:r>
        <w:rPr>
          <w:rFonts w:eastAsiaTheme="minorEastAsia"/>
        </w:rPr>
        <w:t>…follow the same 2D metho</w:t>
      </w:r>
      <w:r w:rsidR="00994AB7">
        <w:rPr>
          <w:rFonts w:eastAsiaTheme="minorEastAsia"/>
        </w:rPr>
        <w:t xml:space="preserve">d </w:t>
      </w:r>
      <w:r w:rsidR="009E5AF7">
        <w:rPr>
          <w:rFonts w:eastAsiaTheme="minorEastAsia"/>
        </w:rPr>
        <w:t>as YuLuanLi’s Susbtrate method.</w:t>
      </w:r>
      <w:r w:rsidR="004A1B24">
        <w:rPr>
          <w:rFonts w:eastAsiaTheme="minorEastAsia"/>
        </w:rPr>
        <w:t xml:space="preserve"> Let us apply short circuit conditions, 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m:t>
                </m:r>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m:t>
                </m:r>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sub>
        </m:sSub>
        <m:r>
          <w:rPr>
            <w:rFonts w:ascii="Cambria Math" w:eastAsiaTheme="minorEastAsia" w:hAnsi="Cambria Math"/>
          </w:rPr>
          <m:t>=C</m:t>
        </m:r>
      </m:oMath>
      <w:r w:rsidR="004A1B24">
        <w:rPr>
          <w:rFonts w:eastAsiaTheme="minorEastAsia"/>
        </w:rPr>
        <w:t xml:space="preserve">. The actual value of </w:t>
      </w:r>
      <m:oMath>
        <m:r>
          <w:rPr>
            <w:rFonts w:ascii="Cambria Math" w:eastAsiaTheme="minorEastAsia" w:hAnsi="Cambria Math"/>
          </w:rPr>
          <m:t>C</m:t>
        </m:r>
      </m:oMath>
      <w:r w:rsidR="004A1B24">
        <w:rPr>
          <w:rFonts w:eastAsiaTheme="minorEastAsia"/>
        </w:rPr>
        <w:t xml:space="preserve"> is unimportant because we use the electric field, the derivative of potential, in our free energy equation.</w:t>
      </w:r>
    </w:p>
    <w:p w:rsidR="004A1B24" w:rsidRDefault="004A1B24" w:rsidP="004A1B24">
      <w:pPr>
        <w:rPr>
          <w:rFonts w:eastAsiaTheme="minorEastAsia"/>
        </w:rPr>
      </w:pPr>
    </w:p>
    <w:p w:rsidR="004A1B24" w:rsidRDefault="00FD00F1" w:rsidP="004A1B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4A1B24" w:rsidRDefault="004A1B24" w:rsidP="00E24CFB">
      <w:pPr>
        <w:rPr>
          <w:rFonts w:eastAsiaTheme="minorEastAsia"/>
        </w:rPr>
      </w:pPr>
      <w:r>
        <w:rPr>
          <w:rFonts w:eastAsiaTheme="minorEastAsia"/>
        </w:rPr>
        <w:t xml:space="preserve">We separate the solution </w:t>
      </w:r>
      <m:oMath>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B</m:t>
            </m:r>
          </m:sup>
        </m:sSup>
      </m:oMath>
      <w:r>
        <w:rPr>
          <w:rFonts w:eastAsiaTheme="minorEastAsia"/>
        </w:rPr>
        <w:t xml:space="preserve"> such that,</w:t>
      </w:r>
    </w:p>
    <w:p w:rsidR="004A1B24" w:rsidRDefault="00FD00F1" w:rsidP="004A1B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,11</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,22</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,33</m:t>
              </m:r>
            </m:sub>
            <m:sup>
              <m:r>
                <w:rPr>
                  <w:rFonts w:ascii="Cambria Math" w:eastAsiaTheme="minorEastAsia" w:hAnsi="Cambria Math"/>
                </w:rPr>
                <m:t>A</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4A1B24" w:rsidRDefault="00FD00F1" w:rsidP="004A1B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,11</m:t>
              </m:r>
            </m:sub>
            <m:sup>
              <m:r>
                <w:rPr>
                  <w:rFonts w:ascii="Cambria Math" w:eastAsiaTheme="minorEastAsia"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,22</m:t>
              </m:r>
            </m:sub>
            <m:sup>
              <m:r>
                <w:rPr>
                  <w:rFonts w:ascii="Cambria Math" w:eastAsiaTheme="minorEastAsia"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,33</m:t>
              </m:r>
            </m:sub>
            <m:sup>
              <m:r>
                <w:rPr>
                  <w:rFonts w:ascii="Cambria Math" w:eastAsiaTheme="minorEastAsia" w:hAnsi="Cambria Math"/>
                </w:rPr>
                <m:t>B</m:t>
              </m:r>
            </m:sup>
          </m:sSubSup>
          <m:r>
            <w:rPr>
              <w:rFonts w:ascii="Cambria Math" w:eastAsiaTheme="minorEastAsia" w:hAnsi="Cambria Math"/>
            </w:rPr>
            <m:t>=0</m:t>
          </m:r>
        </m:oMath>
      </m:oMathPara>
    </w:p>
    <w:p w:rsidR="004A1B24" w:rsidRDefault="004A1B24" w:rsidP="00E24CFB">
      <w:pPr>
        <w:rPr>
          <w:rFonts w:eastAsiaTheme="minorEastAsia"/>
        </w:rPr>
      </w:pPr>
    </w:p>
    <w:p w:rsidR="004A1B24" w:rsidRDefault="004A1B24" w:rsidP="00E24CFB">
      <w:pPr>
        <w:rPr>
          <w:rFonts w:eastAsiaTheme="minorEastAsia"/>
        </w:rPr>
      </w:pPr>
      <w:r>
        <w:rPr>
          <w:rFonts w:eastAsiaTheme="minorEastAsia"/>
        </w:rPr>
        <w:t>We solve the first equation using 3D Fourier transforms:</w:t>
      </w:r>
    </w:p>
    <w:p w:rsidR="004A1B24" w:rsidRPr="00424877" w:rsidRDefault="00FD00F1" w:rsidP="004A1B24">
      <w:pPr>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4A1B24" w:rsidRDefault="004A1B24" w:rsidP="00E24CFB">
      <w:pPr>
        <w:rPr>
          <w:rFonts w:eastAsiaTheme="minorEastAsia"/>
        </w:rPr>
      </w:pPr>
    </w:p>
    <w:p w:rsidR="000D5BC6" w:rsidRPr="00E0544D" w:rsidRDefault="004A1B24" w:rsidP="00E24CFB">
      <w:pPr>
        <w:rPr>
          <w:rFonts w:eastAsiaTheme="minorEastAsia"/>
        </w:rPr>
      </w:pPr>
      <w:r>
        <w:rPr>
          <w:rFonts w:eastAsiaTheme="minorEastAsia"/>
        </w:rPr>
        <w:t xml:space="preserve">We solve the second equation using 2D Fourier transforms.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oMath>
      <w:r>
        <w:rPr>
          <w:rFonts w:eastAsiaTheme="minorEastAsia"/>
        </w:rPr>
        <w:t xml:space="preserve"> is the 2D (in-plane) Fourier transform of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B</m:t>
            </m:r>
          </m:sup>
        </m:sSup>
        <m:r>
          <w:rPr>
            <w:rFonts w:ascii="Cambria Math" w:eastAsiaTheme="minorEastAsia" w:hAnsi="Cambria Math"/>
          </w:rPr>
          <m:t>.</m:t>
        </m:r>
      </m:oMath>
    </w:p>
    <w:p w:rsidR="00CE7240" w:rsidRPr="004A1B24" w:rsidRDefault="004A1B24" w:rsidP="00CE7240">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oMath>
      </m:oMathPara>
    </w:p>
    <w:p w:rsidR="004A1B24" w:rsidRPr="006B48CA" w:rsidRDefault="00FD00F1" w:rsidP="004A1B24">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oMath>
      </m:oMathPara>
    </w:p>
    <w:p w:rsidR="006B48CA" w:rsidRPr="00937E79" w:rsidRDefault="00FD00F1" w:rsidP="004A1B24">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oMath>
      </m:oMathPara>
    </w:p>
    <w:p w:rsidR="00937E79" w:rsidRPr="004A1B24" w:rsidRDefault="00937E79" w:rsidP="004A1B24">
      <w:pPr>
        <w:rPr>
          <w:rFonts w:eastAsiaTheme="minorEastAsia"/>
        </w:rPr>
      </w:pPr>
    </w:p>
    <w:p w:rsidR="004A1B24" w:rsidRDefault="00937E79" w:rsidP="004A1B24">
      <w:pPr>
        <w:rPr>
          <w:rFonts w:eastAsiaTheme="minorEastAsia"/>
        </w:rPr>
      </w:pPr>
      <w:r>
        <w:rPr>
          <w:rFonts w:eastAsiaTheme="minorEastAsia"/>
        </w:rPr>
        <w:t>To apply boundary conditions:</w:t>
      </w:r>
    </w:p>
    <w:p w:rsidR="00937E79" w:rsidRDefault="00FD00F1" w:rsidP="004A1B24">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=C</m:t>
          </m:r>
        </m:oMath>
      </m:oMathPara>
    </w:p>
    <w:p w:rsidR="00937E79" w:rsidRDefault="00FD00F1" w:rsidP="00937E79">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=C</m:t>
          </m:r>
        </m:oMath>
      </m:oMathPara>
    </w:p>
    <w:p w:rsidR="00160195" w:rsidRPr="00C34B64" w:rsidRDefault="00FD00F1" w:rsidP="001601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oMath>
      </m:oMathPara>
    </w:p>
    <w:p w:rsidR="004A1B24" w:rsidRPr="00C34B64" w:rsidRDefault="00FD00F1" w:rsidP="004A1B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e>
          </m:d>
        </m:oMath>
      </m:oMathPara>
    </w:p>
    <w:p w:rsidR="00C34B64" w:rsidRDefault="00C34B64" w:rsidP="004A1B24">
      <w:pPr>
        <w:rPr>
          <w:rFonts w:eastAsiaTheme="minorEastAsia"/>
        </w:rPr>
      </w:pPr>
      <w:r>
        <w:rPr>
          <w:rFonts w:eastAsiaTheme="minorEastAsia"/>
        </w:rPr>
        <w:t>Recasting into a matrix,</w:t>
      </w:r>
    </w:p>
    <w:p w:rsidR="00C34B64" w:rsidRDefault="00FD00F1" w:rsidP="004A1B24">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oMath>
      </m:oMathPara>
    </w:p>
    <w:p w:rsidR="00C34B64" w:rsidRDefault="00B8017C" w:rsidP="004A1B24">
      <w:pPr>
        <w:rPr>
          <w:rFonts w:eastAsiaTheme="minorEastAsia"/>
        </w:rPr>
      </w:pPr>
      <m:oMath>
        <m:r>
          <w:rPr>
            <w:rFonts w:ascii="Cambria Math" w:eastAsiaTheme="minorEastAsia" w:hAnsi="Cambria Math"/>
          </w:rPr>
          <m:t>C</m:t>
        </m:r>
      </m:oMath>
      <w:r>
        <w:rPr>
          <w:rFonts w:eastAsiaTheme="minorEastAsia"/>
        </w:rPr>
        <w:t xml:space="preserve"> is an arbitrary constant such as </w:t>
      </w:r>
      <m:oMath>
        <m:r>
          <w:rPr>
            <w:rFonts w:ascii="Cambria Math" w:eastAsiaTheme="minorEastAsia" w:hAnsi="Cambria Math"/>
          </w:rPr>
          <m:t>C=0.</m:t>
        </m:r>
      </m:oMath>
    </w:p>
    <w:p w:rsidR="00DE7197" w:rsidRDefault="00DE7197" w:rsidP="004A1B24">
      <w:pPr>
        <w:rPr>
          <w:rFonts w:eastAsiaTheme="minorEastAsia"/>
        </w:rPr>
      </w:pPr>
    </w:p>
    <w:p w:rsidR="00DE7197" w:rsidRDefault="00DE7197" w:rsidP="004A1B24">
      <w:pPr>
        <w:rPr>
          <w:rFonts w:eastAsiaTheme="minorEastAsia"/>
        </w:rPr>
      </w:pPr>
      <w:r>
        <w:rPr>
          <w:rFonts w:eastAsiaTheme="minorEastAsia"/>
        </w:rPr>
        <w:t xml:space="preserve">At the 2D Fourier space origin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=0,</m:t>
        </m:r>
      </m:oMath>
    </w:p>
    <w:p w:rsidR="00DE7197" w:rsidRPr="006B48CA" w:rsidRDefault="00FD00F1" w:rsidP="00DE719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+B</m:t>
          </m:r>
        </m:oMath>
      </m:oMathPara>
    </w:p>
    <w:p w:rsidR="00DE7197" w:rsidRDefault="00DE7197" w:rsidP="004A1B24">
      <w:pPr>
        <w:rPr>
          <w:rFonts w:eastAsiaTheme="minorEastAsia"/>
        </w:rPr>
      </w:pPr>
      <w:r>
        <w:rPr>
          <w:rFonts w:eastAsiaTheme="minorEastAsia"/>
        </w:rPr>
        <w:t>The matrix for determining the coefficients is:</w:t>
      </w:r>
    </w:p>
    <w:p w:rsidR="00DE7197" w:rsidRDefault="00FD00F1" w:rsidP="00DE719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r>
                          <w:rPr>
                            <w:rFonts w:ascii="Cambria Math" w:eastAsiaTheme="minorEastAsia" w:hAnsi="Cambria Math"/>
                          </w:rPr>
                          <m:t>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r>
                          <w:rPr>
                            <w:rFonts w:ascii="Cambria Math" w:eastAsiaTheme="minorEastAsia" w:hAnsi="Cambria Math"/>
                          </w:rPr>
                          <m:t>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oMath>
      </m:oMathPara>
    </w:p>
    <w:p w:rsidR="009476B0" w:rsidRDefault="009476B0">
      <w:pPr>
        <w:rPr>
          <w:rFonts w:eastAsiaTheme="minorEastAsia"/>
        </w:rPr>
      </w:pPr>
      <w:r>
        <w:rPr>
          <w:rFonts w:eastAsiaTheme="minorEastAsia"/>
        </w:rPr>
        <w:br w:type="page"/>
      </w:r>
    </w:p>
    <w:p w:rsidR="009476B0" w:rsidRPr="00937E79" w:rsidRDefault="00FD00F1" w:rsidP="009476B0">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oMath>
      </m:oMathPara>
    </w:p>
    <w:p w:rsidR="009476B0" w:rsidRPr="00A1766D" w:rsidRDefault="00FD00F1" w:rsidP="009476B0">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d>
        </m:oMath>
      </m:oMathPara>
    </w:p>
    <w:p w:rsidR="00A1766D" w:rsidRPr="002D6E9B" w:rsidRDefault="00FD00F1" w:rsidP="009476B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 xml:space="preserve"> </m:t>
          </m:r>
        </m:oMath>
      </m:oMathPara>
    </w:p>
    <w:p w:rsidR="00081CA1" w:rsidRDefault="002D6E9B" w:rsidP="009476B0">
      <w:pPr>
        <w:rPr>
          <w:rFonts w:eastAsiaTheme="minorEastAsia"/>
        </w:rPr>
      </w:pPr>
      <w:r>
        <w:rPr>
          <w:rFonts w:eastAsiaTheme="minorEastAsia"/>
        </w:rPr>
        <w:t xml:space="preserve">Boundary condition: </w:t>
      </w:r>
    </w:p>
    <w:p w:rsidR="002D6E9B" w:rsidRDefault="00FD00F1" w:rsidP="009476B0">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=0</m:t>
          </m:r>
        </m:oMath>
      </m:oMathPara>
    </w:p>
    <w:p w:rsidR="00081CA1" w:rsidRPr="008F04BF" w:rsidRDefault="00FD00F1" w:rsidP="009476B0">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=0</m:t>
          </m:r>
        </m:oMath>
      </m:oMathPara>
    </w:p>
    <w:p w:rsidR="008F04BF" w:rsidRDefault="008F04BF" w:rsidP="009476B0">
      <w:pPr>
        <w:rPr>
          <w:rFonts w:eastAsiaTheme="minorEastAsia"/>
        </w:rPr>
      </w:pPr>
      <w:r>
        <w:rPr>
          <w:rFonts w:eastAsiaTheme="minorEastAsia"/>
        </w:rPr>
        <w:t>To apply:</w:t>
      </w:r>
    </w:p>
    <w:p w:rsidR="008F1BF9" w:rsidRPr="004E2880" w:rsidRDefault="00FD00F1" w:rsidP="009476B0">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034A8E" w:rsidRPr="00D448FC" w:rsidRDefault="00592C1C" w:rsidP="009476B0">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034A8E" w:rsidRPr="005E4148" w:rsidRDefault="00FD00F1" w:rsidP="009476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den>
              </m:f>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d>
        </m:oMath>
      </m:oMathPara>
    </w:p>
    <w:p w:rsidR="005E4148" w:rsidRDefault="005E4148" w:rsidP="009476B0">
      <w:pPr>
        <w:rPr>
          <w:rFonts w:eastAsiaTheme="minorEastAsia"/>
        </w:rPr>
      </w:pPr>
    </w:p>
    <w:p w:rsidR="005E4148" w:rsidRDefault="005E4148" w:rsidP="009476B0">
      <w:pPr>
        <w:rPr>
          <w:rFonts w:eastAsiaTheme="minorEastAsia"/>
        </w:rPr>
      </w:pPr>
    </w:p>
    <w:p w:rsidR="005E4148" w:rsidRDefault="005E4148" w:rsidP="009476B0">
      <w:pPr>
        <w:rPr>
          <w:rFonts w:eastAsiaTheme="minorEastAsia"/>
        </w:rPr>
      </w:pPr>
    </w:p>
    <w:p w:rsidR="005E4148" w:rsidRPr="005E4148" w:rsidRDefault="005E4148" w:rsidP="009476B0">
      <w:pPr>
        <w:rPr>
          <w:rFonts w:eastAsiaTheme="minorEastAsia"/>
        </w:rPr>
      </w:pPr>
    </w:p>
    <w:p w:rsidR="004E3A9F" w:rsidRPr="004E3A9F" w:rsidRDefault="00FD00F1" w:rsidP="005E4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den>
              </m:f>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d>
        </m:oMath>
      </m:oMathPara>
    </w:p>
    <w:p w:rsidR="005E4148" w:rsidRPr="004A1B24" w:rsidRDefault="00FD00F1" w:rsidP="005E4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den>
              </m:f>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d>
        </m:oMath>
      </m:oMathPara>
    </w:p>
    <w:p w:rsidR="005E4148" w:rsidRPr="004A1B24" w:rsidRDefault="005E4148" w:rsidP="009476B0">
      <w:pPr>
        <w:rPr>
          <w:rFonts w:eastAsiaTheme="minorEastAsia"/>
        </w:rPr>
      </w:pPr>
    </w:p>
    <w:p w:rsidR="009476B0" w:rsidRDefault="009476B0" w:rsidP="009476B0">
      <w:pPr>
        <w:rPr>
          <w:rFonts w:eastAsiaTheme="minorEastAsia"/>
        </w:rPr>
      </w:pPr>
      <w:r>
        <w:rPr>
          <w:rFonts w:eastAsiaTheme="minorEastAsia"/>
        </w:rPr>
        <w:t>Recasting into a matrix,</w:t>
      </w:r>
    </w:p>
    <w:p w:rsidR="009476B0" w:rsidRDefault="00FD00F1" w:rsidP="009476B0">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den>
              </m:f>
            </m:e>
          </m:ra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e>
          </m:d>
        </m:oMath>
      </m:oMathPara>
    </w:p>
    <w:p w:rsidR="009476B0" w:rsidRDefault="009476B0" w:rsidP="009476B0">
      <w:pPr>
        <w:rPr>
          <w:rFonts w:eastAsiaTheme="minorEastAsia"/>
        </w:rPr>
      </w:pPr>
      <m:oMath>
        <m:r>
          <w:rPr>
            <w:rFonts w:ascii="Cambria Math" w:eastAsiaTheme="minorEastAsia" w:hAnsi="Cambria Math"/>
          </w:rPr>
          <m:t>C</m:t>
        </m:r>
      </m:oMath>
      <w:r>
        <w:rPr>
          <w:rFonts w:eastAsiaTheme="minorEastAsia"/>
        </w:rPr>
        <w:t xml:space="preserve"> is an arbitrary constant such as </w:t>
      </w:r>
      <m:oMath>
        <m:r>
          <w:rPr>
            <w:rFonts w:ascii="Cambria Math" w:eastAsiaTheme="minorEastAsia" w:hAnsi="Cambria Math"/>
          </w:rPr>
          <m:t>C=0.</m:t>
        </m:r>
      </m:oMath>
    </w:p>
    <w:p w:rsidR="009476B0" w:rsidRDefault="009476B0" w:rsidP="009476B0">
      <w:pPr>
        <w:rPr>
          <w:rFonts w:eastAsiaTheme="minorEastAsia"/>
        </w:rPr>
      </w:pPr>
    </w:p>
    <w:p w:rsidR="009476B0" w:rsidRDefault="009476B0" w:rsidP="009476B0">
      <w:pPr>
        <w:rPr>
          <w:rFonts w:eastAsiaTheme="minorEastAsia"/>
        </w:rPr>
      </w:pPr>
      <w:r>
        <w:rPr>
          <w:rFonts w:eastAsiaTheme="minorEastAsia"/>
        </w:rPr>
        <w:t xml:space="preserve">At the 2D Fourier space origin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=0,</m:t>
        </m:r>
      </m:oMath>
    </w:p>
    <w:p w:rsidR="009476B0" w:rsidRPr="00B76D02" w:rsidRDefault="00FD00F1" w:rsidP="009476B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+B</m:t>
          </m:r>
        </m:oMath>
      </m:oMathPara>
    </w:p>
    <w:p w:rsidR="00B76D02" w:rsidRPr="00B76D02" w:rsidRDefault="00FD00F1" w:rsidP="009476B0">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=-A</m:t>
          </m:r>
        </m:oMath>
      </m:oMathPara>
    </w:p>
    <w:p w:rsidR="00B76D02" w:rsidRPr="002D6E9B" w:rsidRDefault="00FD00F1" w:rsidP="00B76D02">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 xml:space="preserve"> </m:t>
          </m:r>
        </m:oMath>
      </m:oMathPara>
    </w:p>
    <w:p w:rsidR="00DE7197" w:rsidRPr="008B12DF" w:rsidRDefault="00FD00F1" w:rsidP="008B12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r>
            <w:rPr>
              <w:rFonts w:ascii="Cambria Math" w:eastAsiaTheme="minorEastAsia" w:hAnsi="Cambria Math"/>
            </w:rPr>
            <m:t>A=</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98670E" w:rsidRPr="008B12DF" w:rsidRDefault="0098670E" w:rsidP="0098670E">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up>
              <m:r>
                <w:rPr>
                  <w:rFonts w:ascii="Cambria Math" w:eastAsiaTheme="minorEastAsia" w:hAnsi="Cambria Math"/>
                </w:rPr>
                <m:t>B</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A</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8B12DF" w:rsidRDefault="008B12DF" w:rsidP="008B12DF">
      <w:pPr>
        <w:rPr>
          <w:rFonts w:eastAsiaTheme="minorEastAsia"/>
        </w:rPr>
      </w:pPr>
    </w:p>
    <w:p w:rsidR="009E5AF7" w:rsidRDefault="009E5AF7">
      <w:pPr>
        <w:rPr>
          <w:rFonts w:eastAsiaTheme="minorEastAsia"/>
          <w:highlight w:val="yellow"/>
        </w:rPr>
      </w:pPr>
      <w:r>
        <w:rPr>
          <w:rFonts w:eastAsiaTheme="minorEastAsia"/>
          <w:highlight w:val="yellow"/>
        </w:rPr>
        <w:lastRenderedPageBreak/>
        <w:br w:type="page"/>
      </w:r>
    </w:p>
    <w:p w:rsidR="008777C1" w:rsidRDefault="00A931B9" w:rsidP="00E24CFB">
      <w:pPr>
        <w:rPr>
          <w:rFonts w:eastAsiaTheme="minorEastAsia"/>
          <w:highlight w:val="yellow"/>
        </w:rPr>
      </w:pPr>
      <w:r w:rsidRPr="005622D5">
        <w:rPr>
          <w:rFonts w:eastAsiaTheme="minorEastAsia"/>
          <w:highlight w:val="yellow"/>
        </w:rPr>
        <w:lastRenderedPageBreak/>
        <w:t xml:space="preserve">When calculating the electric field, the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oMath>
      <w:r w:rsidRPr="005622D5">
        <w:rPr>
          <w:rFonts w:eastAsiaTheme="minorEastAsia"/>
          <w:highlight w:val="yellow"/>
        </w:rPr>
        <w:t xml:space="preserve"> is neglected</w:t>
      </w:r>
      <w:r w:rsidR="008F6182">
        <w:rPr>
          <w:rFonts w:eastAsiaTheme="minorEastAsia"/>
          <w:highlight w:val="yellow"/>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=0</m:t>
        </m:r>
      </m:oMath>
      <w:r w:rsidRPr="005622D5">
        <w:rPr>
          <w:rFonts w:eastAsiaTheme="minorEastAsia"/>
          <w:highlight w:val="yellow"/>
        </w:rPr>
        <w:t>. Mathematically</w:t>
      </w:r>
      <w:r w:rsidR="001318B3" w:rsidRPr="005622D5">
        <w:rPr>
          <w:rFonts w:eastAsiaTheme="minorEastAsia"/>
          <w:highlight w:val="yellow"/>
        </w:rPr>
        <w:t xml:space="preserve"> the Fourier space origin</w:t>
      </w:r>
      <w:r w:rsidRPr="005622D5">
        <w:rPr>
          <w:rFonts w:eastAsiaTheme="minorEastAsia"/>
          <w:highlight w:val="yellow"/>
        </w:rPr>
        <w:t xml:space="preserve"> leads to a divergence. Physically, the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oMath>
      <w:r w:rsidRPr="005622D5">
        <w:rPr>
          <w:rFonts w:eastAsiaTheme="minorEastAsia"/>
          <w:highlight w:val="yellow"/>
        </w:rPr>
        <w:t xml:space="preserve"> point is due to </w:t>
      </w:r>
      <w:r w:rsidR="00082031">
        <w:rPr>
          <w:rFonts w:eastAsiaTheme="minorEastAsia"/>
          <w:highlight w:val="yellow"/>
        </w:rPr>
        <w:t>surface polarization</w:t>
      </w:r>
      <w:r w:rsidR="008777C1">
        <w:rPr>
          <w:rFonts w:eastAsiaTheme="minorEastAsia"/>
          <w:highlight w:val="yellow"/>
        </w:rPr>
        <w:t xml:space="preserve"> (???)</w:t>
      </w:r>
      <w:r w:rsidR="00082031">
        <w:rPr>
          <w:rFonts w:eastAsiaTheme="minorEastAsia"/>
          <w:highlight w:val="yellow"/>
        </w:rPr>
        <w:t xml:space="preserve">. </w:t>
      </w:r>
    </w:p>
    <w:bookmarkStart w:id="0" w:name="_GoBack"/>
    <w:p w:rsidR="008777C1" w:rsidRPr="00FD00F1" w:rsidRDefault="008777C1" w:rsidP="00E24CFB">
      <w:pPr>
        <w:rPr>
          <w:rFonts w:eastAsiaTheme="minorEastAsia"/>
          <w:b/>
          <w:color w:val="FF0000"/>
        </w:rPr>
      </w:pPr>
      <m:oMath>
        <m:sSubSup>
          <m:sSubSupPr>
            <m:ctrlPr>
              <w:rPr>
                <w:rFonts w:ascii="Cambria Math" w:eastAsiaTheme="minorEastAsia" w:hAnsi="Cambria Math"/>
                <w:b/>
                <w:i/>
                <w:color w:val="FF0000"/>
              </w:rPr>
            </m:ctrlPr>
          </m:sSubSupPr>
          <m:e>
            <m:acc>
              <m:accPr>
                <m:ctrlPr>
                  <w:rPr>
                    <w:rFonts w:ascii="Cambria Math" w:eastAsiaTheme="minorEastAsia" w:hAnsi="Cambria Math"/>
                    <w:b/>
                    <w:i/>
                    <w:color w:val="FF0000"/>
                  </w:rPr>
                </m:ctrlPr>
              </m:accPr>
              <m:e>
                <m:r>
                  <m:rPr>
                    <m:sty m:val="bi"/>
                  </m:rPr>
                  <w:rPr>
                    <w:rFonts w:ascii="Cambria Math" w:eastAsiaTheme="minorEastAsia" w:hAnsi="Cambria Math"/>
                    <w:color w:val="FF0000"/>
                  </w:rPr>
                  <m:t>E</m:t>
                </m:r>
              </m:e>
            </m:acc>
          </m:e>
          <m:sub>
            <m:r>
              <m:rPr>
                <m:sty m:val="bi"/>
              </m:rPr>
              <w:rPr>
                <w:rFonts w:ascii="Cambria Math" w:eastAsiaTheme="minorEastAsia" w:hAnsi="Cambria Math"/>
                <w:color w:val="FF0000"/>
              </w:rPr>
              <m:t>i</m:t>
            </m:r>
          </m:sub>
          <m:sup>
            <m:r>
              <m:rPr>
                <m:sty m:val="bi"/>
              </m:rPr>
              <w:rPr>
                <w:rFonts w:ascii="Cambria Math" w:eastAsiaTheme="minorEastAsia" w:hAnsi="Cambria Math"/>
                <w:color w:val="FF0000"/>
              </w:rPr>
              <m:t>d</m:t>
            </m:r>
          </m:sup>
        </m:sSubSup>
        <m:d>
          <m:dPr>
            <m:ctrlPr>
              <w:rPr>
                <w:rFonts w:ascii="Cambria Math" w:eastAsiaTheme="minorEastAsia" w:hAnsi="Cambria Math"/>
                <w:b/>
                <w:i/>
                <w:color w:val="FF0000"/>
              </w:rPr>
            </m:ctrlPr>
          </m:d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ξ</m:t>
                </m:r>
              </m:e>
            </m:acc>
            <m:r>
              <m:rPr>
                <m:sty m:val="bi"/>
              </m:rPr>
              <w:rPr>
                <w:rFonts w:ascii="Cambria Math" w:eastAsiaTheme="minorEastAsia" w:hAnsi="Cambria Math"/>
                <w:color w:val="FF0000"/>
              </w:rPr>
              <m:t>=</m:t>
            </m:r>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0</m:t>
                </m:r>
              </m:e>
            </m:acc>
          </m:e>
        </m:d>
      </m:oMath>
      <w:r w:rsidRPr="00FD00F1">
        <w:rPr>
          <w:rFonts w:eastAsiaTheme="minorEastAsia"/>
          <w:b/>
          <w:color w:val="FF0000"/>
        </w:rPr>
        <w:t xml:space="preserve"> is used for macroscopic boundary conditions</w:t>
      </w:r>
    </w:p>
    <w:p w:rsidR="00B14162" w:rsidRPr="00FD00F1" w:rsidRDefault="00B14162" w:rsidP="00E24CFB">
      <w:pPr>
        <w:rPr>
          <w:rFonts w:eastAsiaTheme="minorEastAsia"/>
          <w:b/>
          <w:color w:val="FF0000"/>
        </w:rPr>
      </w:pPr>
      <m:oMath>
        <m:sSubSup>
          <m:sSubSupPr>
            <m:ctrlPr>
              <w:rPr>
                <w:rFonts w:ascii="Cambria Math" w:eastAsiaTheme="minorEastAsia" w:hAnsi="Cambria Math"/>
                <w:b/>
                <w:i/>
                <w:color w:val="FF0000"/>
              </w:rPr>
            </m:ctrlPr>
          </m:sSubSupPr>
          <m:e>
            <m:acc>
              <m:accPr>
                <m:ctrlPr>
                  <w:rPr>
                    <w:rFonts w:ascii="Cambria Math" w:eastAsiaTheme="minorEastAsia" w:hAnsi="Cambria Math"/>
                    <w:b/>
                    <w:i/>
                    <w:color w:val="FF0000"/>
                  </w:rPr>
                </m:ctrlPr>
              </m:accPr>
              <m:e>
                <m:r>
                  <m:rPr>
                    <m:sty m:val="bi"/>
                  </m:rPr>
                  <w:rPr>
                    <w:rFonts w:ascii="Cambria Math" w:eastAsiaTheme="minorEastAsia" w:hAnsi="Cambria Math"/>
                    <w:color w:val="FF0000"/>
                  </w:rPr>
                  <m:t>E</m:t>
                </m:r>
              </m:e>
            </m:acc>
          </m:e>
          <m:sub>
            <m:r>
              <m:rPr>
                <m:sty m:val="bi"/>
              </m:rPr>
              <w:rPr>
                <w:rFonts w:ascii="Cambria Math" w:eastAsiaTheme="minorEastAsia" w:hAnsi="Cambria Math"/>
                <w:color w:val="FF0000"/>
              </w:rPr>
              <m:t>i</m:t>
            </m:r>
          </m:sub>
          <m:sup>
            <m:r>
              <m:rPr>
                <m:sty m:val="bi"/>
              </m:rPr>
              <w:rPr>
                <w:rFonts w:ascii="Cambria Math" w:eastAsiaTheme="minorEastAsia" w:hAnsi="Cambria Math"/>
                <w:color w:val="FF0000"/>
              </w:rPr>
              <m:t>d</m:t>
            </m:r>
          </m:sup>
        </m:sSubSup>
        <m:d>
          <m:dPr>
            <m:ctrlPr>
              <w:rPr>
                <w:rFonts w:ascii="Cambria Math" w:eastAsiaTheme="minorEastAsia" w:hAnsi="Cambria Math"/>
                <w:b/>
                <w:i/>
                <w:color w:val="FF0000"/>
              </w:rPr>
            </m:ctrlPr>
          </m:d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ξ</m:t>
                </m:r>
              </m:e>
            </m:acc>
            <m:r>
              <m:rPr>
                <m:sty m:val="bi"/>
              </m:rPr>
              <w:rPr>
                <w:rFonts w:ascii="Cambria Math" w:eastAsiaTheme="minorEastAsia" w:hAnsi="Cambria Math"/>
                <w:color w:val="FF0000"/>
              </w:rPr>
              <m:t>=</m:t>
            </m:r>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0</m:t>
                </m:r>
              </m:e>
            </m:acc>
          </m:e>
        </m:d>
      </m:oMath>
      <w:r w:rsidRPr="00FD00F1">
        <w:rPr>
          <w:rFonts w:eastAsiaTheme="minorEastAsia"/>
          <w:b/>
          <w:color w:val="FF0000"/>
        </w:rPr>
        <w:t xml:space="preserve"> is a constant</w:t>
      </w:r>
    </w:p>
    <w:p w:rsidR="00B14162" w:rsidRPr="00FD00F1" w:rsidRDefault="00B14162" w:rsidP="00E24CFB">
      <w:pPr>
        <w:rPr>
          <w:rFonts w:eastAsiaTheme="minorEastAsia"/>
          <w:b/>
          <w:color w:val="FF0000"/>
          <w:highlight w:val="yellow"/>
        </w:rPr>
      </w:pPr>
      <m:oMathPara>
        <m:oMath>
          <m:sSubSup>
            <m:sSubSupPr>
              <m:ctrlPr>
                <w:rPr>
                  <w:rFonts w:ascii="Cambria Math" w:eastAsiaTheme="minorEastAsia" w:hAnsi="Cambria Math"/>
                  <w:b/>
                  <w:i/>
                  <w:color w:val="FF0000"/>
                </w:rPr>
              </m:ctrlPr>
            </m:sSubSupPr>
            <m:e>
              <m:acc>
                <m:accPr>
                  <m:ctrlPr>
                    <w:rPr>
                      <w:rFonts w:ascii="Cambria Math" w:eastAsiaTheme="minorEastAsia" w:hAnsi="Cambria Math"/>
                      <w:b/>
                      <w:i/>
                      <w:color w:val="FF0000"/>
                    </w:rPr>
                  </m:ctrlPr>
                </m:accPr>
                <m:e>
                  <m:r>
                    <m:rPr>
                      <m:sty m:val="bi"/>
                    </m:rPr>
                    <w:rPr>
                      <w:rFonts w:ascii="Cambria Math" w:eastAsiaTheme="minorEastAsia" w:hAnsi="Cambria Math"/>
                      <w:color w:val="FF0000"/>
                    </w:rPr>
                    <m:t>E</m:t>
                  </m:r>
                </m:e>
              </m:acc>
            </m:e>
            <m:sub>
              <m:r>
                <m:rPr>
                  <m:sty m:val="bi"/>
                </m:rPr>
                <w:rPr>
                  <w:rFonts w:ascii="Cambria Math" w:eastAsiaTheme="minorEastAsia" w:hAnsi="Cambria Math"/>
                  <w:color w:val="FF0000"/>
                </w:rPr>
                <m:t>i</m:t>
              </m:r>
            </m:sub>
            <m:sup>
              <m:r>
                <m:rPr>
                  <m:sty m:val="bi"/>
                </m:rPr>
                <w:rPr>
                  <w:rFonts w:ascii="Cambria Math" w:eastAsiaTheme="minorEastAsia" w:hAnsi="Cambria Math"/>
                  <w:color w:val="FF0000"/>
                </w:rPr>
                <m:t>d</m:t>
              </m:r>
            </m:sup>
          </m:sSubSup>
          <m:d>
            <m:dPr>
              <m:ctrlPr>
                <w:rPr>
                  <w:rFonts w:ascii="Cambria Math" w:eastAsiaTheme="minorEastAsia" w:hAnsi="Cambria Math"/>
                  <w:b/>
                  <w:i/>
                  <w:color w:val="FF0000"/>
                </w:rPr>
              </m:ctrlPr>
            </m:d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ξ</m:t>
                  </m:r>
                </m:e>
              </m:acc>
              <m:r>
                <m:rPr>
                  <m:sty m:val="bi"/>
                </m:rPr>
                <w:rPr>
                  <w:rFonts w:ascii="Cambria Math" w:eastAsiaTheme="minorEastAsia" w:hAnsi="Cambria Math"/>
                  <w:color w:val="FF0000"/>
                </w:rPr>
                <m:t>=</m:t>
              </m:r>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0</m:t>
                  </m:r>
                </m:e>
              </m:acc>
            </m:e>
          </m:d>
          <m:r>
            <m:rPr>
              <m:sty m:val="bi"/>
            </m:rPr>
            <w:rPr>
              <w:rFonts w:ascii="Cambria Math" w:eastAsiaTheme="minorEastAsia" w:hAnsi="Cambria Math"/>
              <w:color w:val="FF0000"/>
            </w:rPr>
            <m:t>=A</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3</m:t>
              </m:r>
            </m:sub>
          </m:sSub>
          <m:r>
            <m:rPr>
              <m:sty m:val="bi"/>
            </m:rPr>
            <w:rPr>
              <w:rFonts w:ascii="Cambria Math" w:eastAsiaTheme="minorEastAsia" w:hAnsi="Cambria Math"/>
              <w:color w:val="FF0000"/>
            </w:rPr>
            <m:t>+b</m:t>
          </m:r>
        </m:oMath>
      </m:oMathPara>
    </w:p>
    <w:bookmarkEnd w:id="0"/>
    <w:p w:rsidR="00783E36" w:rsidRDefault="00082031" w:rsidP="00E24CFB">
      <w:pPr>
        <w:rPr>
          <w:rFonts w:eastAsiaTheme="minorEastAsia"/>
          <w:highlight w:val="yellow"/>
        </w:rPr>
      </w:pPr>
      <w:r>
        <w:rPr>
          <w:rFonts w:eastAsiaTheme="minorEastAsia"/>
          <w:highlight w:val="yellow"/>
        </w:rPr>
        <w:t>The Fourier transform automatically imposes periodic boundary conditions on our simulation volume. So in reality, when our simulation volume looks like:</w:t>
      </w:r>
    </w:p>
    <w:p w:rsidR="00082031" w:rsidRDefault="00082031" w:rsidP="00082031">
      <w:pPr>
        <w:jc w:val="center"/>
        <w:rPr>
          <w:rFonts w:eastAsiaTheme="minorEastAsia"/>
          <w:highlight w:val="yellow"/>
        </w:rPr>
      </w:pPr>
      <w:r>
        <w:rPr>
          <w:rFonts w:eastAsiaTheme="minorEastAsia"/>
          <w:noProof/>
          <w:highlight w:val="yellow"/>
        </w:rPr>
        <w:drawing>
          <wp:inline distT="0" distB="0" distL="0" distR="0" wp14:anchorId="162A0B73" wp14:editId="660609AD">
            <wp:extent cx="1857624" cy="1394012"/>
            <wp:effectExtent l="0" t="0" r="9525" b="0"/>
            <wp:docPr id="1" name="Picture 1" descr="C:\Users\geoffrey\Dropbox\Phase Field\3D with mac 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rey\Dropbox\Phase Field\3D with mac bc\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173" cy="1399677"/>
                    </a:xfrm>
                    <a:prstGeom prst="rect">
                      <a:avLst/>
                    </a:prstGeom>
                    <a:noFill/>
                    <a:ln>
                      <a:noFill/>
                    </a:ln>
                  </pic:spPr>
                </pic:pic>
              </a:graphicData>
            </a:graphic>
          </wp:inline>
        </w:drawing>
      </w:r>
    </w:p>
    <w:p w:rsidR="00082031" w:rsidRDefault="00082031" w:rsidP="00082031">
      <w:pPr>
        <w:rPr>
          <w:rFonts w:eastAsiaTheme="minorEastAsia"/>
          <w:highlight w:val="yellow"/>
        </w:rPr>
      </w:pPr>
      <w:r>
        <w:rPr>
          <w:rFonts w:eastAsiaTheme="minorEastAsia"/>
          <w:highlight w:val="yellow"/>
        </w:rPr>
        <w:t>Our actual sample volume being simulated looks like</w:t>
      </w:r>
      <w:r w:rsidR="008F6182">
        <w:rPr>
          <w:rFonts w:eastAsiaTheme="minorEastAsia"/>
          <w:highlight w:val="yellow"/>
        </w:rPr>
        <w:t xml:space="preserve"> (repeated infinitely more times)</w:t>
      </w:r>
      <w:r>
        <w:rPr>
          <w:rFonts w:eastAsiaTheme="minorEastAsia"/>
          <w:highlight w:val="yellow"/>
        </w:rPr>
        <w:t>:</w:t>
      </w:r>
    </w:p>
    <w:p w:rsidR="00082031" w:rsidRDefault="00082031" w:rsidP="00082031">
      <w:pPr>
        <w:jc w:val="center"/>
        <w:rPr>
          <w:rFonts w:eastAsiaTheme="minorEastAsia"/>
          <w:highlight w:val="yellow"/>
        </w:rPr>
      </w:pPr>
      <w:r>
        <w:rPr>
          <w:rFonts w:eastAsiaTheme="minorEastAsia"/>
          <w:noProof/>
          <w:highlight w:val="yellow"/>
        </w:rPr>
        <w:drawing>
          <wp:inline distT="0" distB="0" distL="0" distR="0" wp14:anchorId="670E9EF3" wp14:editId="36F4B758">
            <wp:extent cx="2137774" cy="1604244"/>
            <wp:effectExtent l="0" t="0" r="0" b="0"/>
            <wp:docPr id="2" name="Picture 2" descr="C:\Users\geoffrey\Dropbox\Phase Field\3D with mac 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ffrey\Dropbox\Phase Field\3D with mac bc\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495" cy="1613790"/>
                    </a:xfrm>
                    <a:prstGeom prst="rect">
                      <a:avLst/>
                    </a:prstGeom>
                    <a:noFill/>
                    <a:ln>
                      <a:noFill/>
                    </a:ln>
                  </pic:spPr>
                </pic:pic>
              </a:graphicData>
            </a:graphic>
          </wp:inline>
        </w:drawing>
      </w:r>
    </w:p>
    <w:p w:rsidR="00082031" w:rsidRPr="005622D5" w:rsidRDefault="00082031" w:rsidP="00E24CFB">
      <w:pPr>
        <w:rPr>
          <w:rFonts w:eastAsiaTheme="minorEastAsia"/>
          <w:highlight w:val="yellow"/>
        </w:rPr>
      </w:pPr>
      <w:r>
        <w:rPr>
          <w:rFonts w:eastAsiaTheme="minorEastAsia"/>
          <w:highlight w:val="yellow"/>
        </w:rPr>
        <w:t xml:space="preserve">So in our actual physical representation, we have uncompensated surface polarizations that can create an additional electric field component. </w:t>
      </w:r>
      <w:r w:rsidR="008F6182">
        <w:rPr>
          <w:rFonts w:eastAsiaTheme="minorEastAsia"/>
          <w:highlight w:val="yellow"/>
        </w:rPr>
        <w:t xml:space="preserve">This surface polarization field component can be approximated using </w:t>
      </w:r>
      <w:hyperlink r:id="rId11" w:history="1">
        <w:r w:rsidR="008F6182" w:rsidRPr="00DD15A6">
          <w:rPr>
            <w:rStyle w:val="Hyperlink"/>
            <w:rFonts w:eastAsiaTheme="minorEastAsia"/>
          </w:rPr>
          <w:t>http://www.mmm.psu.edu/SC2005ActaMater.pdf</w:t>
        </w:r>
      </w:hyperlink>
      <w:r w:rsidR="008F6182">
        <w:rPr>
          <w:rFonts w:eastAsiaTheme="minorEastAsia"/>
        </w:rPr>
        <w:t xml:space="preserve"> :</w:t>
      </w:r>
    </w:p>
    <w:p w:rsidR="00082031" w:rsidRPr="008F6182" w:rsidRDefault="00FD00F1" w:rsidP="00E24CF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highlight w:val="yellow"/>
                </w:rPr>
                <m:t>E</m:t>
              </m:r>
              <m:ctrlPr>
                <w:rPr>
                  <w:rFonts w:ascii="Cambria Math" w:eastAsiaTheme="minorEastAsia" w:hAnsi="Cambria Math"/>
                  <w:i/>
                  <w:highlight w:val="yellow"/>
                </w:rPr>
              </m:ctrlPr>
            </m:e>
            <m:sub>
              <m:r>
                <w:rPr>
                  <w:rFonts w:ascii="Cambria Math" w:eastAsiaTheme="minorEastAsia" w:hAnsi="Cambria Math"/>
                  <w:highlight w:val="yellow"/>
                </w:rPr>
                <m:t>i</m:t>
              </m:r>
              <m:ctrlPr>
                <w:rPr>
                  <w:rFonts w:ascii="Cambria Math" w:eastAsiaTheme="minorEastAsia" w:hAnsi="Cambria Math"/>
                  <w:i/>
                  <w:highlight w:val="yellow"/>
                </w:rPr>
              </m:ctrlPr>
            </m:sub>
            <m:sup>
              <m:r>
                <w:rPr>
                  <w:rFonts w:ascii="Cambria Math" w:eastAsiaTheme="minorEastAsia" w:hAnsi="Cambria Math"/>
                </w:rPr>
                <m:t>d,surface</m:t>
              </m:r>
            </m:sup>
          </m:sSub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b>
                <m:sSubPr>
                  <m:ctrlPr>
                    <w:rPr>
                      <w:rFonts w:ascii="Cambria Math" w:eastAsiaTheme="minorEastAsia" w:hAnsi="Cambria Math"/>
                      <w:i/>
                      <w:highlight w:val="yellow"/>
                    </w:rPr>
                  </m:ctrlPr>
                </m:sSubPr>
                <m:e>
                  <m:r>
                    <w:rPr>
                      <w:rFonts w:ascii="Cambria Math" w:eastAsiaTheme="minorEastAsia" w:hAnsi="Cambria Math"/>
                      <w:highlight w:val="yellow"/>
                    </w:rPr>
                    <m:t>ε</m:t>
                  </m:r>
                </m:e>
                <m:sub>
                  <m:r>
                    <w:rPr>
                      <w:rFonts w:ascii="Cambria Math" w:eastAsiaTheme="minorEastAsia" w:hAnsi="Cambria Math"/>
                      <w:highlight w:val="yellow"/>
                    </w:rPr>
                    <m:t>0</m:t>
                  </m:r>
                </m:sub>
              </m:sSub>
              <m:sSub>
                <m:sSubPr>
                  <m:ctrlPr>
                    <w:rPr>
                      <w:rFonts w:ascii="Cambria Math" w:eastAsiaTheme="minorEastAsia" w:hAnsi="Cambria Math"/>
                      <w:i/>
                      <w:highlight w:val="yellow"/>
                    </w:rPr>
                  </m:ctrlPr>
                </m:sSubPr>
                <m:e>
                  <m:r>
                    <w:rPr>
                      <w:rFonts w:ascii="Cambria Math" w:eastAsiaTheme="minorEastAsia" w:hAnsi="Cambria Math"/>
                      <w:highlight w:val="yellow"/>
                    </w:rPr>
                    <m:t>κ</m:t>
                  </m:r>
                </m:e>
                <m:sub>
                  <m:r>
                    <w:rPr>
                      <w:rFonts w:ascii="Cambria Math" w:eastAsiaTheme="minorEastAsia" w:hAnsi="Cambria Math"/>
                      <w:highlight w:val="yellow"/>
                    </w:rPr>
                    <m:t>ii</m:t>
                  </m:r>
                </m:sub>
              </m:sSub>
            </m:den>
          </m:f>
          <m:sSub>
            <m:sSubPr>
              <m:ctrlPr>
                <w:rPr>
                  <w:rFonts w:ascii="Cambria Math" w:eastAsiaTheme="minorEastAsia" w:hAnsi="Cambria Math"/>
                  <w:i/>
                  <w:highlight w:val="yellow"/>
                </w:rPr>
              </m:ctrlPr>
            </m:sSubPr>
            <m:e>
              <m:acc>
                <m:accPr>
                  <m:ctrlPr>
                    <w:rPr>
                      <w:rFonts w:ascii="Cambria Math" w:eastAsiaTheme="minorEastAsia" w:hAnsi="Cambria Math"/>
                      <w:i/>
                      <w:highlight w:val="yellow"/>
                    </w:rPr>
                  </m:ctrlPr>
                </m:accPr>
                <m:e>
                  <m:r>
                    <w:rPr>
                      <w:rFonts w:ascii="Cambria Math" w:eastAsiaTheme="minorEastAsia" w:hAnsi="Cambria Math"/>
                      <w:highlight w:val="yellow"/>
                    </w:rPr>
                    <m:t>P</m:t>
                  </m:r>
                </m:e>
              </m:acc>
            </m:e>
            <m:sub>
              <m:r>
                <w:rPr>
                  <w:rFonts w:ascii="Cambria Math" w:eastAsiaTheme="minorEastAsia" w:hAnsi="Cambria Math"/>
                  <w:highlight w:val="yellow"/>
                </w:rPr>
                <m:t>i</m:t>
              </m:r>
            </m:sub>
          </m:sSub>
          <m:d>
            <m:dPr>
              <m:ctrlPr>
                <w:rPr>
                  <w:rFonts w:ascii="Cambria Math" w:eastAsiaTheme="minorEastAsia" w:hAnsi="Cambria Math"/>
                  <w:i/>
                  <w:highlight w:val="yellow"/>
                </w:rPr>
              </m:ctrlPr>
            </m:dPr>
            <m:e>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b>
                <m:sSubPr>
                  <m:ctrlPr>
                    <w:rPr>
                      <w:rFonts w:ascii="Cambria Math" w:eastAsiaTheme="minorEastAsia" w:hAnsi="Cambria Math"/>
                      <w:i/>
                      <w:highlight w:val="yellow"/>
                    </w:rPr>
                  </m:ctrlPr>
                </m:sSubPr>
                <m:e>
                  <m:r>
                    <w:rPr>
                      <w:rFonts w:ascii="Cambria Math" w:eastAsiaTheme="minorEastAsia" w:hAnsi="Cambria Math"/>
                      <w:highlight w:val="yellow"/>
                    </w:rPr>
                    <m:t>ε</m:t>
                  </m:r>
                </m:e>
                <m:sub>
                  <m:r>
                    <w:rPr>
                      <w:rFonts w:ascii="Cambria Math" w:eastAsiaTheme="minorEastAsia" w:hAnsi="Cambria Math"/>
                      <w:highlight w:val="yellow"/>
                    </w:rPr>
                    <m:t>0</m:t>
                  </m:r>
                </m:sub>
              </m:sSub>
              <m:sSub>
                <m:sSubPr>
                  <m:ctrlPr>
                    <w:rPr>
                      <w:rFonts w:ascii="Cambria Math" w:eastAsiaTheme="minorEastAsia" w:hAnsi="Cambria Math"/>
                      <w:i/>
                      <w:highlight w:val="yellow"/>
                    </w:rPr>
                  </m:ctrlPr>
                </m:sSubPr>
                <m:e>
                  <m:r>
                    <w:rPr>
                      <w:rFonts w:ascii="Cambria Math" w:eastAsiaTheme="minorEastAsia" w:hAnsi="Cambria Math"/>
                      <w:highlight w:val="yellow"/>
                    </w:rPr>
                    <m:t>κ</m:t>
                  </m:r>
                </m:e>
                <m:sub>
                  <m:r>
                    <w:rPr>
                      <w:rFonts w:ascii="Cambria Math" w:eastAsiaTheme="minorEastAsia" w:hAnsi="Cambria Math"/>
                      <w:highlight w:val="yellow"/>
                    </w:rPr>
                    <m:t>ii</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m:oMathPara>
    </w:p>
    <w:p w:rsidR="00F66FB0" w:rsidRDefault="008F6182" w:rsidP="00E24CFB">
      <w:pPr>
        <w:rPr>
          <w:rFonts w:eastAsiaTheme="minorEastAsia"/>
        </w:rPr>
      </w:pPr>
      <w:r>
        <w:rPr>
          <w:rFonts w:eastAsiaTheme="minorEastAsia"/>
        </w:rPr>
        <w:t>This surface polarization contribution needs to be accounted for along the directions in which we apply periodic boundary conditions</w:t>
      </w:r>
      <w:r w:rsidR="00A9549E">
        <w:rPr>
          <w:rFonts w:eastAsiaTheme="minorEastAsia"/>
        </w:rPr>
        <w:t>. When we apply alternate boundary conditions such as short circuit (potential is constant at the film surface and film/substrate interface</w:t>
      </w:r>
      <w:r w:rsidR="00F66FB0">
        <w:rPr>
          <w:rFonts w:eastAsiaTheme="minorEastAsia"/>
        </w:rPr>
        <w:t>) do we still need to account for this? Also when we apply open circuit boundary conditions as open circuit (displacement field is zero at the film surface and film/substrate interface) do we need to account for this</w:t>
      </w:r>
      <w:r>
        <w:rPr>
          <w:rFonts w:eastAsiaTheme="minorEastAsia"/>
        </w:rPr>
        <w:t xml:space="preserve">. </w:t>
      </w: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r>
        <w:rPr>
          <w:rFonts w:eastAsiaTheme="minorEastAsia"/>
        </w:rPr>
        <w:t>Our simulation volume is:</w:t>
      </w:r>
    </w:p>
    <w:p w:rsidR="00AC0E2B" w:rsidRDefault="00AC0E2B" w:rsidP="00AC0E2B">
      <w:pPr>
        <w:jc w:val="center"/>
        <w:rPr>
          <w:rFonts w:eastAsiaTheme="minorEastAsia"/>
        </w:rPr>
      </w:pPr>
      <w:r w:rsidRPr="00AC0E2B">
        <w:rPr>
          <w:rFonts w:eastAsiaTheme="minorEastAsia"/>
          <w:noProof/>
        </w:rPr>
        <w:drawing>
          <wp:inline distT="0" distB="0" distL="0" distR="0" wp14:anchorId="20850B43" wp14:editId="4B7E53AA">
            <wp:extent cx="1164437" cy="646232"/>
            <wp:effectExtent l="0" t="0" r="0" b="190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2"/>
                    <a:stretch>
                      <a:fillRect/>
                    </a:stretch>
                  </pic:blipFill>
                  <pic:spPr>
                    <a:xfrm>
                      <a:off x="0" y="0"/>
                      <a:ext cx="1164437" cy="646232"/>
                    </a:xfrm>
                    <a:prstGeom prst="rect">
                      <a:avLst/>
                    </a:prstGeom>
                  </pic:spPr>
                </pic:pic>
              </a:graphicData>
            </a:graphic>
          </wp:inline>
        </w:drawing>
      </w:r>
    </w:p>
    <w:p w:rsidR="00AC0E2B" w:rsidRDefault="00AC0E2B" w:rsidP="00AC0E2B">
      <w:pPr>
        <w:rPr>
          <w:rFonts w:eastAsiaTheme="minorEastAsia"/>
        </w:rPr>
      </w:pPr>
      <w:r>
        <w:rPr>
          <w:rFonts w:eastAsiaTheme="minorEastAsia"/>
        </w:rPr>
        <w:t>But because we used Fourier transform techniques to solve the electrostatic equilibrium, the physical representation of our simulation is an infinitely repeating pattern.</w:t>
      </w:r>
      <w:r w:rsidR="001A14B9">
        <w:rPr>
          <w:rFonts w:eastAsiaTheme="minorEastAsia"/>
        </w:rPr>
        <w:t xml:space="preserve"> In fact, within the Fourier transform technique there is no surface because our simulation volume infinitely repeats.</w:t>
      </w:r>
    </w:p>
    <w:p w:rsidR="00AC0E2B" w:rsidRDefault="001A14B9" w:rsidP="00AC0E2B">
      <w:pPr>
        <w:jc w:val="center"/>
        <w:rPr>
          <w:rFonts w:eastAsiaTheme="minorEastAsia"/>
        </w:rPr>
      </w:pPr>
      <w:r w:rsidRPr="001A14B9">
        <w:rPr>
          <w:rFonts w:eastAsiaTheme="minorEastAsia"/>
          <w:noProof/>
        </w:rPr>
        <w:drawing>
          <wp:inline distT="0" distB="0" distL="0" distR="0" wp14:anchorId="33F25422" wp14:editId="4E91F748">
            <wp:extent cx="5943600" cy="394970"/>
            <wp:effectExtent l="0" t="0" r="0" b="5080"/>
            <wp:docPr id="7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3"/>
                    <a:stretch>
                      <a:fillRect/>
                    </a:stretch>
                  </pic:blipFill>
                  <pic:spPr>
                    <a:xfrm>
                      <a:off x="0" y="0"/>
                      <a:ext cx="5943600" cy="394970"/>
                    </a:xfrm>
                    <a:prstGeom prst="rect">
                      <a:avLst/>
                    </a:prstGeom>
                  </pic:spPr>
                </pic:pic>
              </a:graphicData>
            </a:graphic>
          </wp:inline>
        </w:drawing>
      </w:r>
    </w:p>
    <w:p w:rsidR="00AC0E2B" w:rsidRDefault="00AC0E2B" w:rsidP="00AC0E2B">
      <w:pPr>
        <w:rPr>
          <w:rFonts w:eastAsiaTheme="minorEastAsia"/>
        </w:rPr>
      </w:pPr>
      <w:r>
        <w:rPr>
          <w:rFonts w:eastAsiaTheme="minorEastAsia"/>
        </w:rPr>
        <w:t>The Fourier transform technique does not account for surface effects because the physical representation of our simulation is infinitely repeating, with no surface. A dipole moment creates bound charges. In our example, the bound charges take the below form:</w:t>
      </w:r>
    </w:p>
    <w:p w:rsidR="00AC0E2B" w:rsidRDefault="001A14B9" w:rsidP="001A14B9">
      <w:pPr>
        <w:jc w:val="center"/>
        <w:rPr>
          <w:rFonts w:eastAsiaTheme="minorEastAsia"/>
        </w:rPr>
      </w:pPr>
      <w:r w:rsidRPr="001A14B9">
        <w:rPr>
          <w:rFonts w:eastAsiaTheme="minorEastAsia"/>
          <w:noProof/>
        </w:rPr>
        <w:drawing>
          <wp:inline distT="0" distB="0" distL="0" distR="0" wp14:anchorId="1553E124" wp14:editId="1584C855">
            <wp:extent cx="5943600" cy="394970"/>
            <wp:effectExtent l="0" t="0" r="0" b="5080"/>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4"/>
                    <a:stretch>
                      <a:fillRect/>
                    </a:stretch>
                  </pic:blipFill>
                  <pic:spPr>
                    <a:xfrm>
                      <a:off x="0" y="0"/>
                      <a:ext cx="5943600" cy="394970"/>
                    </a:xfrm>
                    <a:prstGeom prst="rect">
                      <a:avLst/>
                    </a:prstGeom>
                  </pic:spPr>
                </pic:pic>
              </a:graphicData>
            </a:graphic>
          </wp:inline>
        </w:drawing>
      </w:r>
    </w:p>
    <w:p w:rsidR="001A14B9" w:rsidRDefault="001A14B9" w:rsidP="00AC0E2B">
      <w:pPr>
        <w:rPr>
          <w:rFonts w:eastAsiaTheme="minorEastAsia"/>
        </w:rPr>
      </w:pPr>
      <w:r>
        <w:rPr>
          <w:rFonts w:eastAsiaTheme="minorEastAsia"/>
        </w:rPr>
        <w:t>The charges within the sample volume cancel each other, and only the surface charges are uncompensated:</w:t>
      </w:r>
    </w:p>
    <w:p w:rsidR="001A14B9" w:rsidRDefault="001A14B9" w:rsidP="001A14B9">
      <w:pPr>
        <w:jc w:val="center"/>
        <w:rPr>
          <w:rFonts w:eastAsiaTheme="minorEastAsia"/>
        </w:rPr>
      </w:pPr>
      <w:r w:rsidRPr="001A14B9">
        <w:rPr>
          <w:rFonts w:eastAsiaTheme="minorEastAsia"/>
          <w:noProof/>
        </w:rPr>
        <w:drawing>
          <wp:inline distT="0" distB="0" distL="0" distR="0" wp14:anchorId="4E5F4A7C" wp14:editId="6877D6F3">
            <wp:extent cx="5943600" cy="394970"/>
            <wp:effectExtent l="0" t="0" r="0" b="5080"/>
            <wp:docPr id="10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15"/>
                    <a:stretch>
                      <a:fillRect/>
                    </a:stretch>
                  </pic:blipFill>
                  <pic:spPr>
                    <a:xfrm>
                      <a:off x="0" y="0"/>
                      <a:ext cx="5943600" cy="394970"/>
                    </a:xfrm>
                    <a:prstGeom prst="rect">
                      <a:avLst/>
                    </a:prstGeom>
                  </pic:spPr>
                </pic:pic>
              </a:graphicData>
            </a:graphic>
          </wp:inline>
        </w:drawing>
      </w:r>
    </w:p>
    <w:p w:rsidR="00AC0E2B" w:rsidRDefault="001A14B9" w:rsidP="00E24CFB">
      <w:pPr>
        <w:rPr>
          <w:rFonts w:eastAsiaTheme="minorEastAsia"/>
        </w:rPr>
      </w:pPr>
      <w:r>
        <w:rPr>
          <w:rFonts w:eastAsiaTheme="minorEastAsia"/>
        </w:rPr>
        <w:t>These surface charges create an electric field, which we can approximate with:</w:t>
      </w:r>
    </w:p>
    <w:p w:rsidR="001A14B9" w:rsidRDefault="001A14B9" w:rsidP="00E24CFB">
      <w:pPr>
        <w:rPr>
          <w:rFonts w:eastAsiaTheme="minorEastAsia"/>
        </w:rPr>
      </w:pPr>
    </w:p>
    <w:p w:rsidR="001A14B9" w:rsidRDefault="001A14B9" w:rsidP="00E24CFB">
      <w:pPr>
        <w:rPr>
          <w:rFonts w:eastAsiaTheme="minorEastAsia"/>
        </w:rPr>
      </w:pPr>
      <w:r>
        <w:rPr>
          <w:rFonts w:eastAsiaTheme="minorEastAsia"/>
        </w:rPr>
        <w:t>Mathematically, this field is due to the Fourier space origin.</w:t>
      </w:r>
    </w:p>
    <w:p w:rsidR="00AC0E2B" w:rsidRDefault="00AC0E2B" w:rsidP="00E24CFB">
      <w:pPr>
        <w:rPr>
          <w:rFonts w:eastAsiaTheme="minorEastAsia"/>
        </w:rPr>
      </w:pPr>
    </w:p>
    <w:p w:rsidR="00AC0E2B" w:rsidRDefault="00AC0E2B" w:rsidP="00E24CFB">
      <w:pPr>
        <w:rPr>
          <w:rFonts w:eastAsiaTheme="minorEastAsia"/>
        </w:rPr>
      </w:pPr>
    </w:p>
    <w:p w:rsidR="00AC0E2B" w:rsidRDefault="00AC0E2B">
      <w:pPr>
        <w:rPr>
          <w:rFonts w:eastAsiaTheme="minorEastAsia"/>
        </w:rPr>
      </w:pPr>
      <w:r>
        <w:rPr>
          <w:rFonts w:eastAsiaTheme="minorEastAsia"/>
        </w:rPr>
        <w:br w:type="page"/>
      </w:r>
    </w:p>
    <w:p w:rsidR="008F6182" w:rsidRDefault="00F66FB0" w:rsidP="00E24CFB">
      <w:pPr>
        <w:rPr>
          <w:rFonts w:eastAsiaTheme="minorEastAsia"/>
        </w:rPr>
      </w:pPr>
      <w:r>
        <w:rPr>
          <w:rFonts w:eastAsiaTheme="minorEastAsia"/>
        </w:rPr>
        <w:lastRenderedPageBreak/>
        <w:t>Regardless, i</w:t>
      </w:r>
      <w:r w:rsidR="008F6182">
        <w:rPr>
          <w:rFonts w:eastAsiaTheme="minorEastAsia"/>
        </w:rPr>
        <w:t>n the case of an infinitely periodic sample, the surface polarization can be neglected (our simulation volume is solely within the center of the film such that the surface polarization electric field is weak</w:t>
      </w:r>
      <w:r w:rsidR="00A9549E">
        <w:rPr>
          <w:rFonts w:eastAsiaTheme="minorEastAsia"/>
        </w:rPr>
        <w:t xml:space="preserve"> (E~V/d, d&gt;&gt;1) or screened by the bulk of the material</w:t>
      </w:r>
      <w:r w:rsidR="008F6182">
        <w:rPr>
          <w:rFonts w:eastAsiaTheme="minorEastAsia"/>
        </w:rPr>
        <w:t>). We can also neglec</w:t>
      </w:r>
      <w:r w:rsidR="00A9549E">
        <w:rPr>
          <w:rFonts w:eastAsiaTheme="minorEastAsia"/>
        </w:rPr>
        <w:t>t surface polarization when we assume charges compensate the surface polarization.</w:t>
      </w:r>
    </w:p>
    <w:p w:rsidR="00082031" w:rsidRDefault="00082031" w:rsidP="00E24CFB">
      <w:pPr>
        <w:rPr>
          <w:rFonts w:eastAsiaTheme="minorEastAsia"/>
        </w:rPr>
      </w:pPr>
      <w:r>
        <w:rPr>
          <w:rFonts w:eastAsiaTheme="minorEastAsia"/>
        </w:rPr>
        <w:t xml:space="preserve">The total energy </w:t>
      </w:r>
      <w:r w:rsidR="008F6182">
        <w:rPr>
          <w:rFonts w:eastAsiaTheme="minorEastAsia"/>
        </w:rPr>
        <w:t>is then:</w:t>
      </w:r>
    </w:p>
    <w:p w:rsidR="004974A2" w:rsidRPr="00A9549E" w:rsidRDefault="00FD00F1" w:rsidP="003A64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d</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d,surface</m:t>
              </m:r>
            </m:sup>
          </m:sSubSup>
        </m:oMath>
      </m:oMathPara>
    </w:p>
    <w:p w:rsidR="001318B3" w:rsidRDefault="001318B3" w:rsidP="003A6425">
      <w:pPr>
        <w:rPr>
          <w:rFonts w:eastAsiaTheme="minorEastAsia"/>
          <w:b/>
        </w:rPr>
      </w:pPr>
      <w:r>
        <w:rPr>
          <w:rFonts w:eastAsiaTheme="minorEastAsia"/>
          <w:b/>
        </w:rPr>
        <w:t>External Electric Field</w:t>
      </w:r>
    </w:p>
    <w:p w:rsidR="001318B3" w:rsidRDefault="001318B3" w:rsidP="003A6425">
      <w:pPr>
        <w:rPr>
          <w:rFonts w:eastAsiaTheme="minorEastAsia"/>
        </w:rPr>
      </w:pPr>
      <w:r>
        <w:rPr>
          <w:rFonts w:eastAsiaTheme="minorEastAsia"/>
        </w:rPr>
        <w:t xml:space="preserve">The externally applied electric field is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a</m:t>
            </m:r>
          </m:sup>
        </m:sSubSup>
      </m:oMath>
      <w:r>
        <w:rPr>
          <w:rFonts w:eastAsiaTheme="minorEastAsia"/>
        </w:rPr>
        <w:t>.</w:t>
      </w:r>
    </w:p>
    <w:p w:rsidR="005622D5" w:rsidRDefault="00FD00F1" w:rsidP="005622D5">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a</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rsidR="001318B3" w:rsidRDefault="001318B3" w:rsidP="003A6425">
      <w:pPr>
        <w:rPr>
          <w:rFonts w:eastAsiaTheme="minorEastAsia"/>
        </w:rPr>
      </w:pPr>
    </w:p>
    <w:p w:rsidR="001318B3" w:rsidRPr="001318B3" w:rsidRDefault="001318B3" w:rsidP="003A6425">
      <w:pPr>
        <w:rPr>
          <w:rFonts w:eastAsiaTheme="minorEastAsia"/>
          <w:b/>
        </w:rPr>
      </w:pPr>
      <w:r>
        <w:rPr>
          <w:rFonts w:eastAsiaTheme="minorEastAsia"/>
          <w:b/>
        </w:rPr>
        <w:t>Electric Energy</w:t>
      </w:r>
    </w:p>
    <w:p w:rsidR="006B4E99" w:rsidRPr="001318B3" w:rsidRDefault="006B4E99" w:rsidP="006B4E99">
      <w:pPr>
        <w:rPr>
          <w:rFonts w:eastAsiaTheme="minorEastAsia"/>
        </w:rPr>
      </w:pPr>
      <w:r w:rsidRPr="001318B3">
        <w:rPr>
          <w:rFonts w:eastAsiaTheme="minorEastAsia"/>
        </w:rPr>
        <w:t>The LGD functional for electrical energy is:</w:t>
      </w:r>
    </w:p>
    <w:p w:rsidR="006B4E99" w:rsidRPr="00E75695" w:rsidRDefault="00FD00F1" w:rsidP="006B4E9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elec</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dep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app</m:t>
                  </m:r>
                </m:sub>
              </m:sSub>
            </m:e>
          </m:nary>
          <m:r>
            <w:rPr>
              <w:rFonts w:ascii="Cambria Math" w:hAnsi="Cambria Math"/>
            </w:rPr>
            <m:t>dV</m:t>
          </m:r>
        </m:oMath>
      </m:oMathPara>
    </w:p>
    <w:p w:rsidR="006877B4" w:rsidRDefault="0066509E">
      <w:r>
        <w:t>We assume electrical equilibrium is established instantan</w:t>
      </w:r>
      <w:r w:rsidR="00A9549E">
        <w:t xml:space="preserve">eously. We also ignore the surface polarization electric field effect. </w:t>
      </w:r>
      <w:r w:rsidR="006877B4">
        <w:t>The functional derivative is therefore:</w:t>
      </w:r>
    </w:p>
    <w:p w:rsidR="006877B4" w:rsidRPr="00E0544D" w:rsidRDefault="00FD00F1">
      <w:pPr>
        <w:rPr>
          <w:rFonts w:eastAsiaTheme="minorEastAsia"/>
        </w:rPr>
      </w:pPr>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elec</m:t>
                  </m:r>
                </m:sub>
              </m:sSub>
            </m:num>
            <m:den>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a</m:t>
              </m:r>
            </m:sup>
          </m:sSubSup>
        </m:oMath>
      </m:oMathPara>
    </w:p>
    <w:p w:rsidR="00E0544D" w:rsidRDefault="00FD00F1">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2D</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elec</m:t>
                      </m:r>
                    </m:sub>
                  </m:sSub>
                </m:num>
                <m:den>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2D</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a</m:t>
                  </m:r>
                </m:sup>
              </m:sSubSup>
            </m:e>
          </m:d>
        </m:oMath>
      </m:oMathPara>
    </w:p>
    <w:sectPr w:rsidR="00E0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E99"/>
    <w:rsid w:val="00034A8E"/>
    <w:rsid w:val="00074F8B"/>
    <w:rsid w:val="00081CA1"/>
    <w:rsid w:val="00082031"/>
    <w:rsid w:val="000A41D8"/>
    <w:rsid w:val="000D5BC6"/>
    <w:rsid w:val="001318B3"/>
    <w:rsid w:val="00160195"/>
    <w:rsid w:val="001A14B9"/>
    <w:rsid w:val="00256433"/>
    <w:rsid w:val="00265AB3"/>
    <w:rsid w:val="0028235F"/>
    <w:rsid w:val="00292772"/>
    <w:rsid w:val="002A59CB"/>
    <w:rsid w:val="002D6E9B"/>
    <w:rsid w:val="002E1650"/>
    <w:rsid w:val="00362A50"/>
    <w:rsid w:val="003764C9"/>
    <w:rsid w:val="003A6425"/>
    <w:rsid w:val="003E733D"/>
    <w:rsid w:val="00402871"/>
    <w:rsid w:val="0042037F"/>
    <w:rsid w:val="00424877"/>
    <w:rsid w:val="00474FB6"/>
    <w:rsid w:val="0047571C"/>
    <w:rsid w:val="004974A2"/>
    <w:rsid w:val="004A1B24"/>
    <w:rsid w:val="004D7E7E"/>
    <w:rsid w:val="004E2880"/>
    <w:rsid w:val="004E3A9F"/>
    <w:rsid w:val="004F71C0"/>
    <w:rsid w:val="00546E7E"/>
    <w:rsid w:val="005622D5"/>
    <w:rsid w:val="00565101"/>
    <w:rsid w:val="00592C1C"/>
    <w:rsid w:val="00594C65"/>
    <w:rsid w:val="005B2EAB"/>
    <w:rsid w:val="005B4BE7"/>
    <w:rsid w:val="005E4148"/>
    <w:rsid w:val="0066509E"/>
    <w:rsid w:val="00665E97"/>
    <w:rsid w:val="00670A55"/>
    <w:rsid w:val="00685EBA"/>
    <w:rsid w:val="006877B4"/>
    <w:rsid w:val="006B48CA"/>
    <w:rsid w:val="006B4C4F"/>
    <w:rsid w:val="006B4E99"/>
    <w:rsid w:val="006E4972"/>
    <w:rsid w:val="00725DE7"/>
    <w:rsid w:val="0076562D"/>
    <w:rsid w:val="007712A2"/>
    <w:rsid w:val="00783E36"/>
    <w:rsid w:val="007E1672"/>
    <w:rsid w:val="00820B0F"/>
    <w:rsid w:val="00845A26"/>
    <w:rsid w:val="008545DF"/>
    <w:rsid w:val="00862FA4"/>
    <w:rsid w:val="008706B6"/>
    <w:rsid w:val="008777C1"/>
    <w:rsid w:val="00877F59"/>
    <w:rsid w:val="008806B7"/>
    <w:rsid w:val="008B12DF"/>
    <w:rsid w:val="008F04BF"/>
    <w:rsid w:val="008F1BF9"/>
    <w:rsid w:val="008F6182"/>
    <w:rsid w:val="00937E79"/>
    <w:rsid w:val="009476B0"/>
    <w:rsid w:val="0098670E"/>
    <w:rsid w:val="00991650"/>
    <w:rsid w:val="00994AB7"/>
    <w:rsid w:val="009B1157"/>
    <w:rsid w:val="009E235E"/>
    <w:rsid w:val="009E5AF7"/>
    <w:rsid w:val="00A1766D"/>
    <w:rsid w:val="00A5098F"/>
    <w:rsid w:val="00A93058"/>
    <w:rsid w:val="00A931B9"/>
    <w:rsid w:val="00A9549E"/>
    <w:rsid w:val="00AB00B0"/>
    <w:rsid w:val="00AC0E2B"/>
    <w:rsid w:val="00B14162"/>
    <w:rsid w:val="00B71A99"/>
    <w:rsid w:val="00B76D02"/>
    <w:rsid w:val="00B8017C"/>
    <w:rsid w:val="00BB5C35"/>
    <w:rsid w:val="00BC58C6"/>
    <w:rsid w:val="00BD58CE"/>
    <w:rsid w:val="00BD7BAE"/>
    <w:rsid w:val="00C34B64"/>
    <w:rsid w:val="00C569E7"/>
    <w:rsid w:val="00CC1E00"/>
    <w:rsid w:val="00CE7240"/>
    <w:rsid w:val="00D448FC"/>
    <w:rsid w:val="00D617B5"/>
    <w:rsid w:val="00DE7197"/>
    <w:rsid w:val="00DF0EF7"/>
    <w:rsid w:val="00E0544D"/>
    <w:rsid w:val="00E24CFB"/>
    <w:rsid w:val="00EA0325"/>
    <w:rsid w:val="00EA232D"/>
    <w:rsid w:val="00EB1E3D"/>
    <w:rsid w:val="00EC596D"/>
    <w:rsid w:val="00F041F5"/>
    <w:rsid w:val="00F457B4"/>
    <w:rsid w:val="00F66FB0"/>
    <w:rsid w:val="00F94FAD"/>
    <w:rsid w:val="00F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C9B"/>
  <w15:chartTrackingRefBased/>
  <w15:docId w15:val="{F5E855CC-F374-44BB-A9B1-19600AEF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BE7"/>
    <w:rPr>
      <w:color w:val="808080"/>
    </w:rPr>
  </w:style>
  <w:style w:type="paragraph" w:styleId="ListParagraph">
    <w:name w:val="List Paragraph"/>
    <w:basedOn w:val="Normal"/>
    <w:uiPriority w:val="34"/>
    <w:qFormat/>
    <w:rsid w:val="0066509E"/>
    <w:pPr>
      <w:ind w:left="720"/>
      <w:contextualSpacing/>
    </w:pPr>
  </w:style>
  <w:style w:type="character" w:styleId="Hyperlink">
    <w:name w:val="Hyperlink"/>
    <w:basedOn w:val="DefaultParagraphFont"/>
    <w:uiPriority w:val="99"/>
    <w:unhideWhenUsed/>
    <w:rsid w:val="00A5098F"/>
    <w:rPr>
      <w:color w:val="0000FF" w:themeColor="hyperlink"/>
      <w:u w:val="single"/>
    </w:rPr>
  </w:style>
  <w:style w:type="character" w:styleId="FollowedHyperlink">
    <w:name w:val="FollowedHyperlink"/>
    <w:basedOn w:val="DefaultParagraphFont"/>
    <w:uiPriority w:val="99"/>
    <w:semiHidden/>
    <w:unhideWhenUsed/>
    <w:rsid w:val="00DF0E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ie_Wang20/publication/228999664_Phase_Field_Simulations_of_Polarization_Switching-Induced_Toughening_in_Ferroelectric_Eramics/links/54b3cd720cf26833efcf5be3.pdf"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aip.scitation.org/doi/pdf/10.1063/1.170721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repository.ust.hk/ir/bitstream/1783.1-3525/1/ApplPhysLett_92_1629051.pdf" TargetMode="External"/><Relationship Id="rId11" Type="http://schemas.openxmlformats.org/officeDocument/2006/relationships/hyperlink" Target="http://www.mmm.psu.edu/SC2005ActaMater.pdf" TargetMode="External"/><Relationship Id="rId5" Type="http://schemas.openxmlformats.org/officeDocument/2006/relationships/hyperlink" Target="http://www.mmm.psu.edu/SC2005ActaMater.pdf" TargetMode="Externa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hyperlink" Target="http://repository.ust.hk/ir/bitstream/1783.1-19649/1/PhysRevB.73.144107.pdf" TargetMode="Externa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2509</TotalTime>
  <Pages>11</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Xiao,Geoffrey</cp:lastModifiedBy>
  <cp:revision>64</cp:revision>
  <dcterms:created xsi:type="dcterms:W3CDTF">2017-07-11T16:05:00Z</dcterms:created>
  <dcterms:modified xsi:type="dcterms:W3CDTF">2018-06-26T14:30:00Z</dcterms:modified>
</cp:coreProperties>
</file>