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乌海市乌海湖旅游景区研学资源普查信息表</w:t>
      </w:r>
    </w:p>
    <w:p>
      <w:pPr>
        <w:pStyle w:val="Heading2"/>
        <w:bidi w:val="0"/>
        <w:rPr/>
      </w:pPr>
      <w:r>
        <w:rPr/>
        <w:t>（自然生态类，</w:t>
      </w:r>
      <w:r>
        <w:rPr/>
        <w:t>150302ZR001</w:t>
      </w:r>
      <w:r>
        <w:rPr/>
        <w:t>）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4"/>
        <w:gridCol w:w="9585"/>
      </w:tblGrid>
      <w:tr>
        <w:trPr/>
        <w:tc>
          <w:tcPr>
            <w:tcW w:w="1754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普查项目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具体信息内容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一、点位官方名称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乌海湖旅游景区（乌海湖国家湿地公园）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二、所在行政区划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内蒙古自治区乌海市海勃湾区（城区西部）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三、经纬度坐标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东经：</w:t>
            </w:r>
            <w:r>
              <w:rPr/>
              <w:t>106°48′</w:t>
            </w:r>
            <w:r>
              <w:rPr/>
              <w:t>，北纬：</w:t>
            </w:r>
            <w:r>
              <w:rPr/>
              <w:t>39°39′</w:t>
            </w:r>
            <w:r>
              <w:rPr/>
              <w:t>（核心区参考坐标）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四、基地</w:t>
            </w:r>
            <w:r>
              <w:rPr/>
              <w:t>/</w:t>
            </w:r>
            <w:r>
              <w:rPr/>
              <w:t>营地属性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国家</w:t>
            </w:r>
            <w:r>
              <w:rPr/>
              <w:t>4A</w:t>
            </w:r>
            <w:r>
              <w:rPr/>
              <w:t>级旅游景区、国家湿地公园（属于沙漠湖泊</w:t>
            </w:r>
            <w:r>
              <w:rPr/>
              <w:t>+</w:t>
            </w:r>
            <w:r>
              <w:rPr/>
              <w:t>黄河文化</w:t>
            </w:r>
            <w:r>
              <w:rPr/>
              <w:t>+</w:t>
            </w:r>
            <w:r>
              <w:rPr/>
              <w:t>城市生态复合型资源，是黄河海勃湾水利枢纽工程形成的人工湖，素有沙海明珠之称）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五、接待人数能力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日最大接待量：</w:t>
            </w:r>
            <w:r>
              <w:rPr/>
              <w:t>8,000</w:t>
            </w:r>
            <w:r>
              <w:rPr/>
              <w:t>人次</w:t>
            </w:r>
            <w:r>
              <w:rPr/>
              <w:br/>
            </w:r>
            <w:r>
              <w:rPr/>
              <w:t xml:space="preserve">研学团队承载力：景区空间开阔，可同时接待 </w:t>
            </w:r>
            <w:r>
              <w:rPr/>
              <w:t xml:space="preserve">500-800 </w:t>
            </w:r>
            <w:r>
              <w:rPr/>
              <w:t>人，建议分批次开展不同主题研学活动。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六、交通便捷可达性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评价：优（城区核心位置）</w:t>
            </w:r>
            <w:r>
              <w:rPr/>
              <w:br/>
              <w:t>1.</w:t>
            </w:r>
            <w:r>
              <w:rPr/>
              <w:t>公路：位于乌海市区西部，交通便利，多条公交线路可达。</w:t>
            </w:r>
            <w:r>
              <w:rPr/>
              <w:br/>
              <w:t>2.</w:t>
            </w:r>
            <w:r>
              <w:rPr/>
              <w:t>停车：设有大型生态停车场，可容纳大巴车。</w:t>
            </w:r>
            <w:r>
              <w:rPr/>
              <w:br/>
              <w:t>3.</w:t>
            </w:r>
            <w:r>
              <w:rPr/>
              <w:t>限制：冬季部分水上项目暂停，夏季游船需预约。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七、餐饮接待能力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评价：优</w:t>
            </w:r>
            <w:r>
              <w:rPr/>
              <w:br/>
              <w:t>1.</w:t>
            </w:r>
            <w:r>
              <w:rPr/>
              <w:t>特色餐饮：景区周边有多家餐厅，提供黄河鲤鱼、农家特色菜肴。</w:t>
            </w:r>
            <w:r>
              <w:rPr/>
              <w:br/>
              <w:t>2.</w:t>
            </w:r>
            <w:r>
              <w:rPr/>
              <w:t xml:space="preserve">接待规模：景区及周边可同时接待 </w:t>
            </w:r>
            <w:r>
              <w:rPr/>
              <w:t xml:space="preserve">300-500 </w:t>
            </w:r>
            <w:r>
              <w:rPr/>
              <w:t>人团餐。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八、住宿接待能力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评价：优（城区酒店资源丰富）</w:t>
            </w:r>
            <w:r>
              <w:rPr/>
              <w:br/>
              <w:t>1.</w:t>
            </w:r>
            <w:r>
              <w:rPr/>
              <w:t>周边酒店：乌海市区有多家星级酒店、商务酒店，可满足各类研学团队需求。</w:t>
            </w:r>
            <w:r>
              <w:rPr/>
              <w:br/>
              <w:t>2.</w:t>
            </w:r>
            <w:r>
              <w:rPr/>
              <w:t>规模：城区可提供上千张床位，住宿条件优越。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九、研学教室情况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评价：良好（室内外结合）</w:t>
            </w:r>
            <w:r>
              <w:rPr/>
              <w:br/>
              <w:t>1.</w:t>
            </w:r>
            <w:r>
              <w:rPr/>
              <w:t>室内场馆：游客服务中心、多功能会议室，可开展生态科普讲座。</w:t>
            </w:r>
            <w:r>
              <w:rPr/>
              <w:br/>
              <w:t>2.</w:t>
            </w:r>
            <w:r>
              <w:rPr/>
              <w:t>户外课堂：乌海湖水域、沙漠景观、湿地栈道、观鸟平台，是天然的生态研学课堂。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十、科普设施情况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评价：卓越</w:t>
            </w:r>
            <w:r>
              <w:rPr/>
              <w:br/>
              <w:t>1.</w:t>
            </w:r>
            <w:r>
              <w:rPr/>
              <w:t>生态资源：水域面积</w:t>
            </w:r>
            <w:r>
              <w:rPr/>
              <w:t>118</w:t>
            </w:r>
            <w:r>
              <w:rPr/>
              <w:t>平方公里，是黄河流域最大的人工湖，湿地生态系统完整。</w:t>
            </w:r>
            <w:r>
              <w:rPr/>
              <w:br/>
              <w:t>2.</w:t>
            </w:r>
            <w:r>
              <w:rPr/>
              <w:t>科普设施：湿地科普馆、生态监测站、观鸟塔。</w:t>
            </w:r>
            <w:r>
              <w:rPr/>
              <w:br/>
              <w:t>3.</w:t>
            </w:r>
            <w:r>
              <w:rPr/>
              <w:t>体验设施：游船、沙漠越野车、沙地摩托、水上运动设施。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十一、安全保障条件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评价：中等</w:t>
            </w:r>
            <w:r>
              <w:rPr/>
              <w:br/>
              <w:t>1.</w:t>
            </w:r>
            <w:r>
              <w:rPr/>
              <w:t>水域风险：湖面开阔，需穿救生衣乘船，严禁私自下水。</w:t>
            </w:r>
            <w:r>
              <w:rPr/>
              <w:br/>
              <w:t>2.</w:t>
            </w:r>
            <w:r>
              <w:rPr/>
              <w:t>沙漠风险：沙地活动需注意防滑、防晒，建议配备专业教练。</w:t>
            </w:r>
            <w:r>
              <w:rPr/>
              <w:br/>
              <w:t>3.</w:t>
            </w:r>
            <w:r>
              <w:rPr/>
              <w:t>救援：距离市区医院较近，急救响应及时。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十二、研学师资条件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评价：专业</w:t>
            </w:r>
            <w:r>
              <w:rPr/>
              <w:br/>
              <w:t>1.</w:t>
            </w:r>
            <w:r>
              <w:rPr/>
              <w:t>专职讲解：景区配备专业生态讲解员，熟悉湿地生态和沙漠知识。</w:t>
            </w:r>
            <w:r>
              <w:rPr/>
              <w:br/>
              <w:t>2.</w:t>
            </w:r>
            <w:r>
              <w:rPr/>
              <w:t>学科导师：适合生物、地理、环保等学科教师开展研学活动，是跨学科（</w:t>
            </w:r>
            <w:r>
              <w:rPr/>
              <w:t>STEAM</w:t>
            </w:r>
            <w:r>
              <w:rPr/>
              <w:t>）生态研学的理想场所。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十三、课程开发情况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已开发成熟课程主题：</w:t>
            </w:r>
            <w:r>
              <w:rPr/>
              <w:br/>
              <w:t>1.</w:t>
            </w:r>
            <w:r>
              <w:rPr/>
              <w:t>生态科普类：《湿地生态系统探秘》、《沙漠湖泊成因》、《黄河水资源利用》。</w:t>
            </w:r>
            <w:r>
              <w:rPr/>
              <w:br/>
              <w:t>2.</w:t>
            </w:r>
            <w:r>
              <w:rPr/>
              <w:t>自然地理类：《沙漠与湖泊共存》、《黄土高原与黄河》、《乌兰布和沙漠探秘》。</w:t>
            </w:r>
            <w:r>
              <w:rPr/>
              <w:br/>
              <w:t>3.</w:t>
            </w:r>
            <w:r>
              <w:rPr/>
              <w:t>文化体验类：《黄河文化与城市发展》、《沙漠生态保护》、《水上运动体验》。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十四、适合学段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全学段适用。小学侧重生态启蒙与沙漠体验，初高中可开展湿地生态调查、水资源保护探究。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十五、综合评价</w:t>
            </w:r>
          </w:p>
        </w:tc>
        <w:tc>
          <w:tcPr>
            <w:tcW w:w="958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核心优势：</w:t>
            </w:r>
            <w:r>
              <w:rPr/>
              <w:br/>
              <w:t>1.</w:t>
            </w:r>
            <w:r>
              <w:rPr/>
              <w:t>资源独特性：黄河流域最大人工湖，沙漠与湖泊共存，景观独特。</w:t>
            </w:r>
            <w:r>
              <w:rPr/>
              <w:br/>
              <w:t>2.</w:t>
            </w:r>
            <w:r>
              <w:rPr/>
              <w:t>区位优势：位于城区核心，交通便利，配套完善。</w:t>
            </w:r>
            <w:r>
              <w:rPr/>
              <w:br/>
              <w:t>3.</w:t>
            </w:r>
            <w:r>
              <w:rPr/>
              <w:t>体验丰富：水上运动、沙漠越野、湿地观鸟，研学维度多元。</w:t>
            </w:r>
            <w:r>
              <w:rPr/>
              <w:br/>
            </w:r>
            <w:r>
              <w:rPr/>
              <w:t>存在短板：</w:t>
            </w:r>
            <w:r>
              <w:rPr/>
              <w:br/>
              <w:t>1.</w:t>
            </w:r>
            <w:r>
              <w:rPr/>
              <w:t>季节限制：冬季部分水上项目暂停，旺季为春夏秋三季。</w:t>
            </w:r>
            <w:r>
              <w:rPr/>
              <w:br/>
              <w:t>2.</w:t>
            </w:r>
            <w:r>
              <w:rPr/>
              <w:t>天气影响：夏季高温，需注意防暑降温。</w:t>
            </w:r>
            <w:r>
              <w:rPr/>
              <w:br/>
              <w:t>3.</w:t>
            </w:r>
            <w:r>
              <w:rPr/>
              <w:t>开发程度：研学课程体系尚需进一步完善。</w:t>
            </w:r>
            <w:r>
              <w:rPr/>
              <w:br/>
            </w:r>
            <w:r>
              <w:rPr/>
              <w:t>普查结论：属于优质级研学资源，是乌海市湿地生态</w:t>
            </w:r>
            <w:r>
              <w:rPr/>
              <w:t>+</w:t>
            </w:r>
            <w:r>
              <w:rPr/>
              <w:t>沙漠体验板块的核心支撑，适合开展一日或两日生态研学活动。</w:t>
            </w:r>
            <w:r>
              <w:rPr/>
              <w:br/>
            </w:r>
            <w:r>
              <w:rPr/>
              <w:t>发展建议：深化湿地生态课程，开发沙漠体验项目，完善研学配套设施。</w:t>
            </w:r>
          </w:p>
        </w:tc>
      </w:tr>
    </w:tbl>
    <w:p>
      <w:pPr>
        <w:pStyle w:val="BodyText"/>
        <w:bidi w:val="0"/>
        <w:spacing w:before="300" w:after="283"/>
        <w:ind w:hanging="0" w:left="0" w:right="0"/>
        <w:jc w:val="center"/>
        <w:rPr/>
      </w:pPr>
      <w:r>
        <w:rPr/>
        <w:t>信息采集日期：</w:t>
      </w:r>
      <w:r>
        <w:rPr/>
        <w:t>2026</w:t>
      </w:r>
      <w:r>
        <w:rPr/>
        <w:t>年</w:t>
      </w:r>
      <w:r>
        <w:rPr/>
        <w:t>3</w:t>
      </w:r>
      <w:r>
        <w:rPr/>
        <w:t>月</w:t>
      </w:r>
      <w:r>
        <w:rPr/>
        <w:t>28</w:t>
      </w:r>
      <w:r>
        <w:rPr/>
        <w:t>日</w:t>
      </w:r>
      <w:r>
        <w:rPr/>
        <w:br/>
      </w:r>
      <w:r>
        <w:rPr/>
        <w:t>普查范围：乌海市海勃湾区乌海湖旅游景区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imSun;serif" w:hAnsi="SimSun;serif" w:eastAsia="SimSun;serif" w:cs="SimSu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8"/>
    <w:next w:val="BodyText"/>
    <w:qFormat/>
    <w:pPr>
      <w:jc w:val="center"/>
    </w:pPr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Style18"/>
    <w:next w:val="BodyText"/>
    <w:qFormat/>
    <w:pPr>
      <w:spacing w:before="200" w:after="120"/>
      <w:jc w:val="center"/>
      <w:outlineLvl w:val="1"/>
    </w:pPr>
    <w:rPr>
      <w:rFonts w:ascii="Liberation Serif" w:hAnsi="Liberation Serif" w:eastAsia="Noto Serif CJK SC" w:cs="Noto Sans CJK SC"/>
      <w:b w:val="false"/>
      <w:bCs w:val="false"/>
      <w:sz w:val="36"/>
      <w:szCs w:val="36"/>
    </w:rPr>
  </w:style>
  <w:style w:type="character" w:styleId="Style12">
    <w:name w:val="尾注符"/>
    <w:qFormat/>
    <w:rPr/>
  </w:style>
  <w:style w:type="character" w:styleId="Style13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5">
    <w:name w:val="表格内容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6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List">
    <w:name w:val="List"/>
    <w:basedOn w:val="BodyText"/>
    <w:pPr/>
    <w:rPr>
      <w:rFonts w:cs="Noto Sans CJK SC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8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表格标题"/>
    <w:basedOn w:val="Style15"/>
    <w:qFormat/>
    <w:pPr>
      <w:suppressLineNumbers/>
      <w:shd w:fill="2C5AA0" w:val="clear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乌海市乌海湖旅游景区研学资源普查信息表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