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Using GitHub Issues and Discussions for Open Collaboration</w:t>
      </w:r>
    </w:p>
    <w:p>
      <w:r>
        <w:rPr>
          <w:b/>
        </w:rPr>
        <w:t>Purpose</w:t>
      </w:r>
    </w:p>
    <w:p>
      <w:r>
        <w:t>Issues and discussions document decisions and invite participation.</w:t>
      </w:r>
    </w:p>
    <w:p>
      <w:r>
        <w:rPr>
          <w:b/>
        </w:rPr>
        <w:t>Workflow Steps</w:t>
      </w:r>
    </w:p>
    <w:p>
      <w:r>
        <w:t>Create issues for tasks, label consistently, summarize decisions.</w:t>
      </w:r>
    </w:p>
    <w:p>
      <w:r>
        <w:rPr>
          <w:b/>
        </w:rPr>
        <w:t>Common Failure Modes</w:t>
      </w:r>
    </w:p>
    <w:p>
      <w:r>
        <w:t>Private decision-making and unresolved discussions.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