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91340" w14:textId="144519FB" w:rsidR="00A15244" w:rsidRDefault="00AE7339">
      <w:pPr>
        <w:pBdr>
          <w:top w:val="nil"/>
          <w:left w:val="nil"/>
          <w:bottom w:val="nil"/>
          <w:right w:val="nil"/>
          <w:between w:val="nil"/>
        </w:pBdr>
        <w:spacing w:before="360" w:line="440" w:lineRule="auto"/>
        <w:rPr>
          <w:b/>
          <w:color w:val="000000"/>
          <w:sz w:val="34"/>
          <w:szCs w:val="34"/>
        </w:rPr>
      </w:pPr>
      <w:r>
        <w:rPr>
          <w:b/>
          <w:noProof/>
          <w:sz w:val="34"/>
          <w:szCs w:val="34"/>
        </w:rPr>
        <w:drawing>
          <wp:anchor distT="0" distB="0" distL="114300" distR="114300" simplePos="0" relativeHeight="251658240" behindDoc="0" locked="0" layoutInCell="1" allowOverlap="1" wp14:anchorId="1143BC6B" wp14:editId="5027E591">
            <wp:simplePos x="594360" y="586740"/>
            <wp:positionH relativeFrom="margin">
              <wp:align>right</wp:align>
            </wp:positionH>
            <wp:positionV relativeFrom="margin">
              <wp:align>top</wp:align>
            </wp:positionV>
            <wp:extent cx="1973580" cy="683034"/>
            <wp:effectExtent l="0" t="0" r="7620" b="3175"/>
            <wp:wrapSquare wrapText="bothSides"/>
            <wp:docPr id="3" name="Imatge 3"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 3" descr="Imatge que conté text&#10;&#10;Descripció generada automàtica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3580" cy="683034"/>
                    </a:xfrm>
                    <a:prstGeom prst="rect">
                      <a:avLst/>
                    </a:prstGeom>
                  </pic:spPr>
                </pic:pic>
              </a:graphicData>
            </a:graphic>
          </wp:anchor>
        </w:drawing>
      </w:r>
      <w:r w:rsidR="00C7175D">
        <w:rPr>
          <w:b/>
          <w:color w:val="000000"/>
          <w:sz w:val="34"/>
          <w:szCs w:val="34"/>
        </w:rPr>
        <w:t>Title of the manuscript</w:t>
      </w:r>
    </w:p>
    <w:p w14:paraId="1E0446B5" w14:textId="77777777" w:rsidR="00A15244" w:rsidRDefault="00C7175D">
      <w:pPr>
        <w:pBdr>
          <w:top w:val="nil"/>
          <w:left w:val="nil"/>
          <w:bottom w:val="nil"/>
          <w:right w:val="nil"/>
          <w:between w:val="nil"/>
        </w:pBdr>
        <w:spacing w:before="180" w:line="240" w:lineRule="auto"/>
        <w:rPr>
          <w:color w:val="000000"/>
          <w:sz w:val="24"/>
          <w:szCs w:val="24"/>
        </w:rPr>
      </w:pPr>
      <w:r>
        <w:rPr>
          <w:color w:val="000000"/>
          <w:sz w:val="24"/>
          <w:szCs w:val="24"/>
        </w:rPr>
        <w:t>Angie A. Smith</w:t>
      </w:r>
      <w:r>
        <w:rPr>
          <w:color w:val="000000"/>
          <w:sz w:val="24"/>
          <w:szCs w:val="24"/>
          <w:vertAlign w:val="superscript"/>
        </w:rPr>
        <w:t>1</w:t>
      </w:r>
      <w:r>
        <w:rPr>
          <w:color w:val="000000"/>
          <w:sz w:val="24"/>
          <w:szCs w:val="24"/>
        </w:rPr>
        <w:t>, B. Bradley Miller</w:t>
      </w:r>
      <w:r>
        <w:rPr>
          <w:color w:val="000000"/>
          <w:sz w:val="24"/>
          <w:szCs w:val="24"/>
          <w:vertAlign w:val="superscript"/>
        </w:rPr>
        <w:t>1</w:t>
      </w:r>
      <w:r>
        <w:rPr>
          <w:color w:val="000000"/>
          <w:sz w:val="24"/>
          <w:szCs w:val="24"/>
        </w:rPr>
        <w:t>, Carl Carter</w:t>
      </w:r>
      <w:r>
        <w:rPr>
          <w:color w:val="000000"/>
          <w:sz w:val="24"/>
          <w:szCs w:val="24"/>
          <w:vertAlign w:val="superscript"/>
        </w:rPr>
        <w:t>2</w:t>
      </w:r>
    </w:p>
    <w:p w14:paraId="25195A08" w14:textId="77777777" w:rsidR="00A15244" w:rsidRDefault="00C7175D">
      <w:pPr>
        <w:pBdr>
          <w:top w:val="nil"/>
          <w:left w:val="nil"/>
          <w:bottom w:val="nil"/>
          <w:right w:val="nil"/>
          <w:between w:val="nil"/>
        </w:pBdr>
        <w:spacing w:before="120" w:line="240" w:lineRule="auto"/>
        <w:rPr>
          <w:color w:val="000000"/>
        </w:rPr>
      </w:pPr>
      <w:r>
        <w:rPr>
          <w:color w:val="000000"/>
          <w:vertAlign w:val="superscript"/>
        </w:rPr>
        <w:t>1</w:t>
      </w:r>
      <w:r>
        <w:rPr>
          <w:color w:val="000000"/>
        </w:rPr>
        <w:t>Department example, University example, city, postal code, country</w:t>
      </w:r>
    </w:p>
    <w:p w14:paraId="589FBB4C" w14:textId="77777777" w:rsidR="00A15244" w:rsidRDefault="00C7175D">
      <w:pPr>
        <w:pBdr>
          <w:top w:val="nil"/>
          <w:left w:val="nil"/>
          <w:bottom w:val="nil"/>
          <w:right w:val="nil"/>
          <w:between w:val="nil"/>
        </w:pBdr>
        <w:spacing w:line="240" w:lineRule="auto"/>
        <w:rPr>
          <w:color w:val="000000"/>
        </w:rPr>
      </w:pPr>
      <w:r>
        <w:rPr>
          <w:color w:val="000000"/>
          <w:vertAlign w:val="superscript"/>
        </w:rPr>
        <w:t>2</w:t>
      </w:r>
      <w:r>
        <w:rPr>
          <w:color w:val="000000"/>
        </w:rPr>
        <w:t>Laboratory example, city, postal code, country</w:t>
      </w:r>
    </w:p>
    <w:p w14:paraId="02E13D03" w14:textId="77777777" w:rsidR="00A15244" w:rsidRDefault="00C7175D">
      <w:pPr>
        <w:pBdr>
          <w:top w:val="nil"/>
          <w:left w:val="nil"/>
          <w:bottom w:val="nil"/>
          <w:right w:val="nil"/>
          <w:between w:val="nil"/>
        </w:pBdr>
        <w:spacing w:before="120" w:after="360" w:line="240" w:lineRule="auto"/>
        <w:rPr>
          <w:color w:val="000000"/>
        </w:rPr>
      </w:pPr>
      <w:r>
        <w:rPr>
          <w:i/>
          <w:color w:val="000000"/>
        </w:rPr>
        <w:t>Correspondence to</w:t>
      </w:r>
      <w:r>
        <w:rPr>
          <w:color w:val="000000"/>
        </w:rPr>
        <w:t>: Angie A. Smith (angie@email.com)</w:t>
      </w:r>
    </w:p>
    <w:p w14:paraId="15EE4CDF" w14:textId="77777777" w:rsidR="00A15244" w:rsidRDefault="00C7175D">
      <w:r>
        <w:rPr>
          <w:b/>
        </w:rPr>
        <w:t>Abstract.</w:t>
      </w:r>
      <w:r>
        <w:t xml:space="preserve"> The abstract should have one-paragraph, as well as a minimum of 150 and a maximum of 250 words. The text of the abstract should be preceded by the word Abstract.</w:t>
      </w:r>
    </w:p>
    <w:p w14:paraId="7207C401" w14:textId="77777777" w:rsidR="00A15244" w:rsidRDefault="00C7175D">
      <w:r>
        <w:t>After the abstract specify three to five keywords</w:t>
      </w:r>
      <w:r>
        <w:t>. In the keywords no capital letters should be used, except in acronyms and for words where grammar rules dictate it (i.e. proper nouns, etc.). Keywords should be separated by commas and have no full stop in the end.</w:t>
      </w:r>
    </w:p>
    <w:p w14:paraId="2EF745A9" w14:textId="77777777" w:rsidR="00A15244" w:rsidRDefault="00C7175D">
      <w:pPr>
        <w:rPr>
          <w:i/>
        </w:rPr>
      </w:pPr>
      <w:r>
        <w:rPr>
          <w:b/>
        </w:rPr>
        <w:t>Keywords.</w:t>
      </w:r>
      <w:r>
        <w:t xml:space="preserve"> </w:t>
      </w:r>
      <w:r>
        <w:rPr>
          <w:i/>
        </w:rPr>
        <w:t>keyword 1, keyword 2, keyword</w:t>
      </w:r>
      <w:r>
        <w:rPr>
          <w:i/>
        </w:rPr>
        <w:t xml:space="preserve"> 3, keyword 4</w:t>
      </w:r>
    </w:p>
    <w:p w14:paraId="5F38426E" w14:textId="77777777" w:rsidR="00A15244" w:rsidRDefault="00C7175D">
      <w:pPr>
        <w:pStyle w:val="Ttol1"/>
      </w:pPr>
      <w:r>
        <w:t>1 Headings, body text, references, and lists (as Heading 1)</w:t>
      </w:r>
    </w:p>
    <w:p w14:paraId="0C594E3B" w14:textId="77777777" w:rsidR="00A15244" w:rsidRDefault="00C7175D">
      <w:r>
        <w:t>For obtaining the proper format of the headings in your paper, you just must apply a nested numbering as you can see in the following sections. Please do not use more than these thre</w:t>
      </w:r>
      <w:r>
        <w:t>e headings.</w:t>
      </w:r>
    </w:p>
    <w:p w14:paraId="591ADFDC" w14:textId="77777777" w:rsidR="00A15244" w:rsidRDefault="00C7175D">
      <w:r>
        <w:t>The Short paper should not exceed 5 pages (excluding references).</w:t>
      </w:r>
    </w:p>
    <w:p w14:paraId="770ADE20" w14:textId="77777777" w:rsidR="00A15244" w:rsidRDefault="00C7175D">
      <w:r>
        <w:t>To reference academia research please use indirect quotes within the text (Surname and Other, 1980).</w:t>
      </w:r>
    </w:p>
    <w:p w14:paraId="76F85E58" w14:textId="77777777" w:rsidR="00A15244" w:rsidRDefault="00C7175D">
      <w:r>
        <w:t>This is a normal text example. If you want to create a list, please use the f</w:t>
      </w:r>
      <w:r>
        <w:t>ollowing bullet structure:</w:t>
      </w:r>
    </w:p>
    <w:p w14:paraId="31484563" w14:textId="77777777" w:rsidR="00A15244" w:rsidRDefault="00C7175D">
      <w:pPr>
        <w:numPr>
          <w:ilvl w:val="0"/>
          <w:numId w:val="1"/>
        </w:numPr>
        <w:pBdr>
          <w:top w:val="nil"/>
          <w:left w:val="nil"/>
          <w:bottom w:val="nil"/>
          <w:right w:val="nil"/>
          <w:between w:val="nil"/>
        </w:pBdr>
        <w:rPr>
          <w:color w:val="000000"/>
        </w:rPr>
      </w:pPr>
      <w:r>
        <w:rPr>
          <w:color w:val="000000"/>
        </w:rPr>
        <w:t>Bullet point 1</w:t>
      </w:r>
    </w:p>
    <w:p w14:paraId="3C9AC4B3" w14:textId="77777777" w:rsidR="00A15244" w:rsidRDefault="00C7175D">
      <w:pPr>
        <w:numPr>
          <w:ilvl w:val="0"/>
          <w:numId w:val="1"/>
        </w:numPr>
        <w:pBdr>
          <w:top w:val="nil"/>
          <w:left w:val="nil"/>
          <w:bottom w:val="nil"/>
          <w:right w:val="nil"/>
          <w:between w:val="nil"/>
        </w:pBdr>
        <w:rPr>
          <w:color w:val="000000"/>
        </w:rPr>
      </w:pPr>
      <w:r>
        <w:rPr>
          <w:color w:val="000000"/>
        </w:rPr>
        <w:t>Bullet point 2</w:t>
      </w:r>
    </w:p>
    <w:p w14:paraId="1878E9C9" w14:textId="77777777" w:rsidR="00A15244" w:rsidRDefault="00C7175D">
      <w:pPr>
        <w:pStyle w:val="Ttol2"/>
      </w:pPr>
      <w:r>
        <w:t>1.1 Tables (as Heading 2)</w:t>
      </w:r>
    </w:p>
    <w:p w14:paraId="71AD86EE" w14:textId="77777777" w:rsidR="00A15244" w:rsidRDefault="00C7175D">
      <w:r>
        <w:t>Tables should be identified with numbers, in ascending order. They have to be referred to in the text as “Table 1” and so on (note that only the letter T should be capital),</w:t>
      </w:r>
      <w:r>
        <w:t xml:space="preserve"> and placed as close as possible to their reference in the text. Metric and physical units in the column headings must be placed in curved brackets. One blank line should be put before and after each table (or after table footnotes in case they exist), for</w:t>
      </w:r>
      <w:r>
        <w:t xml:space="preserve">matted with the “Normal; body text” style of the template (already defined above in this document). Using tables, you should apply the following layout. </w:t>
      </w:r>
    </w:p>
    <w:p w14:paraId="291E3A2B" w14:textId="77777777" w:rsidR="00A15244" w:rsidRDefault="00A15244"/>
    <w:p w14:paraId="07AA5812" w14:textId="77777777" w:rsidR="00A15244" w:rsidRDefault="00A15244"/>
    <w:p w14:paraId="2D0152DA" w14:textId="77777777" w:rsidR="00A15244" w:rsidRDefault="00C7175D">
      <w:pPr>
        <w:keepNext/>
        <w:pBdr>
          <w:top w:val="nil"/>
          <w:left w:val="nil"/>
          <w:bottom w:val="nil"/>
          <w:right w:val="nil"/>
          <w:between w:val="nil"/>
        </w:pBdr>
        <w:spacing w:after="200" w:line="240" w:lineRule="auto"/>
        <w:jc w:val="center"/>
        <w:rPr>
          <w:b/>
          <w:color w:val="000000"/>
          <w:sz w:val="18"/>
          <w:szCs w:val="18"/>
        </w:rPr>
      </w:pPr>
      <w:r>
        <w:rPr>
          <w:b/>
          <w:color w:val="000000"/>
          <w:sz w:val="18"/>
          <w:szCs w:val="18"/>
        </w:rPr>
        <w:lastRenderedPageBreak/>
        <w:t>Table 1: Example of tables</w:t>
      </w:r>
    </w:p>
    <w:tbl>
      <w:tblPr>
        <w:tblStyle w:val="a"/>
        <w:tblW w:w="8010" w:type="dxa"/>
        <w:tblInd w:w="1019" w:type="dxa"/>
        <w:tblLayout w:type="fixed"/>
        <w:tblLook w:val="0400" w:firstRow="0" w:lastRow="0" w:firstColumn="0" w:lastColumn="0" w:noHBand="0" w:noVBand="1"/>
      </w:tblPr>
      <w:tblGrid>
        <w:gridCol w:w="1257"/>
        <w:gridCol w:w="1148"/>
        <w:gridCol w:w="1120"/>
        <w:gridCol w:w="1155"/>
        <w:gridCol w:w="1530"/>
        <w:gridCol w:w="810"/>
        <w:gridCol w:w="990"/>
      </w:tblGrid>
      <w:tr w:rsidR="00A15244" w14:paraId="608C8510" w14:textId="77777777">
        <w:tc>
          <w:tcPr>
            <w:tcW w:w="1257" w:type="dxa"/>
            <w:tcBorders>
              <w:top w:val="single" w:sz="4" w:space="0" w:color="000000"/>
              <w:bottom w:val="single" w:sz="4" w:space="0" w:color="000000"/>
            </w:tcBorders>
            <w:tcMar>
              <w:top w:w="0" w:type="dxa"/>
              <w:left w:w="108" w:type="dxa"/>
              <w:bottom w:w="0" w:type="dxa"/>
              <w:right w:w="108" w:type="dxa"/>
            </w:tcMar>
          </w:tcPr>
          <w:p w14:paraId="26D44465" w14:textId="77777777" w:rsidR="00A15244" w:rsidRDefault="00C7175D">
            <w:pPr>
              <w:spacing w:before="40" w:after="40" w:line="240" w:lineRule="auto"/>
              <w:jc w:val="left"/>
              <w:rPr>
                <w:sz w:val="24"/>
                <w:szCs w:val="24"/>
              </w:rPr>
            </w:pPr>
            <w:r>
              <w:rPr>
                <w:color w:val="000000"/>
                <w:sz w:val="16"/>
                <w:szCs w:val="16"/>
              </w:rPr>
              <w:t>Column1</w:t>
            </w:r>
          </w:p>
        </w:tc>
        <w:tc>
          <w:tcPr>
            <w:tcW w:w="1148" w:type="dxa"/>
            <w:tcBorders>
              <w:top w:val="single" w:sz="4" w:space="0" w:color="000000"/>
              <w:bottom w:val="single" w:sz="4" w:space="0" w:color="000000"/>
            </w:tcBorders>
            <w:tcMar>
              <w:top w:w="0" w:type="dxa"/>
              <w:left w:w="108" w:type="dxa"/>
              <w:bottom w:w="0" w:type="dxa"/>
              <w:right w:w="108" w:type="dxa"/>
            </w:tcMar>
          </w:tcPr>
          <w:p w14:paraId="3850B04E" w14:textId="77777777" w:rsidR="00A15244" w:rsidRDefault="00C7175D">
            <w:pPr>
              <w:spacing w:before="40" w:after="40" w:line="240" w:lineRule="auto"/>
              <w:jc w:val="left"/>
              <w:rPr>
                <w:sz w:val="24"/>
                <w:szCs w:val="24"/>
              </w:rPr>
            </w:pPr>
            <w:r>
              <w:rPr>
                <w:color w:val="000000"/>
                <w:sz w:val="16"/>
                <w:szCs w:val="16"/>
              </w:rPr>
              <w:t>All</w:t>
            </w:r>
          </w:p>
        </w:tc>
        <w:tc>
          <w:tcPr>
            <w:tcW w:w="1120" w:type="dxa"/>
            <w:tcBorders>
              <w:top w:val="single" w:sz="4" w:space="0" w:color="000000"/>
              <w:bottom w:val="single" w:sz="4" w:space="0" w:color="000000"/>
            </w:tcBorders>
            <w:tcMar>
              <w:top w:w="0" w:type="dxa"/>
              <w:left w:w="108" w:type="dxa"/>
              <w:bottom w:w="0" w:type="dxa"/>
              <w:right w:w="108" w:type="dxa"/>
            </w:tcMar>
          </w:tcPr>
          <w:p w14:paraId="0A888378" w14:textId="77777777" w:rsidR="00A15244" w:rsidRDefault="00C7175D">
            <w:pPr>
              <w:spacing w:before="40" w:after="40" w:line="240" w:lineRule="auto"/>
              <w:jc w:val="left"/>
              <w:rPr>
                <w:sz w:val="24"/>
                <w:szCs w:val="24"/>
              </w:rPr>
            </w:pPr>
            <w:r>
              <w:rPr>
                <w:color w:val="000000"/>
                <w:sz w:val="16"/>
                <w:szCs w:val="16"/>
              </w:rPr>
              <w:t>My</w:t>
            </w:r>
          </w:p>
        </w:tc>
        <w:tc>
          <w:tcPr>
            <w:tcW w:w="1155" w:type="dxa"/>
            <w:tcBorders>
              <w:top w:val="single" w:sz="4" w:space="0" w:color="000000"/>
              <w:bottom w:val="single" w:sz="4" w:space="0" w:color="000000"/>
            </w:tcBorders>
            <w:tcMar>
              <w:top w:w="0" w:type="dxa"/>
              <w:left w:w="108" w:type="dxa"/>
              <w:bottom w:w="0" w:type="dxa"/>
              <w:right w:w="108" w:type="dxa"/>
            </w:tcMar>
          </w:tcPr>
          <w:p w14:paraId="322851FC" w14:textId="77777777" w:rsidR="00A15244" w:rsidRDefault="00C7175D">
            <w:pPr>
              <w:spacing w:before="40" w:after="40" w:line="240" w:lineRule="auto"/>
              <w:jc w:val="left"/>
              <w:rPr>
                <w:sz w:val="24"/>
                <w:szCs w:val="24"/>
              </w:rPr>
            </w:pPr>
            <w:r>
              <w:rPr>
                <w:color w:val="000000"/>
                <w:sz w:val="16"/>
                <w:szCs w:val="16"/>
              </w:rPr>
              <w:t>Classmate</w:t>
            </w:r>
          </w:p>
        </w:tc>
        <w:tc>
          <w:tcPr>
            <w:tcW w:w="1530" w:type="dxa"/>
            <w:tcBorders>
              <w:top w:val="single" w:sz="4" w:space="0" w:color="000000"/>
              <w:bottom w:val="single" w:sz="4" w:space="0" w:color="000000"/>
            </w:tcBorders>
            <w:tcMar>
              <w:top w:w="0" w:type="dxa"/>
              <w:left w:w="108" w:type="dxa"/>
              <w:bottom w:w="0" w:type="dxa"/>
              <w:right w:w="108" w:type="dxa"/>
            </w:tcMar>
          </w:tcPr>
          <w:p w14:paraId="4FDDFDA6" w14:textId="77777777" w:rsidR="00A15244" w:rsidRDefault="00C7175D">
            <w:pPr>
              <w:spacing w:before="40" w:after="40" w:line="240" w:lineRule="auto"/>
              <w:jc w:val="left"/>
              <w:rPr>
                <w:sz w:val="24"/>
                <w:szCs w:val="24"/>
              </w:rPr>
            </w:pPr>
            <w:r>
              <w:rPr>
                <w:color w:val="000000"/>
                <w:sz w:val="16"/>
                <w:szCs w:val="16"/>
              </w:rPr>
              <w:t>Are</w:t>
            </w:r>
          </w:p>
        </w:tc>
        <w:tc>
          <w:tcPr>
            <w:tcW w:w="810" w:type="dxa"/>
            <w:tcBorders>
              <w:top w:val="single" w:sz="4" w:space="0" w:color="000000"/>
              <w:bottom w:val="single" w:sz="4" w:space="0" w:color="000000"/>
            </w:tcBorders>
            <w:tcMar>
              <w:top w:w="0" w:type="dxa"/>
              <w:left w:w="108" w:type="dxa"/>
              <w:bottom w:w="0" w:type="dxa"/>
              <w:right w:w="108" w:type="dxa"/>
            </w:tcMar>
          </w:tcPr>
          <w:p w14:paraId="12589FA0" w14:textId="77777777" w:rsidR="00A15244" w:rsidRDefault="00C7175D">
            <w:pPr>
              <w:spacing w:before="40" w:after="40" w:line="240" w:lineRule="auto"/>
              <w:jc w:val="left"/>
              <w:rPr>
                <w:sz w:val="24"/>
                <w:szCs w:val="24"/>
              </w:rPr>
            </w:pPr>
            <w:r>
              <w:rPr>
                <w:color w:val="000000"/>
                <w:sz w:val="16"/>
                <w:szCs w:val="16"/>
              </w:rPr>
              <w:t>Great</w:t>
            </w:r>
          </w:p>
        </w:tc>
        <w:tc>
          <w:tcPr>
            <w:tcW w:w="990" w:type="dxa"/>
            <w:tcBorders>
              <w:top w:val="single" w:sz="4" w:space="0" w:color="000000"/>
              <w:bottom w:val="single" w:sz="4" w:space="0" w:color="000000"/>
            </w:tcBorders>
            <w:tcMar>
              <w:top w:w="0" w:type="dxa"/>
              <w:left w:w="108" w:type="dxa"/>
              <w:bottom w:w="0" w:type="dxa"/>
              <w:right w:w="108" w:type="dxa"/>
            </w:tcMar>
          </w:tcPr>
          <w:p w14:paraId="6CF07A30" w14:textId="77777777" w:rsidR="00A15244" w:rsidRDefault="00C7175D">
            <w:pPr>
              <w:spacing w:before="40" w:after="40" w:line="240" w:lineRule="auto"/>
              <w:jc w:val="left"/>
              <w:rPr>
                <w:sz w:val="24"/>
                <w:szCs w:val="24"/>
              </w:rPr>
            </w:pPr>
            <w:r>
              <w:rPr>
                <w:color w:val="000000"/>
                <w:sz w:val="16"/>
                <w:szCs w:val="16"/>
              </w:rPr>
              <w:t>people</w:t>
            </w:r>
          </w:p>
        </w:tc>
      </w:tr>
      <w:tr w:rsidR="00A15244" w14:paraId="41280DE2" w14:textId="77777777">
        <w:tc>
          <w:tcPr>
            <w:tcW w:w="1257" w:type="dxa"/>
            <w:tcBorders>
              <w:top w:val="single" w:sz="4" w:space="0" w:color="000000"/>
            </w:tcBorders>
            <w:tcMar>
              <w:top w:w="0" w:type="dxa"/>
              <w:left w:w="108" w:type="dxa"/>
              <w:bottom w:w="0" w:type="dxa"/>
              <w:right w:w="108" w:type="dxa"/>
            </w:tcMar>
          </w:tcPr>
          <w:p w14:paraId="09D999F2" w14:textId="77777777" w:rsidR="00A15244" w:rsidRDefault="00C7175D">
            <w:pPr>
              <w:spacing w:before="40" w:after="40" w:line="240" w:lineRule="auto"/>
              <w:jc w:val="left"/>
              <w:rPr>
                <w:sz w:val="24"/>
                <w:szCs w:val="24"/>
              </w:rPr>
            </w:pPr>
            <w:r>
              <w:rPr>
                <w:color w:val="000000"/>
                <w:sz w:val="16"/>
                <w:szCs w:val="16"/>
              </w:rPr>
              <w:t>Row 1</w:t>
            </w:r>
          </w:p>
        </w:tc>
        <w:tc>
          <w:tcPr>
            <w:tcW w:w="1148" w:type="dxa"/>
            <w:tcBorders>
              <w:top w:val="single" w:sz="4" w:space="0" w:color="000000"/>
            </w:tcBorders>
            <w:tcMar>
              <w:top w:w="0" w:type="dxa"/>
              <w:left w:w="108" w:type="dxa"/>
              <w:bottom w:w="0" w:type="dxa"/>
              <w:right w:w="108" w:type="dxa"/>
            </w:tcMar>
          </w:tcPr>
          <w:p w14:paraId="7BF3984D" w14:textId="77777777" w:rsidR="00A15244" w:rsidRDefault="00C7175D">
            <w:pPr>
              <w:spacing w:before="40" w:after="40" w:line="240" w:lineRule="auto"/>
              <w:jc w:val="left"/>
              <w:rPr>
                <w:sz w:val="24"/>
                <w:szCs w:val="24"/>
              </w:rPr>
            </w:pPr>
            <w:r>
              <w:rPr>
                <w:color w:val="000000"/>
                <w:sz w:val="16"/>
                <w:szCs w:val="16"/>
              </w:rPr>
              <w:t>Lisbon</w:t>
            </w:r>
          </w:p>
        </w:tc>
        <w:tc>
          <w:tcPr>
            <w:tcW w:w="1120" w:type="dxa"/>
            <w:tcBorders>
              <w:top w:val="single" w:sz="4" w:space="0" w:color="000000"/>
            </w:tcBorders>
            <w:tcMar>
              <w:top w:w="0" w:type="dxa"/>
              <w:left w:w="108" w:type="dxa"/>
              <w:bottom w:w="0" w:type="dxa"/>
              <w:right w:w="108" w:type="dxa"/>
            </w:tcMar>
          </w:tcPr>
          <w:p w14:paraId="4B26B570" w14:textId="77777777" w:rsidR="00A15244" w:rsidRDefault="00C7175D">
            <w:pPr>
              <w:spacing w:before="40" w:after="40" w:line="240" w:lineRule="auto"/>
              <w:jc w:val="left"/>
              <w:rPr>
                <w:sz w:val="24"/>
                <w:szCs w:val="24"/>
              </w:rPr>
            </w:pPr>
            <w:r>
              <w:rPr>
                <w:color w:val="000000"/>
                <w:sz w:val="16"/>
                <w:szCs w:val="16"/>
              </w:rPr>
              <w:t>Regular</w:t>
            </w:r>
          </w:p>
        </w:tc>
        <w:tc>
          <w:tcPr>
            <w:tcW w:w="1155" w:type="dxa"/>
            <w:tcBorders>
              <w:top w:val="single" w:sz="4" w:space="0" w:color="000000"/>
            </w:tcBorders>
            <w:tcMar>
              <w:top w:w="0" w:type="dxa"/>
              <w:left w:w="108" w:type="dxa"/>
              <w:bottom w:w="0" w:type="dxa"/>
              <w:right w:w="108" w:type="dxa"/>
            </w:tcMar>
          </w:tcPr>
          <w:p w14:paraId="270B6015" w14:textId="77777777" w:rsidR="00A15244" w:rsidRDefault="00C7175D">
            <w:pPr>
              <w:spacing w:before="40" w:after="40" w:line="240" w:lineRule="auto"/>
              <w:jc w:val="left"/>
              <w:rPr>
                <w:sz w:val="24"/>
                <w:szCs w:val="24"/>
              </w:rPr>
            </w:pPr>
            <w:r>
              <w:rPr>
                <w:color w:val="000000"/>
                <w:sz w:val="16"/>
                <w:szCs w:val="16"/>
              </w:rPr>
              <w:t>Justified</w:t>
            </w:r>
          </w:p>
        </w:tc>
        <w:tc>
          <w:tcPr>
            <w:tcW w:w="1530" w:type="dxa"/>
            <w:tcBorders>
              <w:top w:val="single" w:sz="4" w:space="0" w:color="000000"/>
            </w:tcBorders>
            <w:tcMar>
              <w:top w:w="0" w:type="dxa"/>
              <w:left w:w="108" w:type="dxa"/>
              <w:bottom w:w="0" w:type="dxa"/>
              <w:right w:w="108" w:type="dxa"/>
            </w:tcMar>
          </w:tcPr>
          <w:p w14:paraId="7A71C9A9" w14:textId="77777777" w:rsidR="00A15244" w:rsidRDefault="00C7175D">
            <w:pPr>
              <w:spacing w:before="40" w:after="40" w:line="240" w:lineRule="auto"/>
              <w:jc w:val="left"/>
              <w:rPr>
                <w:sz w:val="24"/>
                <w:szCs w:val="24"/>
              </w:rPr>
            </w:pPr>
            <w:r>
              <w:rPr>
                <w:color w:val="000000"/>
                <w:sz w:val="16"/>
                <w:szCs w:val="16"/>
              </w:rPr>
              <w:t>Multiple at 1.1</w:t>
            </w:r>
          </w:p>
        </w:tc>
        <w:tc>
          <w:tcPr>
            <w:tcW w:w="810" w:type="dxa"/>
            <w:tcBorders>
              <w:top w:val="single" w:sz="4" w:space="0" w:color="000000"/>
            </w:tcBorders>
            <w:tcMar>
              <w:top w:w="0" w:type="dxa"/>
              <w:left w:w="108" w:type="dxa"/>
              <w:bottom w:w="0" w:type="dxa"/>
              <w:right w:w="108" w:type="dxa"/>
            </w:tcMar>
          </w:tcPr>
          <w:p w14:paraId="7A5255E5" w14:textId="77777777" w:rsidR="00A15244" w:rsidRDefault="00C7175D">
            <w:pPr>
              <w:spacing w:before="40" w:after="40" w:line="240" w:lineRule="auto"/>
              <w:jc w:val="left"/>
              <w:rPr>
                <w:sz w:val="24"/>
                <w:szCs w:val="24"/>
              </w:rPr>
            </w:pPr>
            <w:r>
              <w:rPr>
                <w:color w:val="000000"/>
                <w:sz w:val="16"/>
                <w:szCs w:val="16"/>
              </w:rPr>
              <w:t>0</w:t>
            </w:r>
          </w:p>
        </w:tc>
        <w:tc>
          <w:tcPr>
            <w:tcW w:w="990" w:type="dxa"/>
            <w:tcBorders>
              <w:top w:val="single" w:sz="4" w:space="0" w:color="000000"/>
            </w:tcBorders>
            <w:tcMar>
              <w:top w:w="0" w:type="dxa"/>
              <w:left w:w="108" w:type="dxa"/>
              <w:bottom w:w="0" w:type="dxa"/>
              <w:right w:w="108" w:type="dxa"/>
            </w:tcMar>
          </w:tcPr>
          <w:p w14:paraId="43B63BFC" w14:textId="77777777" w:rsidR="00A15244" w:rsidRDefault="00C7175D">
            <w:pPr>
              <w:spacing w:before="40" w:after="40" w:line="240" w:lineRule="auto"/>
              <w:jc w:val="left"/>
              <w:rPr>
                <w:sz w:val="24"/>
                <w:szCs w:val="24"/>
              </w:rPr>
            </w:pPr>
            <w:r>
              <w:rPr>
                <w:color w:val="000000"/>
                <w:sz w:val="16"/>
                <w:szCs w:val="16"/>
              </w:rPr>
              <w:t>0</w:t>
            </w:r>
          </w:p>
        </w:tc>
      </w:tr>
      <w:tr w:rsidR="00A15244" w14:paraId="3BB6BDCE" w14:textId="77777777">
        <w:tc>
          <w:tcPr>
            <w:tcW w:w="1257" w:type="dxa"/>
            <w:tcBorders>
              <w:bottom w:val="single" w:sz="4" w:space="0" w:color="000000"/>
            </w:tcBorders>
            <w:tcMar>
              <w:top w:w="0" w:type="dxa"/>
              <w:left w:w="108" w:type="dxa"/>
              <w:bottom w:w="0" w:type="dxa"/>
              <w:right w:w="108" w:type="dxa"/>
            </w:tcMar>
          </w:tcPr>
          <w:p w14:paraId="38A9810D" w14:textId="77777777" w:rsidR="00A15244" w:rsidRDefault="00C7175D">
            <w:pPr>
              <w:spacing w:before="40" w:after="40" w:line="240" w:lineRule="auto"/>
              <w:jc w:val="left"/>
              <w:rPr>
                <w:sz w:val="24"/>
                <w:szCs w:val="24"/>
              </w:rPr>
            </w:pPr>
            <w:r>
              <w:rPr>
                <w:color w:val="000000"/>
                <w:sz w:val="16"/>
                <w:szCs w:val="16"/>
              </w:rPr>
              <w:t>Geo</w:t>
            </w:r>
          </w:p>
        </w:tc>
        <w:tc>
          <w:tcPr>
            <w:tcW w:w="1148" w:type="dxa"/>
            <w:tcBorders>
              <w:bottom w:val="single" w:sz="4" w:space="0" w:color="000000"/>
            </w:tcBorders>
            <w:tcMar>
              <w:top w:w="0" w:type="dxa"/>
              <w:left w:w="108" w:type="dxa"/>
              <w:bottom w:w="0" w:type="dxa"/>
              <w:right w:w="108" w:type="dxa"/>
            </w:tcMar>
          </w:tcPr>
          <w:p w14:paraId="59C8A36B" w14:textId="77777777" w:rsidR="00A15244" w:rsidRDefault="00C7175D">
            <w:pPr>
              <w:spacing w:before="40" w:after="40" w:line="240" w:lineRule="auto"/>
              <w:jc w:val="left"/>
              <w:rPr>
                <w:sz w:val="24"/>
                <w:szCs w:val="24"/>
              </w:rPr>
            </w:pPr>
            <w:r>
              <w:rPr>
                <w:color w:val="000000"/>
                <w:sz w:val="16"/>
                <w:szCs w:val="16"/>
              </w:rPr>
              <w:t>Mundus</w:t>
            </w:r>
          </w:p>
        </w:tc>
        <w:tc>
          <w:tcPr>
            <w:tcW w:w="1120" w:type="dxa"/>
            <w:tcBorders>
              <w:bottom w:val="single" w:sz="4" w:space="0" w:color="000000"/>
            </w:tcBorders>
            <w:tcMar>
              <w:top w:w="0" w:type="dxa"/>
              <w:left w:w="108" w:type="dxa"/>
              <w:bottom w:w="0" w:type="dxa"/>
              <w:right w:w="108" w:type="dxa"/>
            </w:tcMar>
          </w:tcPr>
          <w:p w14:paraId="01321598" w14:textId="77777777" w:rsidR="00A15244" w:rsidRDefault="00C7175D">
            <w:pPr>
              <w:spacing w:before="40" w:after="40" w:line="240" w:lineRule="auto"/>
              <w:jc w:val="left"/>
              <w:rPr>
                <w:sz w:val="24"/>
                <w:szCs w:val="24"/>
              </w:rPr>
            </w:pPr>
            <w:r>
              <w:rPr>
                <w:color w:val="000000"/>
                <w:sz w:val="16"/>
                <w:szCs w:val="16"/>
              </w:rPr>
              <w:t xml:space="preserve">Is </w:t>
            </w:r>
          </w:p>
        </w:tc>
        <w:tc>
          <w:tcPr>
            <w:tcW w:w="1155" w:type="dxa"/>
            <w:tcBorders>
              <w:bottom w:val="single" w:sz="4" w:space="0" w:color="000000"/>
            </w:tcBorders>
            <w:tcMar>
              <w:top w:w="0" w:type="dxa"/>
              <w:left w:w="108" w:type="dxa"/>
              <w:bottom w:w="0" w:type="dxa"/>
              <w:right w:w="108" w:type="dxa"/>
            </w:tcMar>
          </w:tcPr>
          <w:p w14:paraId="797313E6" w14:textId="77777777" w:rsidR="00A15244" w:rsidRDefault="00C7175D">
            <w:pPr>
              <w:spacing w:before="40" w:after="40" w:line="240" w:lineRule="auto"/>
              <w:jc w:val="left"/>
              <w:rPr>
                <w:sz w:val="24"/>
                <w:szCs w:val="24"/>
              </w:rPr>
            </w:pPr>
            <w:r>
              <w:rPr>
                <w:color w:val="000000"/>
                <w:sz w:val="16"/>
                <w:szCs w:val="16"/>
              </w:rPr>
              <w:t>A</w:t>
            </w:r>
          </w:p>
        </w:tc>
        <w:tc>
          <w:tcPr>
            <w:tcW w:w="1530" w:type="dxa"/>
            <w:tcBorders>
              <w:bottom w:val="single" w:sz="4" w:space="0" w:color="000000"/>
            </w:tcBorders>
            <w:tcMar>
              <w:top w:w="0" w:type="dxa"/>
              <w:left w:w="108" w:type="dxa"/>
              <w:bottom w:w="0" w:type="dxa"/>
              <w:right w:w="108" w:type="dxa"/>
            </w:tcMar>
          </w:tcPr>
          <w:p w14:paraId="4ECF5AC9" w14:textId="77777777" w:rsidR="00A15244" w:rsidRDefault="00C7175D">
            <w:pPr>
              <w:spacing w:before="40" w:after="40" w:line="240" w:lineRule="auto"/>
              <w:jc w:val="left"/>
              <w:rPr>
                <w:sz w:val="24"/>
                <w:szCs w:val="24"/>
              </w:rPr>
            </w:pPr>
            <w:r>
              <w:rPr>
                <w:color w:val="000000"/>
                <w:sz w:val="16"/>
                <w:szCs w:val="16"/>
              </w:rPr>
              <w:t>Nice</w:t>
            </w:r>
          </w:p>
        </w:tc>
        <w:tc>
          <w:tcPr>
            <w:tcW w:w="810" w:type="dxa"/>
            <w:tcBorders>
              <w:bottom w:val="single" w:sz="4" w:space="0" w:color="000000"/>
            </w:tcBorders>
            <w:tcMar>
              <w:top w:w="0" w:type="dxa"/>
              <w:left w:w="108" w:type="dxa"/>
              <w:bottom w:w="0" w:type="dxa"/>
              <w:right w:w="108" w:type="dxa"/>
            </w:tcMar>
          </w:tcPr>
          <w:p w14:paraId="03DABC8C" w14:textId="77777777" w:rsidR="00A15244" w:rsidRDefault="00C7175D">
            <w:pPr>
              <w:spacing w:before="40" w:after="40" w:line="240" w:lineRule="auto"/>
              <w:jc w:val="left"/>
              <w:rPr>
                <w:sz w:val="24"/>
                <w:szCs w:val="24"/>
              </w:rPr>
            </w:pPr>
            <w:r>
              <w:rPr>
                <w:color w:val="000000"/>
                <w:sz w:val="16"/>
                <w:szCs w:val="16"/>
              </w:rPr>
              <w:t>0</w:t>
            </w:r>
          </w:p>
        </w:tc>
        <w:tc>
          <w:tcPr>
            <w:tcW w:w="990" w:type="dxa"/>
            <w:tcBorders>
              <w:bottom w:val="single" w:sz="4" w:space="0" w:color="000000"/>
            </w:tcBorders>
            <w:tcMar>
              <w:top w:w="0" w:type="dxa"/>
              <w:left w:w="108" w:type="dxa"/>
              <w:bottom w:w="0" w:type="dxa"/>
              <w:right w:w="108" w:type="dxa"/>
            </w:tcMar>
          </w:tcPr>
          <w:p w14:paraId="797FED12" w14:textId="77777777" w:rsidR="00A15244" w:rsidRDefault="00C7175D">
            <w:pPr>
              <w:spacing w:before="40" w:after="40" w:line="240" w:lineRule="auto"/>
              <w:jc w:val="left"/>
              <w:rPr>
                <w:sz w:val="24"/>
                <w:szCs w:val="24"/>
              </w:rPr>
            </w:pPr>
            <w:r>
              <w:rPr>
                <w:color w:val="000000"/>
                <w:sz w:val="16"/>
                <w:szCs w:val="16"/>
              </w:rPr>
              <w:t>0</w:t>
            </w:r>
          </w:p>
        </w:tc>
      </w:tr>
    </w:tbl>
    <w:p w14:paraId="6C9C61D3" w14:textId="77777777" w:rsidR="00A15244" w:rsidRDefault="00A15244"/>
    <w:p w14:paraId="4661BB43" w14:textId="77777777" w:rsidR="00A15244" w:rsidRDefault="00C7175D">
      <w:pPr>
        <w:pStyle w:val="Ttol2"/>
      </w:pPr>
      <w:r>
        <w:t>1.2 Figures (as Heading 2)</w:t>
      </w:r>
    </w:p>
    <w:p w14:paraId="2E59CA7D" w14:textId="77777777" w:rsidR="00A15244" w:rsidRDefault="00C7175D">
      <w:r>
        <w:t>All drawings, graphs and photographs are considered as figures. Figures should come embedded in the manuscript and not be delivered separately. They should be identified with numbers, in ascending order. Plus, they have to be referred to in the text as “Fi</w:t>
      </w:r>
      <w:r>
        <w:t>gure 1” and so on (note that only the letter F should be capital) and should appear as close as possible to their reference in the text. A blank line should be put before each figure, formatted with the “Normal; body text” style of the template (already de</w:t>
      </w:r>
      <w:r>
        <w:t>fined above in this document). Note that the width of the figures cannot exceed the width of the body text, to comply with the required page margins.</w:t>
      </w:r>
    </w:p>
    <w:p w14:paraId="45B9EC62" w14:textId="790E7F78" w:rsidR="00A15244" w:rsidRDefault="00AE7339">
      <w:r>
        <w:rPr>
          <w:b/>
          <w:noProof/>
          <w:sz w:val="34"/>
          <w:szCs w:val="34"/>
        </w:rPr>
        <w:drawing>
          <wp:anchor distT="0" distB="0" distL="114300" distR="114300" simplePos="0" relativeHeight="251660288" behindDoc="0" locked="0" layoutInCell="1" allowOverlap="1" wp14:anchorId="5623164B" wp14:editId="45936BDA">
            <wp:simplePos x="0" y="0"/>
            <wp:positionH relativeFrom="margin">
              <wp:posOffset>1531620</wp:posOffset>
            </wp:positionH>
            <wp:positionV relativeFrom="margin">
              <wp:posOffset>2985135</wp:posOffset>
            </wp:positionV>
            <wp:extent cx="3360420" cy="1162685"/>
            <wp:effectExtent l="0" t="0" r="0" b="0"/>
            <wp:wrapTopAndBottom/>
            <wp:docPr id="4" name="Imatge 4"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 3" descr="Imatge que conté text&#10;&#10;Descripció generada automàtica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0420" cy="1162685"/>
                    </a:xfrm>
                    <a:prstGeom prst="rect">
                      <a:avLst/>
                    </a:prstGeom>
                    <a:ln/>
                  </pic:spPr>
                </pic:pic>
              </a:graphicData>
            </a:graphic>
            <wp14:sizeRelH relativeFrom="margin">
              <wp14:pctWidth>0</wp14:pctWidth>
            </wp14:sizeRelH>
            <wp14:sizeRelV relativeFrom="margin">
              <wp14:pctHeight>0</wp14:pctHeight>
            </wp14:sizeRelV>
          </wp:anchor>
        </w:drawing>
      </w:r>
    </w:p>
    <w:p w14:paraId="233FF3FB" w14:textId="77777777" w:rsidR="00A15244" w:rsidRDefault="00C7175D">
      <w:pPr>
        <w:pBdr>
          <w:top w:val="nil"/>
          <w:left w:val="nil"/>
          <w:bottom w:val="nil"/>
          <w:right w:val="nil"/>
          <w:between w:val="nil"/>
        </w:pBdr>
        <w:spacing w:after="200" w:line="240" w:lineRule="auto"/>
        <w:jc w:val="center"/>
        <w:rPr>
          <w:b/>
          <w:color w:val="000000"/>
          <w:sz w:val="18"/>
          <w:szCs w:val="18"/>
        </w:rPr>
      </w:pPr>
      <w:r>
        <w:rPr>
          <w:b/>
          <w:color w:val="000000"/>
          <w:sz w:val="18"/>
          <w:szCs w:val="18"/>
        </w:rPr>
        <w:t>Figure 1. Example figure</w:t>
      </w:r>
    </w:p>
    <w:p w14:paraId="677FA272" w14:textId="77777777" w:rsidR="00A15244" w:rsidRDefault="00C7175D">
      <w:pPr>
        <w:pStyle w:val="Ttol3"/>
      </w:pPr>
      <w:r>
        <w:t>1.2.1 Equations (as Heading 3)</w:t>
      </w:r>
    </w:p>
    <w:p w14:paraId="2687ED72" w14:textId="77777777" w:rsidR="00A15244" w:rsidRDefault="00C7175D">
      <w:r>
        <w:t>To introduce equations in your paper, please fo</w:t>
      </w:r>
      <w:r>
        <w:t>llow the format of one of the equations without borders provided in the template. Equations should be labelled with numbers, in ascending order. They should be left aligned, whereas the corresponding labels (enclosed in brackets) should be aligned right. B</w:t>
      </w:r>
      <w:r>
        <w:t>oth should be aligned vertically in relation to each other. Do not change the formatting, size, or any other characteristics of the equation, just place your equation in the left cell and adapt the number in the right cell, following Eq. (1):</w:t>
      </w:r>
    </w:p>
    <w:p w14:paraId="47ACF5D2" w14:textId="77777777" w:rsidR="00A15244" w:rsidRDefault="00C7175D">
      <w:pPr>
        <w:spacing w:before="120" w:after="120"/>
      </w:pPr>
      <m:oMath>
        <m:r>
          <w:rPr>
            <w:rFonts w:ascii="Cambria Math" w:eastAsia="Cambria Math" w:hAnsi="Cambria Math" w:cs="Cambria Math"/>
          </w:rPr>
          <m:t>Y</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0</m:t>
                </m:r>
              </m:sub>
            </m:sSub>
          </m:num>
          <m:den>
            <m:r>
              <w:rPr>
                <w:rFonts w:ascii="Cambria Math" w:eastAsia="Cambria Math" w:hAnsi="Cambria Math" w:cs="Cambria Math"/>
              </w:rPr>
              <m:t>∆</m:t>
            </m:r>
            <m:d>
              <m:dPr>
                <m:begChr m:val="["/>
                <m:endChr m:val="]"/>
                <m:ctrlPr>
                  <w:rPr>
                    <w:rFonts w:ascii="Cambria Math" w:hAnsi="Cambria Math"/>
                  </w:rPr>
                </m:ctrlPr>
              </m:dPr>
              <m:e>
                <m:r>
                  <w:rPr>
                    <w:rFonts w:ascii="Cambria Math" w:hAnsi="Cambria Math"/>
                  </w:rPr>
                  <m:t>is</m:t>
                </m:r>
                <m:r>
                  <w:rPr>
                    <w:rFonts w:ascii="Cambria Math" w:hAnsi="Cambria Math"/>
                  </w:rPr>
                  <m:t>o</m:t>
                </m:r>
                <m:r>
                  <w:rPr>
                    <w:rFonts w:ascii="Cambria Math" w:hAnsi="Cambria Math"/>
                  </w:rPr>
                  <m:t>prene</m:t>
                </m:r>
              </m:e>
            </m:d>
          </m:den>
        </m:f>
      </m:oMath>
      <w:r>
        <w:t xml:space="preserve"> ,</w:t>
      </w:r>
      <w:r>
        <w:tab/>
      </w:r>
      <w:r>
        <w:tab/>
      </w:r>
      <w:r>
        <w:tab/>
      </w:r>
      <w:r>
        <w:tab/>
      </w:r>
      <w:r>
        <w:tab/>
      </w:r>
      <w:r>
        <w:tab/>
      </w:r>
      <w:r>
        <w:tab/>
      </w:r>
      <w:r>
        <w:tab/>
      </w:r>
      <w:r>
        <w:tab/>
      </w:r>
      <w:r>
        <w:tab/>
      </w:r>
      <w:r>
        <w:tab/>
      </w:r>
      <w:r>
        <w:tab/>
        <w:t>(1)</w:t>
      </w:r>
    </w:p>
    <w:p w14:paraId="515F5719" w14:textId="77777777" w:rsidR="00A15244" w:rsidRDefault="00C7175D">
      <w:pPr>
        <w:pStyle w:val="Ttol1"/>
      </w:pPr>
      <w:r>
        <w:t>1.3 Units, abbreviations, acronyms, and emphasis (as Heading 2)</w:t>
      </w:r>
    </w:p>
    <w:p w14:paraId="519D43CE" w14:textId="77777777" w:rsidR="00A15244" w:rsidRDefault="00C7175D">
      <w:r>
        <w:t xml:space="preserve">When using abbreviations authors should follow the appropriate grammatical rules. The spelling of terms and abbreviations should be consistent throughout the manuscript, including figures, tables and respective captions. The same applies to </w:t>
      </w:r>
      <w:r>
        <w:lastRenderedPageBreak/>
        <w:t>acronyms, which</w:t>
      </w:r>
      <w:r>
        <w:t xml:space="preserve"> have to be defined the first time they appear in the main text as in this CASE (Casual Act Systematic Example).</w:t>
      </w:r>
    </w:p>
    <w:p w14:paraId="193F1AFE" w14:textId="77777777" w:rsidR="00A15244" w:rsidRDefault="00C7175D">
      <w:r>
        <w:t>Please do not emphasize words or sentences (such as with bold or italic) in your text.</w:t>
      </w:r>
    </w:p>
    <w:p w14:paraId="24FB3DFE" w14:textId="77777777" w:rsidR="00A15244" w:rsidRDefault="00C7175D">
      <w:pPr>
        <w:pStyle w:val="Ttol1"/>
      </w:pPr>
      <w:r>
        <w:t>References</w:t>
      </w:r>
    </w:p>
    <w:p w14:paraId="55860A32" w14:textId="77777777" w:rsidR="00A15244" w:rsidRDefault="00C7175D">
      <w:r>
        <w:t>Another, A. (1980): This is a sample title of a chapter in a book.</w:t>
      </w:r>
      <w:r>
        <w:rPr>
          <w:i/>
        </w:rPr>
        <w:t xml:space="preserve"> </w:t>
      </w:r>
      <w:r>
        <w:t>In</w:t>
      </w:r>
      <w:r>
        <w:rPr>
          <w:i/>
        </w:rPr>
        <w:t xml:space="preserve"> Classics of always</w:t>
      </w:r>
      <w:r>
        <w:t>, C. W. Borst (Ed.), pp. xx-yy, New York: Moore Publishers.</w:t>
      </w:r>
    </w:p>
    <w:p w14:paraId="1242009A" w14:textId="77777777" w:rsidR="00A15244" w:rsidRDefault="00C7175D">
      <w:r>
        <w:t>Center for Remote Sensing (2005): This is a sample of an online document. Available online at: www.hhg.com (</w:t>
      </w:r>
      <w:r>
        <w:t>last accessed 18 May 2005).</w:t>
      </w:r>
    </w:p>
    <w:p w14:paraId="091DBEA8" w14:textId="77777777" w:rsidR="00A15244" w:rsidRDefault="00C7175D">
      <w:r>
        <w:t xml:space="preserve">Knox, C., Zhu, M. and Reed, P. (2005): This is a sample title of a paper in a scientific journal. </w:t>
      </w:r>
      <w:r>
        <w:rPr>
          <w:i/>
        </w:rPr>
        <w:t>Sample Title of a Scientific Journal</w:t>
      </w:r>
      <w:r>
        <w:t>, 94 (2), pp. 123-132.</w:t>
      </w:r>
    </w:p>
    <w:p w14:paraId="5527FB09" w14:textId="77777777" w:rsidR="00A15244" w:rsidRDefault="00C7175D">
      <w:r>
        <w:t xml:space="preserve">Surname, R. G. and Other, K. (1999): </w:t>
      </w:r>
      <w:r>
        <w:rPr>
          <w:i/>
        </w:rPr>
        <w:t xml:space="preserve">This is a sample title of a book: </w:t>
      </w:r>
      <w:r>
        <w:rPr>
          <w:i/>
        </w:rPr>
        <w:t>principles and practices</w:t>
      </w:r>
      <w:r>
        <w:t>, London: Lewis Publishers.</w:t>
      </w:r>
    </w:p>
    <w:p w14:paraId="79D67776" w14:textId="77777777" w:rsidR="00A15244" w:rsidRDefault="00C7175D">
      <w:r>
        <w:t xml:space="preserve">Trevor, P. and David, C. (1993): This is a paper presented at a conference. In </w:t>
      </w:r>
      <w:r>
        <w:rPr>
          <w:i/>
        </w:rPr>
        <w:t>Proceedings of the 4th International Meeting of Bright Minds</w:t>
      </w:r>
      <w:r>
        <w:t>, 20 – 24 March 1993, Lisbon, pp. xx-yy, Philadelphia: Taylor &amp; F</w:t>
      </w:r>
      <w:r>
        <w:t>rancis.</w:t>
      </w:r>
    </w:p>
    <w:sectPr w:rsidR="00A15244">
      <w:footerReference w:type="default" r:id="rId9"/>
      <w:pgSz w:w="11907" w:h="13608"/>
      <w:pgMar w:top="567" w:right="936" w:bottom="1338" w:left="936" w:header="0" w:footer="737"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E67AE" w14:textId="77777777" w:rsidR="00C7175D" w:rsidRDefault="00C7175D">
      <w:pPr>
        <w:spacing w:line="240" w:lineRule="auto"/>
      </w:pPr>
      <w:r>
        <w:separator/>
      </w:r>
    </w:p>
  </w:endnote>
  <w:endnote w:type="continuationSeparator" w:id="0">
    <w:p w14:paraId="426837F2" w14:textId="77777777" w:rsidR="00C7175D" w:rsidRDefault="00C717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E5A38" w14:textId="77777777" w:rsidR="00A15244" w:rsidRDefault="00C7175D">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AE7339">
      <w:rPr>
        <w:noProof/>
        <w:color w:val="000000"/>
      </w:rPr>
      <w:t>1</w:t>
    </w:r>
    <w:r>
      <w:rPr>
        <w:color w:val="000000"/>
      </w:rPr>
      <w:fldChar w:fldCharType="end"/>
    </w:r>
  </w:p>
  <w:p w14:paraId="5B57C3C0" w14:textId="77777777" w:rsidR="00A15244" w:rsidRDefault="00A15244">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EAB0A" w14:textId="77777777" w:rsidR="00C7175D" w:rsidRDefault="00C7175D">
      <w:pPr>
        <w:spacing w:line="240" w:lineRule="auto"/>
      </w:pPr>
      <w:r>
        <w:separator/>
      </w:r>
    </w:p>
  </w:footnote>
  <w:footnote w:type="continuationSeparator" w:id="0">
    <w:p w14:paraId="7EA46AB9" w14:textId="77777777" w:rsidR="00C7175D" w:rsidRDefault="00C717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32ED7"/>
    <w:multiLevelType w:val="multilevel"/>
    <w:tmpl w:val="4C803D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46060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244"/>
    <w:rsid w:val="00A15244"/>
    <w:rsid w:val="00AE7339"/>
    <w:rsid w:val="00C7175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6C41"/>
  <w15:docId w15:val="{E7ADDD68-EB2E-45A5-897F-AC23010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ca-E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uiPriority w:val="9"/>
    <w:qFormat/>
    <w:pPr>
      <w:keepNext/>
      <w:spacing w:before="480" w:after="240" w:line="240" w:lineRule="auto"/>
      <w:outlineLvl w:val="0"/>
    </w:pPr>
    <w:rPr>
      <w:b/>
      <w:color w:val="000000"/>
    </w:rPr>
  </w:style>
  <w:style w:type="paragraph" w:styleId="Ttol2">
    <w:name w:val="heading 2"/>
    <w:basedOn w:val="Normal"/>
    <w:next w:val="Normal"/>
    <w:uiPriority w:val="9"/>
    <w:unhideWhenUsed/>
    <w:qFormat/>
    <w:pPr>
      <w:keepNext/>
      <w:spacing w:before="240" w:after="240" w:line="240" w:lineRule="auto"/>
      <w:outlineLvl w:val="1"/>
    </w:pPr>
    <w:rPr>
      <w:b/>
    </w:rPr>
  </w:style>
  <w:style w:type="paragraph" w:styleId="Ttol3">
    <w:name w:val="heading 3"/>
    <w:basedOn w:val="Normal"/>
    <w:next w:val="Normal"/>
    <w:uiPriority w:val="9"/>
    <w:unhideWhenUsed/>
    <w:qFormat/>
    <w:pPr>
      <w:keepNext/>
      <w:spacing w:before="240" w:after="240" w:line="240" w:lineRule="auto"/>
      <w:outlineLvl w:val="2"/>
    </w:pPr>
    <w:rPr>
      <w:b/>
    </w:rPr>
  </w:style>
  <w:style w:type="paragraph" w:styleId="Ttol4">
    <w:name w:val="heading 4"/>
    <w:basedOn w:val="Normal"/>
    <w:next w:val="Normal"/>
    <w:uiPriority w:val="9"/>
    <w:semiHidden/>
    <w:unhideWhenUsed/>
    <w:qFormat/>
    <w:pPr>
      <w:keepNext/>
      <w:outlineLvl w:val="3"/>
    </w:pPr>
    <w:rPr>
      <w:b/>
    </w:rPr>
  </w:style>
  <w:style w:type="paragraph" w:styleId="Ttol5">
    <w:name w:val="heading 5"/>
    <w:basedOn w:val="Normal"/>
    <w:next w:val="Normal"/>
    <w:uiPriority w:val="9"/>
    <w:semiHidden/>
    <w:unhideWhenUsed/>
    <w:qFormat/>
    <w:pPr>
      <w:keepNext/>
      <w:keepLines/>
      <w:spacing w:before="220" w:after="40"/>
      <w:outlineLvl w:val="4"/>
    </w:pPr>
    <w:rPr>
      <w:b/>
      <w:sz w:val="22"/>
      <w:szCs w:val="22"/>
    </w:rPr>
  </w:style>
  <w:style w:type="paragraph" w:styleId="Ttol6">
    <w:name w:val="heading 6"/>
    <w:basedOn w:val="Normal"/>
    <w:next w:val="Normal"/>
    <w:uiPriority w:val="9"/>
    <w:semiHidden/>
    <w:unhideWhenUsed/>
    <w:qFormat/>
    <w:pPr>
      <w:keepNext/>
      <w:keepLines/>
      <w:spacing w:before="200" w:after="40"/>
      <w:outlineLvl w:val="5"/>
    </w:pPr>
    <w:rPr>
      <w:b/>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ol">
    <w:name w:val="Title"/>
    <w:basedOn w:val="Normal"/>
    <w:next w:val="Normal"/>
    <w:uiPriority w:val="10"/>
    <w:qFormat/>
    <w:pPr>
      <w:keepNext/>
      <w:keepLines/>
      <w:spacing w:before="480" w:after="120"/>
    </w:pPr>
    <w:rPr>
      <w:b/>
      <w:sz w:val="72"/>
      <w:szCs w:val="72"/>
    </w:rPr>
  </w:style>
  <w:style w:type="paragraph" w:styleId="Subtto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GUILLEM ULLDEMOLINS I JORNET</cp:lastModifiedBy>
  <cp:revision>2</cp:revision>
  <dcterms:created xsi:type="dcterms:W3CDTF">2022-06-22T08:17:00Z</dcterms:created>
  <dcterms:modified xsi:type="dcterms:W3CDTF">2022-06-22T08:19:00Z</dcterms:modified>
</cp:coreProperties>
</file>