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주식회사 한빛테크 취업규칙</w:t>
      </w:r>
    </w:p>
    <w:p>
      <w:r>
        <w:t>시행일: 2026년 1월 1일    /    개정: 2026-01-01</w:t>
      </w:r>
    </w:p>
    <w:p>
      <w:r>
        <w:rPr>
          <w:b/>
          <w:sz w:val="28"/>
        </w:rPr>
        <w:t>제1장 총칙</w:t>
      </w:r>
    </w:p>
    <w:p>
      <w:r>
        <w:rPr>
          <w:b/>
          <w:sz w:val="22"/>
        </w:rPr>
        <w:t>제1조 (목적)</w:t>
      </w:r>
    </w:p>
    <w:p>
      <w:pPr>
        <w:ind w:left="240"/>
      </w:pPr>
      <w:r>
        <w:t>1. 이 규칙은 주식회사 한빛테크(이하 '회사')와 근로자 간의 근로조건 및 복무에 관한 사항을 정함을 목적으로 한다.</w:t>
      </w:r>
    </w:p>
    <w:p>
      <w:r>
        <w:rPr>
          <w:b/>
          <w:sz w:val="22"/>
        </w:rPr>
        <w:t>제2조 (적용범위)</w:t>
      </w:r>
    </w:p>
    <w:p>
      <w:pPr>
        <w:ind w:left="240"/>
      </w:pPr>
      <w:r>
        <w:t>1. 이 규칙은 회사에 근무하는 모든 정규직 및 계약직 근로자에게 적용한다.</w:t>
      </w:r>
    </w:p>
    <w:p>
      <w:pPr>
        <w:ind w:left="240"/>
      </w:pPr>
      <w:r>
        <w:t>2. 일용직 및 파견근로자에 대하여는 개별 계약 또는 관계 법령이 정하는 바에 따른다.</w:t>
      </w:r>
    </w:p>
    <w:p>
      <w:r>
        <w:rPr>
          <w:b/>
          <w:sz w:val="22"/>
        </w:rPr>
        <w:t>제3조 (용어의 정의)</w:t>
      </w:r>
    </w:p>
    <w:p>
      <w:pPr>
        <w:ind w:left="240"/>
      </w:pPr>
      <w:r>
        <w:t>1. '근로자'란 회사와 근로계약을 체결하고 근로를 제공하는 자를 말한다.</w:t>
      </w:r>
    </w:p>
    <w:p>
      <w:pPr>
        <w:ind w:left="240"/>
      </w:pPr>
      <w:r>
        <w:t>2. '수습기간'이란 채용 후 업무 적응을 위하여 정하는 3개월의 기간을 말한다.</w:t>
      </w:r>
    </w:p>
    <w:p>
      <w:r>
        <w:rPr>
          <w:b/>
          <w:sz w:val="28"/>
        </w:rPr>
        <w:t>제2장 채용 및 근로계약</w:t>
      </w:r>
    </w:p>
    <w:p>
      <w:r>
        <w:rPr>
          <w:b/>
          <w:sz w:val="22"/>
        </w:rPr>
        <w:t>제4조 (채용)</w:t>
      </w:r>
    </w:p>
    <w:p>
      <w:pPr>
        <w:ind w:left="240"/>
      </w:pPr>
      <w:r>
        <w:t>1. 회사는 입사를 지원한 자 중에서 서류전형 및 면접전형을 거쳐 채용한다.</w:t>
      </w:r>
    </w:p>
    <w:p>
      <w:pPr>
        <w:ind w:left="240"/>
      </w:pPr>
      <w:r>
        <w:t>2. 채용된 자는 입사일로부터 7일 이내에 근로계약서를 작성하여야 한다.</w:t>
      </w:r>
    </w:p>
    <w:p>
      <w:r>
        <w:rPr>
          <w:b/>
          <w:sz w:val="22"/>
        </w:rPr>
        <w:t>제5조 (수습기간)</w:t>
      </w:r>
    </w:p>
    <w:p>
      <w:pPr>
        <w:ind w:left="240"/>
      </w:pPr>
      <w:r>
        <w:t>1. 신규 채용자의 수습기간은 3개월로 한다.</w:t>
      </w:r>
    </w:p>
    <w:p>
      <w:pPr>
        <w:ind w:left="240"/>
      </w:pPr>
      <w:r>
        <w:t>2. 수습기간 중의 임금은 정식 임금의 90%로 지급한다.</w:t>
      </w:r>
    </w:p>
    <w:p>
      <w:pPr>
        <w:ind w:left="240"/>
      </w:pPr>
      <w:r>
        <w:t>3. 수습기간은 근속연수에 포함한다.</w:t>
      </w:r>
    </w:p>
    <w:p>
      <w:r>
        <w:rPr>
          <w:b/>
          <w:sz w:val="22"/>
        </w:rPr>
        <w:t>제6조 (제출서류)</w:t>
      </w:r>
    </w:p>
    <w:p>
      <w:pPr>
        <w:ind w:left="240"/>
      </w:pPr>
      <w:r>
        <w:t>1. 채용된 자는 주민등록등본, 최종학교 졸업증명서, 경력증명서를 제출하여야 한다.</w:t>
      </w:r>
    </w:p>
    <w:p>
      <w:r>
        <w:rPr>
          <w:b/>
          <w:sz w:val="28"/>
        </w:rPr>
        <w:t>제3장 근로시간 및 휴게</w:t>
      </w:r>
    </w:p>
    <w:p>
      <w:r>
        <w:rPr>
          <w:b/>
          <w:sz w:val="22"/>
        </w:rPr>
        <w:t>제7조 (근로시간)</w:t>
      </w:r>
    </w:p>
    <w:p>
      <w:pPr>
        <w:ind w:left="240"/>
      </w:pPr>
      <w:r>
        <w:t>1. 1주간의 소정근로시간은 40시간, 1일 8시간을 원칙으로 한다.</w:t>
      </w:r>
    </w:p>
    <w:p>
      <w:pPr>
        <w:ind w:left="240"/>
      </w:pPr>
      <w:r>
        <w:t>2. 시업시각은 09시, 종업시각은 18시로 한다.</w:t>
      </w:r>
    </w:p>
    <w:p>
      <w:r>
        <w:rPr>
          <w:b/>
          <w:sz w:val="22"/>
        </w:rPr>
        <w:t>제8조 (휴게시간)</w:t>
      </w:r>
    </w:p>
    <w:p>
      <w:pPr>
        <w:ind w:left="240"/>
      </w:pPr>
      <w:r>
        <w:t>1. 휴게시간은 12시부터 13시까지 1시간으로 한다.</w:t>
      </w:r>
    </w:p>
    <w:p>
      <w:pPr>
        <w:ind w:left="240"/>
      </w:pPr>
      <w:r>
        <w:t>2. 휴게시간은 근로시간에 산입하지 아니한다.</w:t>
      </w:r>
    </w:p>
    <w:p>
      <w:r>
        <w:rPr>
          <w:b/>
          <w:sz w:val="22"/>
        </w:rPr>
        <w:t>제9조 (연장·야간·휴일근로)</w:t>
      </w:r>
    </w:p>
    <w:p>
      <w:pPr>
        <w:ind w:left="240"/>
      </w:pPr>
      <w:r>
        <w:t>1. 회사는 근로자의 동의를 받아 1주 12시간을 한도로 연장근로를 명할 수 있다.</w:t>
      </w:r>
    </w:p>
    <w:p>
      <w:pPr>
        <w:ind w:left="240"/>
      </w:pPr>
      <w:r>
        <w:t>2. 연장근로, 야간근로(22시~06시), 휴일근로에 대하여는 통상임금의 100분의 50을 가산하여 지급한다.</w:t>
      </w:r>
    </w:p>
    <w:p>
      <w:r>
        <w:rPr>
          <w:b/>
          <w:sz w:val="22"/>
        </w:rPr>
        <w:t>제10조 (유연근무제)</w:t>
      </w:r>
    </w:p>
    <w:p>
      <w:pPr>
        <w:ind w:left="240"/>
      </w:pPr>
      <w:r>
        <w:t>1. 회사는 직무 특성에 따라 시차출퇴근제 또는 재택근무제를 운영할 수 있다.</w:t>
      </w:r>
    </w:p>
    <w:p>
      <w:pPr>
        <w:ind w:left="240"/>
      </w:pPr>
      <w:r>
        <w:t>2. 유연근무를 신청하려는 자는 시행 3일 전까지 부서장의 승인을 받아야 한다.</w:t>
      </w:r>
    </w:p>
    <w:p>
      <w:r>
        <w:rPr>
          <w:b/>
          <w:sz w:val="28"/>
        </w:rPr>
        <w:t>제4장 휴일 및 휴가</w:t>
      </w:r>
    </w:p>
    <w:p>
      <w:r>
        <w:rPr>
          <w:b/>
          <w:sz w:val="22"/>
        </w:rPr>
        <w:t>제11조 (휴일)</w:t>
      </w:r>
    </w:p>
    <w:p>
      <w:pPr>
        <w:ind w:left="240"/>
      </w:pPr>
      <w:r>
        <w:t>1. 주휴일은 일요일로 한다.</w:t>
      </w:r>
    </w:p>
    <w:p>
      <w:pPr>
        <w:ind w:left="240"/>
      </w:pPr>
      <w:r>
        <w:t>2. 관공서의 공휴일 및 근로자의 날을 유급휴일로 한다.</w:t>
      </w:r>
    </w:p>
    <w:p>
      <w:r>
        <w:rPr>
          <w:b/>
          <w:sz w:val="22"/>
        </w:rPr>
        <w:t>제12조 (연차유급휴가)</w:t>
      </w:r>
    </w:p>
    <w:p>
      <w:pPr>
        <w:ind w:left="240"/>
      </w:pPr>
      <w:r>
        <w:t>1. 1년간 80% 이상 출근한 근로자에게 15일의 유급휴가를 부여한다.</w:t>
      </w:r>
    </w:p>
    <w:p>
      <w:pPr>
        <w:ind w:left="240"/>
      </w:pPr>
      <w:r>
        <w:t>2. 계속근로연수 1년 미만인 근로자에게는 1개월 개근 시 1일의 유급휴가를 부여한다.</w:t>
      </w:r>
    </w:p>
    <w:p>
      <w:pPr>
        <w:ind w:left="240"/>
      </w:pPr>
      <w:r>
        <w:t>3. 3년 이상 계속근로한 근로자에게는 매 2년마다 1일을 가산하며, 가산휴가를 포함한 총 휴가일수는 25일을 한도로 한다.</w:t>
      </w:r>
    </w:p>
    <w:p>
      <w:pPr>
        <w:ind w:left="240"/>
      </w:pPr>
      <w:r>
        <w:t>4. 연차유급휴가는 근로자가 청구한 시기에 부여하되, 사업 운영에 막대한 지장이 있는 경우 그 시기를 변경할 수 있다.</w:t>
      </w:r>
    </w:p>
    <w:p>
      <w:r>
        <w:rPr>
          <w:b/>
          <w:sz w:val="22"/>
        </w:rPr>
        <w:t>제13조 (경조사 휴가)</w:t>
      </w:r>
    </w:p>
    <w:p>
      <w:pPr>
        <w:ind w:left="240"/>
      </w:pPr>
      <w:r>
        <w:t>1. 본인 결혼 시 5일의 유급휴가를 부여한다.</w:t>
      </w:r>
    </w:p>
    <w:p>
      <w:pPr>
        <w:ind w:left="240"/>
      </w:pPr>
      <w:r>
        <w:t>2. 배우자 출산 시 10일의 유급휴가를 부여한다.</w:t>
      </w:r>
    </w:p>
    <w:p>
      <w:pPr>
        <w:ind w:left="240"/>
      </w:pPr>
      <w:r>
        <w:t>3. 부모, 배우자, 자녀의 사망 시 5일의 유급휴가를 부여한다.</w:t>
      </w:r>
    </w:p>
    <w:p>
      <w:r>
        <w:rPr>
          <w:b/>
          <w:sz w:val="22"/>
        </w:rPr>
        <w:t>제14조 (병가)</w:t>
      </w:r>
    </w:p>
    <w:p>
      <w:pPr>
        <w:ind w:left="240"/>
      </w:pPr>
      <w:r>
        <w:t>1. 업무 외 질병 또는 부상으로 근무할 수 없는 경우 연간 60일 이내의 병가를 부여할 수 있다.</w:t>
      </w:r>
    </w:p>
    <w:p>
      <w:pPr>
        <w:ind w:left="240"/>
      </w:pPr>
      <w:r>
        <w:t>2. 병가 기간 중의 임금은 지급하지 아니한다. 다만 회사가 인정하는 경우 일부를 지급할 수 있다.</w:t>
      </w:r>
    </w:p>
    <w:p>
      <w:r>
        <w:rPr>
          <w:b/>
          <w:sz w:val="28"/>
        </w:rPr>
        <w:t>제5장 임금</w:t>
      </w:r>
    </w:p>
    <w:p>
      <w:r>
        <w:rPr>
          <w:b/>
          <w:sz w:val="22"/>
        </w:rPr>
        <w:t>제15조 (임금의 구성)</w:t>
      </w:r>
    </w:p>
    <w:p>
      <w:pPr>
        <w:ind w:left="240"/>
      </w:pPr>
      <w:r>
        <w:t>1. 임금은 기본급, 제수당 및 상여금으로 구성한다.</w:t>
      </w:r>
    </w:p>
    <w:p>
      <w:r>
        <w:rPr>
          <w:b/>
          <w:sz w:val="22"/>
        </w:rPr>
        <w:t>제16조 (임금의 계산 및 지급)</w:t>
      </w:r>
    </w:p>
    <w:p>
      <w:pPr>
        <w:ind w:left="240"/>
      </w:pPr>
      <w:r>
        <w:t>1. 임금은 매월 1일부터 말일까지 계산하여 익월 10일에 지급한다.</w:t>
      </w:r>
    </w:p>
    <w:p>
      <w:pPr>
        <w:ind w:left="240"/>
      </w:pPr>
      <w:r>
        <w:t>2. 지급일이 휴일인 경우 그 전일에 지급한다.</w:t>
      </w:r>
    </w:p>
    <w:p>
      <w:pPr>
        <w:ind w:left="240"/>
      </w:pPr>
      <w:r>
        <w:t>3. 임금은 근로자 본인 명의의 계좌로 지급한다.</w:t>
      </w:r>
    </w:p>
    <w:p>
      <w:r>
        <w:rPr>
          <w:b/>
          <w:sz w:val="22"/>
        </w:rPr>
        <w:t>제17조 (상여금)</w:t>
      </w:r>
    </w:p>
    <w:p>
      <w:pPr>
        <w:ind w:left="240"/>
      </w:pPr>
      <w:r>
        <w:t>1. 회사는 경영성과에 따라 상여금을 지급할 수 있다.</w:t>
      </w:r>
    </w:p>
    <w:p>
      <w:r>
        <w:rPr>
          <w:b/>
          <w:sz w:val="28"/>
        </w:rPr>
        <w:t>제6장 복무</w:t>
      </w:r>
    </w:p>
    <w:p>
      <w:r>
        <w:rPr>
          <w:b/>
          <w:sz w:val="22"/>
        </w:rPr>
        <w:t>제18조 (복무의 원칙)</w:t>
      </w:r>
    </w:p>
    <w:p>
      <w:pPr>
        <w:ind w:left="240"/>
      </w:pPr>
      <w:r>
        <w:t>1. 근로자는 맡은 직무를 성실히 수행하고 회사의 지시명령을 준수하여야 한다.</w:t>
      </w:r>
    </w:p>
    <w:p>
      <w:r>
        <w:rPr>
          <w:b/>
          <w:sz w:val="22"/>
        </w:rPr>
        <w:t>제19조 (출근 및 결근)</w:t>
      </w:r>
    </w:p>
    <w:p>
      <w:pPr>
        <w:ind w:left="240"/>
      </w:pPr>
      <w:r>
        <w:t>1. 근로자는 시업시각까지 출근하여 근무에 임하여야 한다.</w:t>
      </w:r>
    </w:p>
    <w:p>
      <w:pPr>
        <w:ind w:left="240"/>
      </w:pPr>
      <w:r>
        <w:t>2. 질병 기타 부득이한 사유로 결근하려는 경우 사전에 부서장의 승인을 받아야 한다.</w:t>
      </w:r>
    </w:p>
    <w:p>
      <w:pPr>
        <w:ind w:left="240"/>
      </w:pPr>
      <w:r>
        <w:t>3. 부득이하게 사전 승인을 받지 못한 경우 결근 당일 오전 중에 사유를 통보하여야 한다.</w:t>
      </w:r>
    </w:p>
    <w:p>
      <w:r>
        <w:rPr>
          <w:b/>
          <w:sz w:val="22"/>
        </w:rPr>
        <w:t>제20조 (비밀유지)</w:t>
      </w:r>
    </w:p>
    <w:p>
      <w:pPr>
        <w:ind w:left="240"/>
      </w:pPr>
      <w:r>
        <w:t>1. 근로자는 재직 중 및 퇴직 후에도 업무상 알게 된 회사의 영업비밀을 외부에 누설하여서는 아니 된다.</w:t>
      </w:r>
    </w:p>
    <w:p>
      <w:r>
        <w:rPr>
          <w:b/>
          <w:sz w:val="22"/>
        </w:rPr>
        <w:t>제21조 (겸직금지)</w:t>
      </w:r>
    </w:p>
    <w:p>
      <w:pPr>
        <w:ind w:left="240"/>
      </w:pPr>
      <w:r>
        <w:t>1. 근로자는 회사의 승인 없이 다른 직무를 겸하거나 영리행위를 하여서는 아니 된다.</w:t>
      </w:r>
    </w:p>
    <w:p>
      <w:r>
        <w:rPr>
          <w:b/>
          <w:sz w:val="28"/>
        </w:rPr>
        <w:t>제7장 인사</w:t>
      </w:r>
    </w:p>
    <w:p>
      <w:r>
        <w:rPr>
          <w:b/>
          <w:sz w:val="22"/>
        </w:rPr>
        <w:t>제22조 (인사이동)</w:t>
      </w:r>
    </w:p>
    <w:p>
      <w:pPr>
        <w:ind w:left="240"/>
      </w:pPr>
      <w:r>
        <w:t>1. 회사는 업무상 필요에 따라 근로자의 부서 이동 또는 직무 변경을 명할 수 있다.</w:t>
      </w:r>
    </w:p>
    <w:p>
      <w:r>
        <w:rPr>
          <w:b/>
          <w:sz w:val="22"/>
        </w:rPr>
        <w:t>제23조 (휴직)</w:t>
      </w:r>
    </w:p>
    <w:p>
      <w:pPr>
        <w:ind w:left="240"/>
      </w:pPr>
      <w:r>
        <w:t>1. 근로자는 질병, 병역, 육아 등의 사유로 휴직을 신청할 수 있다.</w:t>
      </w:r>
    </w:p>
    <w:p>
      <w:pPr>
        <w:ind w:left="240"/>
      </w:pPr>
      <w:r>
        <w:t>2. 육아휴직은 만 8세 이하 자녀 1인당 최대 1년간 사용할 수 있다.</w:t>
      </w:r>
    </w:p>
    <w:p>
      <w:r>
        <w:rPr>
          <w:b/>
          <w:sz w:val="22"/>
        </w:rPr>
        <w:t>제24조 (퇴직)</w:t>
      </w:r>
    </w:p>
    <w:p>
      <w:pPr>
        <w:ind w:left="240"/>
      </w:pPr>
      <w:r>
        <w:t>1. 근로자가 퇴직하고자 할 때에는 퇴직예정일 30일 전에 사직서를 제출하여야 한다.</w:t>
      </w:r>
    </w:p>
    <w:p>
      <w:r>
        <w:rPr>
          <w:b/>
          <w:sz w:val="28"/>
        </w:rPr>
        <w:t>제8장 표창 및 징계</w:t>
      </w:r>
    </w:p>
    <w:p>
      <w:r>
        <w:rPr>
          <w:b/>
          <w:sz w:val="22"/>
        </w:rPr>
        <w:t>제25조 (표창)</w:t>
      </w:r>
    </w:p>
    <w:p>
      <w:pPr>
        <w:ind w:left="240"/>
      </w:pPr>
      <w:r>
        <w:t>1. 회사는 업무 성과가 우수하거나 회사에 공헌한 근로자를 표창할 수 있다.</w:t>
      </w:r>
    </w:p>
    <w:p>
      <w:r>
        <w:rPr>
          <w:b/>
          <w:sz w:val="22"/>
        </w:rPr>
        <w:t>제26조 (징계의 종류)</w:t>
      </w:r>
    </w:p>
    <w:p>
      <w:pPr>
        <w:ind w:left="240"/>
      </w:pPr>
      <w:r>
        <w:t>1. 징계는 경고, 견책, 감봉, 정직, 해고의 5종으로 한다.</w:t>
      </w:r>
    </w:p>
    <w:p>
      <w:pPr>
        <w:ind w:left="240"/>
      </w:pPr>
      <w:r>
        <w:t>2. 감봉은 1회의 금액이 평균임금 1일분의 2분의 1을, 총액이 월 급여총액의 10분의 1을 초과하지 못한다.</w:t>
      </w:r>
    </w:p>
    <w:p>
      <w:r>
        <w:rPr>
          <w:b/>
          <w:sz w:val="22"/>
        </w:rPr>
        <w:t>제27조 (징계사유)</w:t>
      </w:r>
    </w:p>
    <w:p>
      <w:pPr>
        <w:ind w:left="240"/>
      </w:pPr>
      <w:r>
        <w:t>1. 무단결근이 월 3일 이상인 경우 징계할 수 있다.</w:t>
      </w:r>
    </w:p>
    <w:p>
      <w:pPr>
        <w:ind w:left="240"/>
      </w:pPr>
      <w:r>
        <w:t>2. 회사의 비밀유지 의무를 위반한 경우 징계할 수 있다.</w:t>
      </w:r>
    </w:p>
    <w:p>
      <w:pPr>
        <w:ind w:left="240"/>
      </w:pPr>
      <w:r>
        <w:t>3. 직장 내 성희롱 또는 괴롭힘 행위를 한 경우 징계할 수 있다.</w:t>
      </w:r>
    </w:p>
    <w:p>
      <w:r>
        <w:rPr>
          <w:b/>
          <w:sz w:val="22"/>
        </w:rPr>
        <w:t>제28조 (징계절차)</w:t>
      </w:r>
    </w:p>
    <w:p>
      <w:pPr>
        <w:ind w:left="240"/>
      </w:pPr>
      <w:r>
        <w:t>1. 징계는 징계위원회의 의결을 거쳐야 한다.</w:t>
      </w:r>
    </w:p>
    <w:p>
      <w:pPr>
        <w:ind w:left="240"/>
      </w:pPr>
      <w:r>
        <w:t>2. 징계 대상자에게는 징계위원회 개최 3일 전까지 통보하고 소명 기회를 부여한다.</w:t>
      </w:r>
    </w:p>
    <w:p>
      <w:r>
        <w:rPr>
          <w:b/>
          <w:sz w:val="28"/>
        </w:rPr>
        <w:t>제9장 안전보건 및 재해보상</w:t>
      </w:r>
    </w:p>
    <w:p>
      <w:r>
        <w:rPr>
          <w:b/>
          <w:sz w:val="22"/>
        </w:rPr>
        <w:t>제29조 (안전보건)</w:t>
      </w:r>
    </w:p>
    <w:p>
      <w:pPr>
        <w:ind w:left="240"/>
      </w:pPr>
      <w:r>
        <w:t>1. 회사는 근로자의 안전과 보건을 위하여 필요한 조치를 하여야 한다.</w:t>
      </w:r>
    </w:p>
    <w:p>
      <w:pPr>
        <w:ind w:left="240"/>
      </w:pPr>
      <w:r>
        <w:t>2. 근로자는 회사가 정한 안전보건 수칙을 준수하여야 한다.</w:t>
      </w:r>
    </w:p>
    <w:p>
      <w:r>
        <w:rPr>
          <w:b/>
          <w:sz w:val="22"/>
        </w:rPr>
        <w:t>제30조 (재해보상)</w:t>
      </w:r>
    </w:p>
    <w:p>
      <w:pPr>
        <w:ind w:left="240"/>
      </w:pPr>
      <w:r>
        <w:t>1. 근로자가 업무상 부상 또는 질병에 걸린 경우 산업재해보상보험법에 따라 보상한다.</w:t>
      </w:r>
    </w:p>
    <w:p>
      <w:r>
        <w:rPr>
          <w:b/>
          <w:sz w:val="28"/>
        </w:rPr>
        <w:t>부칙</w:t>
      </w:r>
    </w:p>
    <w:p>
      <w:r>
        <w:rPr>
          <w:b/>
          <w:sz w:val="22"/>
        </w:rPr>
        <w:t>제31조 (시행일)</w:t>
      </w:r>
    </w:p>
    <w:p>
      <w:pPr>
        <w:ind w:left="240"/>
      </w:pPr>
      <w:r>
        <w:t>1. 이 규칙은 2026년 1월 1일부터 시행한다.</w:t>
      </w:r>
    </w:p>
    <w:p>
      <w:r>
        <w:br w:type="page"/>
      </w:r>
    </w:p>
    <w:p>
      <w:r>
        <w:rPr>
          <w:b/>
          <w:sz w:val="26"/>
        </w:rPr>
        <w:t>별표1 (직급별 기본급표)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직급</w:t>
            </w:r>
          </w:p>
        </w:tc>
        <w:tc>
          <w:tcPr>
            <w:tcW w:type="dxa" w:w="4320"/>
          </w:tcPr>
          <w:p>
            <w:r>
              <w:t>월 기본급(원)</w:t>
            </w:r>
          </w:p>
        </w:tc>
      </w:tr>
      <w:tr>
        <w:tc>
          <w:tcPr>
            <w:tcW w:type="dxa" w:w="4320"/>
          </w:tcPr>
          <w:p>
            <w:r>
              <w:t>사원</w:t>
            </w:r>
          </w:p>
        </w:tc>
        <w:tc>
          <w:tcPr>
            <w:tcW w:type="dxa" w:w="4320"/>
          </w:tcPr>
          <w:p>
            <w:r>
              <w:t>2,800,000</w:t>
            </w:r>
          </w:p>
        </w:tc>
      </w:tr>
      <w:tr>
        <w:tc>
          <w:tcPr>
            <w:tcW w:type="dxa" w:w="4320"/>
          </w:tcPr>
          <w:p>
            <w:r>
              <w:t>대리</w:t>
            </w:r>
          </w:p>
        </w:tc>
        <w:tc>
          <w:tcPr>
            <w:tcW w:type="dxa" w:w="4320"/>
          </w:tcPr>
          <w:p>
            <w:r>
              <w:t>3,400,000</w:t>
            </w:r>
          </w:p>
        </w:tc>
      </w:tr>
      <w:tr>
        <w:tc>
          <w:tcPr>
            <w:tcW w:type="dxa" w:w="4320"/>
          </w:tcPr>
          <w:p>
            <w:r>
              <w:t>과장</w:t>
            </w:r>
          </w:p>
        </w:tc>
        <w:tc>
          <w:tcPr>
            <w:tcW w:type="dxa" w:w="4320"/>
          </w:tcPr>
          <w:p>
            <w:r>
              <w:t>4,100,000</w:t>
            </w:r>
          </w:p>
        </w:tc>
      </w:tr>
      <w:tr>
        <w:tc>
          <w:tcPr>
            <w:tcW w:type="dxa" w:w="4320"/>
          </w:tcPr>
          <w:p>
            <w:r>
              <w:t>차장</w:t>
            </w:r>
          </w:p>
        </w:tc>
        <w:tc>
          <w:tcPr>
            <w:tcW w:type="dxa" w:w="4320"/>
          </w:tcPr>
          <w:p>
            <w:r>
              <w:t>4,800,000</w:t>
            </w:r>
          </w:p>
        </w:tc>
      </w:tr>
      <w:tr>
        <w:tc>
          <w:tcPr>
            <w:tcW w:type="dxa" w:w="4320"/>
          </w:tcPr>
          <w:p>
            <w:r>
              <w:t>부장</w:t>
            </w:r>
          </w:p>
        </w:tc>
        <w:tc>
          <w:tcPr>
            <w:tcW w:type="dxa" w:w="4320"/>
          </w:tcPr>
          <w:p>
            <w:r>
              <w:t>5,600,000</w:t>
            </w:r>
          </w:p>
        </w:tc>
      </w:tr>
    </w:tbl>
    <w:p/>
    <w:p>
      <w:r>
        <w:rPr>
          <w:b/>
          <w:sz w:val="26"/>
        </w:rPr>
        <w:t>별표2 (수당 지급 기준표)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수당 종류</w:t>
            </w:r>
          </w:p>
        </w:tc>
        <w:tc>
          <w:tcPr>
            <w:tcW w:type="dxa" w:w="4320"/>
          </w:tcPr>
          <w:p>
            <w:r>
              <w:t>지급 기준</w:t>
            </w:r>
          </w:p>
        </w:tc>
      </w:tr>
      <w:tr>
        <w:tc>
          <w:tcPr>
            <w:tcW w:type="dxa" w:w="4320"/>
          </w:tcPr>
          <w:p>
            <w:r>
              <w:t>식대</w:t>
            </w:r>
          </w:p>
        </w:tc>
        <w:tc>
          <w:tcPr>
            <w:tcW w:type="dxa" w:w="4320"/>
          </w:tcPr>
          <w:p>
            <w:r>
              <w:t>월 200,000원</w:t>
            </w:r>
          </w:p>
        </w:tc>
      </w:tr>
      <w:tr>
        <w:tc>
          <w:tcPr>
            <w:tcW w:type="dxa" w:w="4320"/>
          </w:tcPr>
          <w:p>
            <w:r>
              <w:t>교통보조비</w:t>
            </w:r>
          </w:p>
        </w:tc>
        <w:tc>
          <w:tcPr>
            <w:tcW w:type="dxa" w:w="4320"/>
          </w:tcPr>
          <w:p>
            <w:r>
              <w:t>월 100,000원</w:t>
            </w:r>
          </w:p>
        </w:tc>
      </w:tr>
      <w:tr>
        <w:tc>
          <w:tcPr>
            <w:tcW w:type="dxa" w:w="4320"/>
          </w:tcPr>
          <w:p>
            <w:r>
              <w:t>직책수당(팀장)</w:t>
            </w:r>
          </w:p>
        </w:tc>
        <w:tc>
          <w:tcPr>
            <w:tcW w:type="dxa" w:w="4320"/>
          </w:tcPr>
          <w:p>
            <w:r>
              <w:t>월 300,000원</w:t>
            </w:r>
          </w:p>
        </w:tc>
      </w:tr>
      <w:tr>
        <w:tc>
          <w:tcPr>
            <w:tcW w:type="dxa" w:w="4320"/>
          </w:tcPr>
          <w:p>
            <w:r>
              <w:t>야간근로수당</w:t>
            </w:r>
          </w:p>
        </w:tc>
        <w:tc>
          <w:tcPr>
            <w:tcW w:type="dxa" w:w="4320"/>
          </w:tcPr>
          <w:p>
            <w:r>
              <w:t>통상임금의 150%</w:t>
            </w:r>
          </w:p>
        </w:tc>
      </w:tr>
      <w:tr>
        <w:tc>
          <w:tcPr>
            <w:tcW w:type="dxa" w:w="4320"/>
          </w:tcPr>
          <w:p>
            <w:r>
              <w:t>장기근속수당(10년)</w:t>
            </w:r>
          </w:p>
        </w:tc>
        <w:tc>
          <w:tcPr>
            <w:tcW w:type="dxa" w:w="4320"/>
          </w:tcPr>
          <w:p>
            <w:r>
              <w:t>월 150,000원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