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89"/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"/>
        <w:gridCol w:w="1117"/>
        <w:gridCol w:w="1118"/>
        <w:gridCol w:w="1118"/>
        <w:gridCol w:w="1214"/>
        <w:gridCol w:w="1213"/>
        <w:gridCol w:w="1716"/>
        <w:gridCol w:w="1211"/>
        <w:gridCol w:w="1189"/>
      </w:tblGrid>
      <w:tr w:rsidR="00770AB1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Nombre:                                               </w:t>
            </w:r>
            <w:r w:rsidR="0036782F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                   </w:t>
            </w:r>
            <w:r w:rsidR="003A348A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</w:t>
            </w:r>
            <w:r w:rsidR="0036782F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Lote:       </w:t>
            </w:r>
            <w:r w:rsidR="003A348A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 </w:t>
            </w:r>
            <w:r w:rsidR="0036782F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</w:t>
            </w:r>
            <w:r w:rsidR="005E34A8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 </w:t>
            </w:r>
            <w:r w:rsidR="0036782F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</w:t>
            </w:r>
            <w:r w:rsidR="003A348A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    </w:t>
            </w:r>
            <w:r w:rsidR="0036782F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  </w:t>
            </w: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Ingreso:           </w:t>
            </w:r>
            <w:r w:rsidR="0036782F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    </w:t>
            </w:r>
            <w:r w:rsidR="003A348A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</w:t>
            </w:r>
            <w:r w:rsidR="005E34A8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       </w:t>
            </w:r>
            <w:r w:rsidR="003A348A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</w:t>
            </w:r>
            <w:r w:rsidR="0036782F"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</w:t>
            </w: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    Fecha: </w:t>
            </w:r>
          </w:p>
        </w:tc>
      </w:tr>
      <w:tr w:rsidR="00770AB1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Producto Terminado:                                                  Producto en proceso:                              Materia Prima:</w:t>
            </w:r>
          </w:p>
        </w:tc>
      </w:tr>
      <w:tr w:rsidR="00770AB1" w:rsidRPr="00770AB1" w:rsidTr="00770AB1">
        <w:trPr>
          <w:trHeight w:val="288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HPLC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CC-41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CC-54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 xml:space="preserve">CC-63    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CC-90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CC-152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70AB1" w:rsidRPr="001E285D" w:rsidRDefault="00770AB1" w:rsidP="00770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70AB1" w:rsidRPr="001E285D" w:rsidRDefault="00770AB1" w:rsidP="00770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770AB1" w:rsidRPr="00770AB1" w:rsidTr="00770AB1">
        <w:trPr>
          <w:trHeight w:val="288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proofErr w:type="spellStart"/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Disolutor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CC-125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CC-31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CC-155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Fotómetro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CC-52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Centrífuga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 xml:space="preserve">CC-57 </w:t>
            </w:r>
          </w:p>
        </w:tc>
      </w:tr>
      <w:tr w:rsidR="00770AB1" w:rsidRPr="00770AB1" w:rsidTr="00B962F0">
        <w:trPr>
          <w:trHeight w:val="222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Balanza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CC-01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CC-02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CC-153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70AB1" w:rsidRPr="001E285D" w:rsidRDefault="00770AB1" w:rsidP="00770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Balanza humedad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CC-03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70AB1" w:rsidRPr="001E285D" w:rsidRDefault="00770AB1" w:rsidP="00770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</w:tr>
      <w:tr w:rsidR="00770AB1" w:rsidRPr="00770AB1" w:rsidTr="00770AB1">
        <w:trPr>
          <w:trHeight w:val="288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Desintegrador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CC-123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Ultrasonido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 xml:space="preserve">CC-139 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Horno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ECC010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</w:tr>
      <w:tr w:rsidR="00770AB1" w:rsidRPr="00770AB1" w:rsidTr="00770AB1">
        <w:trPr>
          <w:trHeight w:val="288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Durómetro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CC-126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TOC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CC-91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Viscosímetro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CC-29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</w:tr>
      <w:tr w:rsidR="00770AB1" w:rsidRPr="00770AB1" w:rsidTr="00B962F0">
        <w:trPr>
          <w:trHeight w:val="333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proofErr w:type="spellStart"/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Friabilizador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CC-124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es-GT"/>
              </w:rPr>
              <w:t>Punto Fusión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Espectrofotómetro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CC-06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CC-140</w:t>
            </w:r>
          </w:p>
        </w:tc>
      </w:tr>
      <w:tr w:rsidR="00770AB1" w:rsidRPr="00770AB1" w:rsidTr="00770AB1">
        <w:trPr>
          <w:trHeight w:val="284"/>
        </w:trPr>
        <w:tc>
          <w:tcPr>
            <w:tcW w:w="2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Polarímetro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CC-68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Mufla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CC-130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es-GT"/>
              </w:rPr>
              <w:t>Agitador magnético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ECC012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ECC011</w:t>
            </w:r>
          </w:p>
        </w:tc>
      </w:tr>
      <w:tr w:rsidR="00770AB1" w:rsidRPr="00770AB1" w:rsidTr="00B962F0">
        <w:trPr>
          <w:trHeight w:val="271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GT"/>
              </w:rPr>
            </w:pPr>
            <w:proofErr w:type="spellStart"/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GT"/>
              </w:rPr>
              <w:t>Conductímetro</w:t>
            </w:r>
            <w:proofErr w:type="spellEnd"/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GT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CC-128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CC-135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CC-154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Karl Fischer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CC-142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Tamizador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70AB1" w:rsidRPr="001E285D" w:rsidRDefault="00770AB1" w:rsidP="00770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CC-141</w:t>
            </w:r>
          </w:p>
        </w:tc>
      </w:tr>
      <w:tr w:rsidR="00B962F0" w:rsidRPr="00770AB1" w:rsidTr="00B962F0">
        <w:trPr>
          <w:trHeight w:val="248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1E285D" w:rsidRDefault="00B962F0" w:rsidP="00B96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GT"/>
              </w:rPr>
              <w:t>Potenciómetro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1E285D" w:rsidRDefault="00B962F0" w:rsidP="00B96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962F0" w:rsidRPr="001E285D" w:rsidRDefault="00B962F0" w:rsidP="00B96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CC-133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962F0" w:rsidRPr="001E285D" w:rsidRDefault="00B962F0" w:rsidP="00B96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62F0" w:rsidRPr="001E285D" w:rsidRDefault="00B962F0" w:rsidP="00B96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962F0" w:rsidRPr="001E285D" w:rsidRDefault="00B962F0" w:rsidP="00B96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962F0" w:rsidRPr="001E285D" w:rsidRDefault="00B962F0" w:rsidP="00B96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es-GT"/>
              </w:rPr>
              <w:t>Agitador con estufa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962F0" w:rsidRPr="001E285D" w:rsidRDefault="00B962F0" w:rsidP="00B96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CC-138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B962F0" w:rsidRPr="001E285D" w:rsidRDefault="00B962F0" w:rsidP="00B96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1E285D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1E285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Metodología: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GT"/>
              </w:rPr>
              <w:t>Estándar (es):</w:t>
            </w:r>
            <w:r w:rsidRPr="00770A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 xml:space="preserve"> 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 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Dictamen:</w:t>
            </w:r>
          </w:p>
        </w:tc>
      </w:tr>
      <w:tr w:rsidR="00B962F0" w:rsidRPr="00770AB1" w:rsidTr="00770AB1">
        <w:trPr>
          <w:trHeight w:val="288"/>
        </w:trPr>
        <w:tc>
          <w:tcPr>
            <w:tcW w:w="111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62F0" w:rsidRPr="00770AB1" w:rsidRDefault="00B962F0" w:rsidP="00B962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770AB1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Firma analista:                                                                                                            Revisado:</w:t>
            </w:r>
          </w:p>
        </w:tc>
      </w:tr>
    </w:tbl>
    <w:p w:rsidR="0020381A" w:rsidRDefault="0020381A" w:rsidP="00C82025"/>
    <w:p w:rsidR="00C82025" w:rsidRPr="0020381A" w:rsidRDefault="00AE19A6" w:rsidP="00AE19A6">
      <w:pPr>
        <w:tabs>
          <w:tab w:val="left" w:pos="930"/>
        </w:tabs>
      </w:pPr>
      <w:r>
        <w:tab/>
      </w:r>
    </w:p>
    <w:sectPr w:rsidR="00C82025" w:rsidRPr="0020381A" w:rsidSect="00C820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5E6" w:rsidRDefault="001965E6" w:rsidP="008D16C3">
      <w:pPr>
        <w:spacing w:after="0" w:line="240" w:lineRule="auto"/>
      </w:pPr>
      <w:r>
        <w:separator/>
      </w:r>
    </w:p>
  </w:endnote>
  <w:endnote w:type="continuationSeparator" w:id="0">
    <w:p w:rsidR="001965E6" w:rsidRDefault="001965E6" w:rsidP="008D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1A" w:rsidRDefault="002038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1A" w:rsidRDefault="0020381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025" w:rsidRDefault="00C82025">
    <w:pPr>
      <w:pStyle w:val="Piedepgina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5E6" w:rsidRDefault="001965E6" w:rsidP="008D16C3">
      <w:pPr>
        <w:spacing w:after="0" w:line="240" w:lineRule="auto"/>
      </w:pPr>
      <w:r>
        <w:separator/>
      </w:r>
    </w:p>
  </w:footnote>
  <w:footnote w:type="continuationSeparator" w:id="0">
    <w:p w:rsidR="001965E6" w:rsidRDefault="001965E6" w:rsidP="008D1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1A" w:rsidRDefault="002038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81A" w:rsidRDefault="0020381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224" w:type="pct"/>
      <w:tblInd w:w="-106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13"/>
      <w:gridCol w:w="5813"/>
      <w:gridCol w:w="2551"/>
    </w:tblGrid>
    <w:tr w:rsidR="00C82025" w:rsidRPr="008D16C3" w:rsidTr="00B8756C">
      <w:trPr>
        <w:trHeight w:val="831"/>
      </w:trPr>
      <w:tc>
        <w:tcPr>
          <w:tcW w:w="1190" w:type="pct"/>
          <w:vMerge w:val="restart"/>
          <w:shd w:val="clear" w:color="auto" w:fill="auto"/>
        </w:tcPr>
        <w:p w:rsidR="00C82025" w:rsidRPr="009D3950" w:rsidRDefault="00C82025" w:rsidP="00C82025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ascii="Times New Roman" w:eastAsia="Calibri" w:hAnsi="Times New Roman" w:cs="Times New Roman"/>
              <w:sz w:val="18"/>
              <w:szCs w:val="24"/>
              <w:lang w:val="es-ES"/>
            </w:rPr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7456" behindDoc="0" locked="0" layoutInCell="1" allowOverlap="1" wp14:anchorId="61638F94" wp14:editId="43880D90">
                <wp:simplePos x="0" y="0"/>
                <wp:positionH relativeFrom="column">
                  <wp:posOffset>97790</wp:posOffset>
                </wp:positionH>
                <wp:positionV relativeFrom="paragraph">
                  <wp:posOffset>382905</wp:posOffset>
                </wp:positionV>
                <wp:extent cx="1294645" cy="1038225"/>
                <wp:effectExtent l="0" t="0" r="1270" b="0"/>
                <wp:wrapNone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64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D3950">
            <w:rPr>
              <w:rFonts w:ascii="Times New Roman" w:eastAsia="Calibri" w:hAnsi="Times New Roman" w:cs="Times New Roman"/>
              <w:w w:val="200"/>
              <w:sz w:val="18"/>
              <w:szCs w:val="24"/>
              <w:lang w:val="es-ES"/>
            </w:rPr>
            <w:t xml:space="preserve"> Laboratorios Bonin</w:t>
          </w:r>
        </w:p>
        <w:p w:rsidR="00C82025" w:rsidRPr="008D16C3" w:rsidRDefault="00C82025" w:rsidP="00C82025">
          <w:pPr>
            <w:tabs>
              <w:tab w:val="center" w:pos="4419"/>
              <w:tab w:val="right" w:pos="8838"/>
            </w:tabs>
            <w:jc w:val="center"/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</w:pPr>
        </w:p>
      </w:tc>
      <w:tc>
        <w:tcPr>
          <w:tcW w:w="2648" w:type="pct"/>
          <w:vMerge w:val="restart"/>
          <w:shd w:val="clear" w:color="auto" w:fill="auto"/>
        </w:tcPr>
        <w:p w:rsidR="00C82025" w:rsidRDefault="00C82025" w:rsidP="00C82025">
          <w:pPr>
            <w:tabs>
              <w:tab w:val="center" w:pos="4419"/>
              <w:tab w:val="right" w:pos="8838"/>
            </w:tabs>
            <w:jc w:val="center"/>
            <w:rPr>
              <w:rFonts w:ascii="Times New Roman" w:eastAsia="Calibri" w:hAnsi="Times New Roman" w:cs="Times New Roman"/>
              <w:b/>
              <w:sz w:val="36"/>
              <w:szCs w:val="36"/>
              <w:lang w:val="es-ES"/>
            </w:rPr>
          </w:pPr>
          <w:r w:rsidRPr="00C82025">
            <w:rPr>
              <w:rFonts w:ascii="Times New Roman" w:eastAsia="Calibri" w:hAnsi="Times New Roman" w:cs="Times New Roman"/>
              <w:b/>
              <w:sz w:val="36"/>
              <w:szCs w:val="36"/>
              <w:lang w:val="es-ES"/>
            </w:rPr>
            <w:t>REGISTRO DE ANÁLISIS</w:t>
          </w:r>
          <w:r>
            <w:rPr>
              <w:rFonts w:ascii="Times New Roman" w:eastAsia="Calibri" w:hAnsi="Times New Roman" w:cs="Times New Roman"/>
              <w:b/>
              <w:sz w:val="36"/>
              <w:szCs w:val="36"/>
              <w:lang w:val="es-ES"/>
            </w:rPr>
            <w:t xml:space="preserve"> </w:t>
          </w:r>
        </w:p>
        <w:p w:rsidR="00C82025" w:rsidRDefault="00C82025" w:rsidP="00C82025">
          <w:pPr>
            <w:tabs>
              <w:tab w:val="center" w:pos="4419"/>
              <w:tab w:val="right" w:pos="8838"/>
            </w:tabs>
            <w:jc w:val="center"/>
            <w:rPr>
              <w:rFonts w:ascii="Times New Roman" w:eastAsia="Calibri" w:hAnsi="Times New Roman" w:cs="Times New Roman"/>
              <w:b/>
              <w:sz w:val="36"/>
              <w:szCs w:val="36"/>
              <w:lang w:val="es-ES"/>
            </w:rPr>
          </w:pPr>
        </w:p>
        <w:p w:rsidR="00C82025" w:rsidRPr="008D16C3" w:rsidRDefault="00C82025" w:rsidP="00C82025">
          <w:pPr>
            <w:tabs>
              <w:tab w:val="center" w:pos="4419"/>
              <w:tab w:val="right" w:pos="8838"/>
            </w:tabs>
            <w:jc w:val="center"/>
            <w:rPr>
              <w:rFonts w:ascii="Times New Roman" w:eastAsia="Calibri" w:hAnsi="Times New Roman" w:cs="Times New Roman"/>
              <w:b/>
              <w:sz w:val="24"/>
              <w:szCs w:val="24"/>
              <w:lang w:val="es-ES"/>
            </w:rPr>
          </w:pPr>
          <w:r w:rsidRPr="00C82025">
            <w:rPr>
              <w:rFonts w:ascii="Times New Roman" w:eastAsia="Calibri" w:hAnsi="Times New Roman" w:cs="Times New Roman"/>
              <w:b/>
              <w:sz w:val="36"/>
              <w:szCs w:val="36"/>
              <w:lang w:val="es-ES"/>
            </w:rPr>
            <w:t>ASEGURAMIENTO DE CALIDAD</w:t>
          </w:r>
        </w:p>
      </w:tc>
      <w:tc>
        <w:tcPr>
          <w:tcW w:w="1162" w:type="pct"/>
          <w:shd w:val="clear" w:color="auto" w:fill="auto"/>
          <w:vAlign w:val="center"/>
        </w:tcPr>
        <w:p w:rsidR="00C82025" w:rsidRPr="00C82025" w:rsidRDefault="00C82025" w:rsidP="001E285D">
          <w:pPr>
            <w:tabs>
              <w:tab w:val="center" w:pos="4419"/>
              <w:tab w:val="right" w:pos="8838"/>
            </w:tabs>
            <w:rPr>
              <w:rFonts w:ascii="Times New Roman" w:eastAsia="Calibri" w:hAnsi="Times New Roman" w:cs="Times New Roman"/>
              <w:b/>
              <w:sz w:val="32"/>
              <w:szCs w:val="32"/>
              <w:lang w:val="es-ES"/>
            </w:rPr>
          </w:pPr>
          <w:r w:rsidRPr="00C82025">
            <w:rPr>
              <w:rFonts w:ascii="Times New Roman" w:eastAsia="Calibri" w:hAnsi="Times New Roman" w:cs="Times New Roman"/>
              <w:b/>
              <w:sz w:val="32"/>
              <w:szCs w:val="32"/>
              <w:lang w:val="es-ES"/>
            </w:rPr>
            <w:t xml:space="preserve">Código: </w:t>
          </w:r>
          <w:r>
            <w:rPr>
              <w:rFonts w:ascii="Times New Roman" w:eastAsia="Calibri" w:hAnsi="Times New Roman" w:cs="Times New Roman"/>
              <w:b/>
              <w:sz w:val="32"/>
              <w:szCs w:val="32"/>
              <w:lang w:val="es-ES"/>
            </w:rPr>
            <w:t xml:space="preserve">                               </w:t>
          </w:r>
          <w:r w:rsidRPr="00C82025">
            <w:rPr>
              <w:rFonts w:ascii="Times New Roman" w:eastAsia="Calibri" w:hAnsi="Times New Roman" w:cs="Times New Roman"/>
              <w:b/>
              <w:sz w:val="32"/>
              <w:szCs w:val="32"/>
              <w:lang w:val="es-ES"/>
            </w:rPr>
            <w:t>FO-AC-135-0</w:t>
          </w:r>
          <w:r w:rsidR="001E285D">
            <w:rPr>
              <w:rFonts w:ascii="Times New Roman" w:eastAsia="Calibri" w:hAnsi="Times New Roman" w:cs="Times New Roman"/>
              <w:b/>
              <w:sz w:val="32"/>
              <w:szCs w:val="32"/>
              <w:lang w:val="es-ES"/>
            </w:rPr>
            <w:t>8</w:t>
          </w:r>
        </w:p>
      </w:tc>
    </w:tr>
    <w:tr w:rsidR="00C82025" w:rsidRPr="008D16C3" w:rsidTr="00B8756C">
      <w:trPr>
        <w:cantSplit/>
        <w:trHeight w:val="293"/>
      </w:trPr>
      <w:tc>
        <w:tcPr>
          <w:tcW w:w="1190" w:type="pct"/>
          <w:vMerge/>
          <w:shd w:val="clear" w:color="auto" w:fill="auto"/>
        </w:tcPr>
        <w:p w:rsidR="00C82025" w:rsidRPr="008D16C3" w:rsidRDefault="00C82025" w:rsidP="00C82025">
          <w:pPr>
            <w:tabs>
              <w:tab w:val="center" w:pos="4419"/>
              <w:tab w:val="right" w:pos="8838"/>
            </w:tabs>
            <w:jc w:val="center"/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</w:pPr>
        </w:p>
      </w:tc>
      <w:tc>
        <w:tcPr>
          <w:tcW w:w="2648" w:type="pct"/>
          <w:vMerge/>
          <w:shd w:val="clear" w:color="auto" w:fill="auto"/>
        </w:tcPr>
        <w:p w:rsidR="00C82025" w:rsidRPr="008D16C3" w:rsidRDefault="00C82025" w:rsidP="00C82025">
          <w:pPr>
            <w:tabs>
              <w:tab w:val="center" w:pos="4419"/>
              <w:tab w:val="right" w:pos="8838"/>
            </w:tabs>
            <w:jc w:val="center"/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</w:pPr>
        </w:p>
      </w:tc>
      <w:tc>
        <w:tcPr>
          <w:tcW w:w="1162" w:type="pct"/>
          <w:shd w:val="clear" w:color="auto" w:fill="auto"/>
        </w:tcPr>
        <w:p w:rsidR="00C82025" w:rsidRPr="00C82025" w:rsidRDefault="00C82025" w:rsidP="001E285D">
          <w:pPr>
            <w:tabs>
              <w:tab w:val="center" w:pos="4419"/>
              <w:tab w:val="right" w:pos="8838"/>
            </w:tabs>
            <w:jc w:val="center"/>
            <w:rPr>
              <w:rFonts w:ascii="Times New Roman" w:eastAsia="Calibri" w:hAnsi="Times New Roman" w:cs="Times New Roman"/>
              <w:b/>
              <w:sz w:val="32"/>
              <w:szCs w:val="32"/>
              <w:lang w:val="es-ES"/>
            </w:rPr>
          </w:pPr>
          <w:r w:rsidRPr="00C82025">
            <w:rPr>
              <w:rFonts w:ascii="Times New Roman" w:eastAsia="Calibri" w:hAnsi="Times New Roman" w:cs="Times New Roman"/>
              <w:b/>
              <w:sz w:val="32"/>
              <w:szCs w:val="32"/>
              <w:lang w:val="es-ES"/>
            </w:rPr>
            <w:t>Versión: 0</w:t>
          </w:r>
          <w:r w:rsidR="001E285D">
            <w:rPr>
              <w:rFonts w:ascii="Times New Roman" w:eastAsia="Calibri" w:hAnsi="Times New Roman" w:cs="Times New Roman"/>
              <w:b/>
              <w:sz w:val="32"/>
              <w:szCs w:val="32"/>
              <w:lang w:val="es-ES"/>
            </w:rPr>
            <w:t>8</w:t>
          </w:r>
        </w:p>
      </w:tc>
    </w:tr>
    <w:tr w:rsidR="00C82025" w:rsidRPr="008D16C3" w:rsidTr="00B8756C">
      <w:trPr>
        <w:cantSplit/>
        <w:trHeight w:val="347"/>
      </w:trPr>
      <w:tc>
        <w:tcPr>
          <w:tcW w:w="1190" w:type="pct"/>
          <w:vMerge/>
          <w:shd w:val="clear" w:color="auto" w:fill="auto"/>
        </w:tcPr>
        <w:p w:rsidR="00C82025" w:rsidRPr="008D16C3" w:rsidRDefault="00C82025" w:rsidP="00C82025">
          <w:pPr>
            <w:tabs>
              <w:tab w:val="center" w:pos="4419"/>
              <w:tab w:val="right" w:pos="8838"/>
            </w:tabs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</w:pPr>
        </w:p>
      </w:tc>
      <w:tc>
        <w:tcPr>
          <w:tcW w:w="2648" w:type="pct"/>
          <w:vMerge/>
          <w:shd w:val="clear" w:color="auto" w:fill="auto"/>
        </w:tcPr>
        <w:p w:rsidR="00C82025" w:rsidRPr="008D16C3" w:rsidRDefault="00C82025" w:rsidP="00C82025">
          <w:pPr>
            <w:tabs>
              <w:tab w:val="center" w:pos="4419"/>
              <w:tab w:val="right" w:pos="8838"/>
            </w:tabs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</w:pPr>
        </w:p>
      </w:tc>
      <w:tc>
        <w:tcPr>
          <w:tcW w:w="1162" w:type="pct"/>
          <w:shd w:val="clear" w:color="auto" w:fill="auto"/>
        </w:tcPr>
        <w:p w:rsidR="00C82025" w:rsidRPr="00C82025" w:rsidRDefault="00C82025" w:rsidP="00C82025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Times New Roman" w:eastAsia="Calibri" w:hAnsi="Times New Roman" w:cs="Times New Roman"/>
              <w:lang w:val="es-ES"/>
            </w:rPr>
          </w:pPr>
          <w:r w:rsidRPr="00C82025">
            <w:rPr>
              <w:rFonts w:ascii="Times New Roman" w:eastAsia="Calibri" w:hAnsi="Times New Roman" w:cs="Times New Roman"/>
              <w:lang w:val="es-ES"/>
            </w:rPr>
            <w:t xml:space="preserve">Vigencia:         13/11/2023      </w:t>
          </w:r>
        </w:p>
        <w:p w:rsidR="00C82025" w:rsidRPr="00CC5E85" w:rsidRDefault="00C82025" w:rsidP="00C82025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</w:pPr>
          <w:r w:rsidRPr="00C82025">
            <w:rPr>
              <w:rFonts w:ascii="Times New Roman" w:eastAsia="Calibri" w:hAnsi="Times New Roman" w:cs="Times New Roman"/>
              <w:lang w:val="es-ES"/>
            </w:rPr>
            <w:t>Vencimiento:   13/11/2025</w:t>
          </w:r>
        </w:p>
      </w:tc>
    </w:tr>
    <w:tr w:rsidR="00C82025" w:rsidRPr="008D16C3" w:rsidTr="00B8756C">
      <w:trPr>
        <w:cantSplit/>
        <w:trHeight w:val="347"/>
      </w:trPr>
      <w:tc>
        <w:tcPr>
          <w:tcW w:w="1190" w:type="pct"/>
          <w:vMerge/>
          <w:shd w:val="clear" w:color="auto" w:fill="auto"/>
        </w:tcPr>
        <w:p w:rsidR="00C82025" w:rsidRPr="008D16C3" w:rsidRDefault="00C82025" w:rsidP="00C82025">
          <w:pPr>
            <w:tabs>
              <w:tab w:val="center" w:pos="4419"/>
              <w:tab w:val="right" w:pos="8838"/>
            </w:tabs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</w:pPr>
        </w:p>
      </w:tc>
      <w:tc>
        <w:tcPr>
          <w:tcW w:w="2648" w:type="pct"/>
          <w:vMerge/>
          <w:shd w:val="clear" w:color="auto" w:fill="auto"/>
        </w:tcPr>
        <w:p w:rsidR="00C82025" w:rsidRPr="008D16C3" w:rsidRDefault="00C82025" w:rsidP="00C82025">
          <w:pPr>
            <w:tabs>
              <w:tab w:val="center" w:pos="4419"/>
              <w:tab w:val="right" w:pos="8838"/>
            </w:tabs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</w:pPr>
        </w:p>
      </w:tc>
      <w:tc>
        <w:tcPr>
          <w:tcW w:w="1162" w:type="pct"/>
          <w:shd w:val="clear" w:color="auto" w:fill="auto"/>
        </w:tcPr>
        <w:p w:rsidR="00C82025" w:rsidRPr="00CC5E85" w:rsidRDefault="00C82025" w:rsidP="00C82025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</w:pPr>
          <w:r w:rsidRPr="00CC5E85">
            <w:rPr>
              <w:rFonts w:ascii="Times New Roman" w:eastAsia="Calibri" w:hAnsi="Times New Roman" w:cs="Times New Roman"/>
              <w:sz w:val="24"/>
              <w:szCs w:val="24"/>
              <w:lang w:val="es-ES"/>
            </w:rPr>
            <w:t>Página 1 de 1</w:t>
          </w:r>
        </w:p>
      </w:tc>
    </w:tr>
  </w:tbl>
  <w:p w:rsidR="00C82025" w:rsidRDefault="00C820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C3"/>
    <w:rsid w:val="00002A8D"/>
    <w:rsid w:val="00022418"/>
    <w:rsid w:val="0002787C"/>
    <w:rsid w:val="000363D7"/>
    <w:rsid w:val="00093EF5"/>
    <w:rsid w:val="000B016A"/>
    <w:rsid w:val="00114DFF"/>
    <w:rsid w:val="001965E6"/>
    <w:rsid w:val="001D0EF9"/>
    <w:rsid w:val="001E285D"/>
    <w:rsid w:val="0020381A"/>
    <w:rsid w:val="0022409C"/>
    <w:rsid w:val="002A34BF"/>
    <w:rsid w:val="002A44EE"/>
    <w:rsid w:val="002C0BAF"/>
    <w:rsid w:val="002F0441"/>
    <w:rsid w:val="0036782F"/>
    <w:rsid w:val="00371610"/>
    <w:rsid w:val="003A348A"/>
    <w:rsid w:val="003A6CA9"/>
    <w:rsid w:val="003B285A"/>
    <w:rsid w:val="003F60FF"/>
    <w:rsid w:val="004178F9"/>
    <w:rsid w:val="00454AE1"/>
    <w:rsid w:val="00477453"/>
    <w:rsid w:val="004E75FC"/>
    <w:rsid w:val="004E7A8F"/>
    <w:rsid w:val="005160DF"/>
    <w:rsid w:val="00567860"/>
    <w:rsid w:val="00572304"/>
    <w:rsid w:val="005B12A4"/>
    <w:rsid w:val="005E34A8"/>
    <w:rsid w:val="00626850"/>
    <w:rsid w:val="00662408"/>
    <w:rsid w:val="006E0B5E"/>
    <w:rsid w:val="007455E1"/>
    <w:rsid w:val="00770AB1"/>
    <w:rsid w:val="00775660"/>
    <w:rsid w:val="0079460C"/>
    <w:rsid w:val="007A4A89"/>
    <w:rsid w:val="00887351"/>
    <w:rsid w:val="008D16C3"/>
    <w:rsid w:val="008E2091"/>
    <w:rsid w:val="009D3950"/>
    <w:rsid w:val="00A02C72"/>
    <w:rsid w:val="00A576A4"/>
    <w:rsid w:val="00AE19A6"/>
    <w:rsid w:val="00B962F0"/>
    <w:rsid w:val="00BC5F0D"/>
    <w:rsid w:val="00BE0AF5"/>
    <w:rsid w:val="00C82025"/>
    <w:rsid w:val="00C97978"/>
    <w:rsid w:val="00CC5E85"/>
    <w:rsid w:val="00CC6EF0"/>
    <w:rsid w:val="00D240C2"/>
    <w:rsid w:val="00E51AD6"/>
    <w:rsid w:val="00EC03D1"/>
    <w:rsid w:val="00ED3D2E"/>
    <w:rsid w:val="00FB0A9E"/>
    <w:rsid w:val="00FB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docId w15:val="{A458C500-E5B1-41BE-A282-EC82A313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16C3"/>
  </w:style>
  <w:style w:type="paragraph" w:styleId="Piedepgina">
    <w:name w:val="footer"/>
    <w:basedOn w:val="Normal"/>
    <w:link w:val="PiedepginaCar"/>
    <w:uiPriority w:val="99"/>
    <w:unhideWhenUsed/>
    <w:rsid w:val="008D16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16C3"/>
  </w:style>
  <w:style w:type="table" w:styleId="Tablaconcuadrcula">
    <w:name w:val="Table Grid"/>
    <w:basedOn w:val="Tablanormal"/>
    <w:uiPriority w:val="59"/>
    <w:rsid w:val="008D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B12A4"/>
    <w:pPr>
      <w:spacing w:after="0" w:line="240" w:lineRule="auto"/>
    </w:pPr>
    <w:rPr>
      <w:rFonts w:eastAsiaTheme="minorEastAsia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BE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F9259-1116-49C8-84B0-2DA44E789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Guatemala, C.A.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Morales</dc:creator>
  <cp:lastModifiedBy>Gestion de Calidad Bonin</cp:lastModifiedBy>
  <cp:revision>2</cp:revision>
  <cp:lastPrinted>2020-01-29T16:06:00Z</cp:lastPrinted>
  <dcterms:created xsi:type="dcterms:W3CDTF">2024-06-10T20:39:00Z</dcterms:created>
  <dcterms:modified xsi:type="dcterms:W3CDTF">2024-06-10T20:39:00Z</dcterms:modified>
</cp:coreProperties>
</file>