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2A" w:rsidRPr="00DF4771" w:rsidRDefault="008757BE">
      <w:pPr>
        <w:rPr>
          <w:b/>
        </w:rPr>
      </w:pPr>
      <w:r w:rsidRPr="00DF4771">
        <w:rPr>
          <w:rFonts w:hint="eastAsia"/>
          <w:b/>
        </w:rPr>
        <w:t>销售公司与铁路站的运输业务</w:t>
      </w:r>
    </w:p>
    <w:p w:rsidR="008757BE" w:rsidRDefault="00F01658" w:rsidP="00875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8757BE">
        <w:rPr>
          <w:rFonts w:hint="eastAsia"/>
        </w:rPr>
        <w:t>流程：</w:t>
      </w:r>
    </w:p>
    <w:p w:rsidR="003E1E9E" w:rsidRDefault="003E1E9E" w:rsidP="003E1E9E"/>
    <w:p w:rsidR="003E1E9E" w:rsidRDefault="003E1E9E" w:rsidP="003E1E9E"/>
    <w:p w:rsidR="008757BE" w:rsidRDefault="008757BE" w:rsidP="008757BE">
      <w:pPr>
        <w:pStyle w:val="a3"/>
        <w:ind w:left="420" w:firstLineChars="0" w:firstLine="0"/>
      </w:pPr>
      <w:r>
        <w:rPr>
          <w:rFonts w:hint="eastAsia"/>
        </w:rPr>
        <w:t xml:space="preserve">           </w:t>
      </w:r>
    </w:p>
    <w:p w:rsidR="003E1E9E" w:rsidRDefault="003E1E9E" w:rsidP="008757BE">
      <w:pPr>
        <w:pStyle w:val="a3"/>
        <w:ind w:left="420" w:firstLineChars="0" w:firstLine="0"/>
      </w:pPr>
    </w:p>
    <w:p w:rsidR="003E1E9E" w:rsidRDefault="00DC2A6D" w:rsidP="008757BE">
      <w:pPr>
        <w:pStyle w:val="a3"/>
        <w:ind w:left="420" w:firstLineChars="0" w:firstLine="0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2" type="#_x0000_t114" style="position:absolute;left:0;text-align:left;margin-left:198.75pt;margin-top:4.7pt;width:60.75pt;height:22.5pt;z-index:251674624">
            <v:textbox>
              <w:txbxContent>
                <w:p w:rsidR="002822AA" w:rsidRDefault="002822AA">
                  <w:r>
                    <w:rPr>
                      <w:rFonts w:hint="eastAsia"/>
                    </w:rPr>
                    <w:t>销售出库</w:t>
                  </w:r>
                </w:p>
              </w:txbxContent>
            </v:textbox>
          </v:shape>
        </w:pict>
      </w:r>
    </w:p>
    <w:p w:rsidR="003E1E9E" w:rsidRDefault="00DC2A6D" w:rsidP="008757BE">
      <w:pPr>
        <w:pStyle w:val="a3"/>
        <w:ind w:left="420" w:firstLineChars="0" w:firstLine="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8" style="position:absolute;left:0;text-align:left;margin-left:194.45pt;margin-top:34.6pt;width:95.55pt;height:34.5pt;rotation:90;z-index:251684864" o:connectortype="curved" adj="10794,-114574,-80873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68.75pt;margin-top:11.6pt;width:17.25pt;height:11.2pt;flip:y;z-index:251667456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104.25pt;margin-top:7.8pt;width:56.25pt;height:22.5pt;z-index:251658240">
            <v:textbox>
              <w:txbxContent>
                <w:p w:rsidR="002822AA" w:rsidRDefault="002822AA">
                  <w:r>
                    <w:rPr>
                      <w:rFonts w:hint="eastAsia"/>
                    </w:rPr>
                    <w:t>肥厂</w:t>
                  </w:r>
                </w:p>
              </w:txbxContent>
            </v:textbox>
          </v:rect>
        </w:pict>
      </w:r>
    </w:p>
    <w:p w:rsidR="008757B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43" type="#_x0000_t114" style="position:absolute;left:0;text-align:left;margin-left:-8.25pt;margin-top:1.95pt;width:72.75pt;height:42.75pt;z-index:251675648">
            <v:textbox style="mso-next-textbox:#_x0000_s1043">
              <w:txbxContent>
                <w:p w:rsidR="002822AA" w:rsidRDefault="002822AA" w:rsidP="00F01658">
                  <w:r>
                    <w:rPr>
                      <w:rFonts w:hint="eastAsia"/>
                    </w:rPr>
                    <w:t>发货单</w:t>
                  </w:r>
                  <w:r w:rsidR="00F01658">
                    <w:rPr>
                      <w:rFonts w:hint="eastAsia"/>
                    </w:rPr>
                    <w:t xml:space="preserve">  </w:t>
                  </w:r>
                  <w:r w:rsidR="00F01658">
                    <w:rPr>
                      <w:rFonts w:hint="eastAsia"/>
                    </w:rPr>
                    <w:t>（含运费）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73.5pt;margin-top:7.2pt;width:24.75pt;height:8.25pt;flip:y;z-index:251666432" o:connectortype="straight">
            <v:stroke endarrow="block"/>
          </v:shape>
        </w:pict>
      </w:r>
    </w:p>
    <w:p w:rsidR="003E1E9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55" type="#_x0000_t32" style="position:absolute;left:0;text-align:left;margin-left:168.75pt;margin-top:2.8pt;width:21.75pt;height:26.3pt;z-index:251683840" o:connectortype="straight">
            <v:stroke endarrow="block"/>
          </v:shape>
        </w:pict>
      </w:r>
    </w:p>
    <w:p w:rsidR="003E1E9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54" type="#_x0000_t114" style="position:absolute;left:0;text-align:left;margin-left:198.75pt;margin-top:1.8pt;width:95.25pt;height:22.5pt;z-index:251682816">
            <v:textbox>
              <w:txbxContent>
                <w:p w:rsidR="003E1E9E" w:rsidRDefault="003E1E9E" w:rsidP="003E1E9E">
                  <w:r>
                    <w:rPr>
                      <w:rFonts w:hint="eastAsia"/>
                    </w:rPr>
                    <w:t>组织间调拨出库</w:t>
                  </w:r>
                </w:p>
              </w:txbxContent>
            </v:textbox>
          </v:shape>
        </w:pict>
      </w:r>
    </w:p>
    <w:p w:rsidR="003E1E9E" w:rsidRDefault="003E1E9E" w:rsidP="008757BE">
      <w:pPr>
        <w:pStyle w:val="a3"/>
        <w:ind w:left="420" w:firstLineChars="0" w:firstLine="0"/>
      </w:pPr>
    </w:p>
    <w:p w:rsidR="008757B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58" type="#_x0000_t32" style="position:absolute;left:0;text-align:left;margin-left:239.25pt;margin-top:.6pt;width:0;height:18.75pt;z-index:251685888" o:connectortype="straight">
            <v:stroke endarrow="block"/>
          </v:shape>
        </w:pict>
      </w:r>
      <w:r>
        <w:rPr>
          <w:noProof/>
        </w:rPr>
        <w:pict>
          <v:shape id="_x0000_s1040" type="#_x0000_t114" style="position:absolute;left:0;text-align:left;margin-left:366pt;margin-top:.6pt;width:59.25pt;height:22.5pt;z-index:251672576">
            <v:textbox style="mso-next-textbox:#_x0000_s1040">
              <w:txbxContent>
                <w:p w:rsidR="002822AA" w:rsidRDefault="002822AA">
                  <w:r>
                    <w:rPr>
                      <w:rFonts w:hint="eastAsia"/>
                    </w:rPr>
                    <w:t>应收客户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73.5pt;margin-top:13.35pt;width:24.75pt;height:9.75pt;z-index:251665408" o:connectortype="straight">
            <v:stroke endarrow="block"/>
          </v:shape>
        </w:pict>
      </w:r>
    </w:p>
    <w:p w:rsidR="008757B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45" type="#_x0000_t32" style="position:absolute;left:0;text-align:left;margin-left:346.5pt;margin-top:3.75pt;width:12.75pt;height:9.75pt;flip:y;z-index:251677696" o:connectortype="straight">
            <v:stroke endarrow="block"/>
          </v:shape>
        </w:pict>
      </w:r>
      <w:r>
        <w:rPr>
          <w:noProof/>
        </w:rPr>
        <w:pict>
          <v:rect id="_x0000_s1031" style="position:absolute;left:0;text-align:left;margin-left:280.5pt;margin-top:6pt;width:61.5pt;height:21.75pt;z-index:251663360">
            <v:textbox style="mso-next-textbox:#_x0000_s1031">
              <w:txbxContent>
                <w:p w:rsidR="002822AA" w:rsidRPr="00F01658" w:rsidRDefault="002822AA">
                  <w:pPr>
                    <w:rPr>
                      <w:color w:val="FF0000"/>
                    </w:rPr>
                  </w:pPr>
                  <w:r w:rsidRPr="00F01658">
                    <w:rPr>
                      <w:rFonts w:hint="eastAsia"/>
                      <w:color w:val="FF0000"/>
                    </w:rPr>
                    <w:t>代垫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114" style="position:absolute;left:0;text-align:left;margin-left:194.25pt;margin-top:7.5pt;width:60.75pt;height:22.5pt;z-index:251673600">
            <v:textbox style="mso-next-textbox:#_x0000_s1041">
              <w:txbxContent>
                <w:p w:rsidR="002822AA" w:rsidRPr="00F01658" w:rsidRDefault="00F01658">
                  <w:pPr>
                    <w:rPr>
                      <w:color w:val="FF0000"/>
                    </w:rPr>
                  </w:pPr>
                  <w:r w:rsidRPr="00F01658">
                    <w:rPr>
                      <w:rFonts w:hint="eastAsia"/>
                      <w:color w:val="FF0000"/>
                    </w:rPr>
                    <w:t>运输大票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left:0;text-align:left;margin-left:104.25pt;margin-top:3.75pt;width:56.25pt;height:21.75pt;z-index:251660288">
            <v:textbox style="mso-next-textbox:#_x0000_s1028">
              <w:txbxContent>
                <w:p w:rsidR="002822AA" w:rsidRDefault="002822AA">
                  <w:r>
                    <w:rPr>
                      <w:rFonts w:hint="eastAsia"/>
                    </w:rPr>
                    <w:t>专用线</w:t>
                  </w:r>
                </w:p>
              </w:txbxContent>
            </v:textbox>
          </v:rect>
        </w:pict>
      </w:r>
    </w:p>
    <w:p w:rsidR="008757BE" w:rsidRDefault="00DC2A6D" w:rsidP="00DF4771">
      <w:r>
        <w:rPr>
          <w:noProof/>
        </w:rPr>
        <w:pict>
          <v:shape id="_x0000_s1044" type="#_x0000_t114" style="position:absolute;left:0;text-align:left;margin-left:366pt;margin-top:12.15pt;width:59.25pt;height:22.5pt;z-index:251676672">
            <v:textbox style="mso-next-textbox:#_x0000_s1044">
              <w:txbxContent>
                <w:p w:rsidR="002822AA" w:rsidRDefault="002822AA">
                  <w:r>
                    <w:rPr>
                      <w:rFonts w:hint="eastAsia"/>
                    </w:rPr>
                    <w:t>应付铁路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346.5pt;margin-top:9.9pt;width:12.75pt;height:11.25pt;z-index:25167872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59.5pt;margin-top:.15pt;width:21pt;height:0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65pt;margin-top:.15pt;width:21pt;height:0;z-index:251668480" o:connectortype="straight">
            <v:stroke endarrow="block"/>
          </v:shape>
        </w:pict>
      </w:r>
      <w:r w:rsidR="00EA06E5">
        <w:rPr>
          <w:rFonts w:hint="eastAsia"/>
        </w:rPr>
        <w:t xml:space="preserve">    </w:t>
      </w:r>
    </w:p>
    <w:p w:rsidR="00EA06E5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48" type="#_x0000_t32" style="position:absolute;left:0;text-align:left;margin-left:233.25pt;margin-top:5.55pt;width:34.5pt;height:36.75pt;z-index:251680768" o:connectortype="straight">
            <v:stroke endarrow="block"/>
          </v:shape>
        </w:pict>
      </w:r>
    </w:p>
    <w:p w:rsidR="003E1E9E" w:rsidRDefault="00DC2A6D" w:rsidP="008757BE">
      <w:pPr>
        <w:pStyle w:val="a3"/>
        <w:ind w:left="420" w:firstLineChars="0" w:firstLine="0"/>
      </w:pPr>
      <w:r>
        <w:rPr>
          <w:noProof/>
        </w:rPr>
        <w:pict>
          <v:shape id="_x0000_s1052" type="#_x0000_t32" style="position:absolute;left:0;text-align:left;margin-left:354.75pt;margin-top:11.1pt;width:16.5pt;height:23.25pt;flip:y;z-index:251681792" o:connectortype="straight">
            <v:stroke endarrow="block"/>
          </v:shape>
        </w:pict>
      </w:r>
    </w:p>
    <w:p w:rsidR="00EA06E5" w:rsidRDefault="00DC2A6D" w:rsidP="008757BE">
      <w:pPr>
        <w:pStyle w:val="a3"/>
        <w:ind w:left="420" w:firstLineChars="0" w:firstLine="0"/>
      </w:pPr>
      <w:r>
        <w:rPr>
          <w:noProof/>
        </w:rPr>
        <w:pict>
          <v:rect id="_x0000_s1047" style="position:absolute;left:0;text-align:left;margin-left:280.5pt;margin-top:3.6pt;width:69.75pt;height:21.75pt;z-index:251679744">
            <v:textbox>
              <w:txbxContent>
                <w:p w:rsidR="002822AA" w:rsidRPr="00F01658" w:rsidRDefault="00F01658">
                  <w:pPr>
                    <w:rPr>
                      <w:color w:val="FF0000"/>
                    </w:rPr>
                  </w:pPr>
                  <w:r w:rsidRPr="00F01658">
                    <w:rPr>
                      <w:rFonts w:hint="eastAsia"/>
                      <w:color w:val="FF0000"/>
                    </w:rPr>
                    <w:t>一票制统计</w:t>
                  </w:r>
                </w:p>
              </w:txbxContent>
            </v:textbox>
          </v:rect>
        </w:pict>
      </w:r>
    </w:p>
    <w:p w:rsidR="00EA06E5" w:rsidRDefault="00EA06E5" w:rsidP="008757BE">
      <w:pPr>
        <w:pStyle w:val="a3"/>
        <w:ind w:left="420" w:firstLineChars="0" w:firstLine="0"/>
      </w:pPr>
    </w:p>
    <w:p w:rsidR="00EA06E5" w:rsidRDefault="00EA06E5" w:rsidP="008757BE">
      <w:pPr>
        <w:pStyle w:val="a3"/>
        <w:ind w:left="420" w:firstLineChars="0" w:firstLine="0"/>
      </w:pPr>
    </w:p>
    <w:p w:rsidR="00EA06E5" w:rsidRDefault="00EA06E5" w:rsidP="008757BE">
      <w:pPr>
        <w:pStyle w:val="a3"/>
        <w:ind w:left="420" w:firstLineChars="0" w:firstLine="0"/>
      </w:pPr>
    </w:p>
    <w:p w:rsidR="00EA06E5" w:rsidRDefault="00EA06E5" w:rsidP="008757BE">
      <w:pPr>
        <w:pStyle w:val="a3"/>
        <w:ind w:left="420" w:firstLineChars="0" w:firstLine="0"/>
      </w:pPr>
    </w:p>
    <w:p w:rsidR="002822AA" w:rsidRDefault="002822AA" w:rsidP="008757BE">
      <w:pPr>
        <w:pStyle w:val="a3"/>
        <w:ind w:left="420" w:firstLineChars="0" w:firstLine="0"/>
      </w:pPr>
    </w:p>
    <w:p w:rsidR="002822AA" w:rsidRDefault="002822AA" w:rsidP="008757BE">
      <w:pPr>
        <w:pStyle w:val="a3"/>
        <w:ind w:left="420" w:firstLineChars="0" w:firstLine="0"/>
      </w:pPr>
    </w:p>
    <w:p w:rsidR="00F01658" w:rsidRDefault="00F01658" w:rsidP="00DF4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红色部分的单据为新开发功能节点</w:t>
      </w:r>
    </w:p>
    <w:tbl>
      <w:tblPr>
        <w:tblW w:w="5000" w:type="pct"/>
        <w:tblLayout w:type="fixed"/>
        <w:tblLook w:val="04A0"/>
      </w:tblPr>
      <w:tblGrid>
        <w:gridCol w:w="1538"/>
        <w:gridCol w:w="1546"/>
        <w:gridCol w:w="361"/>
        <w:gridCol w:w="1081"/>
        <w:gridCol w:w="649"/>
        <w:gridCol w:w="1188"/>
        <w:gridCol w:w="1542"/>
        <w:gridCol w:w="617"/>
      </w:tblGrid>
      <w:tr w:rsidR="000B7BD3" w:rsidRPr="000B7BD3" w:rsidTr="003E1E9E">
        <w:trPr>
          <w:trHeight w:val="270"/>
        </w:trPr>
        <w:tc>
          <w:tcPr>
            <w:tcW w:w="4638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运输大票（销售出库单</w:t>
            </w:r>
            <w:r w:rsidR="003E1E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/调拨出库</w:t>
            </w: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按钮信息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参照出库单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审核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传财务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表头信息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业务员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E9E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代垫</w:t>
            </w:r>
          </w:p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/一票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客商档案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3E1E9E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库存组织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委托方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客商档案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单据号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 w:rsidR="003E1E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库房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执行单位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备注型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 w:rsidR="003E1E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调出部门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3E1E9E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调入部门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表体信息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金额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车皮号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运费金额</w:t>
            </w:r>
          </w:p>
        </w:tc>
      </w:tr>
      <w:tr w:rsidR="000B7BD3" w:rsidRPr="000B7BD3" w:rsidTr="003E1E9E">
        <w:trPr>
          <w:trHeight w:val="270"/>
        </w:trPr>
        <w:tc>
          <w:tcPr>
            <w:tcW w:w="46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销售出库单带过来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自己填写</w:t>
            </w: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注意：</w:t>
            </w: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参照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</w:t>
            </w: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出库单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和调拨出库</w:t>
            </w: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3E1E9E" w:rsidRPr="000B7BD3" w:rsidRDefault="003E1E9E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调拨出库单参照调拨要带出调出部门和调入部门，只是代垫产生部门级财务应收应付；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红字部分都是自定义项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审核的意思是要有审批流控制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303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传财务是指对于运费信息根据代垫和一票传财务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7BD3" w:rsidRPr="000B7BD3" w:rsidTr="003E1E9E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B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取消传财务是反过程</w:t>
            </w:r>
            <w:r w:rsidR="003E1E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D3" w:rsidRPr="000B7BD3" w:rsidRDefault="000B7BD3" w:rsidP="000B7B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B7BD3" w:rsidRDefault="000B7BD3" w:rsidP="000B7BD3">
      <w:pPr>
        <w:pStyle w:val="a3"/>
        <w:ind w:left="420" w:firstLineChars="0" w:firstLine="0"/>
      </w:pPr>
    </w:p>
    <w:p w:rsidR="008757BE" w:rsidRDefault="00F01658" w:rsidP="00DF4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需求描述</w:t>
      </w:r>
      <w:r w:rsidR="008757BE">
        <w:rPr>
          <w:rFonts w:hint="eastAsia"/>
        </w:rPr>
        <w:t>：</w:t>
      </w:r>
    </w:p>
    <w:p w:rsidR="00F01658" w:rsidRDefault="00F01658" w:rsidP="00F01658">
      <w:r>
        <w:rPr>
          <w:rFonts w:hint="eastAsia"/>
        </w:rPr>
        <w:t>发货单：加自定义项“到站”“专用线”“执行单位”</w:t>
      </w:r>
    </w:p>
    <w:p w:rsidR="00FA25CB" w:rsidRDefault="00F01658">
      <w:r>
        <w:rPr>
          <w:rFonts w:hint="eastAsia"/>
        </w:rPr>
        <w:t>销售出库单：加自定义项“车皮号”</w:t>
      </w:r>
    </w:p>
    <w:p w:rsidR="008757BE" w:rsidRDefault="00F01658">
      <w:r>
        <w:rPr>
          <w:rFonts w:hint="eastAsia"/>
        </w:rPr>
        <w:t>运输大票：</w:t>
      </w:r>
      <w:r w:rsidR="00FA25CB">
        <w:rPr>
          <w:rFonts w:hint="eastAsia"/>
        </w:rPr>
        <w:t>按销售出库单格式复制，</w:t>
      </w:r>
      <w:r>
        <w:rPr>
          <w:rFonts w:hint="eastAsia"/>
        </w:rPr>
        <w:t>含有</w:t>
      </w:r>
      <w:r w:rsidR="00FA25CB">
        <w:rPr>
          <w:rFonts w:hint="eastAsia"/>
        </w:rPr>
        <w:t>发货单的客商</w:t>
      </w:r>
      <w:r w:rsidR="008757BE">
        <w:rPr>
          <w:rFonts w:hint="eastAsia"/>
        </w:rPr>
        <w:t>+</w:t>
      </w:r>
      <w:r w:rsidR="008757BE">
        <w:rPr>
          <w:rFonts w:hint="eastAsia"/>
        </w:rPr>
        <w:t>产品的信息</w:t>
      </w:r>
      <w:r>
        <w:rPr>
          <w:rFonts w:hint="eastAsia"/>
        </w:rPr>
        <w:t>+</w:t>
      </w:r>
      <w:r w:rsidR="008757BE">
        <w:rPr>
          <w:rFonts w:hint="eastAsia"/>
        </w:rPr>
        <w:t>运费</w:t>
      </w:r>
    </w:p>
    <w:p w:rsidR="00DF4771" w:rsidRPr="00FA25CB" w:rsidRDefault="00DF4771"/>
    <w:p w:rsidR="00DF4771" w:rsidRDefault="00F01658" w:rsidP="00DF4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</w:t>
      </w:r>
      <w:r w:rsidR="00DF4771">
        <w:rPr>
          <w:rFonts w:hint="eastAsia"/>
        </w:rPr>
        <w:t>：</w:t>
      </w:r>
    </w:p>
    <w:p w:rsidR="00F01658" w:rsidRDefault="00F01658" w:rsidP="00F0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发货单表头增加</w:t>
      </w:r>
      <w:r w:rsidRPr="00F01658">
        <w:rPr>
          <w:rFonts w:hint="eastAsia"/>
          <w:color w:val="FF0000"/>
        </w:rPr>
        <w:t>自定义项</w:t>
      </w:r>
      <w:r>
        <w:rPr>
          <w:rFonts w:hint="eastAsia"/>
        </w:rPr>
        <w:t>确认</w:t>
      </w:r>
      <w:r w:rsidR="00FA25CB" w:rsidRPr="00FA25CB">
        <w:rPr>
          <w:rFonts w:hint="eastAsia"/>
          <w:color w:val="FF0000"/>
        </w:rPr>
        <w:t>“代垫”还是“一票制”</w:t>
      </w:r>
    </w:p>
    <w:p w:rsidR="00F01658" w:rsidRDefault="00F01658" w:rsidP="00F0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销售出库单表体行</w:t>
      </w:r>
      <w:r w:rsidRPr="00F01658">
        <w:rPr>
          <w:rFonts w:hint="eastAsia"/>
          <w:color w:val="FF0000"/>
        </w:rPr>
        <w:t>自定义项</w:t>
      </w:r>
      <w:r>
        <w:rPr>
          <w:rFonts w:hint="eastAsia"/>
        </w:rPr>
        <w:t>录入</w:t>
      </w:r>
      <w:r w:rsidR="00FA25CB">
        <w:rPr>
          <w:rFonts w:hint="eastAsia"/>
        </w:rPr>
        <w:t>“</w:t>
      </w:r>
      <w:r w:rsidRPr="00F01658">
        <w:rPr>
          <w:rFonts w:hint="eastAsia"/>
        </w:rPr>
        <w:t>车皮号</w:t>
      </w:r>
      <w:r w:rsidR="00FA25CB">
        <w:rPr>
          <w:rFonts w:hint="eastAsia"/>
        </w:rPr>
        <w:t>”</w:t>
      </w:r>
    </w:p>
    <w:p w:rsidR="00F01658" w:rsidRDefault="00F01658" w:rsidP="00F01658">
      <w:pPr>
        <w:pStyle w:val="a3"/>
        <w:numPr>
          <w:ilvl w:val="0"/>
          <w:numId w:val="2"/>
        </w:numPr>
        <w:ind w:firstLineChars="0"/>
      </w:pPr>
      <w:r w:rsidRPr="00F01658">
        <w:rPr>
          <w:rFonts w:hint="eastAsia"/>
          <w:color w:val="FF0000"/>
        </w:rPr>
        <w:t>开发运输大票功能</w:t>
      </w:r>
      <w:r>
        <w:rPr>
          <w:rFonts w:hint="eastAsia"/>
        </w:rPr>
        <w:t>，参照销售出库单生成，带销售出库单客户，运输</w:t>
      </w:r>
      <w:r w:rsidR="00FA25CB">
        <w:rPr>
          <w:rFonts w:hint="eastAsia"/>
        </w:rPr>
        <w:t>大票</w:t>
      </w:r>
      <w:r>
        <w:rPr>
          <w:rFonts w:hint="eastAsia"/>
        </w:rPr>
        <w:t>表头参照发货单的</w:t>
      </w:r>
      <w:r w:rsidR="00FA25CB">
        <w:rPr>
          <w:rFonts w:hint="eastAsia"/>
        </w:rPr>
        <w:t>“代垫”还是“一票制”，“代垫”</w:t>
      </w:r>
      <w:r>
        <w:rPr>
          <w:rFonts w:hint="eastAsia"/>
        </w:rPr>
        <w:t>生成对客户的应收运费，对铁路部门的应付运费；</w:t>
      </w:r>
      <w:r w:rsidR="00FA25CB">
        <w:rPr>
          <w:rFonts w:hint="eastAsia"/>
        </w:rPr>
        <w:t>“</w:t>
      </w:r>
      <w:r>
        <w:rPr>
          <w:rFonts w:hint="eastAsia"/>
        </w:rPr>
        <w:t>一票制</w:t>
      </w:r>
      <w:r w:rsidR="00FA25CB">
        <w:rPr>
          <w:rFonts w:hint="eastAsia"/>
        </w:rPr>
        <w:t>”</w:t>
      </w:r>
      <w:r>
        <w:rPr>
          <w:rFonts w:hint="eastAsia"/>
        </w:rPr>
        <w:t>只体现对铁路部门的应付运费</w:t>
      </w:r>
    </w:p>
    <w:p w:rsidR="00DF4771" w:rsidRPr="00F01658" w:rsidRDefault="00F01658" w:rsidP="00F0165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01658">
        <w:rPr>
          <w:rFonts w:hint="eastAsia"/>
          <w:color w:val="FF0000"/>
        </w:rPr>
        <w:t>运输大票在表体行按车皮录入</w:t>
      </w:r>
      <w:r w:rsidR="00FA25CB">
        <w:rPr>
          <w:rFonts w:hint="eastAsia"/>
          <w:color w:val="FF0000"/>
        </w:rPr>
        <w:t>运费</w:t>
      </w:r>
      <w:r w:rsidRPr="00F01658">
        <w:rPr>
          <w:rFonts w:hint="eastAsia"/>
          <w:color w:val="FF0000"/>
        </w:rPr>
        <w:t>费用</w:t>
      </w:r>
    </w:p>
    <w:p w:rsidR="00F01658" w:rsidRDefault="00F01658" w:rsidP="00F0165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01658">
        <w:rPr>
          <w:rFonts w:hint="eastAsia"/>
          <w:color w:val="FF0000"/>
        </w:rPr>
        <w:t>运输大票增加审核流控制</w:t>
      </w:r>
      <w:r>
        <w:rPr>
          <w:rFonts w:hint="eastAsia"/>
          <w:color w:val="FF0000"/>
        </w:rPr>
        <w:t>，增加确认</w:t>
      </w:r>
      <w:r w:rsidRPr="00F01658">
        <w:rPr>
          <w:rFonts w:hint="eastAsia"/>
          <w:color w:val="FF0000"/>
        </w:rPr>
        <w:t>和传财务按钮，运输大票铁路部门录入后，转销售公司业务做审核，财务做传应付处理</w:t>
      </w:r>
      <w:r w:rsidR="00AD3009">
        <w:rPr>
          <w:rFonts w:hint="eastAsia"/>
          <w:color w:val="FF0000"/>
        </w:rPr>
        <w:t>（难度两周（需要出库的原代码），一年经验）</w:t>
      </w:r>
    </w:p>
    <w:p w:rsidR="00F01658" w:rsidRDefault="00F01658" w:rsidP="00F0165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反操作：运费确认取消后，取消传应收应付状态，并只能删除保存状态的应收应付单</w:t>
      </w:r>
    </w:p>
    <w:p w:rsidR="00B96CDA" w:rsidRDefault="00B96CDA" w:rsidP="00B96CDA">
      <w:pPr>
        <w:pStyle w:val="a3"/>
        <w:ind w:left="420" w:firstLineChars="0" w:firstLine="0"/>
        <w:rPr>
          <w:rFonts w:hint="eastAsia"/>
          <w:color w:val="FF0000"/>
        </w:rPr>
      </w:pPr>
    </w:p>
    <w:p w:rsidR="00B96CDA" w:rsidRDefault="00B96CDA" w:rsidP="00B96CDA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需求：目前“运输大票”只有一个“运费金额”字段，因为一票制运费是需要抵扣进项税的，所以要求“运输大票”上的字段需要挂上“销售应收单”上的四个字段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</w:rPr>
        <w:t>原币金额、税率、原币税金、原币无税金额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</w:rPr>
        <w:t>，并将“运输大票”上的字段与“销售应收单”上的字段一一对应。</w:t>
      </w:r>
    </w:p>
    <w:p w:rsidR="00B96CDA" w:rsidRDefault="00B96CDA" w:rsidP="00B96CDA">
      <w:pPr>
        <w:pStyle w:val="a3"/>
        <w:ind w:firstLineChars="0" w:firstLine="0"/>
        <w:rPr>
          <w:rFonts w:hint="eastAsia"/>
        </w:rPr>
      </w:pPr>
    </w:p>
    <w:p w:rsidR="00B96CDA" w:rsidRDefault="00B96CDA" w:rsidP="00B96CDA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ascii="Calibri" w:eastAsia="宋体" w:hAnsi="Calibri" w:cs="Times New Roman" w:hint="eastAsia"/>
          <w:noProof/>
        </w:rPr>
        <w:t>运输大票上的部门信息，需要能够把发货单或销售订单上的部门取到运输大票上。</w:t>
      </w:r>
    </w:p>
    <w:p w:rsidR="00B96CDA" w:rsidRDefault="00B96CDA" w:rsidP="00B96CDA">
      <w:pPr>
        <w:pStyle w:val="a3"/>
        <w:rPr>
          <w:rFonts w:hint="eastAsia"/>
          <w:noProof/>
        </w:rPr>
      </w:pPr>
    </w:p>
    <w:p w:rsidR="00B96CDA" w:rsidRPr="00B96CDA" w:rsidRDefault="00B96CDA" w:rsidP="00B96CDA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ascii="Calibri" w:eastAsia="宋体" w:hAnsi="Calibri" w:cs="Times New Roman" w:hint="eastAsia"/>
          <w:noProof/>
        </w:rPr>
        <w:t>运输大票表头的</w:t>
      </w:r>
      <w:r>
        <w:rPr>
          <w:rFonts w:ascii="Calibri" w:eastAsia="宋体" w:hAnsi="Calibri" w:cs="Times New Roman" w:hint="eastAsia"/>
          <w:noProof/>
        </w:rPr>
        <w:t xml:space="preserve"> </w:t>
      </w:r>
      <w:r>
        <w:rPr>
          <w:rFonts w:ascii="Calibri" w:eastAsia="宋体" w:hAnsi="Calibri" w:cs="Times New Roman" w:hint="eastAsia"/>
          <w:noProof/>
        </w:rPr>
        <w:t>代垫</w:t>
      </w:r>
      <w:r>
        <w:rPr>
          <w:rFonts w:ascii="Calibri" w:eastAsia="宋体" w:hAnsi="Calibri" w:cs="Times New Roman" w:hint="eastAsia"/>
          <w:noProof/>
        </w:rPr>
        <w:t>\</w:t>
      </w:r>
      <w:r>
        <w:rPr>
          <w:rFonts w:ascii="Calibri" w:eastAsia="宋体" w:hAnsi="Calibri" w:cs="Times New Roman" w:hint="eastAsia"/>
          <w:noProof/>
        </w:rPr>
        <w:t>一票</w:t>
      </w:r>
      <w:r>
        <w:rPr>
          <w:rFonts w:ascii="Calibri" w:eastAsia="宋体" w:hAnsi="Calibri" w:cs="Times New Roman" w:hint="eastAsia"/>
          <w:noProof/>
        </w:rPr>
        <w:t xml:space="preserve"> </w:t>
      </w:r>
      <w:r>
        <w:rPr>
          <w:rFonts w:ascii="Calibri" w:eastAsia="宋体" w:hAnsi="Calibri" w:cs="Times New Roman" w:hint="eastAsia"/>
          <w:noProof/>
        </w:rPr>
        <w:t>的信息，需要能够传到财务的应付单和财务应收单表头，以便于财务区分。</w:t>
      </w:r>
    </w:p>
    <w:p w:rsidR="00B96CDA" w:rsidRDefault="00B96CDA" w:rsidP="00B96CDA">
      <w:pPr>
        <w:pStyle w:val="a3"/>
        <w:rPr>
          <w:rFonts w:hint="eastAsia"/>
          <w:noProof/>
        </w:rPr>
      </w:pPr>
    </w:p>
    <w:p w:rsidR="00B96CDA" w:rsidRPr="00B96CDA" w:rsidRDefault="00B96CDA" w:rsidP="00B96CD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新需求</w:t>
      </w:r>
      <w:r>
        <w:rPr>
          <w:rFonts w:hint="eastAsia"/>
          <w:noProof/>
        </w:rPr>
        <w:t>1</w:t>
      </w:r>
    </w:p>
    <w:p w:rsidR="00B96CDA" w:rsidRDefault="00B96CDA" w:rsidP="00B96CDA">
      <w:pPr>
        <w:ind w:firstLineChars="297" w:firstLine="626"/>
        <w:rPr>
          <w:rFonts w:ascii="宋体" w:hAnsi="宋体"/>
        </w:rPr>
      </w:pPr>
      <w:r w:rsidRPr="00466F44">
        <w:rPr>
          <w:rFonts w:ascii="宋体" w:hAnsi="宋体" w:hint="eastAsia"/>
          <w:b/>
        </w:rPr>
        <w:t>运输金额：</w:t>
      </w:r>
      <w:r w:rsidRPr="00AC19E2">
        <w:rPr>
          <w:rFonts w:ascii="宋体" w:hAnsi="宋体" w:hint="eastAsia"/>
        </w:rPr>
        <w:t>填入实际运费金额（包</w:t>
      </w:r>
      <w:r>
        <w:rPr>
          <w:rFonts w:ascii="宋体" w:hAnsi="宋体" w:hint="eastAsia"/>
        </w:rPr>
        <w:t>括</w:t>
      </w:r>
      <w:r w:rsidRPr="00AC19E2">
        <w:rPr>
          <w:rFonts w:ascii="宋体" w:hAnsi="宋体" w:hint="eastAsia"/>
        </w:rPr>
        <w:t>税金</w:t>
      </w:r>
      <w:r>
        <w:rPr>
          <w:rFonts w:ascii="宋体" w:hAnsi="宋体" w:hint="eastAsia"/>
        </w:rPr>
        <w:t>的一个数</w:t>
      </w:r>
      <w:r w:rsidRPr="00AC19E2">
        <w:rPr>
          <w:rFonts w:ascii="宋体" w:hAnsi="宋体" w:hint="eastAsia"/>
        </w:rPr>
        <w:t>）</w:t>
      </w:r>
      <w:r>
        <w:rPr>
          <w:rFonts w:ascii="宋体" w:hAnsi="宋体" w:hint="eastAsia"/>
        </w:rPr>
        <w:t>；</w:t>
      </w:r>
    </w:p>
    <w:p w:rsidR="00B96CDA" w:rsidRPr="00AC19E2" w:rsidRDefault="00B96CDA" w:rsidP="00B96CDA">
      <w:pPr>
        <w:ind w:firstLineChars="297" w:firstLine="626"/>
        <w:rPr>
          <w:rFonts w:ascii="宋体" w:hAnsi="宋体"/>
        </w:rPr>
      </w:pPr>
      <w:r w:rsidRPr="00466F44">
        <w:rPr>
          <w:rFonts w:ascii="宋体" w:hAnsi="宋体" w:hint="eastAsia"/>
          <w:b/>
        </w:rPr>
        <w:t>运费不含税金额：</w:t>
      </w:r>
      <w:r>
        <w:rPr>
          <w:rFonts w:ascii="宋体" w:hAnsi="宋体" w:hint="eastAsia"/>
          <w:b/>
        </w:rPr>
        <w:t>“</w:t>
      </w:r>
      <w:r w:rsidRPr="00AC19E2">
        <w:rPr>
          <w:rFonts w:ascii="宋体" w:hAnsi="宋体" w:hint="eastAsia"/>
        </w:rPr>
        <w:t>运费及其他费用合计</w:t>
      </w:r>
      <w:r>
        <w:rPr>
          <w:rFonts w:ascii="宋体" w:hAnsi="宋体" w:hint="eastAsia"/>
          <w:b/>
        </w:rPr>
        <w:t>减去</w:t>
      </w:r>
      <w:r w:rsidRPr="00AC19E2">
        <w:rPr>
          <w:rFonts w:ascii="宋体" w:hAnsi="宋体" w:hint="eastAsia"/>
        </w:rPr>
        <w:t>运费税额</w:t>
      </w:r>
      <w:r>
        <w:rPr>
          <w:rFonts w:ascii="宋体" w:hAnsi="宋体" w:hint="eastAsia"/>
        </w:rPr>
        <w:t>”此字段在录入界面隐藏，只做运算和传应收应付</w:t>
      </w:r>
      <w:r w:rsidRPr="001B3B7E">
        <w:rPr>
          <w:rFonts w:ascii="宋体" w:hAnsi="宋体" w:hint="eastAsia"/>
        </w:rPr>
        <w:t>单据上的对应字段：</w:t>
      </w:r>
      <w:r w:rsidRPr="001B3B7E">
        <w:rPr>
          <w:rFonts w:ascii="宋体" w:hAnsi="宋体" w:hint="eastAsia"/>
          <w:b/>
        </w:rPr>
        <w:t>原币无税金额</w:t>
      </w:r>
      <w:r>
        <w:rPr>
          <w:rFonts w:ascii="宋体" w:hAnsi="宋体" w:hint="eastAsia"/>
        </w:rPr>
        <w:t>使用。</w:t>
      </w:r>
    </w:p>
    <w:p w:rsidR="00B96CDA" w:rsidRPr="00AC19E2" w:rsidRDefault="00B96CDA" w:rsidP="00B96CDA">
      <w:pPr>
        <w:ind w:left="630" w:hangingChars="300" w:hanging="630"/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</w:t>
      </w:r>
      <w:r w:rsidRPr="00466F44">
        <w:rPr>
          <w:rFonts w:ascii="宋体" w:hAnsi="宋体" w:hint="eastAsia"/>
          <w:b/>
        </w:rPr>
        <w:t>运费税率：</w:t>
      </w:r>
      <w:r>
        <w:rPr>
          <w:rFonts w:ascii="宋体" w:hAnsi="宋体" w:hint="eastAsia"/>
        </w:rPr>
        <w:t>默认为0，可以录入税率，即0.07代表7%</w:t>
      </w:r>
      <w:r w:rsidRPr="00AC19E2">
        <w:rPr>
          <w:rFonts w:ascii="宋体" w:hAnsi="宋体" w:hint="eastAsia"/>
        </w:rPr>
        <w:t>；</w:t>
      </w:r>
    </w:p>
    <w:p w:rsidR="00B96CDA" w:rsidRPr="00AC19E2" w:rsidRDefault="00B96CDA" w:rsidP="00B96CDA">
      <w:pPr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</w:t>
      </w:r>
      <w:r w:rsidRPr="00466F44">
        <w:rPr>
          <w:rFonts w:ascii="宋体" w:hAnsi="宋体" w:hint="eastAsia"/>
          <w:b/>
        </w:rPr>
        <w:t>运费税额：</w:t>
      </w:r>
      <w:r w:rsidRPr="00AC19E2">
        <w:rPr>
          <w:rFonts w:ascii="宋体" w:hAnsi="宋体" w:hint="eastAsia"/>
        </w:rPr>
        <w:t>等于 “运费金额*运费税率”；</w:t>
      </w:r>
      <w:r>
        <w:rPr>
          <w:rFonts w:ascii="宋体" w:hAnsi="宋体" w:hint="eastAsia"/>
        </w:rPr>
        <w:t>需要字段算出，且此字段不可编辑；</w:t>
      </w:r>
    </w:p>
    <w:p w:rsidR="00B96CDA" w:rsidRPr="00AC19E2" w:rsidRDefault="00B96CDA" w:rsidP="00B96CDA">
      <w:pPr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</w:t>
      </w:r>
      <w:r w:rsidRPr="00466F44">
        <w:rPr>
          <w:rFonts w:ascii="宋体" w:hAnsi="宋体" w:hint="eastAsia"/>
          <w:b/>
        </w:rPr>
        <w:t>其他费用：</w:t>
      </w:r>
      <w:r w:rsidRPr="00AC19E2">
        <w:rPr>
          <w:rFonts w:ascii="宋体" w:hAnsi="宋体" w:hint="eastAsia"/>
        </w:rPr>
        <w:t>录入杂费</w:t>
      </w:r>
      <w:r>
        <w:rPr>
          <w:rFonts w:ascii="宋体" w:hAnsi="宋体" w:hint="eastAsia"/>
        </w:rPr>
        <w:t>等</w:t>
      </w:r>
      <w:r w:rsidRPr="00AC19E2">
        <w:rPr>
          <w:rFonts w:ascii="宋体" w:hAnsi="宋体" w:hint="eastAsia"/>
        </w:rPr>
        <w:t>金额；</w:t>
      </w:r>
    </w:p>
    <w:p w:rsidR="00B96CDA" w:rsidRPr="00AC19E2" w:rsidRDefault="00B96CDA" w:rsidP="00B96CDA">
      <w:pPr>
        <w:ind w:left="630" w:hangingChars="300" w:hanging="630"/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</w:t>
      </w:r>
      <w:r w:rsidRPr="00466F44">
        <w:rPr>
          <w:rFonts w:ascii="宋体" w:hAnsi="宋体" w:hint="eastAsia"/>
          <w:b/>
        </w:rPr>
        <w:t>运费及其他费用合计：</w:t>
      </w:r>
      <w:r w:rsidRPr="00AC19E2">
        <w:rPr>
          <w:rFonts w:ascii="宋体" w:hAnsi="宋体" w:hint="eastAsia"/>
        </w:rPr>
        <w:t>等于【“运费金额”+“其他费用”】</w:t>
      </w:r>
      <w:r>
        <w:rPr>
          <w:rFonts w:ascii="宋体" w:hAnsi="宋体" w:hint="eastAsia"/>
        </w:rPr>
        <w:t>，此字段不可编辑，通过计</w:t>
      </w:r>
      <w:r>
        <w:rPr>
          <w:rFonts w:ascii="宋体" w:hAnsi="宋体" w:hint="eastAsia"/>
        </w:rPr>
        <w:lastRenderedPageBreak/>
        <w:t>算得出。</w:t>
      </w:r>
    </w:p>
    <w:p w:rsidR="00B96CDA" w:rsidRDefault="00B96CDA" w:rsidP="00B96CDA">
      <w:pPr>
        <w:rPr>
          <w:rFonts w:ascii="宋体" w:hAnsi="宋体"/>
        </w:rPr>
      </w:pPr>
    </w:p>
    <w:p w:rsidR="00B96CDA" w:rsidRPr="00466F44" w:rsidRDefault="00B96CDA" w:rsidP="00B96CDA">
      <w:pPr>
        <w:rPr>
          <w:rFonts w:ascii="宋体" w:hAnsi="宋体"/>
          <w:b/>
        </w:rPr>
      </w:pPr>
      <w:r w:rsidRPr="00466F44">
        <w:rPr>
          <w:rFonts w:ascii="宋体" w:hAnsi="宋体" w:hint="eastAsia"/>
          <w:b/>
        </w:rPr>
        <w:t>运输大票字段与应收应付单据字段的对应关系：</w:t>
      </w:r>
    </w:p>
    <w:p w:rsidR="00B96CDA" w:rsidRPr="00AC19E2" w:rsidRDefault="00B96CDA" w:rsidP="00B96CDA">
      <w:pPr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运费税率——税率</w:t>
      </w:r>
    </w:p>
    <w:p w:rsidR="00B96CDA" w:rsidRPr="00AC19E2" w:rsidRDefault="00B96CDA" w:rsidP="00B96CDA">
      <w:pPr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运费税额——原币税金</w:t>
      </w:r>
    </w:p>
    <w:p w:rsidR="00B96CDA" w:rsidRDefault="00B96CDA" w:rsidP="00B96CDA">
      <w:pPr>
        <w:rPr>
          <w:rFonts w:ascii="宋体" w:hAnsi="宋体"/>
        </w:rPr>
      </w:pPr>
      <w:r w:rsidRPr="00AC19E2">
        <w:rPr>
          <w:rFonts w:ascii="宋体" w:hAnsi="宋体" w:hint="eastAsia"/>
        </w:rPr>
        <w:t xml:space="preserve">      运费及其他费用合计——原币金额</w:t>
      </w:r>
    </w:p>
    <w:p w:rsidR="00B96CDA" w:rsidRPr="00466F44" w:rsidRDefault="00B96CDA" w:rsidP="00B96CDA">
      <w:pPr>
        <w:rPr>
          <w:rFonts w:ascii="宋体" w:hAnsi="宋体"/>
        </w:rPr>
      </w:pPr>
      <w:r w:rsidRPr="00466F44">
        <w:rPr>
          <w:rFonts w:ascii="宋体" w:hAnsi="宋体" w:hint="eastAsia"/>
        </w:rPr>
        <w:tab/>
        <w:t xml:space="preserve">  运费不含税金额-----原币无税金额</w:t>
      </w:r>
    </w:p>
    <w:p w:rsidR="00B96CDA" w:rsidRDefault="00B96CDA" w:rsidP="00B96CDA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新需求</w:t>
      </w:r>
      <w:r>
        <w:rPr>
          <w:rFonts w:hint="eastAsia"/>
          <w:noProof/>
        </w:rPr>
        <w:t>2</w:t>
      </w:r>
    </w:p>
    <w:p w:rsidR="00B96CDA" w:rsidRPr="00B96CDA" w:rsidRDefault="00B96CDA" w:rsidP="00B96CDA">
      <w:pPr>
        <w:ind w:firstLine="420"/>
        <w:rPr>
          <w:rFonts w:ascii="宋体" w:hAnsi="宋体"/>
        </w:rPr>
      </w:pPr>
      <w:r w:rsidRPr="00B96CDA">
        <w:rPr>
          <w:rFonts w:ascii="宋体" w:hAnsi="宋体" w:hint="eastAsia"/>
        </w:rPr>
        <w:t>将销售订单表头的“运输方式”（参照型，可以参照选择公路或铁路）字段从销售订单能带到运输大票上，并能传到应收应付单据表头上。</w:t>
      </w:r>
    </w:p>
    <w:p w:rsidR="00B96CDA" w:rsidRPr="00B96CDA" w:rsidRDefault="00B96CDA" w:rsidP="00B96CDA">
      <w:pPr>
        <w:pStyle w:val="a3"/>
        <w:ind w:left="420" w:firstLineChars="0" w:firstLine="0"/>
        <w:rPr>
          <w:rFonts w:hint="eastAsia"/>
          <w:noProof/>
        </w:rPr>
      </w:pPr>
    </w:p>
    <w:p w:rsidR="00B96CDA" w:rsidRDefault="00B96CDA" w:rsidP="00B96CDA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新需求</w:t>
      </w:r>
      <w:r>
        <w:rPr>
          <w:rFonts w:hint="eastAsia"/>
          <w:noProof/>
        </w:rPr>
        <w:t>3</w:t>
      </w:r>
    </w:p>
    <w:p w:rsidR="00B96CDA" w:rsidRPr="00B96CDA" w:rsidRDefault="00B96CDA" w:rsidP="00B96CDA">
      <w:pPr>
        <w:ind w:firstLine="420"/>
        <w:rPr>
          <w:rFonts w:ascii="宋体" w:hAnsi="宋体"/>
        </w:rPr>
      </w:pPr>
      <w:r w:rsidRPr="00B96CDA">
        <w:rPr>
          <w:rFonts w:ascii="宋体" w:hAnsi="宋体" w:hint="eastAsia"/>
        </w:rPr>
        <w:t>将运输大票表头上的字段“代垫/一票” 传到应收应付单据表头上。</w:t>
      </w:r>
    </w:p>
    <w:p w:rsidR="00B96CDA" w:rsidRPr="00B96CDA" w:rsidRDefault="00B96CDA" w:rsidP="00B96CDA">
      <w:pPr>
        <w:pStyle w:val="a3"/>
        <w:ind w:left="420" w:firstLineChars="0" w:firstLine="0"/>
        <w:rPr>
          <w:rFonts w:hint="eastAsia"/>
          <w:noProof/>
        </w:rPr>
      </w:pPr>
    </w:p>
    <w:p w:rsidR="00B96CDA" w:rsidRDefault="00B96CDA" w:rsidP="00B96CDA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新需求</w:t>
      </w:r>
      <w:r>
        <w:rPr>
          <w:rFonts w:hint="eastAsia"/>
          <w:noProof/>
        </w:rPr>
        <w:t>4</w:t>
      </w:r>
    </w:p>
    <w:p w:rsidR="00B96CDA" w:rsidRPr="00B96CDA" w:rsidRDefault="00B96CDA" w:rsidP="00B96CDA">
      <w:pPr>
        <w:pStyle w:val="a3"/>
        <w:ind w:left="420" w:firstLineChars="0" w:firstLine="0"/>
        <w:rPr>
          <w:noProof/>
        </w:rPr>
      </w:pPr>
      <w:r>
        <w:rPr>
          <w:rFonts w:ascii="宋体" w:hAnsi="宋体" w:hint="eastAsia"/>
        </w:rPr>
        <w:t>需要能够按日查询运输大票的金额合计数。</w:t>
      </w:r>
    </w:p>
    <w:sectPr w:rsidR="00B96CDA" w:rsidRPr="00B96CDA" w:rsidSect="0019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8D" w:rsidRDefault="005B498D" w:rsidP="002822AA">
      <w:r>
        <w:separator/>
      </w:r>
    </w:p>
  </w:endnote>
  <w:endnote w:type="continuationSeparator" w:id="1">
    <w:p w:rsidR="005B498D" w:rsidRDefault="005B498D" w:rsidP="00282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8D" w:rsidRDefault="005B498D" w:rsidP="002822AA">
      <w:r>
        <w:separator/>
      </w:r>
    </w:p>
  </w:footnote>
  <w:footnote w:type="continuationSeparator" w:id="1">
    <w:p w:rsidR="005B498D" w:rsidRDefault="005B498D" w:rsidP="002822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E42"/>
    <w:multiLevelType w:val="hybridMultilevel"/>
    <w:tmpl w:val="951E3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36DD9"/>
    <w:multiLevelType w:val="hybridMultilevel"/>
    <w:tmpl w:val="B888B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F46FA2"/>
    <w:multiLevelType w:val="hybridMultilevel"/>
    <w:tmpl w:val="DAA21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7BE"/>
    <w:rsid w:val="000B7BD3"/>
    <w:rsid w:val="000F4C0A"/>
    <w:rsid w:val="0019572A"/>
    <w:rsid w:val="001D46EF"/>
    <w:rsid w:val="002822AA"/>
    <w:rsid w:val="00320920"/>
    <w:rsid w:val="003E1E9E"/>
    <w:rsid w:val="00455181"/>
    <w:rsid w:val="005B498D"/>
    <w:rsid w:val="00642CB0"/>
    <w:rsid w:val="008512E2"/>
    <w:rsid w:val="008757BE"/>
    <w:rsid w:val="00992563"/>
    <w:rsid w:val="009E7934"/>
    <w:rsid w:val="00AC01A4"/>
    <w:rsid w:val="00AD3009"/>
    <w:rsid w:val="00B96CDA"/>
    <w:rsid w:val="00C07222"/>
    <w:rsid w:val="00DC2A6D"/>
    <w:rsid w:val="00DF4771"/>
    <w:rsid w:val="00EA06E5"/>
    <w:rsid w:val="00F01658"/>
    <w:rsid w:val="00F30C6D"/>
    <w:rsid w:val="00FA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3" type="connector" idref="#_x0000_s1033"/>
        <o:r id="V:Rule14" type="connector" idref="#_x0000_s1045"/>
        <o:r id="V:Rule15" type="connector" idref="#_x0000_s1055"/>
        <o:r id="V:Rule16" type="connector" idref="#_x0000_s1052"/>
        <o:r id="V:Rule17" type="connector" idref="#_x0000_s1035"/>
        <o:r id="V:Rule18" type="connector" idref="#_x0000_s1034"/>
        <o:r id="V:Rule19" type="connector" idref="#_x0000_s1046"/>
        <o:r id="V:Rule20" type="connector" idref="#_x0000_s1058"/>
        <o:r id="V:Rule21" type="connector" idref="#_x0000_s1036"/>
        <o:r id="V:Rule22" type="connector" idref="#_x0000_s1038"/>
        <o:r id="V:Rule23" type="connector" idref="#_x0000_s1057"/>
        <o:r id="V:Rule2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7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5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57B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8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822A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8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822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熊海情</cp:lastModifiedBy>
  <cp:revision>10</cp:revision>
  <dcterms:created xsi:type="dcterms:W3CDTF">2010-12-16T12:03:00Z</dcterms:created>
  <dcterms:modified xsi:type="dcterms:W3CDTF">2011-03-25T06:51:00Z</dcterms:modified>
</cp:coreProperties>
</file>