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c80280c00d501b0eb5da078001eebcdd25964a1"/>
    <w:p>
      <w:pPr>
        <w:pStyle w:val="Heading1"/>
      </w:pPr>
      <w:r>
        <w:t xml:space="preserve">La entropía en gases ideales y reales: de Clausius a Planck</w:t>
      </w:r>
    </w:p>
    <w:bookmarkStart w:id="9" w:name="X773b4b47b38c34fb3c4816e6a85e9a398b92855"/>
    <w:p>
      <w:pPr>
        <w:pStyle w:val="Heading3"/>
      </w:pPr>
      <w:r>
        <w:t xml:space="preserve">Versión extendida — Autoevaluación de contenido</w:t>
      </w:r>
    </w:p>
    <w:p>
      <w:pPr>
        <w:pStyle w:val="FirstParagraph"/>
      </w:pPr>
      <w:r>
        <w:rPr>
          <w:b/>
          <w:bCs/>
        </w:rPr>
        <w:t xml:space="preserve">Informe Módulo 1 — Termodinámica y Teoría Atómica Pre-Cuántica</w:t>
      </w:r>
      <w:r>
        <w:t xml:space="preserve"> </w:t>
      </w:r>
      <w:r>
        <w:rPr>
          <w:b/>
          <w:bCs/>
        </w:rPr>
        <w:t xml:space="preserve">Diplomado en Física Moderna: Termodinámica, Mecánica Cuántica y Relatividad</w:t>
      </w:r>
      <w:r>
        <w:t xml:space="preserve"> </w:t>
      </w:r>
      <w:r>
        <w:t xml:space="preserve">Docente: Prof. Julio Eduardo Oliva Zapata</w:t>
      </w:r>
      <w:r>
        <w:t xml:space="preserve"> </w:t>
      </w:r>
      <w:r>
        <w:t xml:space="preserve">Estudiante: [Nombre]</w:t>
      </w:r>
      <w:r>
        <w:t xml:space="preserve"> </w:t>
      </w:r>
      <w:r>
        <w:t xml:space="preserve">Fecha de entrega: 25 de septiembre de 2026</w:t>
      </w:r>
    </w:p>
    <w:p>
      <w:r>
        <w:pict>
          <v:rect style="width:0;height:1.5pt" o:hralign="center" o:hrstd="t" o:hr="t"/>
        </w:pict>
      </w:r>
    </w:p>
    <w:p>
      <w:pPr>
        <w:pStyle w:val="BlockText"/>
      </w:pPr>
      <w:r>
        <w:rPr>
          <w:b/>
          <w:bCs/>
        </w:rPr>
        <w:t xml:space="preserve">Nota sobre esta versión:</w:t>
      </w:r>
      <w:r>
        <w:t xml:space="preserve"> </w:t>
      </w:r>
      <w:r>
        <w:t xml:space="preserve">Este documento es un borrador extendido para autoevaluación de contenido. Contiene toda la materia que podría incluirse en el informe final. La versión a entregar deberá seleccionar, sintetizar y reescribir en voz personal sin exceder 5 páginas.</w:t>
      </w:r>
    </w:p>
    <w:p>
      <w:r>
        <w:pict>
          <v:rect style="width:0;height:1.5pt" o:hralign="center" o:hrstd="t" o:hr="t"/>
        </w:pict>
      </w:r>
    </w:p>
    <w:bookmarkEnd w:id="9"/>
    <w:bookmarkStart w:id="10" w:name="resumen"/>
    <w:p>
      <w:pPr>
        <w:pStyle w:val="Heading2"/>
      </w:pPr>
      <w:r>
        <w:t xml:space="preserve">Resumen</w:t>
      </w:r>
    </w:p>
    <w:p>
      <w:pPr>
        <w:pStyle w:val="FirstParagraph"/>
      </w:pPr>
      <w:r>
        <w:t xml:space="preserve">Este trabajo analiza cómo se define, calcula y modifica el concepto de entropía al pasar de un gas ideal a un gas real de Van der Waals. Se parte de la definición termodinámica de Clausius (</w:t>
      </w:r>
      <m:oMath>
        <m:r>
          <m:t>d</m:t>
        </m:r>
        <m:r>
          <m:t>S</m:t>
        </m:r>
        <m:r>
          <m:rPr>
            <m:sty m:val="p"/>
          </m:rPr>
          <m:t>=</m:t>
        </m:r>
        <m:r>
          <m:t>δ</m:t>
        </m:r>
        <m:sSub>
          <m:e>
            <m:r>
              <m:t>Q</m:t>
            </m:r>
          </m:e>
          <m:sub>
            <m:r>
              <m:rPr>
                <m:nor/>
                <m:sty m:val="p"/>
              </m:rPr>
              <m:t>rev</m:t>
            </m:r>
          </m:sub>
        </m:sSub>
        <m:r>
          <m:rPr>
            <m:sty m:val="p"/>
          </m:rPr>
          <m:t>/</m:t>
        </m:r>
        <m:r>
          <m:t>T</m:t>
        </m:r>
      </m:oMath>
      <w:r>
        <w:t xml:space="preserve">) y se deriva la entropía del gas ideal, cuya expresión conduce a la paradoja de Gibbs. La resolución exige la mecánica estadística de Boltzmann (</w:t>
      </w:r>
      <m:oMath>
        <m:r>
          <m:t>S</m:t>
        </m:r>
        <m:r>
          <m:rPr>
            <m:sty m:val="p"/>
          </m:rPr>
          <m:t>=</m:t>
        </m:r>
        <m:sSub>
          <m:e>
            <m:r>
              <m:t>k</m:t>
            </m:r>
          </m:e>
          <m:sub>
            <m:r>
              <m:t>B</m:t>
            </m:r>
          </m:sub>
        </m:sSub>
        <m:r>
          <m:rPr>
            <m:sty m:val="p"/>
          </m:rPr>
          <m:t>ln</m:t>
        </m:r>
        <m:r>
          <m:rPr>
            <m:sty m:val="p"/>
          </m:rPr>
          <m:t>Ω</m:t>
        </m:r>
      </m:oMath>
      <w:r>
        <w:t xml:space="preserve">) con la hipótesis de indistinguibilidad cuántica de las partículas, dando lugar a la fórmula de Sackur–Tetrode. Se compara con la entropía del gas de Van der Waals, que incorpora el volumen excluido y las interacciones atractivas. Finalmente, se muestra que la entropía de Boltzmann fue la herramienta con que Planck derivó la cuantización de la energía en 1900, conectando el Módulo 1 con el Módulo 2 del diplomado.</w:t>
      </w:r>
    </w:p>
    <w:p>
      <w:pPr>
        <w:pStyle w:val="BodyText"/>
      </w:pPr>
      <w:r>
        <w:rPr>
          <w:b/>
          <w:bCs/>
        </w:rPr>
        <w:t xml:space="preserve">Palabras clave:</w:t>
      </w:r>
      <w:r>
        <w:t xml:space="preserve"> </w:t>
      </w:r>
      <w:r>
        <w:t xml:space="preserve">entropía, segunda ley, gas ideal, Van der Waals, paradoja de Gibbs, Sackur–Tetrode, distribución de Planck, catástrofe ultravioleta.</w:t>
      </w:r>
    </w:p>
    <w:p>
      <w:r>
        <w:pict>
          <v:rect style="width:0;height:1.5pt" o:hralign="center" o:hrstd="t" o:hr="t"/>
        </w:pict>
      </w:r>
    </w:p>
    <w:bookmarkEnd w:id="10"/>
    <w:bookmarkStart w:id="11" w:name="introducción"/>
    <w:p>
      <w:pPr>
        <w:pStyle w:val="Heading2"/>
      </w:pPr>
      <w:r>
        <w:t xml:space="preserve">Introducción</w:t>
      </w:r>
    </w:p>
    <w:p>
      <w:pPr>
        <w:pStyle w:val="FirstParagraph"/>
      </w:pPr>
      <w:r>
        <w:t xml:space="preserve">La entropía es el concepto termodinámico con mayor poder unificador. Clausius la creó en 1865 para formalizar la irreversibilidad de los procesos naturales. Boltzmann le dio un significado microscópico en 1877. Gibbs reveló una inconsistencia fundamental en su aplicación al gas ideal —la paradoja que lleva su nombre. Sackur y Tetrode la resolvieron en 1911–12, introduciendo de manera necesaria la constante de Planck</w:t>
      </w:r>
      <w:r>
        <w:t xml:space="preserve"> </w:t>
      </w:r>
      <m:oMath>
        <m:r>
          <m:t>h</m:t>
        </m:r>
      </m:oMath>
      <w:r>
        <w:t xml:space="preserve">. Y Planck, en 1900, la usó como herramienta para postular la cuantización de la energía y fundar la física cuántica.</w:t>
      </w:r>
    </w:p>
    <w:p>
      <w:pPr>
        <w:pStyle w:val="BodyText"/>
      </w:pPr>
      <w:r>
        <w:t xml:space="preserve">Este informe persigue tres objetivos:</w:t>
      </w:r>
      <w:r>
        <w:t xml:space="preserve"> </w:t>
      </w:r>
      <w:r>
        <w:t xml:space="preserve">1. Derivar la entropía termodinámica del gas ideal y del gas de Van der Waals desde primeros principios.</w:t>
      </w:r>
      <w:r>
        <w:t xml:space="preserve"> </w:t>
      </w:r>
      <w:r>
        <w:t xml:space="preserve">2. Demostrar la paradoja de Gibbs y su resolución mediante la mecánica estadística de Boltzmann.</w:t>
      </w:r>
      <w:r>
        <w:t xml:space="preserve"> </w:t>
      </w:r>
      <w:r>
        <w:t xml:space="preserve">3. Mostrar cómo esa mecánica estadística condujo a Planck a la física cuántica, conectando el Módulo 1 con el Módulo 2 del diplomado.</w:t>
      </w:r>
    </w:p>
    <w:p>
      <w:pPr>
        <w:pStyle w:val="BodyText"/>
      </w:pPr>
      <w:r>
        <w:rPr>
          <w:b/>
          <w:bCs/>
        </w:rPr>
        <w:t xml:space="preserve">Metodología:</w:t>
      </w:r>
      <w:r>
        <w:t xml:space="preserve"> </w:t>
      </w:r>
      <w:r>
        <w:t xml:space="preserve">revisión analítica de fuentes primarias y derivación matemática de todos los resultados con pasos intermedios completos.</w:t>
      </w:r>
    </w:p>
    <w:p>
      <w:pPr>
        <w:pStyle w:val="BodyText"/>
      </w:pPr>
      <w:r>
        <w:rPr>
          <w:b/>
          <w:bCs/>
        </w:rPr>
        <w:t xml:space="preserve">Clase elegida:</w:t>
      </w:r>
      <w:r>
        <w:t xml:space="preserve"> </w:t>
      </w:r>
      <w:r>
        <w:t xml:space="preserve">Clase 5 (segunda ley, entropía de Boltzmann), complementada con contenido de la Clase 4 (gas de Van der Waals). Ambas clases comparten el hilo conductor de la entropía como variable de estado sensible a la estructura molecular del sistema.</w:t>
      </w:r>
    </w:p>
    <w:p>
      <w:r>
        <w:pict>
          <v:rect style="width:0;height:1.5pt" o:hralign="center" o:hrstd="t" o:hr="t"/>
        </w:pict>
      </w:r>
    </w:p>
    <w:p>
      <w:r>
        <w:pict>
          <v:rect style="width:0;height:1.5pt" o:hralign="center" o:hrstd="t" o:hr="t"/>
        </w:pict>
      </w:r>
    </w:p>
    <w:bookmarkEnd w:id="11"/>
    <w:bookmarkStart w:id="17" w:name="contexto-histórico"/>
    <w:p>
      <w:pPr>
        <w:pStyle w:val="Heading2"/>
      </w:pPr>
      <w:r>
        <w:t xml:space="preserve">1. Contexto histórico</w:t>
      </w:r>
    </w:p>
    <w:bookmarkStart w:id="12" w:name="el-problema-del-calor-en-el-siglo-xix"/>
    <w:p>
      <w:pPr>
        <w:pStyle w:val="Heading3"/>
      </w:pPr>
      <w:r>
        <w:t xml:space="preserve">1.1 El problema del calor en el siglo XIX</w:t>
      </w:r>
    </w:p>
    <w:p>
      <w:pPr>
        <w:pStyle w:val="FirstParagraph"/>
      </w:pPr>
      <w:r>
        <w:t xml:space="preserve">A comienzos del siglo XIX, el calor se entendía como un fluido material —el</w:t>
      </w:r>
      <w:r>
        <w:t xml:space="preserve"> </w:t>
      </w:r>
      <w:r>
        <w:rPr>
          <w:i/>
          <w:iCs/>
        </w:rPr>
        <w:t xml:space="preserve">calórico</w:t>
      </w:r>
      <w:r>
        <w:t xml:space="preserve">— que fluía de los cuerpos calientes a los fríos. Esta imagen era consistente con los experimentos disponibles y permitía calcular procesos de transferencia de calor con éxito. Sin embargo, los experimentos de Rumford (1798) y Joule (1843) mostraron que el calor podía generarse indefinidamente mediante trabajo mecánico, lo que era incompatible con la idea de un fluido conservado. Joule estableció cuantitativamente el equivalente mecánico del calor:</w:t>
      </w:r>
      <w:r>
        <w:t xml:space="preserve"> </w:t>
      </w:r>
      <m:oMath>
        <m:r>
          <m:t>1</m:t>
        </m:r>
        <m:r>
          <m:t> </m:t>
        </m:r>
        <m:r>
          <m:rPr>
            <m:nor/>
            <m:sty m:val="p"/>
          </m:rPr>
          <m:t>cal</m:t>
        </m:r>
        <m:r>
          <m:rPr>
            <m:sty m:val="p"/>
          </m:rPr>
          <m:t>=</m:t>
        </m:r>
        <m:r>
          <m:t>4.186</m:t>
        </m:r>
        <m:r>
          <m:t> </m:t>
        </m:r>
        <m:r>
          <m:rPr>
            <m:nor/>
            <m:sty m:val="p"/>
          </m:rPr>
          <m:t>J</m:t>
        </m:r>
      </m:oMath>
      <w:r>
        <w:t xml:space="preserve">.</w:t>
      </w:r>
    </w:p>
    <w:p>
      <w:pPr>
        <w:pStyle w:val="BodyText"/>
      </w:pPr>
      <w:r>
        <w:t xml:space="preserve">Sadi Carnot (1824), sin saber que el calórico era incorrecto, construyó el argumento más importante de la termodinámica clásica: la eficiencia máxima de cualquier máquina térmica depende solo de las temperaturas entre las que opera, no del fluido de trabajo. Su resultado —que hoy escribimos como</w:t>
      </w:r>
      <w:r>
        <w:t xml:space="preserve"> </w:t>
      </w:r>
      <m:oMath>
        <m:sSub>
          <m:e>
            <m:r>
              <m:t>η</m:t>
            </m:r>
          </m:e>
          <m:sub>
            <m:r>
              <m:rPr>
                <m:nor/>
                <m:sty m:val="p"/>
              </m:rPr>
              <m:t>Carnot</m:t>
            </m:r>
          </m:sub>
        </m:sSub>
        <m:r>
          <m:rPr>
            <m:sty m:val="p"/>
          </m:rPr>
          <m:t>=</m:t>
        </m:r>
        <m:r>
          <m:t>1</m:t>
        </m:r>
        <m:r>
          <m:rPr>
            <m:sty m:val="p"/>
          </m:rPr>
          <m:t>−</m:t>
        </m:r>
        <m:sSub>
          <m:e>
            <m:r>
              <m:t>T</m:t>
            </m:r>
          </m:e>
          <m:sub>
            <m:r>
              <m:t>C</m:t>
            </m:r>
          </m:sub>
        </m:sSub>
        <m:r>
          <m:rPr>
            <m:sty m:val="p"/>
          </m:rPr>
          <m:t>/</m:t>
        </m:r>
        <m:sSub>
          <m:e>
            <m:r>
              <m:t>T</m:t>
            </m:r>
          </m:e>
          <m:sub>
            <m:r>
              <m:t>H</m:t>
            </m:r>
          </m:sub>
        </m:sSub>
      </m:oMath>
      <w:r>
        <w:t xml:space="preserve">— fue rederivado correctamente por Clausius y Kelvin una vez que se aceptó que el calor era energía en tránsito.</w:t>
      </w:r>
    </w:p>
    <w:bookmarkEnd w:id="12"/>
    <w:bookmarkStart w:id="13" w:name="clausius-y-la-segunda-ley-18501865"/>
    <w:p>
      <w:pPr>
        <w:pStyle w:val="Heading3"/>
      </w:pPr>
      <w:r>
        <w:t xml:space="preserve">1.2 Clausius y la segunda ley (1850–1865)</w:t>
      </w:r>
    </w:p>
    <w:p>
      <w:pPr>
        <w:pStyle w:val="FirstParagraph"/>
      </w:pPr>
      <w:r>
        <w:t xml:space="preserve">Rudolf Clausius formuló la segunda ley en dos versiones equivalentes:</w:t>
      </w:r>
    </w:p>
    <w:p>
      <w:pPr>
        <w:pStyle w:val="Compact"/>
        <w:numPr>
          <w:ilvl w:val="0"/>
          <w:numId w:val="1001"/>
        </w:numPr>
      </w:pPr>
      <w:r>
        <w:rPr>
          <w:b/>
          <w:bCs/>
        </w:rPr>
        <w:t xml:space="preserve">Formulación de Clausius (1850):</w:t>
      </w:r>
      <w:r>
        <w:t xml:space="preserve"> </w:t>
      </w:r>
      <w:r>
        <w:t xml:space="preserve">No existe proceso cuyo único efecto sea transferir calor de un cuerpo frío a uno caliente.</w:t>
      </w:r>
    </w:p>
    <w:p>
      <w:pPr>
        <w:pStyle w:val="Compact"/>
        <w:numPr>
          <w:ilvl w:val="0"/>
          <w:numId w:val="1001"/>
        </w:numPr>
      </w:pPr>
      <w:r>
        <w:rPr>
          <w:b/>
          <w:bCs/>
        </w:rPr>
        <w:t xml:space="preserve">Formulación de Kelvin (1851):</w:t>
      </w:r>
      <w:r>
        <w:t xml:space="preserve"> </w:t>
      </w:r>
      <w:r>
        <w:t xml:space="preserve">No existe proceso cuyo único efecto sea extraer calor de un reservorio y convertirlo íntegramente en trabajo.</w:t>
      </w:r>
    </w:p>
    <w:p>
      <w:pPr>
        <w:pStyle w:val="FirstParagraph"/>
      </w:pPr>
      <w:r>
        <w:t xml:space="preserve">Clausius demostró que ambas formulaciones son lógicamente equivalentes (si una falla, la otra también) y derivó de ellas el</w:t>
      </w:r>
      <w:r>
        <w:t xml:space="preserve"> </w:t>
      </w:r>
      <w:r>
        <w:rPr>
          <w:b/>
          <w:bCs/>
        </w:rPr>
        <w:t xml:space="preserve">teorema del ciclo</w:t>
      </w:r>
      <w:r>
        <w:t xml:space="preserve">:</w:t>
      </w:r>
    </w:p>
    <w:p>
      <w:pPr>
        <w:pStyle w:val="BodyText"/>
      </w:pPr>
      <m:oMathPara>
        <m:oMathParaPr>
          <m:jc m:val="center"/>
        </m:oMathParaPr>
        <m:oMath>
          <m:r>
            <m:rPr>
              <m:sty m:val="p"/>
            </m:rPr>
            <m:t>∮</m:t>
          </m:r>
          <m:f>
            <m:fPr>
              <m:type m:val="bar"/>
            </m:fPr>
            <m:num>
              <m:r>
                <m:t>δ</m:t>
              </m:r>
              <m:r>
                <m:t>Q</m:t>
              </m:r>
            </m:num>
            <m:den>
              <m:r>
                <m:t>T</m:t>
              </m:r>
            </m:den>
          </m:f>
          <m:r>
            <m:rPr>
              <m:sty m:val="p"/>
            </m:rPr>
            <m:t>≤</m:t>
          </m:r>
          <m:r>
            <m:t>0</m:t>
          </m:r>
          <m:r>
            <m:rPr>
              <m:sty m:val="p"/>
            </m:rPr>
            <m:t>,</m:t>
          </m:r>
        </m:oMath>
      </m:oMathPara>
    </w:p>
    <w:p>
      <w:pPr>
        <w:pStyle w:val="FirstParagraph"/>
      </w:pPr>
      <w:r>
        <w:t xml:space="preserve">con igualdad para ciclos reversibles. La demostración usa el hecho de que para cualquier ciclo de Carnot reversible,</w:t>
      </w:r>
      <w:r>
        <w:t xml:space="preserve"> </w:t>
      </w:r>
      <m:oMath>
        <m:sSub>
          <m:e>
            <m:r>
              <m:t>Q</m:t>
            </m:r>
          </m:e>
          <m:sub>
            <m:r>
              <m:t>H</m:t>
            </m:r>
          </m:sub>
        </m:sSub>
        <m:r>
          <m:rPr>
            <m:sty m:val="p"/>
          </m:rPr>
          <m:t>/</m:t>
        </m:r>
        <m:sSub>
          <m:e>
            <m:r>
              <m:t>T</m:t>
            </m:r>
          </m:e>
          <m:sub>
            <m:r>
              <m:t>H</m:t>
            </m:r>
          </m:sub>
        </m:sSub>
        <m:r>
          <m:rPr>
            <m:sty m:val="p"/>
          </m:rPr>
          <m:t>=</m:t>
        </m:r>
        <m:sSub>
          <m:e>
            <m:r>
              <m:t>Q</m:t>
            </m:r>
          </m:e>
          <m:sub>
            <m:r>
              <m:t>C</m:t>
            </m:r>
          </m:sub>
        </m:sSub>
        <m:r>
          <m:rPr>
            <m:sty m:val="p"/>
          </m:rPr>
          <m:t>/</m:t>
        </m:r>
        <m:sSub>
          <m:e>
            <m:r>
              <m:t>T</m:t>
            </m:r>
          </m:e>
          <m:sub>
            <m:r>
              <m:t>C</m:t>
            </m:r>
          </m:sub>
        </m:sSub>
      </m:oMath>
      <w:r>
        <w:t xml:space="preserve">, y cualquier ciclo irreversible puede acotarse por una combinación de ciclos de Carnot.</w:t>
      </w:r>
    </w:p>
    <w:p>
      <w:pPr>
        <w:pStyle w:val="BodyText"/>
      </w:pPr>
      <w:r>
        <w:t xml:space="preserve">En 1865, Clausius dio el paso decisivo: demostró que para cualquier proceso reversible, la integral</w:t>
      </w:r>
      <w:r>
        <w:t xml:space="preserve"> </w:t>
      </w:r>
      <m:oMath>
        <m:r>
          <m:rPr>
            <m:sty m:val="p"/>
          </m:rPr>
          <m:t>∮</m:t>
        </m:r>
        <m:r>
          <m:t>δ</m:t>
        </m:r>
        <m:sSub>
          <m:e>
            <m:r>
              <m:t>Q</m:t>
            </m:r>
          </m:e>
          <m:sub>
            <m:r>
              <m:rPr>
                <m:nor/>
                <m:sty m:val="p"/>
              </m:rPr>
              <m:t>rev</m:t>
            </m:r>
          </m:sub>
        </m:sSub>
        <m:r>
          <m:rPr>
            <m:sty m:val="p"/>
          </m:rPr>
          <m:t>/</m:t>
        </m:r>
        <m:r>
          <m:t>T</m:t>
        </m:r>
        <m:r>
          <m:rPr>
            <m:sty m:val="p"/>
          </m:rPr>
          <m:t>=</m:t>
        </m:r>
        <m:r>
          <m:t>0</m:t>
        </m:r>
      </m:oMath>
      <w:r>
        <w:t xml:space="preserve"> </w:t>
      </w:r>
      <w:r>
        <w:t xml:space="preserve">implica que</w:t>
      </w:r>
      <w:r>
        <w:t xml:space="preserve"> </w:t>
      </w:r>
      <m:oMath>
        <m:r>
          <m:t>δ</m:t>
        </m:r>
        <m:sSub>
          <m:e>
            <m:r>
              <m:t>Q</m:t>
            </m:r>
          </m:e>
          <m:sub>
            <m:r>
              <m:rPr>
                <m:nor/>
                <m:sty m:val="p"/>
              </m:rPr>
              <m:t>rev</m:t>
            </m:r>
          </m:sub>
        </m:sSub>
        <m:r>
          <m:rPr>
            <m:sty m:val="p"/>
          </m:rPr>
          <m:t>/</m:t>
        </m:r>
        <m:r>
          <m:t>T</m:t>
        </m:r>
      </m:oMath>
      <w:r>
        <w:t xml:space="preserve"> </w:t>
      </w:r>
      <w:r>
        <w:t xml:space="preserve">es un diferencial exacto. Existe entonces una función de estado</w:t>
      </w:r>
      <w:r>
        <w:t xml:space="preserve"> </w:t>
      </w:r>
      <m:oMath>
        <m:r>
          <m:t>S</m:t>
        </m:r>
      </m:oMath>
      <w:r>
        <w:t xml:space="preserve"> </w:t>
      </w:r>
      <w:r>
        <w:t xml:space="preserve">—que llamó</w:t>
      </w:r>
      <w:r>
        <w:t xml:space="preserve"> </w:t>
      </w:r>
      <w:r>
        <w:rPr>
          <w:b/>
          <w:bCs/>
        </w:rPr>
        <w:t xml:space="preserve">entropía</w:t>
      </w:r>
      <w:r>
        <w:t xml:space="preserve">, del griego</w:t>
      </w:r>
      <w:r>
        <w:t xml:space="preserve"> </w:t>
      </w:r>
      <w:r>
        <w:rPr>
          <w:i/>
          <w:iCs/>
        </w:rPr>
        <w:t xml:space="preserve">τροπή</w:t>
      </w:r>
      <w:r>
        <w:t xml:space="preserve"> </w:t>
      </w:r>
      <w:r>
        <w:t xml:space="preserve">(transformación)— tal que:</w:t>
      </w:r>
    </w:p>
    <w:p>
      <w:pPr>
        <w:pStyle w:val="BodyText"/>
      </w:pPr>
      <m:oMathPara>
        <m:oMathParaPr>
          <m:jc m:val="center"/>
        </m:oMathParaPr>
        <m:oMath>
          <m:r>
            <m:t>d</m:t>
          </m:r>
          <m:r>
            <m:t>S</m:t>
          </m:r>
          <m:r>
            <m:rPr>
              <m:sty m:val="p"/>
            </m:rPr>
            <m:t>=</m:t>
          </m:r>
          <m:f>
            <m:fPr>
              <m:type m:val="bar"/>
            </m:fPr>
            <m:num>
              <m:r>
                <m:t>δ</m:t>
              </m:r>
              <m:sSub>
                <m:e>
                  <m:r>
                    <m:t>Q</m:t>
                  </m:r>
                </m:e>
                <m:sub>
                  <m:r>
                    <m:rPr>
                      <m:nor/>
                      <m:sty m:val="p"/>
                    </m:rPr>
                    <m:t>rev</m:t>
                  </m:r>
                </m:sub>
              </m:sSub>
            </m:num>
            <m:den>
              <m:r>
                <m:t>T</m:t>
              </m:r>
            </m:den>
          </m:f>
          <m:r>
            <m:rPr>
              <m:sty m:val="p"/>
            </m:rPr>
            <m:t>.</m:t>
          </m:r>
        </m:oMath>
      </m:oMathPara>
    </w:p>
    <w:p>
      <w:pPr>
        <w:pStyle w:val="FirstParagraph"/>
      </w:pPr>
      <w:r>
        <w:t xml:space="preserve">El nombre fue elegido deliberadamente para que sonara parecido a</w:t>
      </w:r>
      <w:r>
        <w:t xml:space="preserve"> </w:t>
      </w:r>
      <w:r>
        <w:t xml:space="preserve">“energía”</w:t>
      </w:r>
      <w:r>
        <w:t xml:space="preserve">: Clausius intuía que eran conceptos del mismo rango de importancia.</w:t>
      </w:r>
    </w:p>
    <w:bookmarkEnd w:id="13"/>
    <w:bookmarkStart w:id="14" w:name="X9f5cff77710439d7bdadd1c912d85a60e6a1ae0"/>
    <w:p>
      <w:pPr>
        <w:pStyle w:val="Heading3"/>
      </w:pPr>
      <w:r>
        <w:t xml:space="preserve">1.3 Boltzmann y el significado microscópico (1872–1877)</w:t>
      </w:r>
    </w:p>
    <w:p>
      <w:pPr>
        <w:pStyle w:val="FirstParagraph"/>
      </w:pPr>
      <w:r>
        <w:t xml:space="preserve">Ludwig Boltzmann comprendió que la entropía no era solo una cantidad macroscópica conveniente: tenía un significado probabilístico profundo. En 1877, después de un largo camino que incluye la ecuación cinética de Boltzmann (1872) y el teorema H, formuló la relación:</w:t>
      </w:r>
    </w:p>
    <w:p>
      <w:pPr>
        <w:pStyle w:val="BodyText"/>
      </w:pPr>
      <m:oMathPara>
        <m:oMathParaPr>
          <m:jc m:val="center"/>
        </m:oMathParaPr>
        <m:oMath>
          <m:r>
            <m:t>S</m:t>
          </m:r>
          <m:r>
            <m:rPr>
              <m:sty m:val="p"/>
            </m:rPr>
            <m:t>=</m:t>
          </m:r>
          <m:sSub>
            <m:e>
              <m:r>
                <m:t>k</m:t>
              </m:r>
            </m:e>
            <m:sub>
              <m:r>
                <m:t>B</m:t>
              </m:r>
            </m:sub>
          </m:sSub>
          <m:r>
            <m:rPr>
              <m:sty m:val="p"/>
            </m:rPr>
            <m:t>ln</m:t>
          </m:r>
          <m:r>
            <m:rPr>
              <m:sty m:val="p"/>
            </m:rPr>
            <m:t>Ω</m:t>
          </m:r>
          <m:r>
            <m:rPr>
              <m:sty m:val="p"/>
            </m:rPr>
            <m:t>,</m:t>
          </m:r>
        </m:oMath>
      </m:oMathPara>
    </w:p>
    <w:p>
      <w:pPr>
        <w:pStyle w:val="FirstParagraph"/>
      </w:pPr>
      <w:r>
        <w:t xml:space="preserve">donde</w:t>
      </w:r>
      <w:r>
        <w:t xml:space="preserve"> </w:t>
      </w:r>
      <m:oMath>
        <m:r>
          <m:rPr>
            <m:sty m:val="p"/>
          </m:rPr>
          <m:t>Ω</m:t>
        </m:r>
      </m:oMath>
      <w:r>
        <w:t xml:space="preserve"> </w:t>
      </w:r>
      <w:r>
        <w:t xml:space="preserve">es el número de microestados compatibles con el macroestado del sistema. Esta ecuación —grabada en su lápida en Viena— conectó la termodinámica macroscópica con la física molecular.</w:t>
      </w:r>
    </w:p>
    <w:p>
      <w:pPr>
        <w:pStyle w:val="BodyText"/>
      </w:pPr>
      <w:r>
        <w:t xml:space="preserve">La constante</w:t>
      </w:r>
      <w:r>
        <w:t xml:space="preserve"> </w:t>
      </w:r>
      <m:oMath>
        <m:sSub>
          <m:e>
            <m:r>
              <m:t>k</m:t>
            </m:r>
          </m:e>
          <m:sub>
            <m:r>
              <m:t>B</m:t>
            </m:r>
          </m:sub>
        </m:sSub>
        <m:r>
          <m:rPr>
            <m:sty m:val="p"/>
          </m:rPr>
          <m:t>=</m:t>
        </m:r>
        <m:r>
          <m:t>R</m:t>
        </m:r>
        <m:r>
          <m:rPr>
            <m:sty m:val="p"/>
          </m:rPr>
          <m:t>/</m:t>
        </m:r>
        <m:sSub>
          <m:e>
            <m:r>
              <m:t>N</m:t>
            </m:r>
          </m:e>
          <m:sub>
            <m:r>
              <m:t>A</m:t>
            </m:r>
          </m:sub>
        </m:sSub>
        <m:r>
          <m:rPr>
            <m:sty m:val="p"/>
          </m:rPr>
          <m:t>=</m:t>
        </m:r>
        <m:r>
          <m:t>1.381</m:t>
        </m:r>
        <m:r>
          <m:rPr>
            <m:sty m:val="p"/>
          </m:rPr>
          <m:t>×</m:t>
        </m:r>
        <m:sSup>
          <m:e>
            <m:r>
              <m:t>10</m:t>
            </m:r>
          </m:e>
          <m:sup>
            <m:r>
              <m:rPr>
                <m:sty m:val="p"/>
              </m:rPr>
              <m:t>−</m:t>
            </m:r>
            <m:r>
              <m:t>23</m:t>
            </m:r>
          </m:sup>
        </m:sSup>
        <m:r>
          <m:t> </m:t>
        </m:r>
        <m:r>
          <m:rPr>
            <m:nor/>
            <m:sty m:val="p"/>
          </m:rPr>
          <m:t>J/K</m:t>
        </m:r>
      </m:oMath>
      <w:r>
        <w:t xml:space="preserve"> </w:t>
      </w:r>
      <w:r>
        <w:t xml:space="preserve">fue determinada cuantitativamente más tarde; Boltzmann la escribía en términos de</w:t>
      </w:r>
      <w:r>
        <w:t xml:space="preserve"> </w:t>
      </w:r>
      <m:oMath>
        <m:r>
          <m:t>R</m:t>
        </m:r>
      </m:oMath>
      <w:r>
        <w:t xml:space="preserve"> </w:t>
      </w:r>
      <w:r>
        <w:t xml:space="preserve">y</w:t>
      </w:r>
      <w:r>
        <w:t xml:space="preserve"> </w:t>
      </w:r>
      <m:oMath>
        <m:sSub>
          <m:e>
            <m:r>
              <m:t>N</m:t>
            </m:r>
          </m:e>
          <m:sub>
            <m:r>
              <m:t>A</m:t>
            </m:r>
          </m:sub>
        </m:sSub>
      </m:oMath>
      <w:r>
        <w:t xml:space="preserve"> </w:t>
      </w:r>
      <w:r>
        <w:t xml:space="preserve">por separado.</w:t>
      </w:r>
    </w:p>
    <w:p>
      <w:pPr>
        <w:pStyle w:val="BodyText"/>
      </w:pPr>
      <w:r>
        <w:t xml:space="preserve">Boltzmann enfrentó resistencia intensa. Ernst Mach y Wilhelm Ostwald negaban la existencia de los átomos y consideraban que la mecánica estadística era especulación sin base experimental. En 1906, deprimido y enfermo, Boltzmann se suicidó. Un año después, el experimento de Perrin sobre el movimiento browniano midió directamente</w:t>
      </w:r>
      <w:r>
        <w:t xml:space="preserve"> </w:t>
      </w:r>
      <m:oMath>
        <m:sSub>
          <m:e>
            <m:r>
              <m:t>N</m:t>
            </m:r>
          </m:e>
          <m:sub>
            <m:r>
              <m:t>A</m:t>
            </m:r>
          </m:sub>
        </m:sSub>
      </m:oMath>
      <w:r>
        <w:t xml:space="preserve"> </w:t>
      </w:r>
      <w:r>
        <w:t xml:space="preserve">con precisión de cinco cifras significativas, confirmando todo lo que Boltzmann había construido.</w:t>
      </w:r>
    </w:p>
    <w:bookmarkEnd w:id="14"/>
    <w:bookmarkStart w:id="15" w:name="van-der-waals-y-el-gas-real-1873"/>
    <w:p>
      <w:pPr>
        <w:pStyle w:val="Heading3"/>
      </w:pPr>
      <w:r>
        <w:t xml:space="preserve">1.4 Van der Waals y el gas real (1873)</w:t>
      </w:r>
    </w:p>
    <w:p>
      <w:pPr>
        <w:pStyle w:val="FirstParagraph"/>
      </w:pPr>
      <w:r>
        <w:t xml:space="preserve">En 1873, Johannes Diderik van der Waals presentó su tesis doctoral en Leiden con el título</w:t>
      </w:r>
      <w:r>
        <w:t xml:space="preserve"> </w:t>
      </w:r>
      <w:r>
        <w:t xml:space="preserve">“Sobre la continuidad de los estados gaseoso y líquido”</w:t>
      </w:r>
      <w:r>
        <w:t xml:space="preserve">. Su contribución fue doble: por un lado, corrigió la ecuación de estado del gas ideal incorporando el volumen propio de las moléculas y sus interacciones atractivas; por otro, demostró que gas y líquido son estados del mismo sistema continuo, separados por una transición de fase. Thomas Andrews, experimentando con CO₂ en 1869, había observado exactamente este fenómeno —la continuidad entre gas y líquido— sin poder explicarlo. Van der Waals le dio la base teórica.</w:t>
      </w:r>
    </w:p>
    <w:p>
      <w:pPr>
        <w:pStyle w:val="BodyText"/>
      </w:pPr>
      <w:r>
        <w:t xml:space="preserve">Van der Waals recibió el Nobel de Física en 1910.</w:t>
      </w:r>
    </w:p>
    <w:bookmarkEnd w:id="15"/>
    <w:bookmarkStart w:id="16" w:name="X4f1e84c90b7627dd8cf0a4c8b6a4efe2e65227c"/>
    <w:p>
      <w:pPr>
        <w:pStyle w:val="Heading3"/>
      </w:pPr>
      <w:r>
        <w:t xml:space="preserve">1.5 Gibbs y la termodinámica de equilibrio (1876–1878)</w:t>
      </w:r>
    </w:p>
    <w:p>
      <w:pPr>
        <w:pStyle w:val="FirstParagraph"/>
      </w:pPr>
      <w:r>
        <w:t xml:space="preserve">Josiah Willard Gibbs publicó entre 1876 y 1878</w:t>
      </w:r>
      <w:r>
        <w:t xml:space="preserve"> </w:t>
      </w:r>
      <w:r>
        <w:t xml:space="preserve">“On the Equilibrium of Heterogeneous Substances”</w:t>
      </w:r>
      <w:r>
        <w:t xml:space="preserve">, considerado uno de los trabajos más importantes de la física del siglo XIX. Gibbs sistematizó la termodinámica, introdujo los potenciales termodinámicos (energía de Helmholtz, energía de Gibbs, entalpía), el potencial químico, y señaló la paradoja que hoy lleva su nombre: la entropía termodinámica del gas ideal predice un aumento al mezclar gases idénticos, cuando no debería haber ningún cambio físico.</w:t>
      </w:r>
    </w:p>
    <w:p>
      <w:r>
        <w:pict>
          <v:rect style="width:0;height:1.5pt" o:hralign="center" o:hrstd="t" o:hr="t"/>
        </w:pict>
      </w:r>
    </w:p>
    <w:bookmarkEnd w:id="16"/>
    <w:bookmarkEnd w:id="17"/>
    <w:bookmarkStart w:id="21" w:name="la-entropía-termodinámica-del-gas-ideal"/>
    <w:p>
      <w:pPr>
        <w:pStyle w:val="Heading2"/>
      </w:pPr>
      <w:r>
        <w:t xml:space="preserve">2. La entropía termodinámica del gas ideal</w:t>
      </w:r>
    </w:p>
    <w:bookmarkStart w:id="18" w:name="derivación-completa"/>
    <w:p>
      <w:pPr>
        <w:pStyle w:val="Heading3"/>
      </w:pPr>
      <w:r>
        <w:t xml:space="preserve">2.1 Derivación completa</w:t>
      </w:r>
    </w:p>
    <w:p>
      <w:pPr>
        <w:pStyle w:val="FirstParagraph"/>
      </w:pPr>
      <w:r>
        <w:t xml:space="preserve">La relación fundamental de la termodinámica, derivada combinando la primera y segunda ley, es:</w:t>
      </w:r>
    </w:p>
    <w:p>
      <w:pPr>
        <w:pStyle w:val="BodyText"/>
      </w:pPr>
      <m:oMathPara>
        <m:oMathParaPr>
          <m:jc m:val="center"/>
        </m:oMathParaPr>
        <m:oMath>
          <m:r>
            <m:t>d</m:t>
          </m:r>
          <m:r>
            <m:t>U</m:t>
          </m:r>
          <m:r>
            <m:rPr>
              <m:sty m:val="p"/>
            </m:rPr>
            <m:t>=</m:t>
          </m:r>
          <m:r>
            <m:t>T</m:t>
          </m:r>
          <m:r>
            <m:t> </m:t>
          </m:r>
          <m:r>
            <m:t>d</m:t>
          </m:r>
          <m:r>
            <m:t>S</m:t>
          </m:r>
          <m:r>
            <m:rPr>
              <m:sty m:val="p"/>
            </m:rPr>
            <m:t>−</m:t>
          </m:r>
          <m:r>
            <m:t>P</m:t>
          </m:r>
          <m:r>
            <m:t> </m:t>
          </m:r>
          <m:r>
            <m:t>d</m:t>
          </m:r>
          <m:r>
            <m:t>V</m:t>
          </m:r>
          <m:r>
            <m:t> </m:t>
          </m:r>
          <m:r>
            <m:rPr>
              <m:sty m:val="p"/>
            </m:rPr>
            <m:t>⇒</m:t>
          </m:r>
          <m:r>
            <m:t> </m:t>
          </m:r>
          <m:r>
            <m:t>d</m:t>
          </m:r>
          <m:r>
            <m:t>S</m:t>
          </m:r>
          <m:r>
            <m:rPr>
              <m:sty m:val="p"/>
            </m:rPr>
            <m:t>=</m:t>
          </m:r>
          <m:f>
            <m:fPr>
              <m:type m:val="bar"/>
            </m:fPr>
            <m:num>
              <m:r>
                <m:t>d</m:t>
              </m:r>
              <m:r>
                <m:t>U</m:t>
              </m:r>
            </m:num>
            <m:den>
              <m:r>
                <m:t>T</m:t>
              </m:r>
            </m:den>
          </m:f>
          <m:r>
            <m:rPr>
              <m:sty m:val="p"/>
            </m:rPr>
            <m:t>+</m:t>
          </m:r>
          <m:f>
            <m:fPr>
              <m:type m:val="bar"/>
            </m:fPr>
            <m:num>
              <m:r>
                <m:t>P</m:t>
              </m:r>
            </m:num>
            <m:den>
              <m:r>
                <m:t>T</m:t>
              </m:r>
            </m:den>
          </m:f>
          <m:r>
            <m:t> </m:t>
          </m:r>
          <m:r>
            <m:t>d</m:t>
          </m:r>
          <m:r>
            <m:t>V</m:t>
          </m:r>
          <m:r>
            <m:rPr>
              <m:sty m:val="p"/>
            </m:rPr>
            <m:t>.</m:t>
          </m:r>
        </m:oMath>
      </m:oMathPara>
    </w:p>
    <w:p>
      <w:pPr>
        <w:pStyle w:val="FirstParagraph"/>
      </w:pPr>
      <w:r>
        <w:t xml:space="preserve">Para el gas ideal monoatómico, la energía interna depende solo de la temperatura. Por el</w:t>
      </w:r>
      <w:r>
        <w:t xml:space="preserve"> </w:t>
      </w:r>
      <w:r>
        <w:rPr>
          <w:b/>
          <w:bCs/>
        </w:rPr>
        <w:t xml:space="preserve">teorema de equipartición</w:t>
      </w:r>
      <w:r>
        <w:t xml:space="preserve">, cada grado de libertad cuadrático aporta</w:t>
      </w:r>
      <w:r>
        <w:t xml:space="preserve"> </w:t>
      </w:r>
      <m:oMath>
        <m:f>
          <m:fPr>
            <m:type m:val="bar"/>
          </m:fPr>
          <m:num>
            <m:r>
              <m:t>1</m:t>
            </m:r>
          </m:num>
          <m:den>
            <m:r>
              <m:t>2</m:t>
            </m:r>
          </m:den>
        </m:f>
        <m:sSub>
          <m:e>
            <m:r>
              <m:t>k</m:t>
            </m:r>
          </m:e>
          <m:sub>
            <m:r>
              <m:t>B</m:t>
            </m:r>
          </m:sub>
        </m:sSub>
        <m:r>
          <m:t>T</m:t>
        </m:r>
      </m:oMath>
      <w:r>
        <w:t xml:space="preserve"> </w:t>
      </w:r>
      <w:r>
        <w:t xml:space="preserve">a la energía promedio. Con tres grados de libertad de traslación:</w:t>
      </w:r>
    </w:p>
    <w:p>
      <w:pPr>
        <w:pStyle w:val="BodyText"/>
      </w:pPr>
      <m:oMathPara>
        <m:oMathParaPr>
          <m:jc m:val="center"/>
        </m:oMathParaPr>
        <m:oMath>
          <m:r>
            <m:t>U</m:t>
          </m:r>
          <m:r>
            <m:rPr>
              <m:sty m:val="p"/>
            </m:rPr>
            <m:t>=</m:t>
          </m:r>
          <m:f>
            <m:fPr>
              <m:type m:val="bar"/>
            </m:fPr>
            <m:num>
              <m:r>
                <m:t>3</m:t>
              </m:r>
            </m:num>
            <m:den>
              <m:r>
                <m:t>2</m:t>
              </m:r>
            </m:den>
          </m:f>
          <m:r>
            <m:t>N</m:t>
          </m:r>
          <m:sSub>
            <m:e>
              <m:r>
                <m:t>k</m:t>
              </m:r>
            </m:e>
            <m:sub>
              <m:r>
                <m:t>B</m:t>
              </m:r>
            </m:sub>
          </m:sSub>
          <m:r>
            <m:t>T</m:t>
          </m:r>
          <m:r>
            <m:t> </m:t>
          </m:r>
          <m:r>
            <m:rPr>
              <m:sty m:val="p"/>
            </m:rPr>
            <m:t>⇒</m:t>
          </m:r>
          <m:r>
            <m:t> </m:t>
          </m:r>
          <m:r>
            <m:t>d</m:t>
          </m:r>
          <m:r>
            <m:t>U</m:t>
          </m:r>
          <m:r>
            <m:rPr>
              <m:sty m:val="p"/>
            </m:rPr>
            <m:t>=</m:t>
          </m:r>
          <m:f>
            <m:fPr>
              <m:type m:val="bar"/>
            </m:fPr>
            <m:num>
              <m:r>
                <m:t>3</m:t>
              </m:r>
            </m:num>
            <m:den>
              <m:r>
                <m:t>2</m:t>
              </m:r>
            </m:den>
          </m:f>
          <m:r>
            <m:t>N</m:t>
          </m:r>
          <m:sSub>
            <m:e>
              <m:r>
                <m:t>k</m:t>
              </m:r>
            </m:e>
            <m:sub>
              <m:r>
                <m:t>B</m:t>
              </m:r>
            </m:sub>
          </m:sSub>
          <m:r>
            <m:t> </m:t>
          </m:r>
          <m:r>
            <m:t>d</m:t>
          </m:r>
          <m:r>
            <m:t>T</m:t>
          </m:r>
          <m:r>
            <m:rPr>
              <m:sty m:val="p"/>
            </m:rPr>
            <m:t>.</m:t>
          </m:r>
        </m:oMath>
      </m:oMathPara>
    </w:p>
    <w:p>
      <w:pPr>
        <w:pStyle w:val="FirstParagraph"/>
      </w:pPr>
      <w:r>
        <w:t xml:space="preserve">La ecuación de estado del gas ideal es</w:t>
      </w:r>
      <w:r>
        <w:t xml:space="preserve"> </w:t>
      </w:r>
      <m:oMath>
        <m:r>
          <m:t>P</m:t>
        </m:r>
        <m:r>
          <m:t>V</m:t>
        </m:r>
        <m:r>
          <m:rPr>
            <m:sty m:val="p"/>
          </m:rPr>
          <m:t>=</m:t>
        </m:r>
        <m:r>
          <m:t>N</m:t>
        </m:r>
        <m:sSub>
          <m:e>
            <m:r>
              <m:t>k</m:t>
            </m:r>
          </m:e>
          <m:sub>
            <m:r>
              <m:t>B</m:t>
            </m:r>
          </m:sub>
        </m:sSub>
        <m:r>
          <m:t>T</m:t>
        </m:r>
      </m:oMath>
      <w:r>
        <w:t xml:space="preserve">, de modo que</w:t>
      </w:r>
      <w:r>
        <w:t xml:space="preserve"> </w:t>
      </w:r>
      <m:oMath>
        <m:r>
          <m:t>P</m:t>
        </m:r>
        <m:r>
          <m:rPr>
            <m:sty m:val="p"/>
          </m:rPr>
          <m:t>/</m:t>
        </m:r>
        <m:r>
          <m:t>T</m:t>
        </m:r>
        <m:r>
          <m:rPr>
            <m:sty m:val="p"/>
          </m:rPr>
          <m:t>=</m:t>
        </m:r>
        <m:r>
          <m:t>N</m:t>
        </m:r>
        <m:sSub>
          <m:e>
            <m:r>
              <m:t>k</m:t>
            </m:r>
          </m:e>
          <m:sub>
            <m:r>
              <m:t>B</m:t>
            </m:r>
          </m:sub>
        </m:sSub>
        <m:r>
          <m:rPr>
            <m:sty m:val="p"/>
          </m:rPr>
          <m:t>/</m:t>
        </m:r>
        <m:r>
          <m:t>V</m:t>
        </m:r>
      </m:oMath>
      <w:r>
        <w:t xml:space="preserve">. Sustituyendo en</w:t>
      </w:r>
      <w:r>
        <w:t xml:space="preserve"> </w:t>
      </w:r>
      <m:oMath>
        <m:r>
          <m:t>d</m:t>
        </m:r>
        <m:r>
          <m:t>S</m:t>
        </m:r>
      </m:oMath>
      <w:r>
        <w:t xml:space="preserve">:</w:t>
      </w:r>
    </w:p>
    <w:p>
      <w:pPr>
        <w:pStyle w:val="BodyText"/>
      </w:pPr>
      <m:oMathPara>
        <m:oMathParaPr>
          <m:jc m:val="center"/>
        </m:oMathParaPr>
        <m:oMath>
          <m:r>
            <m:t>d</m:t>
          </m:r>
          <m:r>
            <m:t>S</m:t>
          </m:r>
          <m:r>
            <m:rPr>
              <m:sty m:val="p"/>
            </m:rPr>
            <m:t>=</m:t>
          </m:r>
          <m:f>
            <m:fPr>
              <m:type m:val="bar"/>
            </m:fPr>
            <m:num>
              <m:r>
                <m:t>3</m:t>
              </m:r>
            </m:num>
            <m:den>
              <m:r>
                <m:t>2</m:t>
              </m:r>
            </m:den>
          </m:f>
          <m:r>
            <m:t>N</m:t>
          </m:r>
          <m:sSub>
            <m:e>
              <m:r>
                <m:t>k</m:t>
              </m:r>
            </m:e>
            <m:sub>
              <m:r>
                <m:t>B</m:t>
              </m:r>
            </m:sub>
          </m:sSub>
          <m:f>
            <m:fPr>
              <m:type m:val="bar"/>
            </m:fPr>
            <m:num>
              <m:r>
                <m:t>d</m:t>
              </m:r>
              <m:r>
                <m:t>T</m:t>
              </m:r>
            </m:num>
            <m:den>
              <m:r>
                <m:t>T</m:t>
              </m:r>
            </m:den>
          </m:f>
          <m:r>
            <m:rPr>
              <m:sty m:val="p"/>
            </m:rPr>
            <m:t>+</m:t>
          </m:r>
          <m:r>
            <m:t>N</m:t>
          </m:r>
          <m:sSub>
            <m:e>
              <m:r>
                <m:t>k</m:t>
              </m:r>
            </m:e>
            <m:sub>
              <m:r>
                <m:t>B</m:t>
              </m:r>
            </m:sub>
          </m:sSub>
          <m:f>
            <m:fPr>
              <m:type m:val="bar"/>
            </m:fPr>
            <m:num>
              <m:r>
                <m:t>d</m:t>
              </m:r>
              <m:r>
                <m:t>V</m:t>
              </m:r>
            </m:num>
            <m:den>
              <m:r>
                <m:t>V</m:t>
              </m:r>
            </m:den>
          </m:f>
          <m:r>
            <m:rPr>
              <m:sty m:val="p"/>
            </m:rPr>
            <m:t>.</m:t>
          </m:r>
        </m:oMath>
      </m:oMathPara>
    </w:p>
    <w:p>
      <w:pPr>
        <w:pStyle w:val="FirstParagraph"/>
      </w:pPr>
      <w:r>
        <w:t xml:space="preserve">Integrando entre un estado de referencia</w:t>
      </w:r>
      <w:r>
        <w:t xml:space="preserve"> </w:t>
      </w:r>
      <m:oMath>
        <m:r>
          <m:rPr>
            <m:sty m:val="p"/>
          </m:rPr>
          <m:t>(</m:t>
        </m:r>
        <m:sSub>
          <m:e>
            <m:r>
              <m:t>T</m:t>
            </m:r>
          </m:e>
          <m:sub>
            <m:r>
              <m:t>0</m:t>
            </m:r>
          </m:sub>
        </m:sSub>
        <m:r>
          <m:rPr>
            <m:sty m:val="p"/>
          </m:rPr>
          <m:t>,</m:t>
        </m:r>
        <m:sSub>
          <m:e>
            <m:r>
              <m:t>V</m:t>
            </m:r>
          </m:e>
          <m:sub>
            <m:r>
              <m:t>0</m:t>
            </m:r>
          </m:sub>
        </m:sSub>
        <m:r>
          <m:rPr>
            <m:sty m:val="p"/>
          </m:rPr>
          <m:t>)</m:t>
        </m:r>
      </m:oMath>
      <w:r>
        <w:t xml:space="preserve"> </w:t>
      </w:r>
      <w:r>
        <w:t xml:space="preserve">y el estado</w:t>
      </w:r>
      <w:r>
        <w:t xml:space="preserve"> </w:t>
      </w:r>
      <m:oMath>
        <m:r>
          <m:rPr>
            <m:sty m:val="p"/>
          </m:rPr>
          <m:t>(</m:t>
        </m:r>
        <m:r>
          <m:t>T</m:t>
        </m:r>
        <m:r>
          <m:rPr>
            <m:sty m:val="p"/>
          </m:rPr>
          <m:t>,</m:t>
        </m:r>
        <m:r>
          <m:t>V</m:t>
        </m:r>
        <m:r>
          <m:rPr>
            <m:sty m:val="p"/>
          </m:rPr>
          <m:t>)</m:t>
        </m:r>
      </m:oMath>
      <w:r>
        <w:t xml:space="preserve">:</w:t>
      </w:r>
    </w:p>
    <w:p>
      <w:pPr>
        <w:pStyle w:val="BodyText"/>
      </w:pPr>
      <m:oMathPara>
        <m:oMathParaPr>
          <m:jc m:val="center"/>
        </m:oMathParaPr>
        <m:oMath>
          <m:r>
            <m:rPr>
              <m:sty m:val="p"/>
            </m:rPr>
            <m:t>Δ</m:t>
          </m:r>
          <m:r>
            <m:t>S</m:t>
          </m:r>
          <m:r>
            <m:rPr>
              <m:sty m:val="p"/>
            </m:rPr>
            <m:t>=</m:t>
          </m:r>
          <m:f>
            <m:fPr>
              <m:type m:val="bar"/>
            </m:fPr>
            <m:num>
              <m:r>
                <m:t>3</m:t>
              </m:r>
            </m:num>
            <m:den>
              <m:r>
                <m:t>2</m:t>
              </m:r>
            </m:den>
          </m:f>
          <m:r>
            <m:t>N</m:t>
          </m:r>
          <m:sSub>
            <m:e>
              <m:r>
                <m:t>k</m:t>
              </m:r>
            </m:e>
            <m:sub>
              <m:r>
                <m:t>B</m:t>
              </m:r>
            </m:sub>
          </m:sSub>
          <m:r>
            <m:rPr>
              <m:sty m:val="p"/>
            </m:rPr>
            <m:t>ln</m:t>
          </m:r>
          <m:f>
            <m:fPr>
              <m:type m:val="bar"/>
            </m:fPr>
            <m:num>
              <m:r>
                <m:t>T</m:t>
              </m:r>
            </m:num>
            <m:den>
              <m:sSub>
                <m:e>
                  <m:r>
                    <m:t>T</m:t>
                  </m:r>
                </m:e>
                <m:sub>
                  <m:r>
                    <m:t>0</m:t>
                  </m:r>
                </m:sub>
              </m:sSub>
            </m:den>
          </m:f>
          <m:r>
            <m:rPr>
              <m:sty m:val="p"/>
            </m:rPr>
            <m:t>+</m:t>
          </m:r>
          <m:r>
            <m:t>N</m:t>
          </m:r>
          <m:sSub>
            <m:e>
              <m:r>
                <m:t>k</m:t>
              </m:r>
            </m:e>
            <m:sub>
              <m:r>
                <m:t>B</m:t>
              </m:r>
            </m:sub>
          </m:sSub>
          <m:r>
            <m:rPr>
              <m:sty m:val="p"/>
            </m:rPr>
            <m:t>ln</m:t>
          </m:r>
          <m:f>
            <m:fPr>
              <m:type m:val="bar"/>
            </m:fPr>
            <m:num>
              <m:r>
                <m:t>V</m:t>
              </m:r>
            </m:num>
            <m:den>
              <m:sSub>
                <m:e>
                  <m:r>
                    <m:t>V</m:t>
                  </m:r>
                </m:e>
                <m:sub>
                  <m:r>
                    <m:t>0</m:t>
                  </m:r>
                </m:sub>
              </m:sSub>
            </m:den>
          </m:f>
          <m:r>
            <m:rPr>
              <m:sty m:val="p"/>
            </m:rPr>
            <m:t>.</m:t>
          </m:r>
        </m:oMath>
      </m:oMathPara>
    </w:p>
    <w:p>
      <w:pPr>
        <w:pStyle w:val="FirstParagraph"/>
      </w:pPr>
      <w:r>
        <w:t xml:space="preserve">Sin fijar el estado de referencia, la entropía es:</w:t>
      </w:r>
    </w:p>
    <w:p>
      <w:pPr>
        <w:pStyle w:val="BodyText"/>
      </w:pPr>
      <m:oMathPara>
        <m:oMathParaPr>
          <m:jc m:val="center"/>
        </m:oMathParaPr>
        <m:oMath>
          <m:borderBox>
            <m:e>
              <m:sSub>
                <m:e>
                  <m:r>
                    <m:t>S</m:t>
                  </m:r>
                </m:e>
                <m:sub>
                  <m:r>
                    <m:rPr>
                      <m:nor/>
                      <m:sty m:val="p"/>
                    </m:rPr>
                    <m:t>ideal</m:t>
                  </m:r>
                </m:sub>
              </m:sSub>
              <m:r>
                <m:rPr>
                  <m:sty m:val="p"/>
                </m:rPr>
                <m:t>(</m:t>
              </m:r>
              <m:r>
                <m:t>T</m:t>
              </m:r>
              <m:r>
                <m:rPr>
                  <m:sty m:val="p"/>
                </m:rPr>
                <m:t>,</m:t>
              </m:r>
              <m:r>
                <m:t>V</m:t>
              </m:r>
              <m:r>
                <m:rPr>
                  <m:sty m:val="p"/>
                </m:rPr>
                <m:t>,</m:t>
              </m:r>
              <m:r>
                <m:t>N</m:t>
              </m:r>
              <m:r>
                <m:rPr>
                  <m:sty m:val="p"/>
                </m:rPr>
                <m:t>)</m:t>
              </m:r>
              <m:r>
                <m:rPr>
                  <m:sty m:val="p"/>
                </m:rPr>
                <m:t>=</m:t>
              </m:r>
              <m:f>
                <m:fPr>
                  <m:type m:val="bar"/>
                </m:fPr>
                <m:num>
                  <m:r>
                    <m:t>3</m:t>
                  </m:r>
                </m:num>
                <m:den>
                  <m:r>
                    <m:t>2</m:t>
                  </m:r>
                </m:den>
              </m:f>
              <m:r>
                <m:t>N</m:t>
              </m:r>
              <m:sSub>
                <m:e>
                  <m:r>
                    <m:t>k</m:t>
                  </m:r>
                </m:e>
                <m:sub>
                  <m:r>
                    <m:t>B</m:t>
                  </m:r>
                </m:sub>
              </m:sSub>
              <m:r>
                <m:rPr>
                  <m:sty m:val="p"/>
                </m:rPr>
                <m:t>ln</m:t>
              </m:r>
              <m:r>
                <m:t>T</m:t>
              </m:r>
              <m:r>
                <m:rPr>
                  <m:sty m:val="p"/>
                </m:rPr>
                <m:t>+</m:t>
              </m:r>
              <m:r>
                <m:t>N</m:t>
              </m:r>
              <m:sSub>
                <m:e>
                  <m:r>
                    <m:t>k</m:t>
                  </m:r>
                </m:e>
                <m:sub>
                  <m:r>
                    <m:t>B</m:t>
                  </m:r>
                </m:sub>
              </m:sSub>
              <m:r>
                <m:rPr>
                  <m:sty m:val="p"/>
                </m:rPr>
                <m:t>ln</m:t>
              </m:r>
              <m:r>
                <m:t>V</m:t>
              </m:r>
              <m:r>
                <m:rPr>
                  <m:sty m:val="p"/>
                </m:rPr>
                <m:t>+</m:t>
              </m:r>
              <m:r>
                <m:t>C</m:t>
              </m:r>
              <m:r>
                <m:rPr>
                  <m:sty m:val="p"/>
                </m:rPr>
                <m:t>(</m:t>
              </m:r>
              <m:r>
                <m:t>N</m:t>
              </m:r>
              <m:r>
                <m:rPr>
                  <m:sty m:val="p"/>
                </m:rPr>
                <m:t>)</m:t>
              </m:r>
              <m:r>
                <m:rPr>
                  <m:sty m:val="p"/>
                </m:rPr>
                <m:t>,</m:t>
              </m:r>
            </m:e>
          </m:borderBox>
        </m:oMath>
      </m:oMathPara>
    </w:p>
    <w:p>
      <w:pPr>
        <w:pStyle w:val="FirstParagraph"/>
      </w:pPr>
      <w:r>
        <w:t xml:space="preserve">donde</w:t>
      </w:r>
      <w:r>
        <w:t xml:space="preserve"> </w:t>
      </w:r>
      <m:oMath>
        <m:r>
          <m:t>C</m:t>
        </m:r>
        <m:r>
          <m:rPr>
            <m:sty m:val="p"/>
          </m:rPr>
          <m:t>(</m:t>
        </m:r>
        <m:r>
          <m:t>N</m:t>
        </m:r>
        <m:r>
          <m:rPr>
            <m:sty m:val="p"/>
          </m:rPr>
          <m:t>)</m:t>
        </m:r>
      </m:oMath>
      <w:r>
        <w:t xml:space="preserve"> </w:t>
      </w:r>
      <w:r>
        <w:t xml:space="preserve">es una constante de integración que la termodinámica no determina. Esta indeterminación es el primer signo de incompletitud del marco termodinámico.</w:t>
      </w:r>
    </w:p>
    <w:bookmarkEnd w:id="18"/>
    <w:bookmarkStart w:id="19" w:name="capacidad-calorífica-a-presión-constante"/>
    <w:p>
      <w:pPr>
        <w:pStyle w:val="Heading3"/>
      </w:pPr>
      <w:r>
        <w:t xml:space="preserve">2.2 Capacidad calorífica a presión constante</w:t>
      </w:r>
    </w:p>
    <w:p>
      <w:pPr>
        <w:pStyle w:val="FirstParagraph"/>
      </w:pPr>
      <w:r>
        <w:t xml:space="preserve">Para un gas ideal, la entalpía es</w:t>
      </w:r>
      <w:r>
        <w:t xml:space="preserve"> </w:t>
      </w:r>
      <m:oMath>
        <m:r>
          <m:t>H</m:t>
        </m:r>
        <m:r>
          <m:rPr>
            <m:sty m:val="p"/>
          </m:rPr>
          <m:t>=</m:t>
        </m:r>
        <m:r>
          <m:t>U</m:t>
        </m:r>
        <m:r>
          <m:rPr>
            <m:sty m:val="p"/>
          </m:rPr>
          <m:t>+</m:t>
        </m:r>
        <m:r>
          <m:t>P</m:t>
        </m:r>
        <m:r>
          <m:t>V</m:t>
        </m:r>
        <m:r>
          <m:rPr>
            <m:sty m:val="p"/>
          </m:rPr>
          <m:t>=</m:t>
        </m:r>
        <m:f>
          <m:fPr>
            <m:type m:val="bar"/>
          </m:fPr>
          <m:num>
            <m:r>
              <m:t>3</m:t>
            </m:r>
          </m:num>
          <m:den>
            <m:r>
              <m:t>2</m:t>
            </m:r>
          </m:den>
        </m:f>
        <m:r>
          <m:t>N</m:t>
        </m:r>
        <m:sSub>
          <m:e>
            <m:r>
              <m:t>k</m:t>
            </m:r>
          </m:e>
          <m:sub>
            <m:r>
              <m:t>B</m:t>
            </m:r>
          </m:sub>
        </m:sSub>
        <m:r>
          <m:t>T</m:t>
        </m:r>
        <m:r>
          <m:rPr>
            <m:sty m:val="p"/>
          </m:rPr>
          <m:t>+</m:t>
        </m:r>
        <m:r>
          <m:t>N</m:t>
        </m:r>
        <m:sSub>
          <m:e>
            <m:r>
              <m:t>k</m:t>
            </m:r>
          </m:e>
          <m:sub>
            <m:r>
              <m:t>B</m:t>
            </m:r>
          </m:sub>
        </m:sSub>
        <m:r>
          <m:t>T</m:t>
        </m:r>
        <m:r>
          <m:rPr>
            <m:sty m:val="p"/>
          </m:rPr>
          <m:t>=</m:t>
        </m:r>
        <m:f>
          <m:fPr>
            <m:type m:val="bar"/>
          </m:fPr>
          <m:num>
            <m:r>
              <m:t>5</m:t>
            </m:r>
          </m:num>
          <m:den>
            <m:r>
              <m:t>2</m:t>
            </m:r>
          </m:den>
        </m:f>
        <m:r>
          <m:t>N</m:t>
        </m:r>
        <m:sSub>
          <m:e>
            <m:r>
              <m:t>k</m:t>
            </m:r>
          </m:e>
          <m:sub>
            <m:r>
              <m:t>B</m:t>
            </m:r>
          </m:sub>
        </m:sSub>
        <m:r>
          <m:t>T</m:t>
        </m:r>
      </m:oMath>
      <w:r>
        <w:t xml:space="preserve">. Por tanto:</w:t>
      </w:r>
    </w:p>
    <w:p>
      <w:pPr>
        <w:pStyle w:val="BodyText"/>
      </w:pPr>
      <m:oMathPara>
        <m:oMathParaPr>
          <m:jc m:val="center"/>
        </m:oMathParaPr>
        <m:oMath>
          <m:sSub>
            <m:e>
              <m:r>
                <m:t>C</m:t>
              </m:r>
            </m:e>
            <m:sub>
              <m:r>
                <m:t>P</m:t>
              </m:r>
            </m:sub>
          </m:sSub>
          <m:r>
            <m:rPr>
              <m:sty m:val="p"/>
            </m:rPr>
            <m:t>=</m:t>
          </m:r>
          <m:sSub>
            <m:e>
              <m:d>
                <m:dPr>
                  <m:begChr m:val="("/>
                  <m:sepChr m:val=""/>
                  <m:endChr m:val=")"/>
                  <m:grow/>
                </m:dPr>
                <m:e>
                  <m:f>
                    <m:fPr>
                      <m:type m:val="bar"/>
                    </m:fPr>
                    <m:num>
                      <m:r>
                        <m:rPr>
                          <m:sty m:val="p"/>
                        </m:rPr>
                        <m:t>∂</m:t>
                      </m:r>
                      <m:r>
                        <m:t>H</m:t>
                      </m:r>
                    </m:num>
                    <m:den>
                      <m:r>
                        <m:rPr>
                          <m:sty m:val="p"/>
                        </m:rPr>
                        <m:t>∂</m:t>
                      </m:r>
                      <m:r>
                        <m:t>T</m:t>
                      </m:r>
                    </m:den>
                  </m:f>
                </m:e>
              </m:d>
            </m:e>
            <m:sub>
              <m:r>
                <m:t>P</m:t>
              </m:r>
            </m:sub>
          </m:sSub>
          <m:r>
            <m:rPr>
              <m:sty m:val="p"/>
            </m:rPr>
            <m:t>=</m:t>
          </m:r>
          <m:f>
            <m:fPr>
              <m:type m:val="bar"/>
            </m:fPr>
            <m:num>
              <m:r>
                <m:t>5</m:t>
              </m:r>
            </m:num>
            <m:den>
              <m:r>
                <m:t>2</m:t>
              </m:r>
            </m:den>
          </m:f>
          <m:r>
            <m:t>N</m:t>
          </m:r>
          <m:sSub>
            <m:e>
              <m:r>
                <m:t>k</m:t>
              </m:r>
            </m:e>
            <m:sub>
              <m:r>
                <m:t>B</m:t>
              </m:r>
            </m:sub>
          </m:sSub>
          <m:r>
            <m:rPr>
              <m:sty m:val="p"/>
            </m:rPr>
            <m:t>.</m:t>
          </m:r>
        </m:oMath>
      </m:oMathPara>
    </w:p>
    <w:p>
      <w:pPr>
        <w:pStyle w:val="FirstParagraph"/>
      </w:pPr>
      <w:r>
        <w:t xml:space="preserve">La identidad de Mayer sigue directamente:</w:t>
      </w:r>
      <w:r>
        <w:t xml:space="preserve"> </w:t>
      </w:r>
      <m:oMath>
        <m:sSub>
          <m:e>
            <m:r>
              <m:t>C</m:t>
            </m:r>
          </m:e>
          <m:sub>
            <m:r>
              <m:t>P</m:t>
            </m:r>
          </m:sub>
        </m:sSub>
        <m:r>
          <m:rPr>
            <m:sty m:val="p"/>
          </m:rPr>
          <m:t>−</m:t>
        </m:r>
        <m:sSub>
          <m:e>
            <m:r>
              <m:t>C</m:t>
            </m:r>
          </m:e>
          <m:sub>
            <m:r>
              <m:t>V</m:t>
            </m:r>
          </m:sub>
        </m:sSub>
        <m:r>
          <m:rPr>
            <m:sty m:val="p"/>
          </m:rPr>
          <m:t>=</m:t>
        </m:r>
        <m:r>
          <m:t>N</m:t>
        </m:r>
        <m:sSub>
          <m:e>
            <m:r>
              <m:t>k</m:t>
            </m:r>
          </m:e>
          <m:sub>
            <m:r>
              <m:t>B</m:t>
            </m:r>
          </m:sub>
        </m:sSub>
        <m:r>
          <m:rPr>
            <m:sty m:val="p"/>
          </m:rPr>
          <m:t>=</m:t>
        </m:r>
        <m:r>
          <m:t>n</m:t>
        </m:r>
        <m:r>
          <m:t>R</m:t>
        </m:r>
      </m:oMath>
      <w:r>
        <w:t xml:space="preserve">.</w:t>
      </w:r>
    </w:p>
    <w:p>
      <w:pPr>
        <w:pStyle w:val="BodyText"/>
      </w:pPr>
      <w:r>
        <w:t xml:space="preserve">El índice adiabático para el gas monoatómico es</w:t>
      </w:r>
      <w:r>
        <w:t xml:space="preserve"> </w:t>
      </w:r>
      <m:oMath>
        <m:r>
          <m:t>γ</m:t>
        </m:r>
        <m:r>
          <m:rPr>
            <m:sty m:val="p"/>
          </m:rPr>
          <m:t>=</m:t>
        </m:r>
        <m:sSub>
          <m:e>
            <m:r>
              <m:t>C</m:t>
            </m:r>
          </m:e>
          <m:sub>
            <m:r>
              <m:t>P</m:t>
            </m:r>
          </m:sub>
        </m:sSub>
        <m:r>
          <m:rPr>
            <m:sty m:val="p"/>
          </m:rPr>
          <m:t>/</m:t>
        </m:r>
        <m:sSub>
          <m:e>
            <m:r>
              <m:t>C</m:t>
            </m:r>
          </m:e>
          <m:sub>
            <m:r>
              <m:t>V</m:t>
            </m:r>
          </m:sub>
        </m:sSub>
        <m:r>
          <m:rPr>
            <m:sty m:val="p"/>
          </m:rPr>
          <m:t>=</m:t>
        </m:r>
        <m:r>
          <m:t>5</m:t>
        </m:r>
        <m:r>
          <m:rPr>
            <m:sty m:val="p"/>
          </m:rPr>
          <m:t>/</m:t>
        </m:r>
        <m:r>
          <m:t>3</m:t>
        </m:r>
        <m:r>
          <m:rPr>
            <m:sty m:val="p"/>
          </m:rPr>
          <m:t>≈</m:t>
        </m:r>
        <m:r>
          <m:t>1.67</m:t>
        </m:r>
      </m:oMath>
      <w:r>
        <w:t xml:space="preserve">, en acuerdo con los valores medidos para gases nobles (He, Ne, Ar).</w:t>
      </w:r>
    </w:p>
    <w:bookmarkEnd w:id="19"/>
    <w:bookmarkStart w:id="20" w:name="proceso-adiabático-del-gas-ideal"/>
    <w:p>
      <w:pPr>
        <w:pStyle w:val="Heading3"/>
      </w:pPr>
      <w:r>
        <w:t xml:space="preserve">2.3 Proceso adiabático del gas ideal</w:t>
      </w:r>
    </w:p>
    <w:p>
      <w:pPr>
        <w:pStyle w:val="FirstParagraph"/>
      </w:pPr>
      <w:r>
        <w:t xml:space="preserve">En un proceso reversible adiabático (</w:t>
      </w:r>
      <m:oMath>
        <m:r>
          <m:t>d</m:t>
        </m:r>
        <m:r>
          <m:t>S</m:t>
        </m:r>
        <m:r>
          <m:rPr>
            <m:sty m:val="p"/>
          </m:rPr>
          <m:t>=</m:t>
        </m:r>
        <m:r>
          <m:t>0</m:t>
        </m:r>
      </m:oMath>
      <w:r>
        <w:t xml:space="preserve">,</w:t>
      </w:r>
      <w:r>
        <w:t xml:space="preserve"> </w:t>
      </w:r>
      <m:oMath>
        <m:r>
          <m:t>δ</m:t>
        </m:r>
        <m:r>
          <m:t>Q</m:t>
        </m:r>
        <m:r>
          <m:rPr>
            <m:sty m:val="p"/>
          </m:rPr>
          <m:t>=</m:t>
        </m:r>
        <m:r>
          <m:t>0</m:t>
        </m:r>
      </m:oMath>
      <w:r>
        <w:t xml:space="preserve">), la relación entre temperatura y volumen se obtiene de</w:t>
      </w:r>
      <w:r>
        <w:t xml:space="preserve"> </w:t>
      </w:r>
      <m:oMath>
        <m:r>
          <m:t>d</m:t>
        </m:r>
        <m:r>
          <m:t>U</m:t>
        </m:r>
        <m:r>
          <m:rPr>
            <m:sty m:val="p"/>
          </m:rPr>
          <m:t>=</m:t>
        </m:r>
        <m:r>
          <m:rPr>
            <m:sty m:val="p"/>
          </m:rPr>
          <m:t>−</m:t>
        </m:r>
        <m:r>
          <m:t>P</m:t>
        </m:r>
        <m:r>
          <m:t> </m:t>
        </m:r>
        <m:r>
          <m:t>d</m:t>
        </m:r>
        <m:r>
          <m:t>V</m:t>
        </m:r>
      </m:oMath>
      <w:r>
        <w:t xml:space="preserve">:</w:t>
      </w:r>
    </w:p>
    <w:p>
      <w:pPr>
        <w:pStyle w:val="BodyText"/>
      </w:pPr>
      <m:oMathPara>
        <m:oMathParaPr>
          <m:jc m:val="center"/>
        </m:oMathParaPr>
        <m:oMath>
          <m:f>
            <m:fPr>
              <m:type m:val="bar"/>
            </m:fPr>
            <m:num>
              <m:r>
                <m:t>3</m:t>
              </m:r>
            </m:num>
            <m:den>
              <m:r>
                <m:t>2</m:t>
              </m:r>
            </m:den>
          </m:f>
          <m:r>
            <m:t>N</m:t>
          </m:r>
          <m:sSub>
            <m:e>
              <m:r>
                <m:t>k</m:t>
              </m:r>
            </m:e>
            <m:sub>
              <m:r>
                <m:t>B</m:t>
              </m:r>
            </m:sub>
          </m:sSub>
          <m:r>
            <m:t> </m:t>
          </m:r>
          <m:r>
            <m:t>d</m:t>
          </m:r>
          <m:r>
            <m:t>T</m:t>
          </m:r>
          <m:r>
            <m:rPr>
              <m:sty m:val="p"/>
            </m:rPr>
            <m:t>=</m:t>
          </m:r>
          <m:r>
            <m:rPr>
              <m:sty m:val="p"/>
            </m:rPr>
            <m:t>−</m:t>
          </m:r>
          <m:f>
            <m:fPr>
              <m:type m:val="bar"/>
            </m:fPr>
            <m:num>
              <m:r>
                <m:t>N</m:t>
              </m:r>
              <m:sSub>
                <m:e>
                  <m:r>
                    <m:t>k</m:t>
                  </m:r>
                </m:e>
                <m:sub>
                  <m:r>
                    <m:t>B</m:t>
                  </m:r>
                </m:sub>
              </m:sSub>
              <m:r>
                <m:t>T</m:t>
              </m:r>
            </m:num>
            <m:den>
              <m:r>
                <m:t>V</m:t>
              </m:r>
            </m:den>
          </m:f>
          <m:r>
            <m:t> </m:t>
          </m:r>
          <m:r>
            <m:t>d</m:t>
          </m:r>
          <m:r>
            <m:t>V</m:t>
          </m:r>
          <m:r>
            <m:t> </m:t>
          </m:r>
          <m:r>
            <m:rPr>
              <m:sty m:val="p"/>
            </m:rPr>
            <m:t>⇒</m:t>
          </m:r>
          <m:r>
            <m:t> </m:t>
          </m:r>
          <m:f>
            <m:fPr>
              <m:type m:val="bar"/>
            </m:fPr>
            <m:num>
              <m:r>
                <m:t>d</m:t>
              </m:r>
              <m:r>
                <m:t>T</m:t>
              </m:r>
            </m:num>
            <m:den>
              <m:r>
                <m:t>T</m:t>
              </m:r>
            </m:den>
          </m:f>
          <m:r>
            <m:rPr>
              <m:sty m:val="p"/>
            </m:rPr>
            <m:t>=</m:t>
          </m:r>
          <m:r>
            <m:rPr>
              <m:sty m:val="p"/>
            </m:rPr>
            <m:t>−</m:t>
          </m:r>
          <m:f>
            <m:fPr>
              <m:type m:val="bar"/>
            </m:fPr>
            <m:num>
              <m:r>
                <m:t>2</m:t>
              </m:r>
            </m:num>
            <m:den>
              <m:r>
                <m:t>3</m:t>
              </m:r>
            </m:den>
          </m:f>
          <m:f>
            <m:fPr>
              <m:type m:val="bar"/>
            </m:fPr>
            <m:num>
              <m:r>
                <m:t>d</m:t>
              </m:r>
              <m:r>
                <m:t>V</m:t>
              </m:r>
            </m:num>
            <m:den>
              <m:r>
                <m:t>V</m:t>
              </m:r>
            </m:den>
          </m:f>
          <m:r>
            <m:rPr>
              <m:sty m:val="p"/>
            </m:rPr>
            <m:t>.</m:t>
          </m:r>
        </m:oMath>
      </m:oMathPara>
    </w:p>
    <w:p>
      <w:pPr>
        <w:pStyle w:val="FirstParagraph"/>
      </w:pPr>
      <w:r>
        <w:t xml:space="preserve">Integrando:</w:t>
      </w:r>
      <w:r>
        <w:t xml:space="preserve"> </w:t>
      </w:r>
      <m:oMath>
        <m:r>
          <m:t>T</m:t>
        </m:r>
        <m:sSup>
          <m:e>
            <m:r>
              <m:t>V</m:t>
            </m:r>
          </m:e>
          <m:sup>
            <m:r>
              <m:t>2</m:t>
            </m:r>
            <m:r>
              <m:rPr>
                <m:sty m:val="p"/>
              </m:rPr>
              <m:t>/</m:t>
            </m:r>
            <m:r>
              <m:t>3</m:t>
            </m:r>
          </m:sup>
        </m:sSup>
        <m:r>
          <m:rPr>
            <m:sty m:val="p"/>
          </m:rPr>
          <m:t>=</m:t>
        </m:r>
        <m:r>
          <m:rPr>
            <m:nor/>
            <m:sty m:val="p"/>
          </m:rPr>
          <m:t>cte</m:t>
        </m:r>
      </m:oMath>
      <w:r>
        <w:t xml:space="preserve">, o equivalentemente</w:t>
      </w:r>
      <w:r>
        <w:t xml:space="preserve"> </w:t>
      </w:r>
      <m:oMath>
        <m:r>
          <m:t>P</m:t>
        </m:r>
        <m:sSup>
          <m:e>
            <m:r>
              <m:t>V</m:t>
            </m:r>
          </m:e>
          <m:sup>
            <m:r>
              <m:t>5</m:t>
            </m:r>
            <m:r>
              <m:rPr>
                <m:sty m:val="p"/>
              </m:rPr>
              <m:t>/</m:t>
            </m:r>
            <m:r>
              <m:t>3</m:t>
            </m:r>
          </m:sup>
        </m:sSup>
        <m:r>
          <m:rPr>
            <m:sty m:val="p"/>
          </m:rPr>
          <m:t>=</m:t>
        </m:r>
        <m:r>
          <m:rPr>
            <m:nor/>
            <m:sty m:val="p"/>
          </m:rPr>
          <m:t>cte</m:t>
        </m:r>
      </m:oMath>
      <w:r>
        <w:t xml:space="preserve"> </w:t>
      </w:r>
      <w:r>
        <w:t xml:space="preserve">(ley de Poisson). La generalización para un gas con</w:t>
      </w:r>
      <w:r>
        <w:t xml:space="preserve"> </w:t>
      </w:r>
      <m:oMath>
        <m:r>
          <m:t>f</m:t>
        </m:r>
      </m:oMath>
      <w:r>
        <w:t xml:space="preserve"> </w:t>
      </w:r>
      <w:r>
        <w:t xml:space="preserve">grados de libertad es</w:t>
      </w:r>
      <w:r>
        <w:t xml:space="preserve"> </w:t>
      </w:r>
      <m:oMath>
        <m:r>
          <m:t>P</m:t>
        </m:r>
        <m:sSup>
          <m:e>
            <m:r>
              <m:t>V</m:t>
            </m:r>
          </m:e>
          <m:sup>
            <m:r>
              <m:t>γ</m:t>
            </m:r>
          </m:sup>
        </m:sSup>
        <m:r>
          <m:rPr>
            <m:sty m:val="p"/>
          </m:rPr>
          <m:t>=</m:t>
        </m:r>
        <m:r>
          <m:rPr>
            <m:nor/>
            <m:sty m:val="p"/>
          </m:rPr>
          <m:t>cte</m:t>
        </m:r>
      </m:oMath>
      <w:r>
        <w:t xml:space="preserve">.</w:t>
      </w:r>
    </w:p>
    <w:p>
      <w:pPr>
        <w:pStyle w:val="BlockText"/>
      </w:pPr>
      <w:r>
        <w:rPr>
          <w:b/>
          <w:bCs/>
        </w:rPr>
        <w:t xml:space="preserve">Ejercicio:</w:t>
      </w:r>
      <w:r>
        <w:t xml:space="preserve"> </w:t>
      </w:r>
      <w:r>
        <w:t xml:space="preserve">Un mol de argón (gas monoatómico ideal) a</w:t>
      </w:r>
      <w:r>
        <w:t xml:space="preserve"> </w:t>
      </w:r>
      <m:oMath>
        <m:sSub>
          <m:e>
            <m:r>
              <m:t>T</m:t>
            </m:r>
          </m:e>
          <m:sub>
            <m:r>
              <m:t>i</m:t>
            </m:r>
          </m:sub>
        </m:sSub>
        <m:r>
          <m:rPr>
            <m:sty m:val="p"/>
          </m:rPr>
          <m:t>=</m:t>
        </m:r>
        <m:r>
          <m:t>300</m:t>
        </m:r>
        <m:r>
          <m:t> </m:t>
        </m:r>
        <m:r>
          <m:rPr>
            <m:nor/>
            <m:sty m:val="p"/>
          </m:rPr>
          <m:t>K</m:t>
        </m:r>
      </m:oMath>
      <w:r>
        <w:t xml:space="preserve"> </w:t>
      </w:r>
      <w:r>
        <w:t xml:space="preserve">y</w:t>
      </w:r>
      <w:r>
        <w:t xml:space="preserve"> </w:t>
      </w:r>
      <m:oMath>
        <m:sSub>
          <m:e>
            <m:r>
              <m:t>V</m:t>
            </m:r>
          </m:e>
          <m:sub>
            <m:r>
              <m:t>i</m:t>
            </m:r>
          </m:sub>
        </m:sSub>
        <m:r>
          <m:rPr>
            <m:sty m:val="p"/>
          </m:rPr>
          <m:t>=</m:t>
        </m:r>
        <m:r>
          <m:t>24.6</m:t>
        </m:r>
        <m:r>
          <m:t> </m:t>
        </m:r>
        <m:r>
          <m:rPr>
            <m:nor/>
            <m:sty m:val="p"/>
          </m:rPr>
          <m:t>L</m:t>
        </m:r>
      </m:oMath>
      <w:r>
        <w:t xml:space="preserve"> </w:t>
      </w:r>
      <w:r>
        <w:t xml:space="preserve">se expande adiabáticamente de manera reversible hasta</w:t>
      </w:r>
      <w:r>
        <w:t xml:space="preserve"> </w:t>
      </w:r>
      <m:oMath>
        <m:sSub>
          <m:e>
            <m:r>
              <m:t>V</m:t>
            </m:r>
          </m:e>
          <m:sub>
            <m:r>
              <m:t>f</m:t>
            </m:r>
          </m:sub>
        </m:sSub>
        <m:r>
          <m:rPr>
            <m:sty m:val="p"/>
          </m:rPr>
          <m:t>=</m:t>
        </m:r>
        <m:r>
          <m:t>49.2</m:t>
        </m:r>
        <m:r>
          <m:t> </m:t>
        </m:r>
        <m:r>
          <m:rPr>
            <m:nor/>
            <m:sty m:val="p"/>
          </m:rPr>
          <m:t>L</m:t>
        </m:r>
      </m:oMath>
      <w:r>
        <w:t xml:space="preserve">. (a) Calcule la temperatura final</w:t>
      </w:r>
      <w:r>
        <w:t xml:space="preserve"> </w:t>
      </w:r>
      <m:oMath>
        <m:sSub>
          <m:e>
            <m:r>
              <m:t>T</m:t>
            </m:r>
          </m:e>
          <m:sub>
            <m:r>
              <m:t>f</m:t>
            </m:r>
          </m:sub>
        </m:sSub>
      </m:oMath>
      <w:r>
        <w:t xml:space="preserve">. (b) Verifique que</w:t>
      </w:r>
      <w:r>
        <w:t xml:space="preserve"> </w:t>
      </w:r>
      <m:oMath>
        <m:r>
          <m:rPr>
            <m:sty m:val="p"/>
          </m:rPr>
          <m:t>Δ</m:t>
        </m:r>
        <m:r>
          <m:t>S</m:t>
        </m:r>
        <m:r>
          <m:rPr>
            <m:sty m:val="p"/>
          </m:rPr>
          <m:t>=</m:t>
        </m:r>
        <m:r>
          <m:t>0</m:t>
        </m:r>
      </m:oMath>
      <w:r>
        <w:t xml:space="preserve">. (c) Calcule el trabajo realizado por el gas.</w:t>
      </w:r>
      <w:r>
        <w:t xml:space="preserve"> </w:t>
      </w:r>
      <w:r>
        <w:rPr>
          <w:i/>
          <w:iCs/>
        </w:rPr>
        <w:t xml:space="preserve">Respuesta:</w:t>
      </w:r>
      <w:r>
        <w:rPr>
          <w:i/>
          <w:iCs/>
        </w:rPr>
        <w:t xml:space="preserve"> </w:t>
      </w:r>
      <m:oMath>
        <m:sSub>
          <m:e>
            <m:r>
              <m:t>T</m:t>
            </m:r>
          </m:e>
          <m:sub>
            <m:r>
              <m:t>f</m:t>
            </m:r>
          </m:sub>
        </m:sSub>
        <m:r>
          <m:rPr>
            <m:sty m:val="p"/>
          </m:rPr>
          <m:t>=</m:t>
        </m:r>
        <m:r>
          <m:t>300</m:t>
        </m:r>
        <m:r>
          <m:rPr>
            <m:sty m:val="p"/>
          </m:rPr>
          <m:t>/</m:t>
        </m:r>
        <m:sSup>
          <m:e>
            <m:r>
              <m:t>2</m:t>
            </m:r>
          </m:e>
          <m:sup>
            <m:r>
              <m:t>2</m:t>
            </m:r>
            <m:r>
              <m:rPr>
                <m:sty m:val="p"/>
              </m:rPr>
              <m:t>/</m:t>
            </m:r>
            <m:r>
              <m:t>3</m:t>
            </m:r>
          </m:sup>
        </m:sSup>
        <m:r>
          <m:rPr>
            <m:sty m:val="p"/>
          </m:rPr>
          <m:t>≈</m:t>
        </m:r>
        <m:r>
          <m:t>189</m:t>
        </m:r>
        <m:r>
          <m:t> </m:t>
        </m:r>
        <m:r>
          <m:rPr>
            <m:nor/>
            <m:sty m:val="p"/>
          </m:rPr>
          <m:t>K</m:t>
        </m:r>
      </m:oMath>
      <w:r>
        <w:rPr>
          <w:i/>
          <w:iCs/>
        </w:rPr>
        <w:t xml:space="preserve">;</w:t>
      </w:r>
      <w:r>
        <w:rPr>
          <w:i/>
          <w:iCs/>
        </w:rPr>
        <w:t xml:space="preserve"> </w:t>
      </w:r>
      <m:oMath>
        <m:r>
          <m:t>W</m:t>
        </m:r>
        <m:r>
          <m:rPr>
            <m:sty m:val="p"/>
          </m:rPr>
          <m:t>=</m:t>
        </m:r>
        <m:f>
          <m:fPr>
            <m:type m:val="bar"/>
          </m:fPr>
          <m:num>
            <m:r>
              <m:t>3</m:t>
            </m:r>
          </m:num>
          <m:den>
            <m:r>
              <m:t>2</m:t>
            </m:r>
          </m:den>
        </m:f>
        <m:r>
          <m:t>R</m:t>
        </m:r>
        <m:r>
          <m:rPr>
            <m:sty m:val="p"/>
          </m:rPr>
          <m:t>(</m:t>
        </m:r>
        <m:sSub>
          <m:e>
            <m:r>
              <m:t>T</m:t>
            </m:r>
          </m:e>
          <m:sub>
            <m:r>
              <m:t>i</m:t>
            </m:r>
          </m:sub>
        </m:sSub>
        <m:r>
          <m:rPr>
            <m:sty m:val="p"/>
          </m:rPr>
          <m:t>−</m:t>
        </m:r>
        <m:sSub>
          <m:e>
            <m:r>
              <m:t>T</m:t>
            </m:r>
          </m:e>
          <m:sub>
            <m:r>
              <m:t>f</m:t>
            </m:r>
          </m:sub>
        </m:sSub>
        <m:r>
          <m:rPr>
            <m:sty m:val="p"/>
          </m:rPr>
          <m:t>)</m:t>
        </m:r>
        <m:r>
          <m:rPr>
            <m:sty m:val="p"/>
          </m:rPr>
          <m:t>≈</m:t>
        </m:r>
        <m:r>
          <m:t>1380</m:t>
        </m:r>
        <m:r>
          <m:t> </m:t>
        </m:r>
        <m:r>
          <m:rPr>
            <m:nor/>
            <m:sty m:val="p"/>
          </m:rPr>
          <m:t>J</m:t>
        </m:r>
      </m:oMath>
      <w:r>
        <w:rPr>
          <w:i/>
          <w:iCs/>
        </w:rPr>
        <w:t xml:space="preserve">.</w:t>
      </w:r>
    </w:p>
    <w:p>
      <w:r>
        <w:pict>
          <v:rect style="width:0;height:1.5pt" o:hralign="center" o:hrstd="t" o:hr="t"/>
        </w:pict>
      </w:r>
    </w:p>
    <w:bookmarkEnd w:id="20"/>
    <w:bookmarkEnd w:id="21"/>
    <w:bookmarkStart w:id="25" w:name="Xac80607f64ca6dcb9bf3bd402357db8dce4c3d3"/>
    <w:p>
      <w:pPr>
        <w:pStyle w:val="Heading2"/>
      </w:pPr>
      <w:r>
        <w:t xml:space="preserve">3. La paradoja de Gibbs y su resolución microscópica</w:t>
      </w:r>
    </w:p>
    <w:bookmarkStart w:id="22" w:name="el-experimento-mental"/>
    <w:p>
      <w:pPr>
        <w:pStyle w:val="Heading3"/>
      </w:pPr>
      <w:r>
        <w:t xml:space="preserve">3.1 El experimento mental</w:t>
      </w:r>
    </w:p>
    <w:p>
      <w:pPr>
        <w:pStyle w:val="FirstParagraph"/>
      </w:pPr>
      <w:r>
        <w:t xml:space="preserve">Consideremos el experimento pensado más simple que captura la paradoja. Dos recipientes, cada uno de volumen</w:t>
      </w:r>
      <w:r>
        <w:t xml:space="preserve"> </w:t>
      </w:r>
      <m:oMath>
        <m:r>
          <m:t>V</m:t>
        </m:r>
      </m:oMath>
      <w:r>
        <w:t xml:space="preserve">, temperatura</w:t>
      </w:r>
      <w:r>
        <w:t xml:space="preserve"> </w:t>
      </w:r>
      <m:oMath>
        <m:r>
          <m:t>T</m:t>
        </m:r>
      </m:oMath>
      <w:r>
        <w:t xml:space="preserve"> </w:t>
      </w:r>
      <w:r>
        <w:t xml:space="preserve">y presión</w:t>
      </w:r>
      <w:r>
        <w:t xml:space="preserve"> </w:t>
      </w:r>
      <m:oMath>
        <m:r>
          <m:t>P</m:t>
        </m:r>
      </m:oMath>
      <w:r>
        <w:t xml:space="preserve">, ambos con el mismo gas ideal,</w:t>
      </w:r>
      <w:r>
        <w:t xml:space="preserve"> </w:t>
      </w:r>
      <m:oMath>
        <m:r>
          <m:t>N</m:t>
        </m:r>
      </m:oMath>
      <w:r>
        <w:t xml:space="preserve"> </w:t>
      </w:r>
      <w:r>
        <w:t xml:space="preserve">partículas en cada uno, separados por una pared. La entropía inicial del sistema compuesto es:</w:t>
      </w:r>
    </w:p>
    <w:p>
      <w:pPr>
        <w:pStyle w:val="BodyText"/>
      </w:pPr>
      <m:oMathPara>
        <m:oMathParaPr>
          <m:jc m:val="center"/>
        </m:oMathParaPr>
        <m:oMath>
          <m:sSub>
            <m:e>
              <m:r>
                <m:t>S</m:t>
              </m:r>
            </m:e>
            <m:sub>
              <m:r>
                <m:t>i</m:t>
              </m:r>
            </m:sub>
          </m:sSub>
          <m:r>
            <m:rPr>
              <m:sty m:val="p"/>
            </m:rPr>
            <m:t>=</m:t>
          </m:r>
          <m:r>
            <m:t>2</m:t>
          </m:r>
          <m:d>
            <m:dPr>
              <m:begChr m:val="["/>
              <m:sepChr m:val=""/>
              <m:endChr m:val="]"/>
              <m:grow/>
            </m:dPr>
            <m:e>
              <m:f>
                <m:fPr>
                  <m:type m:val="bar"/>
                </m:fPr>
                <m:num>
                  <m:r>
                    <m:t>3</m:t>
                  </m:r>
                </m:num>
                <m:den>
                  <m:r>
                    <m:t>2</m:t>
                  </m:r>
                </m:den>
              </m:f>
              <m:r>
                <m:t>N</m:t>
              </m:r>
              <m:sSub>
                <m:e>
                  <m:r>
                    <m:t>k</m:t>
                  </m:r>
                </m:e>
                <m:sub>
                  <m:r>
                    <m:t>B</m:t>
                  </m:r>
                </m:sub>
              </m:sSub>
              <m:r>
                <m:rPr>
                  <m:sty m:val="p"/>
                </m:rPr>
                <m:t>ln</m:t>
              </m:r>
              <m:r>
                <m:t>T</m:t>
              </m:r>
              <m:r>
                <m:rPr>
                  <m:sty m:val="p"/>
                </m:rPr>
                <m:t>+</m:t>
              </m:r>
              <m:r>
                <m:t>N</m:t>
              </m:r>
              <m:sSub>
                <m:e>
                  <m:r>
                    <m:t>k</m:t>
                  </m:r>
                </m:e>
                <m:sub>
                  <m:r>
                    <m:t>B</m:t>
                  </m:r>
                </m:sub>
              </m:sSub>
              <m:r>
                <m:rPr>
                  <m:sty m:val="p"/>
                </m:rPr>
                <m:t>ln</m:t>
              </m:r>
              <m:r>
                <m:t>V</m:t>
              </m:r>
              <m:r>
                <m:rPr>
                  <m:sty m:val="p"/>
                </m:rPr>
                <m:t>+</m:t>
              </m:r>
              <m:r>
                <m:t>C</m:t>
              </m:r>
            </m:e>
          </m:d>
          <m:r>
            <m:rPr>
              <m:sty m:val="p"/>
            </m:rPr>
            <m:t>=</m:t>
          </m:r>
          <m:r>
            <m:t>3</m:t>
          </m:r>
          <m:r>
            <m:t>N</m:t>
          </m:r>
          <m:sSub>
            <m:e>
              <m:r>
                <m:t>k</m:t>
              </m:r>
            </m:e>
            <m:sub>
              <m:r>
                <m:t>B</m:t>
              </m:r>
            </m:sub>
          </m:sSub>
          <m:r>
            <m:rPr>
              <m:sty m:val="p"/>
            </m:rPr>
            <m:t>ln</m:t>
          </m:r>
          <m:r>
            <m:t>T</m:t>
          </m:r>
          <m:r>
            <m:rPr>
              <m:sty m:val="p"/>
            </m:rPr>
            <m:t>+</m:t>
          </m:r>
          <m:r>
            <m:t>2</m:t>
          </m:r>
          <m:r>
            <m:t>N</m:t>
          </m:r>
          <m:sSub>
            <m:e>
              <m:r>
                <m:t>k</m:t>
              </m:r>
            </m:e>
            <m:sub>
              <m:r>
                <m:t>B</m:t>
              </m:r>
            </m:sub>
          </m:sSub>
          <m:r>
            <m:rPr>
              <m:sty m:val="p"/>
            </m:rPr>
            <m:t>ln</m:t>
          </m:r>
          <m:r>
            <m:t>V</m:t>
          </m:r>
          <m:r>
            <m:rPr>
              <m:sty m:val="p"/>
            </m:rPr>
            <m:t>+</m:t>
          </m:r>
          <m:r>
            <m:t>2</m:t>
          </m:r>
          <m:r>
            <m:t>C</m:t>
          </m:r>
          <m:r>
            <m:rPr>
              <m:sty m:val="p"/>
            </m:rPr>
            <m:t>.</m:t>
          </m:r>
        </m:oMath>
      </m:oMathPara>
    </w:p>
    <w:p>
      <w:pPr>
        <w:pStyle w:val="FirstParagraph"/>
      </w:pPr>
      <w:r>
        <w:t xml:space="preserve">Retiramos la pared. No hay transferencia de energía (ambos lados estaban a la misma</w:t>
      </w:r>
      <w:r>
        <w:t xml:space="preserve"> </w:t>
      </w:r>
      <m:oMath>
        <m:r>
          <m:t>T</m:t>
        </m:r>
      </m:oMath>
      <w:r>
        <w:t xml:space="preserve">), no hay flujo neto de masa (misma</w:t>
      </w:r>
      <w:r>
        <w:t xml:space="preserve"> </w:t>
      </w:r>
      <m:oMath>
        <m:r>
          <m:t>P</m:t>
        </m:r>
      </m:oMath>
      <w:r>
        <w:t xml:space="preserve">). El sistema final tiene</w:t>
      </w:r>
      <w:r>
        <w:t xml:space="preserve"> </w:t>
      </w:r>
      <m:oMath>
        <m:r>
          <m:t>2</m:t>
        </m:r>
        <m:r>
          <m:t>N</m:t>
        </m:r>
      </m:oMath>
      <w:r>
        <w:t xml:space="preserve"> </w:t>
      </w:r>
      <w:r>
        <w:t xml:space="preserve">partículas, volumen</w:t>
      </w:r>
      <w:r>
        <w:t xml:space="preserve"> </w:t>
      </w:r>
      <m:oMath>
        <m:r>
          <m:t>2</m:t>
        </m:r>
        <m:r>
          <m:t>V</m:t>
        </m:r>
      </m:oMath>
      <w:r>
        <w:t xml:space="preserve">, temperatura</w:t>
      </w:r>
      <w:r>
        <w:t xml:space="preserve"> </w:t>
      </w:r>
      <m:oMath>
        <m:r>
          <m:t>T</m:t>
        </m:r>
      </m:oMath>
      <w:r>
        <w:t xml:space="preserve">:</w:t>
      </w:r>
    </w:p>
    <w:p>
      <w:pPr>
        <w:pStyle w:val="BodyText"/>
      </w:pPr>
      <m:oMathPara>
        <m:oMathParaPr>
          <m:jc m:val="center"/>
        </m:oMathParaPr>
        <m:oMath>
          <m:sSub>
            <m:e>
              <m:r>
                <m:t>S</m:t>
              </m:r>
            </m:e>
            <m:sub>
              <m:r>
                <m:t>f</m:t>
              </m:r>
            </m:sub>
          </m:sSub>
          <m:r>
            <m:rPr>
              <m:sty m:val="p"/>
            </m:rPr>
            <m:t>=</m:t>
          </m:r>
          <m:f>
            <m:fPr>
              <m:type m:val="bar"/>
            </m:fPr>
            <m:num>
              <m:r>
                <m:t>3</m:t>
              </m:r>
            </m:num>
            <m:den>
              <m:r>
                <m:t>2</m:t>
              </m:r>
            </m:den>
          </m:f>
          <m:r>
            <m:rPr>
              <m:sty m:val="p"/>
            </m:rPr>
            <m:t>(</m:t>
          </m:r>
          <m:r>
            <m:t>2</m:t>
          </m:r>
          <m:r>
            <m:t>N</m:t>
          </m:r>
          <m:r>
            <m:rPr>
              <m:sty m:val="p"/>
            </m:rPr>
            <m:t>)</m:t>
          </m:r>
          <m:sSub>
            <m:e>
              <m:r>
                <m:t>k</m:t>
              </m:r>
            </m:e>
            <m:sub>
              <m:r>
                <m:t>B</m:t>
              </m:r>
            </m:sub>
          </m:sSub>
          <m:r>
            <m:rPr>
              <m:sty m:val="p"/>
            </m:rPr>
            <m:t>ln</m:t>
          </m:r>
          <m:r>
            <m:t>T</m:t>
          </m:r>
          <m:r>
            <m:rPr>
              <m:sty m:val="p"/>
            </m:rPr>
            <m:t>+</m:t>
          </m:r>
          <m:r>
            <m:rPr>
              <m:sty m:val="p"/>
            </m:rPr>
            <m:t>(</m:t>
          </m:r>
          <m:r>
            <m:t>2</m:t>
          </m:r>
          <m:r>
            <m:t>N</m:t>
          </m:r>
          <m:r>
            <m:rPr>
              <m:sty m:val="p"/>
            </m:rPr>
            <m:t>)</m:t>
          </m:r>
          <m:sSub>
            <m:e>
              <m:r>
                <m:t>k</m:t>
              </m:r>
            </m:e>
            <m:sub>
              <m:r>
                <m:t>B</m:t>
              </m:r>
            </m:sub>
          </m:sSub>
          <m:r>
            <m:rPr>
              <m:sty m:val="p"/>
            </m:rPr>
            <m:t>ln</m:t>
          </m:r>
          <m:r>
            <m:rPr>
              <m:sty m:val="p"/>
            </m:rPr>
            <m:t>(</m:t>
          </m:r>
          <m:r>
            <m:t>2</m:t>
          </m:r>
          <m:r>
            <m:t>V</m:t>
          </m:r>
          <m:r>
            <m:rPr>
              <m:sty m:val="p"/>
            </m:rPr>
            <m:t>)</m:t>
          </m:r>
          <m:r>
            <m:rPr>
              <m:sty m:val="p"/>
            </m:rPr>
            <m:t>+</m:t>
          </m:r>
          <m:sSup>
            <m:e>
              <m:r>
                <m:t>C</m:t>
              </m:r>
            </m:e>
            <m:sup>
              <m:r>
                <m:rPr>
                  <m:sty m:val="p"/>
                </m:rPr>
                <m:t>′</m:t>
              </m:r>
            </m:sup>
          </m:sSup>
          <m:r>
            <m:rPr>
              <m:sty m:val="p"/>
            </m:rPr>
            <m:t>.</m:t>
          </m:r>
        </m:oMath>
      </m:oMathPara>
    </w:p>
    <w:p>
      <w:pPr>
        <w:pStyle w:val="FirstParagraph"/>
      </w:pPr>
      <w:r>
        <w:t xml:space="preserve">Para que la paradoja sea mínima, elegimos</w:t>
      </w:r>
      <w:r>
        <w:t xml:space="preserve"> </w:t>
      </w:r>
      <m:oMath>
        <m:r>
          <m:t>C</m:t>
        </m:r>
        <m:r>
          <m:rPr>
            <m:sty m:val="p"/>
          </m:rPr>
          <m:t>=</m:t>
        </m:r>
        <m:r>
          <m:t>0</m:t>
        </m:r>
      </m:oMath>
      <w:r>
        <w:t xml:space="preserve"> </w:t>
      </w:r>
      <w:r>
        <w:t xml:space="preserve">(constante de referencia). Entonces:</w:t>
      </w:r>
    </w:p>
    <w:p>
      <w:pPr>
        <w:pStyle w:val="BodyText"/>
      </w:pPr>
      <m:oMathPara>
        <m:oMathParaPr>
          <m:jc m:val="center"/>
        </m:oMathParaPr>
        <m:oMath>
          <m:sSub>
            <m:e>
              <m:r>
                <m:t>S</m:t>
              </m:r>
            </m:e>
            <m:sub>
              <m:r>
                <m:t>f</m:t>
              </m:r>
            </m:sub>
          </m:sSub>
          <m:r>
            <m:rPr>
              <m:sty m:val="p"/>
            </m:rPr>
            <m:t>−</m:t>
          </m:r>
          <m:sSub>
            <m:e>
              <m:r>
                <m:t>S</m:t>
              </m:r>
            </m:e>
            <m:sub>
              <m:r>
                <m:t>i</m:t>
              </m:r>
            </m:sub>
          </m:sSub>
          <m:r>
            <m:rPr>
              <m:sty m:val="p"/>
            </m:rPr>
            <m:t>=</m:t>
          </m:r>
          <m:r>
            <m:t>2</m:t>
          </m:r>
          <m:r>
            <m:t>N</m:t>
          </m:r>
          <m:sSub>
            <m:e>
              <m:r>
                <m:t>k</m:t>
              </m:r>
            </m:e>
            <m:sub>
              <m:r>
                <m:t>B</m:t>
              </m:r>
            </m:sub>
          </m:sSub>
          <m:r>
            <m:rPr>
              <m:sty m:val="p"/>
            </m:rPr>
            <m:t>ln</m:t>
          </m:r>
          <m:r>
            <m:t>2</m:t>
          </m:r>
          <m:r>
            <m:rPr>
              <m:sty m:val="p"/>
            </m:rPr>
            <m:t>+</m:t>
          </m:r>
          <m:r>
            <m:rPr>
              <m:sty m:val="p"/>
            </m:rPr>
            <m:t>(</m:t>
          </m:r>
          <m:sSup>
            <m:e>
              <m:r>
                <m:t>C</m:t>
              </m:r>
            </m:e>
            <m:sup>
              <m:r>
                <m:rPr>
                  <m:sty m:val="p"/>
                </m:rPr>
                <m:t>′</m:t>
              </m:r>
            </m:sup>
          </m:sSup>
          <m:r>
            <m:rPr>
              <m:sty m:val="p"/>
            </m:rPr>
            <m:t>−</m:t>
          </m:r>
          <m:r>
            <m:t>0</m:t>
          </m:r>
          <m:r>
            <m:rPr>
              <m:sty m:val="p"/>
            </m:rPr>
            <m:t>)</m:t>
          </m:r>
          <m:r>
            <m:rPr>
              <m:sty m:val="p"/>
            </m:rPr>
            <m:t>.</m:t>
          </m:r>
        </m:oMath>
      </m:oMathPara>
    </w:p>
    <w:p>
      <w:pPr>
        <w:pStyle w:val="FirstParagraph"/>
      </w:pPr>
      <w:r>
        <w:t xml:space="preserve">Si</w:t>
      </w:r>
      <w:r>
        <w:t xml:space="preserve"> </w:t>
      </w:r>
      <m:oMath>
        <m:sSup>
          <m:e>
            <m:r>
              <m:t>C</m:t>
            </m:r>
          </m:e>
          <m:sup>
            <m:r>
              <m:rPr>
                <m:sty m:val="p"/>
              </m:rPr>
              <m:t>′</m:t>
            </m:r>
          </m:sup>
        </m:sSup>
      </m:oMath>
      <w:r>
        <w:t xml:space="preserve"> </w:t>
      </w:r>
      <w:r>
        <w:t xml:space="preserve">también es cero (la misma convención para el sistema de</w:t>
      </w:r>
      <w:r>
        <w:t xml:space="preserve"> </w:t>
      </w:r>
      <m:oMath>
        <m:r>
          <m:t>2</m:t>
        </m:r>
        <m:r>
          <m:t>N</m:t>
        </m:r>
      </m:oMath>
      <w:r>
        <w:t xml:space="preserve"> </w:t>
      </w:r>
      <w:r>
        <w:t xml:space="preserve">partículas):</w:t>
      </w:r>
    </w:p>
    <w:p>
      <w:pPr>
        <w:pStyle w:val="BodyText"/>
      </w:pPr>
      <m:oMathPara>
        <m:oMathParaPr>
          <m:jc m:val="center"/>
        </m:oMathParaPr>
        <m:oMath>
          <m:r>
            <m:rPr>
              <m:sty m:val="p"/>
            </m:rPr>
            <m:t>Δ</m:t>
          </m:r>
          <m:r>
            <m:t>S</m:t>
          </m:r>
          <m:r>
            <m:rPr>
              <m:sty m:val="p"/>
            </m:rPr>
            <m:t>=</m:t>
          </m:r>
          <m:r>
            <m:t>2</m:t>
          </m:r>
          <m:r>
            <m:t>N</m:t>
          </m:r>
          <m:sSub>
            <m:e>
              <m:r>
                <m:t>k</m:t>
              </m:r>
            </m:e>
            <m:sub>
              <m:r>
                <m:t>B</m:t>
              </m:r>
            </m:sub>
          </m:sSub>
          <m:r>
            <m:rPr>
              <m:sty m:val="p"/>
            </m:rPr>
            <m:t>ln</m:t>
          </m:r>
          <m:r>
            <m:t>2</m:t>
          </m:r>
          <m:r>
            <m:rPr>
              <m:sty m:val="p"/>
            </m:rPr>
            <m:t>≈</m:t>
          </m:r>
          <m:r>
            <m:t>1.39</m:t>
          </m:r>
          <m:r>
            <m:t> </m:t>
          </m:r>
          <m:r>
            <m:t>N</m:t>
          </m:r>
          <m:sSub>
            <m:e>
              <m:r>
                <m:t>k</m:t>
              </m:r>
            </m:e>
            <m:sub>
              <m:r>
                <m:t>B</m:t>
              </m:r>
            </m:sub>
          </m:sSub>
          <m:r>
            <m:rPr>
              <m:sty m:val="p"/>
            </m:rPr>
            <m:t>&gt;</m:t>
          </m:r>
          <m:r>
            <m:t>0</m:t>
          </m:r>
          <m:r>
            <m:rPr>
              <m:sty m:val="p"/>
            </m:rPr>
            <m:t>.</m:t>
          </m:r>
        </m:oMath>
      </m:oMathPara>
    </w:p>
    <w:p>
      <w:pPr>
        <w:pStyle w:val="FirstParagraph"/>
      </w:pPr>
      <w:r>
        <w:t xml:space="preserve">Para un mol de gas (</w:t>
      </w:r>
      <m:oMath>
        <m:r>
          <m:t>N</m:t>
        </m:r>
        <m:r>
          <m:rPr>
            <m:sty m:val="p"/>
          </m:rPr>
          <m:t>=</m:t>
        </m:r>
        <m:sSub>
          <m:e>
            <m:r>
              <m:t>N</m:t>
            </m:r>
          </m:e>
          <m:sub>
            <m:r>
              <m:t>A</m:t>
            </m:r>
          </m:sub>
        </m:sSub>
      </m:oMath>
      <w:r>
        <w:t xml:space="preserve">),</w:t>
      </w:r>
      <w:r>
        <w:t xml:space="preserve"> </w:t>
      </w:r>
      <m:oMath>
        <m:r>
          <m:rPr>
            <m:sty m:val="p"/>
          </m:rPr>
          <m:t>Δ</m:t>
        </m:r>
        <m:r>
          <m:t>S</m:t>
        </m:r>
        <m:r>
          <m:rPr>
            <m:sty m:val="p"/>
          </m:rPr>
          <m:t>≈</m:t>
        </m:r>
        <m:r>
          <m:t>11.5</m:t>
        </m:r>
      </m:oMath>
      <w:r>
        <w:t xml:space="preserve"> </w:t>
      </w:r>
      <w:r>
        <w:t xml:space="preserve">J/K — un valor perfectamente medible. Sin embargo, físicamente no ocurrió nada: el sistema no evolucionó.</w:t>
      </w:r>
    </w:p>
    <w:p>
      <w:pPr>
        <w:pStyle w:val="BodyText"/>
      </w:pPr>
      <w:r>
        <w:rPr>
          <w:b/>
          <w:bCs/>
        </w:rPr>
        <w:t xml:space="preserve">Raíz del problema:</w:t>
      </w:r>
      <w:r>
        <w:t xml:space="preserve"> </w:t>
      </w:r>
      <w:r>
        <w:t xml:space="preserve">La expresión</w:t>
      </w:r>
      <w:r>
        <w:t xml:space="preserve"> </w:t>
      </w:r>
      <m:oMath>
        <m:r>
          <m:t>S</m:t>
        </m:r>
        <m:r>
          <m:rPr>
            <m:sty m:val="p"/>
          </m:rPr>
          <m:t>∝</m:t>
        </m:r>
        <m:r>
          <m:t>N</m:t>
        </m:r>
        <m:sSub>
          <m:e>
            <m:r>
              <m:t>k</m:t>
            </m:r>
          </m:e>
          <m:sub>
            <m:r>
              <m:t>B</m:t>
            </m:r>
          </m:sub>
        </m:sSub>
        <m:r>
          <m:rPr>
            <m:sty m:val="p"/>
          </m:rPr>
          <m:t>ln</m:t>
        </m:r>
        <m:r>
          <m:t>V</m:t>
        </m:r>
      </m:oMath>
      <w:r>
        <w:t xml:space="preserve"> </w:t>
      </w:r>
      <w:r>
        <w:t xml:space="preserve">no es extensiva. Al escalar</w:t>
      </w:r>
      <w:r>
        <w:t xml:space="preserve"> </w:t>
      </w:r>
      <m:oMath>
        <m:r>
          <m:rPr>
            <m:sty m:val="p"/>
          </m:rPr>
          <m:t>(</m:t>
        </m:r>
        <m:r>
          <m:t>N</m:t>
        </m:r>
        <m:r>
          <m:rPr>
            <m:sty m:val="p"/>
          </m:rPr>
          <m:t>,</m:t>
        </m:r>
        <m:r>
          <m:t>V</m:t>
        </m:r>
        <m:r>
          <m:rPr>
            <m:sty m:val="p"/>
          </m:rPr>
          <m:t>)</m:t>
        </m:r>
        <m:r>
          <m:rPr>
            <m:sty m:val="p"/>
          </m:rPr>
          <m:t>→</m:t>
        </m:r>
        <m:r>
          <m:rPr>
            <m:sty m:val="p"/>
          </m:rPr>
          <m:t>(</m:t>
        </m:r>
        <m:r>
          <m:t>2</m:t>
        </m:r>
        <m:r>
          <m:t>N</m:t>
        </m:r>
        <m:r>
          <m:rPr>
            <m:sty m:val="p"/>
          </m:rPr>
          <m:t>,</m:t>
        </m:r>
        <m:r>
          <m:t>2</m:t>
        </m:r>
        <m:r>
          <m:t>V</m:t>
        </m:r>
        <m:r>
          <m:rPr>
            <m:sty m:val="p"/>
          </m:rPr>
          <m:t>)</m:t>
        </m:r>
      </m:oMath>
      <w:r>
        <w:t xml:space="preserve"> </w:t>
      </w:r>
      <w:r>
        <w:t xml:space="preserve">manteniendo</w:t>
      </w:r>
      <w:r>
        <w:t xml:space="preserve"> </w:t>
      </w:r>
      <m:oMath>
        <m:r>
          <m:t>T</m:t>
        </m:r>
      </m:oMath>
      <w:r>
        <w:t xml:space="preserve"> </w:t>
      </w:r>
      <w:r>
        <w:t xml:space="preserve">constante:</w:t>
      </w:r>
    </w:p>
    <w:p>
      <w:pPr>
        <w:pStyle w:val="BodyText"/>
      </w:pPr>
      <m:oMathPara>
        <m:oMathParaPr>
          <m:jc m:val="center"/>
        </m:oMathParaPr>
        <m:oMath>
          <m:r>
            <m:t>S</m:t>
          </m:r>
          <m:r>
            <m:rPr>
              <m:sty m:val="p"/>
            </m:rPr>
            <m:t>(</m:t>
          </m:r>
          <m:r>
            <m:t>2</m:t>
          </m:r>
          <m:r>
            <m:t>N</m:t>
          </m:r>
          <m:r>
            <m:rPr>
              <m:sty m:val="p"/>
            </m:rPr>
            <m:t>,</m:t>
          </m:r>
          <m:r>
            <m:t>2</m:t>
          </m:r>
          <m:r>
            <m:t>V</m:t>
          </m:r>
          <m:r>
            <m:rPr>
              <m:sty m:val="p"/>
            </m:rPr>
            <m:t>,</m:t>
          </m:r>
          <m:r>
            <m:t>T</m:t>
          </m:r>
          <m:r>
            <m:rPr>
              <m:sty m:val="p"/>
            </m:rPr>
            <m:t>)</m:t>
          </m:r>
          <m:r>
            <m:rPr>
              <m:sty m:val="p"/>
            </m:rPr>
            <m:t>=</m:t>
          </m:r>
          <m:r>
            <m:t>3</m:t>
          </m:r>
          <m:r>
            <m:t>N</m:t>
          </m:r>
          <m:sSub>
            <m:e>
              <m:r>
                <m:t>k</m:t>
              </m:r>
            </m:e>
            <m:sub>
              <m:r>
                <m:t>B</m:t>
              </m:r>
            </m:sub>
          </m:sSub>
          <m:r>
            <m:rPr>
              <m:sty m:val="p"/>
            </m:rPr>
            <m:t>ln</m:t>
          </m:r>
          <m:r>
            <m:t>T</m:t>
          </m:r>
          <m:r>
            <m:rPr>
              <m:sty m:val="p"/>
            </m:rPr>
            <m:t>+</m:t>
          </m:r>
          <m:r>
            <m:t>2</m:t>
          </m:r>
          <m:r>
            <m:t>N</m:t>
          </m:r>
          <m:sSub>
            <m:e>
              <m:r>
                <m:t>k</m:t>
              </m:r>
            </m:e>
            <m:sub>
              <m:r>
                <m:t>B</m:t>
              </m:r>
            </m:sub>
          </m:sSub>
          <m:r>
            <m:rPr>
              <m:sty m:val="p"/>
            </m:rPr>
            <m:t>ln</m:t>
          </m:r>
          <m:r>
            <m:rPr>
              <m:sty m:val="p"/>
            </m:rPr>
            <m:t>(</m:t>
          </m:r>
          <m:r>
            <m:t>2</m:t>
          </m:r>
          <m:r>
            <m:t>V</m:t>
          </m:r>
          <m:r>
            <m:rPr>
              <m:sty m:val="p"/>
            </m:rPr>
            <m:t>)</m:t>
          </m:r>
          <m:r>
            <m:rPr>
              <m:sty m:val="p"/>
            </m:rPr>
            <m:t>=</m:t>
          </m:r>
          <m:r>
            <m:t>2</m:t>
          </m:r>
          <m:r>
            <m:t>S</m:t>
          </m:r>
          <m:r>
            <m:rPr>
              <m:sty m:val="p"/>
            </m:rPr>
            <m:t>(</m:t>
          </m:r>
          <m:r>
            <m:t>N</m:t>
          </m:r>
          <m:r>
            <m:rPr>
              <m:sty m:val="p"/>
            </m:rPr>
            <m:t>,</m:t>
          </m:r>
          <m:r>
            <m:t>V</m:t>
          </m:r>
          <m:r>
            <m:rPr>
              <m:sty m:val="p"/>
            </m:rPr>
            <m:t>,</m:t>
          </m:r>
          <m:r>
            <m:t>T</m:t>
          </m:r>
          <m:r>
            <m:rPr>
              <m:sty m:val="p"/>
            </m:rPr>
            <m:t>)</m:t>
          </m:r>
          <m:r>
            <m:rPr>
              <m:sty m:val="p"/>
            </m:rPr>
            <m:t>+</m:t>
          </m:r>
          <m:r>
            <m:t>2</m:t>
          </m:r>
          <m:r>
            <m:t>N</m:t>
          </m:r>
          <m:sSub>
            <m:e>
              <m:r>
                <m:t>k</m:t>
              </m:r>
            </m:e>
            <m:sub>
              <m:r>
                <m:t>B</m:t>
              </m:r>
            </m:sub>
          </m:sSub>
          <m:r>
            <m:rPr>
              <m:sty m:val="p"/>
            </m:rPr>
            <m:t>ln</m:t>
          </m:r>
          <m:r>
            <m:t>2</m:t>
          </m:r>
          <m:r>
            <m:rPr>
              <m:sty m:val="p"/>
            </m:rPr>
            <m:t>≠</m:t>
          </m:r>
          <m:r>
            <m:t>2</m:t>
          </m:r>
          <m:r>
            <m:t>S</m:t>
          </m:r>
          <m:r>
            <m:rPr>
              <m:sty m:val="p"/>
            </m:rPr>
            <m:t>(</m:t>
          </m:r>
          <m:r>
            <m:t>N</m:t>
          </m:r>
          <m:r>
            <m:rPr>
              <m:sty m:val="p"/>
            </m:rPr>
            <m:t>,</m:t>
          </m:r>
          <m:r>
            <m:t>V</m:t>
          </m:r>
          <m:r>
            <m:rPr>
              <m:sty m:val="p"/>
            </m:rPr>
            <m:t>,</m:t>
          </m:r>
          <m:r>
            <m:t>T</m:t>
          </m:r>
          <m:r>
            <m:rPr>
              <m:sty m:val="p"/>
            </m:rPr>
            <m:t>)</m:t>
          </m:r>
          <m:r>
            <m:rPr>
              <m:sty m:val="p"/>
            </m:rPr>
            <m:t>.</m:t>
          </m:r>
        </m:oMath>
      </m:oMathPara>
    </w:p>
    <w:bookmarkEnd w:id="22"/>
    <w:bookmarkStart w:id="23" w:name="X35acac01438f94b73f6484015dd1e0ca01187e1"/>
    <w:p>
      <w:pPr>
        <w:pStyle w:val="Heading3"/>
      </w:pPr>
      <w:r>
        <w:t xml:space="preserve">3.2 La hipótesis de Boltzmann y el conteo de microestados</w:t>
      </w:r>
    </w:p>
    <w:p>
      <w:pPr>
        <w:pStyle w:val="FirstParagraph"/>
      </w:pPr>
      <w:r>
        <w:t xml:space="preserve">La mecánica estadística define la entropía como</w:t>
      </w:r>
      <w:r>
        <w:t xml:space="preserve"> </w:t>
      </w:r>
      <m:oMath>
        <m:r>
          <m:t>S</m:t>
        </m:r>
        <m:r>
          <m:rPr>
            <m:sty m:val="p"/>
          </m:rPr>
          <m:t>=</m:t>
        </m:r>
        <m:sSub>
          <m:e>
            <m:r>
              <m:t>k</m:t>
            </m:r>
          </m:e>
          <m:sub>
            <m:r>
              <m:t>B</m:t>
            </m:r>
          </m:sub>
        </m:sSub>
        <m:r>
          <m:rPr>
            <m:sty m:val="p"/>
          </m:rPr>
          <m:t>ln</m:t>
        </m:r>
        <m:r>
          <m:rPr>
            <m:sty m:val="p"/>
          </m:rPr>
          <m:t>Ω</m:t>
        </m:r>
      </m:oMath>
      <w:r>
        <w:t xml:space="preserve">, donde</w:t>
      </w:r>
      <w:r>
        <w:t xml:space="preserve"> </w:t>
      </w:r>
      <m:oMath>
        <m:r>
          <m:rPr>
            <m:sty m:val="p"/>
          </m:rPr>
          <m:t>Ω</m:t>
        </m:r>
      </m:oMath>
      <w:r>
        <w:t xml:space="preserve"> </w:t>
      </w:r>
      <w:r>
        <w:t xml:space="preserve">es el número de microestados compatibles con el macroestado</w:t>
      </w:r>
      <w:r>
        <w:t xml:space="preserve"> </w:t>
      </w:r>
      <m:oMath>
        <m:r>
          <m:rPr>
            <m:sty m:val="p"/>
          </m:rPr>
          <m:t>(</m:t>
        </m:r>
        <m:r>
          <m:t>U</m:t>
        </m:r>
        <m:r>
          <m:rPr>
            <m:sty m:val="p"/>
          </m:rPr>
          <m:t>,</m:t>
        </m:r>
        <m:r>
          <m:t>V</m:t>
        </m:r>
        <m:r>
          <m:rPr>
            <m:sty m:val="p"/>
          </m:rPr>
          <m:t>,</m:t>
        </m:r>
        <m:r>
          <m:t>N</m:t>
        </m:r>
        <m:r>
          <m:rPr>
            <m:sty m:val="p"/>
          </m:rPr>
          <m:t>)</m:t>
        </m:r>
      </m:oMath>
      <w:r>
        <w:t xml:space="preserve">.</w:t>
      </w:r>
    </w:p>
    <w:p>
      <w:pPr>
        <w:pStyle w:val="BodyText"/>
      </w:pPr>
      <w:r>
        <w:rPr>
          <w:b/>
          <w:bCs/>
        </w:rPr>
        <w:t xml:space="preserve">¿Qué es un microestado?</w:t>
      </w:r>
      <w:r>
        <w:t xml:space="preserve"> </w:t>
      </w:r>
      <w:r>
        <w:t xml:space="preserve">Para un gas clásico de</w:t>
      </w:r>
      <w:r>
        <w:t xml:space="preserve"> </w:t>
      </w:r>
      <m:oMath>
        <m:r>
          <m:t>N</m:t>
        </m:r>
      </m:oMath>
      <w:r>
        <w:t xml:space="preserve"> </w:t>
      </w:r>
      <w:r>
        <w:t xml:space="preserve">partículas en 3D, un microestado queda especificado por las</w:t>
      </w:r>
      <w:r>
        <w:t xml:space="preserve"> </w:t>
      </w:r>
      <m:oMath>
        <m:r>
          <m:t>3</m:t>
        </m:r>
        <m:r>
          <m:t>N</m:t>
        </m:r>
      </m:oMath>
      <w:r>
        <w:t xml:space="preserve"> </w:t>
      </w:r>
      <w:r>
        <w:t xml:space="preserve">posiciones y los</w:t>
      </w:r>
      <w:r>
        <w:t xml:space="preserve"> </w:t>
      </w:r>
      <m:oMath>
        <m:r>
          <m:t>3</m:t>
        </m:r>
        <m:r>
          <m:t>N</m:t>
        </m:r>
      </m:oMath>
      <w:r>
        <w:t xml:space="preserve"> </w:t>
      </w:r>
      <w:r>
        <w:t xml:space="preserve">momentos de todas las partículas: un punto en el</w:t>
      </w:r>
      <w:r>
        <w:t xml:space="preserve"> </w:t>
      </w:r>
      <w:r>
        <w:rPr>
          <w:b/>
          <w:bCs/>
        </w:rPr>
        <w:t xml:space="preserve">espacio de fases</w:t>
      </w:r>
      <w:r>
        <w:t xml:space="preserve"> </w:t>
      </w:r>
      <w:r>
        <w:t xml:space="preserve">de</w:t>
      </w:r>
      <w:r>
        <w:t xml:space="preserve"> </w:t>
      </w:r>
      <m:oMath>
        <m:r>
          <m:t>6</m:t>
        </m:r>
        <m:r>
          <m:t>N</m:t>
        </m:r>
      </m:oMath>
      <w:r>
        <w:t xml:space="preserve"> </w:t>
      </w:r>
      <w:r>
        <w:t xml:space="preserve">dimensiones.</w:t>
      </w:r>
    </w:p>
    <w:p>
      <w:pPr>
        <w:pStyle w:val="BodyText"/>
      </w:pPr>
      <w:r>
        <w:rPr>
          <w:b/>
          <w:bCs/>
        </w:rPr>
        <w:t xml:space="preserve">¿Cómo se cuenta</w:t>
      </w:r>
      <w:r>
        <w:rPr>
          <w:b/>
          <w:bCs/>
        </w:rPr>
        <w:t xml:space="preserve"> </w:t>
      </w:r>
      <m:oMath>
        <m:r>
          <m:rPr>
            <m:sty m:val="p"/>
          </m:rPr>
          <m:t>Ω</m:t>
        </m:r>
      </m:oMath>
      <w:r>
        <w:rPr>
          <w:b/>
          <w:bCs/>
        </w:rPr>
        <w:t xml:space="preserve">?</w:t>
      </w:r>
      <w:r>
        <w:t xml:space="preserve"> </w:t>
      </w:r>
      <w:r>
        <w:t xml:space="preserve">El espacio de fases es continuo, pero necesitamos un volumen mínimo de celda para que el conteo tenga sentido. La mecánica cuántica impone que cada estado cuántico ocupa un volumen</w:t>
      </w:r>
      <w:r>
        <w:t xml:space="preserve"> </w:t>
      </w:r>
      <m:oMath>
        <m:sSup>
          <m:e>
            <m:r>
              <m:t>h</m:t>
            </m:r>
          </m:e>
          <m:sup>
            <m:r>
              <m:t>3</m:t>
            </m:r>
            <m:r>
              <m:t>N</m:t>
            </m:r>
          </m:sup>
        </m:sSup>
      </m:oMath>
      <w:r>
        <w:t xml:space="preserve"> </w:t>
      </w:r>
      <w:r>
        <w:t xml:space="preserve">en el espacio de fases, donde</w:t>
      </w:r>
      <w:r>
        <w:t xml:space="preserve"> </w:t>
      </w:r>
      <m:oMath>
        <m:r>
          <m:t>h</m:t>
        </m:r>
      </m:oMath>
      <w:r>
        <w:t xml:space="preserve"> </w:t>
      </w:r>
      <w:r>
        <w:t xml:space="preserve">es la constante de Planck. Esto fija la normalización:</w:t>
      </w:r>
    </w:p>
    <w:p>
      <w:pPr>
        <w:pStyle w:val="BodyText"/>
      </w:pPr>
      <m:oMathPara>
        <m:oMathParaPr>
          <m:jc m:val="center"/>
        </m:oMathParaPr>
        <m:oMath>
          <m:r>
            <m:rPr>
              <m:sty m:val="p"/>
            </m:rPr>
            <m:t>Ω</m:t>
          </m:r>
          <m:r>
            <m:rPr>
              <m:sty m:val="p"/>
            </m:rPr>
            <m:t>=</m:t>
          </m:r>
          <m:f>
            <m:fPr>
              <m:type m:val="bar"/>
            </m:fPr>
            <m:num>
              <m:r>
                <m:rPr>
                  <m:nor/>
                  <m:sty m:val="p"/>
                </m:rPr>
                <m:t>Volumen del espacio de fases compatible con </m:t>
              </m:r>
              <m:r>
                <m:rPr>
                  <m:sty m:val="p"/>
                </m:rPr>
                <m:t>(</m:t>
              </m:r>
              <m:r>
                <m:t>U</m:t>
              </m:r>
              <m:r>
                <m:rPr>
                  <m:sty m:val="p"/>
                </m:rPr>
                <m:t>,</m:t>
              </m:r>
              <m:r>
                <m:t>V</m:t>
              </m:r>
              <m:r>
                <m:rPr>
                  <m:sty m:val="p"/>
                </m:rPr>
                <m:t>,</m:t>
              </m:r>
              <m:r>
                <m:t>N</m:t>
              </m:r>
              <m:r>
                <m:rPr>
                  <m:sty m:val="p"/>
                </m:rPr>
                <m:t>)</m:t>
              </m:r>
            </m:num>
            <m:den>
              <m:sSup>
                <m:e>
                  <m:r>
                    <m:t>h</m:t>
                  </m:r>
                </m:e>
                <m:sup>
                  <m:r>
                    <m:t>3</m:t>
                  </m:r>
                  <m:r>
                    <m:t>N</m:t>
                  </m:r>
                </m:sup>
              </m:sSup>
            </m:den>
          </m:f>
          <m:r>
            <m:rPr>
              <m:sty m:val="p"/>
            </m:rPr>
            <m:t>.</m:t>
          </m:r>
        </m:oMath>
      </m:oMathPara>
    </w:p>
    <w:p>
      <w:pPr>
        <w:pStyle w:val="FirstParagraph"/>
      </w:pPr>
      <w:r>
        <w:t xml:space="preserve">El volumen compatible con energía total</w:t>
      </w:r>
      <w:r>
        <w:t xml:space="preserve"> </w:t>
      </w:r>
      <m:oMath>
        <m:r>
          <m:t>U</m:t>
        </m:r>
      </m:oMath>
      <w:r>
        <w:t xml:space="preserve"> </w:t>
      </w:r>
      <w:r>
        <w:t xml:space="preserve">(dentro de una capa de espesor</w:t>
      </w:r>
      <w:r>
        <w:t xml:space="preserve"> </w:t>
      </w:r>
      <m:oMath>
        <m:r>
          <m:t>δ</m:t>
        </m:r>
        <m:r>
          <m:t>U</m:t>
        </m:r>
      </m:oMath>
      <w:r>
        <w:t xml:space="preserve">) es:</w:t>
      </w:r>
    </w:p>
    <w:p>
      <w:pPr>
        <w:pStyle w:val="BodyText"/>
      </w:pPr>
      <m:oMathPara>
        <m:oMathParaPr>
          <m:jc m:val="center"/>
        </m:oMathParaPr>
        <m:oMath>
          <m:r>
            <m:rPr>
              <m:sty m:val="p"/>
            </m:rPr>
            <m:t>Φ</m:t>
          </m:r>
          <m:r>
            <m:rPr>
              <m:sty m:val="p"/>
            </m:rPr>
            <m:t>(</m:t>
          </m:r>
          <m:r>
            <m:t>U</m:t>
          </m:r>
          <m:r>
            <m:rPr>
              <m:sty m:val="p"/>
            </m:rPr>
            <m:t>,</m:t>
          </m:r>
          <m:r>
            <m:t>V</m:t>
          </m:r>
          <m:r>
            <m:rPr>
              <m:sty m:val="p"/>
            </m:rPr>
            <m:t>,</m:t>
          </m:r>
          <m:r>
            <m:t>N</m:t>
          </m:r>
          <m:r>
            <m:rPr>
              <m:sty m:val="p"/>
            </m:rPr>
            <m:t>)</m:t>
          </m:r>
          <m:r>
            <m:rPr>
              <m:sty m:val="p"/>
            </m:rPr>
            <m:t>=</m:t>
          </m:r>
          <m:sSup>
            <m:e>
              <m:r>
                <m:t>V</m:t>
              </m:r>
            </m:e>
            <m:sup>
              <m:r>
                <m:t>N</m:t>
              </m:r>
            </m:sup>
          </m:sSup>
          <m:r>
            <m:rPr>
              <m:sty m:val="p"/>
            </m:rPr>
            <m:t>⋅</m:t>
          </m:r>
          <m:sSub>
            <m:e>
              <m:r>
                <m:rPr>
                  <m:scr m:val="script"/>
                  <m:sty m:val="p"/>
                </m:rPr>
                <m:t>S</m:t>
              </m:r>
            </m:e>
            <m:sub>
              <m:r>
                <m:t>3</m:t>
              </m:r>
              <m:r>
                <m:t>N</m:t>
              </m:r>
            </m:sub>
          </m:sSub>
          <m:r>
            <m:rPr>
              <m:sty m:val="p"/>
            </m:rPr>
            <m:t>(</m:t>
          </m:r>
          <m:rad>
            <m:radPr>
              <m:degHide m:val="on"/>
            </m:radPr>
            <m:deg/>
            <m:e>
              <m:r>
                <m:t>2</m:t>
              </m:r>
              <m:r>
                <m:t>m</m:t>
              </m:r>
              <m:r>
                <m:t>U</m:t>
              </m:r>
            </m:e>
          </m:rad>
          <m:r>
            <m:rPr>
              <m:sty m:val="p"/>
            </m:rPr>
            <m:t>)</m:t>
          </m:r>
          <m:r>
            <m:rPr>
              <m:sty m:val="p"/>
            </m:rPr>
            <m:t>⋅</m:t>
          </m:r>
          <m:r>
            <m:t>δ</m:t>
          </m:r>
          <m:r>
            <m:t>U</m:t>
          </m:r>
          <m:r>
            <m:rPr>
              <m:sty m:val="p"/>
            </m:rPr>
            <m:t>⋅</m:t>
          </m:r>
          <m:rad>
            <m:radPr>
              <m:degHide m:val="on"/>
            </m:radPr>
            <m:deg/>
            <m:e>
              <m:r>
                <m:t>2</m:t>
              </m:r>
              <m:r>
                <m:t>m</m:t>
              </m:r>
              <m:r>
                <m:t>U</m:t>
              </m:r>
            </m:e>
          </m:rad>
          <m:r>
            <m:rPr>
              <m:sty m:val="p"/>
            </m:rPr>
            <m:t>,</m:t>
          </m:r>
        </m:oMath>
      </m:oMathPara>
    </w:p>
    <w:p>
      <w:pPr>
        <w:pStyle w:val="FirstParagraph"/>
      </w:pPr>
      <w:r>
        <w:t xml:space="preserve">donde</w:t>
      </w:r>
      <w:r>
        <w:t xml:space="preserve"> </w:t>
      </w:r>
      <m:oMath>
        <m:sSub>
          <m:e>
            <m:r>
              <m:rPr>
                <m:scr m:val="script"/>
                <m:sty m:val="p"/>
              </m:rPr>
              <m:t>S</m:t>
            </m:r>
          </m:e>
          <m:sub>
            <m:r>
              <m:t>3</m:t>
            </m:r>
            <m:r>
              <m:t>N</m:t>
            </m:r>
          </m:sub>
        </m:sSub>
        <m:r>
          <m:rPr>
            <m:sty m:val="p"/>
          </m:rPr>
          <m:t>(</m:t>
        </m:r>
        <m:r>
          <m:t>r</m:t>
        </m:r>
        <m:r>
          <m:rPr>
            <m:sty m:val="p"/>
          </m:rPr>
          <m:t>)</m:t>
        </m:r>
        <m:r>
          <m:rPr>
            <m:sty m:val="p"/>
          </m:rPr>
          <m:t>=</m:t>
        </m:r>
        <m:f>
          <m:fPr>
            <m:type m:val="bar"/>
          </m:fPr>
          <m:num>
            <m:r>
              <m:t>2</m:t>
            </m:r>
            <m:sSup>
              <m:e>
                <m:r>
                  <m:t>π</m:t>
                </m:r>
              </m:e>
              <m:sup>
                <m:r>
                  <m:t>3</m:t>
                </m:r>
                <m:r>
                  <m:t>N</m:t>
                </m:r>
                <m:r>
                  <m:rPr>
                    <m:sty m:val="p"/>
                  </m:rPr>
                  <m:t>/</m:t>
                </m:r>
                <m:r>
                  <m:t>2</m:t>
                </m:r>
              </m:sup>
            </m:sSup>
          </m:num>
          <m:den>
            <m:r>
              <m:rPr>
                <m:sty m:val="p"/>
              </m:rPr>
              <m:t>Γ</m:t>
            </m:r>
            <m:r>
              <m:rPr>
                <m:sty m:val="p"/>
              </m:rPr>
              <m:t>(</m:t>
            </m:r>
            <m:r>
              <m:t>3</m:t>
            </m:r>
            <m:r>
              <m:t>N</m:t>
            </m:r>
            <m:r>
              <m:rPr>
                <m:sty m:val="p"/>
              </m:rPr>
              <m:t>/</m:t>
            </m:r>
            <m:r>
              <m:t>2</m:t>
            </m:r>
            <m:r>
              <m:rPr>
                <m:sty m:val="p"/>
              </m:rPr>
              <m:t>)</m:t>
            </m:r>
          </m:den>
        </m:f>
        <m:sSup>
          <m:e>
            <m:r>
              <m:t>r</m:t>
            </m:r>
          </m:e>
          <m:sup>
            <m:r>
              <m:t>3</m:t>
            </m:r>
            <m:r>
              <m:t>N</m:t>
            </m:r>
            <m:r>
              <m:rPr>
                <m:sty m:val="p"/>
              </m:rPr>
              <m:t>−</m:t>
            </m:r>
            <m:r>
              <m:t>1</m:t>
            </m:r>
          </m:sup>
        </m:sSup>
      </m:oMath>
      <w:r>
        <w:t xml:space="preserve"> </w:t>
      </w:r>
      <w:r>
        <w:t xml:space="preserve">es el</w:t>
      </w:r>
      <w:r>
        <w:t xml:space="preserve"> </w:t>
      </w:r>
      <w:r>
        <w:t xml:space="preserve">“área”</w:t>
      </w:r>
      <w:r>
        <w:t xml:space="preserve"> </w:t>
      </w:r>
      <w:r>
        <w:t xml:space="preserve">de la hiperesfera de radio</w:t>
      </w:r>
      <w:r>
        <w:t xml:space="preserve"> </w:t>
      </w:r>
      <m:oMath>
        <m:r>
          <m:t>r</m:t>
        </m:r>
      </m:oMath>
      <w:r>
        <w:t xml:space="preserve"> </w:t>
      </w:r>
      <w:r>
        <w:t xml:space="preserve">en</w:t>
      </w:r>
      <w:r>
        <w:t xml:space="preserve"> </w:t>
      </w:r>
      <m:oMath>
        <m:r>
          <m:t>3</m:t>
        </m:r>
        <m:r>
          <m:t>N</m:t>
        </m:r>
      </m:oMath>
      <w:r>
        <w:t xml:space="preserve"> </w:t>
      </w:r>
      <w:r>
        <w:t xml:space="preserve">dimensiones.</w:t>
      </w:r>
    </w:p>
    <w:p>
      <w:pPr>
        <w:pStyle w:val="BodyText"/>
      </w:pPr>
      <w:r>
        <w:rPr>
          <w:b/>
          <w:bCs/>
        </w:rPr>
        <w:t xml:space="preserve">La corrección de indistinguibilidad:</w:t>
      </w:r>
      <w:r>
        <w:t xml:space="preserve"> </w:t>
      </w:r>
      <w:r>
        <w:t xml:space="preserve">Si las partículas son idénticas, las</w:t>
      </w:r>
      <w:r>
        <w:t xml:space="preserve"> </w:t>
      </w:r>
      <m:oMath>
        <m:r>
          <m:t>N</m:t>
        </m:r>
        <m:r>
          <m:rPr>
            <m:sty m:val="p"/>
          </m:rPr>
          <m:t>!</m:t>
        </m:r>
      </m:oMath>
      <w:r>
        <w:t xml:space="preserve"> </w:t>
      </w:r>
      <w:r>
        <w:t xml:space="preserve">permutaciones que intercambian partículas en estados distintos no corresponden a microestados físicamente diferentes. El conteo correcto es:</w:t>
      </w:r>
    </w:p>
    <w:p>
      <w:pPr>
        <w:pStyle w:val="BodyText"/>
      </w:pPr>
      <m:oMathPara>
        <m:oMathParaPr>
          <m:jc m:val="center"/>
        </m:oMathParaPr>
        <m:oMath>
          <m:sSub>
            <m:e>
              <m:r>
                <m:rPr>
                  <m:sty m:val="p"/>
                </m:rPr>
                <m:t>Ω</m:t>
              </m:r>
            </m:e>
            <m:sub>
              <m:r>
                <m:rPr>
                  <m:nor/>
                  <m:sty m:val="p"/>
                </m:rPr>
                <m:t>correcto</m:t>
              </m:r>
            </m:sub>
          </m:sSub>
          <m:r>
            <m:rPr>
              <m:sty m:val="p"/>
            </m:rPr>
            <m:t>=</m:t>
          </m:r>
          <m:f>
            <m:fPr>
              <m:type m:val="bar"/>
            </m:fPr>
            <m:num>
              <m:r>
                <m:t>1</m:t>
              </m:r>
            </m:num>
            <m:den>
              <m:r>
                <m:t>N</m:t>
              </m:r>
              <m:r>
                <m:rPr>
                  <m:sty m:val="p"/>
                </m:rPr>
                <m:t>!</m:t>
              </m:r>
            </m:den>
          </m:f>
          <m:r>
            <m:rPr>
              <m:sty m:val="p"/>
            </m:rPr>
            <m:t>⋅</m:t>
          </m:r>
          <m:f>
            <m:fPr>
              <m:type m:val="bar"/>
            </m:fPr>
            <m:num>
              <m:sSup>
                <m:e>
                  <m:r>
                    <m:t>V</m:t>
                  </m:r>
                </m:e>
                <m:sup>
                  <m:r>
                    <m:t>N</m:t>
                  </m:r>
                </m:sup>
              </m:sSup>
            </m:num>
            <m:den>
              <m:sSup>
                <m:e>
                  <m:r>
                    <m:t>h</m:t>
                  </m:r>
                </m:e>
                <m:sup>
                  <m:r>
                    <m:t>3</m:t>
                  </m:r>
                  <m:r>
                    <m:t>N</m:t>
                  </m:r>
                </m:sup>
              </m:sSup>
            </m:den>
          </m:f>
          <m:r>
            <m:rPr>
              <m:sty m:val="p"/>
            </m:rPr>
            <m:t>⋅</m:t>
          </m:r>
          <m:f>
            <m:fPr>
              <m:type m:val="bar"/>
            </m:fPr>
            <m:num>
              <m:r>
                <m:rPr>
                  <m:sty m:val="p"/>
                </m:rPr>
                <m:t>(</m:t>
              </m:r>
              <m:r>
                <m:t>2</m:t>
              </m:r>
              <m:r>
                <m:t>π</m:t>
              </m:r>
              <m:r>
                <m:t>m</m:t>
              </m:r>
              <m:r>
                <m:t>U</m:t>
              </m:r>
              <m:sSup>
                <m:e>
                  <m:r>
                    <m:rPr>
                      <m:sty m:val="p"/>
                    </m:rPr>
                    <m:t>)</m:t>
                  </m:r>
                </m:e>
                <m:sup>
                  <m:r>
                    <m:t>3</m:t>
                  </m:r>
                  <m:r>
                    <m:t>N</m:t>
                  </m:r>
                  <m:r>
                    <m:rPr>
                      <m:sty m:val="p"/>
                    </m:rPr>
                    <m:t>/</m:t>
                  </m:r>
                  <m:r>
                    <m:t>2</m:t>
                  </m:r>
                </m:sup>
              </m:sSup>
            </m:num>
            <m:den>
              <m:d>
                <m:dPr>
                  <m:begChr m:val="("/>
                  <m:sepChr m:val=""/>
                  <m:endChr m:val=")"/>
                  <m:grow/>
                </m:dPr>
                <m:e>
                  <m:f>
                    <m:fPr>
                      <m:type m:val="bar"/>
                    </m:fPr>
                    <m:num>
                      <m:r>
                        <m:t>3</m:t>
                      </m:r>
                      <m:r>
                        <m:t>N</m:t>
                      </m:r>
                    </m:num>
                    <m:den>
                      <m:r>
                        <m:t>2</m:t>
                      </m:r>
                    </m:den>
                  </m:f>
                </m:e>
              </m:d>
              <m:r>
                <m:rPr>
                  <m:sty m:val="p"/>
                </m:rPr>
                <m:t>!</m:t>
              </m:r>
            </m:den>
          </m:f>
          <m:r>
            <m:rPr>
              <m:sty m:val="p"/>
            </m:rPr>
            <m:t>.</m:t>
          </m:r>
        </m:oMath>
      </m:oMathPara>
    </w:p>
    <w:bookmarkEnd w:id="23"/>
    <w:bookmarkStart w:id="24" w:name="Xe8044562b8994462adaf9460038dab375cf9076"/>
    <w:p>
      <w:pPr>
        <w:pStyle w:val="Heading3"/>
      </w:pPr>
      <w:r>
        <w:t xml:space="preserve">3.3 Derivación de la fórmula de Sackur–Tetrode</w:t>
      </w:r>
    </w:p>
    <w:p>
      <w:pPr>
        <w:pStyle w:val="FirstParagraph"/>
      </w:pPr>
      <w:r>
        <w:t xml:space="preserve">Aplicamos</w:t>
      </w:r>
      <w:r>
        <w:t xml:space="preserve"> </w:t>
      </w:r>
      <m:oMath>
        <m:r>
          <m:t>S</m:t>
        </m:r>
        <m:r>
          <m:rPr>
            <m:sty m:val="p"/>
          </m:rPr>
          <m:t>=</m:t>
        </m:r>
        <m:sSub>
          <m:e>
            <m:r>
              <m:t>k</m:t>
            </m:r>
          </m:e>
          <m:sub>
            <m:r>
              <m:t>B</m:t>
            </m:r>
          </m:sub>
        </m:sSub>
        <m:r>
          <m:rPr>
            <m:sty m:val="p"/>
          </m:rPr>
          <m:t>ln</m:t>
        </m:r>
        <m:sSub>
          <m:e>
            <m:r>
              <m:rPr>
                <m:sty m:val="p"/>
              </m:rPr>
              <m:t>Ω</m:t>
            </m:r>
          </m:e>
          <m:sub>
            <m:r>
              <m:rPr>
                <m:nor/>
                <m:sty m:val="p"/>
              </m:rPr>
              <m:t>correcto</m:t>
            </m:r>
          </m:sub>
        </m:sSub>
      </m:oMath>
      <w:r>
        <w:t xml:space="preserve"> </w:t>
      </w:r>
      <w:r>
        <w:t xml:space="preserve">y usamos la</w:t>
      </w:r>
      <w:r>
        <w:t xml:space="preserve"> </w:t>
      </w:r>
      <w:r>
        <w:rPr>
          <w:b/>
          <w:bCs/>
        </w:rPr>
        <w:t xml:space="preserve">aproximación de Stirling</w:t>
      </w:r>
      <w:r>
        <w:t xml:space="preserve">:</w:t>
      </w:r>
      <w:r>
        <w:t xml:space="preserve"> </w:t>
      </w:r>
      <m:oMath>
        <m:r>
          <m:rPr>
            <m:sty m:val="p"/>
          </m:rPr>
          <m:t>ln</m:t>
        </m:r>
        <m:r>
          <m:rPr>
            <m:sty m:val="p"/>
          </m:rPr>
          <m:t>(</m:t>
        </m:r>
        <m:r>
          <m:t>n</m:t>
        </m:r>
        <m:r>
          <m:rPr>
            <m:sty m:val="p"/>
          </m:rPr>
          <m:t>!</m:t>
        </m:r>
        <m:r>
          <m:rPr>
            <m:sty m:val="p"/>
          </m:rPr>
          <m:t>)</m:t>
        </m:r>
        <m:r>
          <m:rPr>
            <m:sty m:val="p"/>
          </m:rPr>
          <m:t>≈</m:t>
        </m:r>
        <m:r>
          <m:t>n</m:t>
        </m:r>
        <m:r>
          <m:rPr>
            <m:sty m:val="p"/>
          </m:rPr>
          <m:t>ln</m:t>
        </m:r>
        <m:r>
          <m:t>n</m:t>
        </m:r>
        <m:r>
          <m:rPr>
            <m:sty m:val="p"/>
          </m:rPr>
          <m:t>−</m:t>
        </m:r>
        <m:r>
          <m:t>n</m:t>
        </m:r>
      </m:oMath>
      <w:r>
        <w:t xml:space="preserve"> </w:t>
      </w:r>
      <w:r>
        <w:t xml:space="preserve">para</w:t>
      </w:r>
      <w:r>
        <w:t xml:space="preserve"> </w:t>
      </w:r>
      <m:oMath>
        <m:r>
          <m:t>n</m:t>
        </m:r>
        <m:r>
          <m:rPr>
            <m:sty m:val="p"/>
          </m:rPr>
          <m:t>≫</m:t>
        </m:r>
        <m:r>
          <m:t>1</m:t>
        </m:r>
      </m:oMath>
      <w:r>
        <w:t xml:space="preserve">. Sea</w:t>
      </w:r>
      <w:r>
        <w:t xml:space="preserve"> </w:t>
      </w:r>
      <m:oMath>
        <m:r>
          <m:t>ν</m:t>
        </m:r>
        <m:r>
          <m:rPr>
            <m:sty m:val="p"/>
          </m:rPr>
          <m:t>=</m:t>
        </m:r>
        <m:r>
          <m:t>3</m:t>
        </m:r>
        <m:r>
          <m:t>N</m:t>
        </m:r>
        <m:r>
          <m:rPr>
            <m:sty m:val="p"/>
          </m:rPr>
          <m:t>/</m:t>
        </m:r>
        <m:r>
          <m:t>2</m:t>
        </m:r>
      </m:oMath>
      <w:r>
        <w:t xml:space="preserve">:</w:t>
      </w:r>
    </w:p>
    <w:p>
      <w:pPr>
        <w:pStyle w:val="BodyText"/>
      </w:pPr>
      <m:oMathPara>
        <m:oMathParaPr>
          <m:jc m:val="center"/>
        </m:oMathParaPr>
        <m:oMath>
          <m:r>
            <m:rPr>
              <m:sty m:val="p"/>
            </m:rPr>
            <m:t>ln</m:t>
          </m:r>
          <m:r>
            <m:rPr>
              <m:sty m:val="p"/>
            </m:rPr>
            <m:t>Ω</m:t>
          </m:r>
          <m:r>
            <m:rPr>
              <m:sty m:val="p"/>
            </m:rPr>
            <m:t>=</m:t>
          </m:r>
          <m:r>
            <m:t>N</m:t>
          </m:r>
          <m:r>
            <m:rPr>
              <m:sty m:val="p"/>
            </m:rPr>
            <m:t>ln</m:t>
          </m:r>
          <m:r>
            <m:t>V</m:t>
          </m:r>
          <m:r>
            <m:rPr>
              <m:sty m:val="p"/>
            </m:rPr>
            <m:t>−</m:t>
          </m:r>
          <m:r>
            <m:t>N</m:t>
          </m:r>
          <m:r>
            <m:rPr>
              <m:sty m:val="p"/>
            </m:rPr>
            <m:t>ln</m:t>
          </m:r>
          <m:sSup>
            <m:e>
              <m:r>
                <m:t>h</m:t>
              </m:r>
            </m:e>
            <m:sup>
              <m:r>
                <m:t>3</m:t>
              </m:r>
            </m:sup>
          </m:sSup>
          <m:r>
            <m:rPr>
              <m:sty m:val="p"/>
            </m:rPr>
            <m:t>+</m:t>
          </m:r>
          <m:f>
            <m:fPr>
              <m:type m:val="bar"/>
            </m:fPr>
            <m:num>
              <m:r>
                <m:t>3</m:t>
              </m:r>
              <m:r>
                <m:t>N</m:t>
              </m:r>
            </m:num>
            <m:den>
              <m:r>
                <m:t>2</m:t>
              </m:r>
            </m:den>
          </m:f>
          <m:r>
            <m:rPr>
              <m:sty m:val="p"/>
            </m:rPr>
            <m:t>ln</m:t>
          </m:r>
          <m:r>
            <m:rPr>
              <m:sty m:val="p"/>
            </m:rPr>
            <m:t>(</m:t>
          </m:r>
          <m:r>
            <m:t>2</m:t>
          </m:r>
          <m:r>
            <m:t>π</m:t>
          </m:r>
          <m:r>
            <m:t>m</m:t>
          </m:r>
          <m:r>
            <m:t>U</m:t>
          </m:r>
          <m:r>
            <m:rPr>
              <m:sty m:val="p"/>
            </m:rPr>
            <m:t>)</m:t>
          </m:r>
          <m:r>
            <m:rPr>
              <m:sty m:val="p"/>
            </m:rPr>
            <m:t>−</m:t>
          </m:r>
          <m:r>
            <m:rPr>
              <m:sty m:val="p"/>
            </m:rPr>
            <m:t>ln</m:t>
          </m:r>
          <m:r>
            <m:rPr>
              <m:sty m:val="p"/>
            </m:rPr>
            <m:t>(</m:t>
          </m:r>
          <m:r>
            <m:t>N</m:t>
          </m:r>
          <m:r>
            <m:rPr>
              <m:sty m:val="p"/>
            </m:rPr>
            <m:t>!</m:t>
          </m:r>
          <m:r>
            <m:rPr>
              <m:sty m:val="p"/>
            </m:rPr>
            <m:t>)</m:t>
          </m:r>
          <m:r>
            <m:rPr>
              <m:sty m:val="p"/>
            </m:rPr>
            <m:t>−</m:t>
          </m:r>
          <m:r>
            <m:rPr>
              <m:sty m:val="p"/>
            </m:rPr>
            <m:t>ln</m:t>
          </m:r>
          <m:d>
            <m:dPr>
              <m:begChr m:val="("/>
              <m:sepChr m:val=""/>
              <m:endChr m:val=")"/>
              <m:grow/>
            </m:dPr>
            <m:e>
              <m:r>
                <m:t>ν</m:t>
              </m:r>
              <m:r>
                <m:rPr>
                  <m:sty m:val="p"/>
                </m:rPr>
                <m:t>!</m:t>
              </m:r>
            </m:e>
          </m:d>
          <m:r>
            <m:rPr>
              <m:sty m:val="p"/>
            </m:rPr>
            <m:t>.</m:t>
          </m:r>
        </m:oMath>
      </m:oMathPara>
    </w:p>
    <w:p>
      <w:pPr>
        <w:pStyle w:val="FirstParagraph"/>
      </w:pPr>
      <w:r>
        <w:t xml:space="preserve">Usando Stirling:</w:t>
      </w:r>
    </w:p>
    <w:p>
      <w:pPr>
        <w:pStyle w:val="BodyText"/>
      </w:pPr>
      <m:oMathPara>
        <m:oMathParaPr>
          <m:jc m:val="center"/>
        </m:oMathParaPr>
        <m:oMath>
          <m:r>
            <m:rPr>
              <m:sty m:val="p"/>
            </m:rPr>
            <m:t>ln</m:t>
          </m:r>
          <m:r>
            <m:rPr>
              <m:sty m:val="p"/>
            </m:rPr>
            <m:t>(</m:t>
          </m:r>
          <m:r>
            <m:t>N</m:t>
          </m:r>
          <m:r>
            <m:rPr>
              <m:sty m:val="p"/>
            </m:rPr>
            <m:t>!</m:t>
          </m:r>
          <m:r>
            <m:rPr>
              <m:sty m:val="p"/>
            </m:rPr>
            <m:t>)</m:t>
          </m:r>
          <m:r>
            <m:rPr>
              <m:sty m:val="p"/>
            </m:rPr>
            <m:t>≈</m:t>
          </m:r>
          <m:r>
            <m:t>N</m:t>
          </m:r>
          <m:r>
            <m:rPr>
              <m:sty m:val="p"/>
            </m:rPr>
            <m:t>ln</m:t>
          </m:r>
          <m:r>
            <m:t>N</m:t>
          </m:r>
          <m:r>
            <m:rPr>
              <m:sty m:val="p"/>
            </m:rPr>
            <m:t>−</m:t>
          </m:r>
          <m:r>
            <m:t>N</m:t>
          </m:r>
          <m:r>
            <m:rPr>
              <m:sty m:val="p"/>
            </m:rPr>
            <m:t>,</m:t>
          </m:r>
          <m:r>
            <m:t>  </m:t>
          </m:r>
          <m:r>
            <m:rPr>
              <m:sty m:val="p"/>
            </m:rPr>
            <m:t>ln</m:t>
          </m:r>
          <m:d>
            <m:dPr>
              <m:begChr m:val="("/>
              <m:sepChr m:val=""/>
              <m:endChr m:val=")"/>
              <m:grow/>
            </m:dPr>
            <m:e>
              <m:r>
                <m:t>ν</m:t>
              </m:r>
              <m:r>
                <m:rPr>
                  <m:sty m:val="p"/>
                </m:rPr>
                <m:t>!</m:t>
              </m:r>
            </m:e>
          </m:d>
          <m:r>
            <m:rPr>
              <m:sty m:val="p"/>
            </m:rPr>
            <m:t>≈</m:t>
          </m:r>
          <m:r>
            <m:t>ν</m:t>
          </m:r>
          <m:r>
            <m:rPr>
              <m:sty m:val="p"/>
            </m:rPr>
            <m:t>ln</m:t>
          </m:r>
          <m:r>
            <m:t>ν</m:t>
          </m:r>
          <m:r>
            <m:rPr>
              <m:sty m:val="p"/>
            </m:rPr>
            <m:t>−</m:t>
          </m:r>
          <m:r>
            <m:t>ν</m:t>
          </m:r>
          <m:r>
            <m:rPr>
              <m:sty m:val="p"/>
            </m:rPr>
            <m:t>=</m:t>
          </m:r>
          <m:f>
            <m:fPr>
              <m:type m:val="bar"/>
            </m:fPr>
            <m:num>
              <m:r>
                <m:t>3</m:t>
              </m:r>
              <m:r>
                <m:t>N</m:t>
              </m:r>
            </m:num>
            <m:den>
              <m:r>
                <m:t>2</m:t>
              </m:r>
            </m:den>
          </m:f>
          <m:r>
            <m:rPr>
              <m:sty m:val="p"/>
            </m:rPr>
            <m:t>ln</m:t>
          </m:r>
          <m:f>
            <m:fPr>
              <m:type m:val="bar"/>
            </m:fPr>
            <m:num>
              <m:r>
                <m:t>3</m:t>
              </m:r>
              <m:r>
                <m:t>N</m:t>
              </m:r>
            </m:num>
            <m:den>
              <m:r>
                <m:t>2</m:t>
              </m:r>
            </m:den>
          </m:f>
          <m:r>
            <m:rPr>
              <m:sty m:val="p"/>
            </m:rPr>
            <m:t>−</m:t>
          </m:r>
          <m:f>
            <m:fPr>
              <m:type m:val="bar"/>
            </m:fPr>
            <m:num>
              <m:r>
                <m:t>3</m:t>
              </m:r>
              <m:r>
                <m:t>N</m:t>
              </m:r>
            </m:num>
            <m:den>
              <m:r>
                <m:t>2</m:t>
              </m:r>
            </m:den>
          </m:f>
          <m:r>
            <m:rPr>
              <m:sty m:val="p"/>
            </m:rPr>
            <m:t>.</m:t>
          </m:r>
        </m:oMath>
      </m:oMathPara>
    </w:p>
    <w:p>
      <w:pPr>
        <w:pStyle w:val="FirstParagraph"/>
      </w:pPr>
      <w:r>
        <w:t xml:space="preserve">Sustituyendo y simplificando, con</w:t>
      </w:r>
      <w:r>
        <w:t xml:space="preserve"> </w:t>
      </w:r>
      <m:oMath>
        <m:r>
          <m:t>U</m:t>
        </m:r>
        <m:r>
          <m:rPr>
            <m:sty m:val="p"/>
          </m:rPr>
          <m:t>=</m:t>
        </m:r>
        <m:f>
          <m:fPr>
            <m:type m:val="bar"/>
          </m:fPr>
          <m:num>
            <m:r>
              <m:t>3</m:t>
            </m:r>
          </m:num>
          <m:den>
            <m:r>
              <m:t>2</m:t>
            </m:r>
          </m:den>
        </m:f>
        <m:r>
          <m:t>N</m:t>
        </m:r>
        <m:sSub>
          <m:e>
            <m:r>
              <m:t>k</m:t>
            </m:r>
          </m:e>
          <m:sub>
            <m:r>
              <m:t>B</m:t>
            </m:r>
          </m:sub>
        </m:sSub>
        <m:r>
          <m:t>T</m:t>
        </m:r>
      </m:oMath>
      <w:r>
        <w:t xml:space="preserve">:</w:t>
      </w:r>
    </w:p>
    <w:p>
      <w:pPr>
        <w:pStyle w:val="BodyText"/>
      </w:pPr>
      <m:oMathPara>
        <m:oMathParaPr>
          <m:jc m:val="center"/>
        </m:oMathParaPr>
        <m:oMath>
          <m:r>
            <m:rPr>
              <m:sty m:val="p"/>
            </m:rPr>
            <m:t>ln</m:t>
          </m:r>
          <m:r>
            <m:rPr>
              <m:sty m:val="p"/>
            </m:rPr>
            <m:t>Ω</m:t>
          </m:r>
          <m:r>
            <m:rPr>
              <m:sty m:val="p"/>
            </m:rPr>
            <m:t>=</m:t>
          </m:r>
          <m:r>
            <m:t>N</m:t>
          </m:r>
          <m:r>
            <m:rPr>
              <m:sty m:val="p"/>
            </m:rPr>
            <m:t>ln</m:t>
          </m:r>
          <m:r>
            <m:t>V</m:t>
          </m:r>
          <m:r>
            <m:rPr>
              <m:sty m:val="p"/>
            </m:rPr>
            <m:t>−</m:t>
          </m:r>
          <m:r>
            <m:t>N</m:t>
          </m:r>
          <m:r>
            <m:rPr>
              <m:sty m:val="p"/>
            </m:rPr>
            <m:t>ln</m:t>
          </m:r>
          <m:r>
            <m:t>N</m:t>
          </m:r>
          <m:r>
            <m:rPr>
              <m:sty m:val="p"/>
            </m:rPr>
            <m:t>+</m:t>
          </m:r>
          <m:r>
            <m:t>N</m:t>
          </m:r>
          <m:r>
            <m:rPr>
              <m:sty m:val="p"/>
            </m:rPr>
            <m:t>−</m:t>
          </m:r>
          <m:f>
            <m:fPr>
              <m:type m:val="bar"/>
            </m:fPr>
            <m:num>
              <m:r>
                <m:t>3</m:t>
              </m:r>
              <m:r>
                <m:t>N</m:t>
              </m:r>
            </m:num>
            <m:den>
              <m:r>
                <m:t>2</m:t>
              </m:r>
            </m:den>
          </m:f>
          <m:r>
            <m:rPr>
              <m:sty m:val="p"/>
            </m:rPr>
            <m:t>ln</m:t>
          </m:r>
          <m:f>
            <m:fPr>
              <m:type m:val="bar"/>
            </m:fPr>
            <m:num>
              <m:r>
                <m:t>3</m:t>
              </m:r>
              <m:r>
                <m:t>N</m:t>
              </m:r>
            </m:num>
            <m:den>
              <m:r>
                <m:t>2</m:t>
              </m:r>
            </m:den>
          </m:f>
          <m:r>
            <m:rPr>
              <m:sty m:val="p"/>
            </m:rPr>
            <m:t>+</m:t>
          </m:r>
          <m:f>
            <m:fPr>
              <m:type m:val="bar"/>
            </m:fPr>
            <m:num>
              <m:r>
                <m:t>3</m:t>
              </m:r>
              <m:r>
                <m:t>N</m:t>
              </m:r>
            </m:num>
            <m:den>
              <m:r>
                <m:t>2</m:t>
              </m:r>
            </m:den>
          </m:f>
          <m:r>
            <m:rPr>
              <m:sty m:val="p"/>
            </m:rPr>
            <m:t>+</m:t>
          </m:r>
          <m:f>
            <m:fPr>
              <m:type m:val="bar"/>
            </m:fPr>
            <m:num>
              <m:r>
                <m:t>3</m:t>
              </m:r>
              <m:r>
                <m:t>N</m:t>
              </m:r>
            </m:num>
            <m:den>
              <m:r>
                <m:t>2</m:t>
              </m:r>
            </m:den>
          </m:f>
          <m:r>
            <m:rPr>
              <m:sty m:val="p"/>
            </m:rPr>
            <m:t>ln</m:t>
          </m:r>
          <m:r>
            <m:rPr>
              <m:sty m:val="p"/>
            </m:rPr>
            <m:t>(</m:t>
          </m:r>
          <m:r>
            <m:t>2</m:t>
          </m:r>
          <m:r>
            <m:t>π</m:t>
          </m:r>
          <m:r>
            <m:t>m</m:t>
          </m:r>
          <m:r>
            <m:t>U</m:t>
          </m:r>
          <m:r>
            <m:rPr>
              <m:sty m:val="p"/>
            </m:rPr>
            <m:t>)</m:t>
          </m:r>
          <m:r>
            <m:rPr>
              <m:sty m:val="p"/>
            </m:rPr>
            <m:t>.</m:t>
          </m:r>
        </m:oMath>
      </m:oMathPara>
    </w:p>
    <w:p>
      <w:pPr>
        <w:pStyle w:val="FirstParagraph"/>
      </w:pPr>
      <w:r>
        <w:t xml:space="preserve">Reemplazando</w:t>
      </w:r>
      <w:r>
        <w:t xml:space="preserve"> </w:t>
      </w:r>
      <m:oMath>
        <m:r>
          <m:t>U</m:t>
        </m:r>
        <m:r>
          <m:rPr>
            <m:sty m:val="p"/>
          </m:rPr>
          <m:t>=</m:t>
        </m:r>
        <m:f>
          <m:fPr>
            <m:type m:val="bar"/>
          </m:fPr>
          <m:num>
            <m:r>
              <m:t>3</m:t>
            </m:r>
          </m:num>
          <m:den>
            <m:r>
              <m:t>2</m:t>
            </m:r>
          </m:den>
        </m:f>
        <m:r>
          <m:t>N</m:t>
        </m:r>
        <m:sSub>
          <m:e>
            <m:r>
              <m:t>k</m:t>
            </m:r>
          </m:e>
          <m:sub>
            <m:r>
              <m:t>B</m:t>
            </m:r>
          </m:sub>
        </m:sSub>
        <m:r>
          <m:t>T</m:t>
        </m:r>
      </m:oMath>
      <w:r>
        <w:t xml:space="preserve">:</w:t>
      </w:r>
    </w:p>
    <w:p>
      <w:pPr>
        <w:pStyle w:val="BodyText"/>
      </w:pPr>
      <m:oMathPara>
        <m:oMathParaPr>
          <m:jc m:val="center"/>
        </m:oMathParaPr>
        <m:oMath>
          <m:f>
            <m:fPr>
              <m:type m:val="bar"/>
            </m:fPr>
            <m:num>
              <m:r>
                <m:t>3</m:t>
              </m:r>
              <m:r>
                <m:t>N</m:t>
              </m:r>
            </m:num>
            <m:den>
              <m:r>
                <m:t>2</m:t>
              </m:r>
            </m:den>
          </m:f>
          <m:r>
            <m:rPr>
              <m:sty m:val="p"/>
            </m:rPr>
            <m:t>ln</m:t>
          </m:r>
          <m:r>
            <m:rPr>
              <m:sty m:val="p"/>
            </m:rPr>
            <m:t>(</m:t>
          </m:r>
          <m:r>
            <m:t>2</m:t>
          </m:r>
          <m:r>
            <m:t>π</m:t>
          </m:r>
          <m:r>
            <m:t>m</m:t>
          </m:r>
          <m:r>
            <m:rPr>
              <m:sty m:val="p"/>
            </m:rPr>
            <m:t>⋅</m:t>
          </m:r>
          <m:f>
            <m:fPr>
              <m:type m:val="bar"/>
            </m:fPr>
            <m:num>
              <m:r>
                <m:t>3</m:t>
              </m:r>
            </m:num>
            <m:den>
              <m:r>
                <m:t>2</m:t>
              </m:r>
            </m:den>
          </m:f>
          <m:r>
            <m:t>N</m:t>
          </m:r>
          <m:sSub>
            <m:e>
              <m:r>
                <m:t>k</m:t>
              </m:r>
            </m:e>
            <m:sub>
              <m:r>
                <m:t>B</m:t>
              </m:r>
            </m:sub>
          </m:sSub>
          <m:r>
            <m:t>T</m:t>
          </m:r>
          <m:r>
            <m:rPr>
              <m:sty m:val="p"/>
            </m:rPr>
            <m:t>)</m:t>
          </m:r>
          <m:r>
            <m:rPr>
              <m:sty m:val="p"/>
            </m:rPr>
            <m:t>−</m:t>
          </m:r>
          <m:f>
            <m:fPr>
              <m:type m:val="bar"/>
            </m:fPr>
            <m:num>
              <m:r>
                <m:t>3</m:t>
              </m:r>
              <m:r>
                <m:t>N</m:t>
              </m:r>
            </m:num>
            <m:den>
              <m:r>
                <m:t>2</m:t>
              </m:r>
            </m:den>
          </m:f>
          <m:r>
            <m:rPr>
              <m:sty m:val="p"/>
            </m:rPr>
            <m:t>ln</m:t>
          </m:r>
          <m:f>
            <m:fPr>
              <m:type m:val="bar"/>
            </m:fPr>
            <m:num>
              <m:r>
                <m:t>3</m:t>
              </m:r>
              <m:r>
                <m:t>N</m:t>
              </m:r>
            </m:num>
            <m:den>
              <m:r>
                <m:t>2</m:t>
              </m:r>
            </m:den>
          </m:f>
          <m:r>
            <m:rPr>
              <m:sty m:val="p"/>
            </m:rPr>
            <m:t>=</m:t>
          </m:r>
          <m:f>
            <m:fPr>
              <m:type m:val="bar"/>
            </m:fPr>
            <m:num>
              <m:r>
                <m:t>3</m:t>
              </m:r>
              <m:r>
                <m:t>N</m:t>
              </m:r>
            </m:num>
            <m:den>
              <m:r>
                <m:t>2</m:t>
              </m:r>
            </m:den>
          </m:f>
          <m:r>
            <m:rPr>
              <m:sty m:val="p"/>
            </m:rPr>
            <m:t>ln</m:t>
          </m:r>
          <m:r>
            <m:rPr>
              <m:sty m:val="p"/>
            </m:rPr>
            <m:t>(</m:t>
          </m:r>
          <m:r>
            <m:t>2</m:t>
          </m:r>
          <m:r>
            <m:t>π</m:t>
          </m:r>
          <m:r>
            <m:t>m</m:t>
          </m:r>
          <m:sSub>
            <m:e>
              <m:r>
                <m:t>k</m:t>
              </m:r>
            </m:e>
            <m:sub>
              <m:r>
                <m:t>B</m:t>
              </m:r>
            </m:sub>
          </m:sSub>
          <m:r>
            <m:t>T</m:t>
          </m:r>
          <m:r>
            <m:rPr>
              <m:sty m:val="p"/>
            </m:rPr>
            <m:t>)</m:t>
          </m:r>
          <m:r>
            <m:rPr>
              <m:sty m:val="p"/>
            </m:rPr>
            <m:t>.</m:t>
          </m:r>
        </m:oMath>
      </m:oMathPara>
    </w:p>
    <w:p>
      <w:pPr>
        <w:pStyle w:val="FirstParagraph"/>
      </w:pPr>
      <w:r>
        <w:t xml:space="preserve">Agrupando todos los términos que involucran</w:t>
      </w:r>
      <w:r>
        <w:t xml:space="preserve"> </w:t>
      </w:r>
      <m:oMath>
        <m:r>
          <m:t>N</m:t>
        </m:r>
      </m:oMath>
      <w:r>
        <w:t xml:space="preserve">:</w:t>
      </w:r>
    </w:p>
    <w:p>
      <w:pPr>
        <w:pStyle w:val="BodyText"/>
      </w:pPr>
      <m:oMathPara>
        <m:oMathParaPr>
          <m:jc m:val="center"/>
        </m:oMathParaPr>
        <m:oMath>
          <m:r>
            <m:rPr>
              <m:sty m:val="p"/>
            </m:rPr>
            <m:t>ln</m:t>
          </m:r>
          <m:r>
            <m:rPr>
              <m:sty m:val="p"/>
            </m:rPr>
            <m:t>Ω</m:t>
          </m:r>
          <m:r>
            <m:rPr>
              <m:sty m:val="p"/>
            </m:rPr>
            <m:t>=</m:t>
          </m:r>
          <m:r>
            <m:t>N</m:t>
          </m:r>
          <m:d>
            <m:dPr>
              <m:begChr m:val="["/>
              <m:sepChr m:val=""/>
              <m:endChr m:val="]"/>
              <m:grow/>
            </m:dPr>
            <m:e>
              <m:r>
                <m:rPr>
                  <m:sty m:val="p"/>
                </m:rPr>
                <m:t>ln</m:t>
              </m:r>
              <m:f>
                <m:fPr>
                  <m:type m:val="bar"/>
                </m:fPr>
                <m:num>
                  <m:r>
                    <m:t>V</m:t>
                  </m:r>
                </m:num>
                <m:den>
                  <m:r>
                    <m:t>N</m:t>
                  </m:r>
                </m:den>
              </m:f>
              <m:r>
                <m:rPr>
                  <m:sty m:val="p"/>
                </m:rPr>
                <m:t>+</m:t>
              </m:r>
              <m:f>
                <m:fPr>
                  <m:type m:val="bar"/>
                </m:fPr>
                <m:num>
                  <m:r>
                    <m:t>3</m:t>
                  </m:r>
                </m:num>
                <m:den>
                  <m:r>
                    <m:t>2</m:t>
                  </m:r>
                </m:den>
              </m:f>
              <m:r>
                <m:rPr>
                  <m:sty m:val="p"/>
                </m:rPr>
                <m:t>ln</m:t>
              </m:r>
              <m:r>
                <m:rPr>
                  <m:sty m:val="p"/>
                </m:rPr>
                <m:t>(</m:t>
              </m:r>
              <m:r>
                <m:t>2</m:t>
              </m:r>
              <m:r>
                <m:t>π</m:t>
              </m:r>
              <m:r>
                <m:t>m</m:t>
              </m:r>
              <m:sSub>
                <m:e>
                  <m:r>
                    <m:t>k</m:t>
                  </m:r>
                </m:e>
                <m:sub>
                  <m:r>
                    <m:t>B</m:t>
                  </m:r>
                </m:sub>
              </m:sSub>
              <m:r>
                <m:t>T</m:t>
              </m:r>
              <m:r>
                <m:rPr>
                  <m:sty m:val="p"/>
                </m:rPr>
                <m:t>)</m:t>
              </m:r>
              <m:r>
                <m:rPr>
                  <m:sty m:val="p"/>
                </m:rPr>
                <m:t>−</m:t>
              </m:r>
              <m:r>
                <m:rPr>
                  <m:sty m:val="p"/>
                </m:rPr>
                <m:t>ln</m:t>
              </m:r>
              <m:sSup>
                <m:e>
                  <m:r>
                    <m:t>h</m:t>
                  </m:r>
                </m:e>
                <m:sup>
                  <m:r>
                    <m:t>3</m:t>
                  </m:r>
                </m:sup>
              </m:sSup>
              <m:r>
                <m:rPr>
                  <m:sty m:val="p"/>
                </m:rPr>
                <m:t>+</m:t>
              </m:r>
              <m:r>
                <m:t>1</m:t>
              </m:r>
              <m:r>
                <m:rPr>
                  <m:sty m:val="p"/>
                </m:rPr>
                <m:t>+</m:t>
              </m:r>
              <m:f>
                <m:fPr>
                  <m:type m:val="bar"/>
                </m:fPr>
                <m:num>
                  <m:r>
                    <m:t>3</m:t>
                  </m:r>
                </m:num>
                <m:den>
                  <m:r>
                    <m:t>2</m:t>
                  </m:r>
                </m:den>
              </m:f>
            </m:e>
          </m:d>
          <m:r>
            <m:rPr>
              <m:sty m:val="p"/>
            </m:rPr>
            <m:t>.</m:t>
          </m:r>
        </m:oMath>
      </m:oMathPara>
    </w:p>
    <w:p>
      <w:pPr>
        <w:pStyle w:val="FirstParagraph"/>
      </w:pPr>
      <m:oMathPara>
        <m:oMathParaPr>
          <m:jc m:val="center"/>
        </m:oMathParaPr>
        <m:oMath>
          <m:r>
            <m:rPr>
              <m:sty m:val="p"/>
            </m:rPr>
            <m:t>ln</m:t>
          </m:r>
          <m:r>
            <m:rPr>
              <m:sty m:val="p"/>
            </m:rPr>
            <m:t>Ω</m:t>
          </m:r>
          <m:r>
            <m:rPr>
              <m:sty m:val="p"/>
            </m:rPr>
            <m:t>=</m:t>
          </m:r>
          <m:r>
            <m:t>N</m:t>
          </m:r>
          <m:d>
            <m:dPr>
              <m:begChr m:val="["/>
              <m:sepChr m:val=""/>
              <m:endChr m:val="]"/>
              <m:grow/>
            </m:dPr>
            <m:e>
              <m:r>
                <m:rPr>
                  <m:sty m:val="p"/>
                </m:rPr>
                <m:t>ln</m:t>
              </m:r>
              <m:f>
                <m:fPr>
                  <m:type m:val="bar"/>
                </m:fPr>
                <m:num>
                  <m:r>
                    <m:t>V</m:t>
                  </m:r>
                </m:num>
                <m:den>
                  <m:r>
                    <m:t>N</m:t>
                  </m:r>
                </m:den>
              </m:f>
              <m:r>
                <m:rPr>
                  <m:sty m:val="p"/>
                </m:rPr>
                <m:t>+</m:t>
              </m:r>
              <m:f>
                <m:fPr>
                  <m:type m:val="bar"/>
                </m:fPr>
                <m:num>
                  <m:r>
                    <m:t>3</m:t>
                  </m:r>
                </m:num>
                <m:den>
                  <m:r>
                    <m:t>2</m:t>
                  </m:r>
                </m:den>
              </m:f>
              <m:r>
                <m:rPr>
                  <m:sty m:val="p"/>
                </m:rPr>
                <m:t>ln</m:t>
              </m:r>
              <m:f>
                <m:fPr>
                  <m:type m:val="bar"/>
                </m:fPr>
                <m:num>
                  <m:r>
                    <m:t>2</m:t>
                  </m:r>
                  <m:r>
                    <m:t>π</m:t>
                  </m:r>
                  <m:r>
                    <m:t>m</m:t>
                  </m:r>
                  <m:sSub>
                    <m:e>
                      <m:r>
                        <m:t>k</m:t>
                      </m:r>
                    </m:e>
                    <m:sub>
                      <m:r>
                        <m:t>B</m:t>
                      </m:r>
                    </m:sub>
                  </m:sSub>
                  <m:r>
                    <m:t>T</m:t>
                  </m:r>
                </m:num>
                <m:den>
                  <m:sSup>
                    <m:e>
                      <m:r>
                        <m:t>h</m:t>
                      </m:r>
                    </m:e>
                    <m:sup>
                      <m:r>
                        <m:t>2</m:t>
                      </m:r>
                    </m:sup>
                  </m:sSup>
                </m:den>
              </m:f>
              <m:r>
                <m:rPr>
                  <m:sty m:val="p"/>
                </m:rPr>
                <m:t>+</m:t>
              </m:r>
              <m:f>
                <m:fPr>
                  <m:type m:val="bar"/>
                </m:fPr>
                <m:num>
                  <m:r>
                    <m:t>5</m:t>
                  </m:r>
                </m:num>
                <m:den>
                  <m:r>
                    <m:t>2</m:t>
                  </m:r>
                </m:den>
              </m:f>
            </m:e>
          </m:d>
          <m:r>
            <m:rPr>
              <m:sty m:val="p"/>
            </m:rPr>
            <m:t>.</m:t>
          </m:r>
        </m:oMath>
      </m:oMathPara>
    </w:p>
    <w:p>
      <w:pPr>
        <w:pStyle w:val="FirstParagraph"/>
      </w:pPr>
      <w:r>
        <w:t xml:space="preserve">Multiplicando por</w:t>
      </w:r>
      <w:r>
        <w:t xml:space="preserve"> </w:t>
      </w:r>
      <m:oMath>
        <m:sSub>
          <m:e>
            <m:r>
              <m:t>k</m:t>
            </m:r>
          </m:e>
          <m:sub>
            <m:r>
              <m:t>B</m:t>
            </m:r>
          </m:sub>
        </m:sSub>
      </m:oMath>
      <w:r>
        <w:t xml:space="preserve">:</w:t>
      </w:r>
    </w:p>
    <w:p>
      <w:pPr>
        <w:pStyle w:val="BodyText"/>
      </w:pPr>
      <m:oMathPara>
        <m:oMathParaPr>
          <m:jc m:val="center"/>
        </m:oMathParaPr>
        <m:oMath>
          <m:borderBox>
            <m:e>
              <m:sSub>
                <m:e>
                  <m:r>
                    <m:t>S</m:t>
                  </m:r>
                </m:e>
                <m:sub>
                  <m:r>
                    <m:rPr>
                      <m:nor/>
                      <m:sty m:val="p"/>
                    </m:rPr>
                    <m:t>ST</m:t>
                  </m:r>
                </m:sub>
              </m:sSub>
              <m:r>
                <m:rPr>
                  <m:sty m:val="p"/>
                </m:rPr>
                <m:t>(</m:t>
              </m:r>
              <m:r>
                <m:t>T</m:t>
              </m:r>
              <m:r>
                <m:rPr>
                  <m:sty m:val="p"/>
                </m:rPr>
                <m:t>,</m:t>
              </m:r>
              <m:r>
                <m:t>V</m:t>
              </m:r>
              <m:r>
                <m:rPr>
                  <m:sty m:val="p"/>
                </m:rPr>
                <m:t>,</m:t>
              </m:r>
              <m:r>
                <m:t>N</m:t>
              </m:r>
              <m:r>
                <m:rPr>
                  <m:sty m:val="p"/>
                </m:rPr>
                <m:t>)</m:t>
              </m:r>
              <m:r>
                <m:rPr>
                  <m:sty m:val="p"/>
                </m:rPr>
                <m:t>=</m:t>
              </m:r>
              <m:r>
                <m:t>N</m:t>
              </m:r>
              <m:sSub>
                <m:e>
                  <m:r>
                    <m:t>k</m:t>
                  </m:r>
                </m:e>
                <m:sub>
                  <m:r>
                    <m:t>B</m:t>
                  </m:r>
                </m:sub>
              </m:sSub>
              <m:d>
                <m:dPr>
                  <m:begChr m:val="["/>
                  <m:sepChr m:val=""/>
                  <m:endChr m:val="]"/>
                  <m:grow/>
                </m:dPr>
                <m:e>
                  <m:r>
                    <m:rPr>
                      <m:sty m:val="p"/>
                    </m:rPr>
                    <m:t>ln</m:t>
                  </m:r>
                  <m:f>
                    <m:fPr>
                      <m:type m:val="bar"/>
                    </m:fPr>
                    <m:num>
                      <m:r>
                        <m:t>V</m:t>
                      </m:r>
                    </m:num>
                    <m:den>
                      <m:r>
                        <m:t>N</m:t>
                      </m:r>
                    </m:den>
                  </m:f>
                  <m:sSup>
                    <m:e>
                      <m:d>
                        <m:dPr>
                          <m:begChr m:val="("/>
                          <m:sepChr m:val=""/>
                          <m:endChr m:val=")"/>
                          <m:grow/>
                        </m:dPr>
                        <m:e>
                          <m:f>
                            <m:fPr>
                              <m:type m:val="bar"/>
                            </m:fPr>
                            <m:num>
                              <m:r>
                                <m:t>2</m:t>
                              </m:r>
                              <m:r>
                                <m:t>π</m:t>
                              </m:r>
                              <m:r>
                                <m:t>m</m:t>
                              </m:r>
                              <m:sSub>
                                <m:e>
                                  <m:r>
                                    <m:t>k</m:t>
                                  </m:r>
                                </m:e>
                                <m:sub>
                                  <m:r>
                                    <m:t>B</m:t>
                                  </m:r>
                                </m:sub>
                              </m:sSub>
                              <m:r>
                                <m:t>T</m:t>
                              </m:r>
                            </m:num>
                            <m:den>
                              <m:sSup>
                                <m:e>
                                  <m:r>
                                    <m:t>h</m:t>
                                  </m:r>
                                </m:e>
                                <m:sup>
                                  <m:r>
                                    <m:t>2</m:t>
                                  </m:r>
                                </m:sup>
                              </m:sSup>
                            </m:den>
                          </m:f>
                        </m:e>
                      </m:d>
                    </m:e>
                    <m:sup>
                      <m:r>
                        <m:t>3</m:t>
                      </m:r>
                      <m:r>
                        <m:rPr>
                          <m:sty m:val="p"/>
                        </m:rPr>
                        <m:t>/</m:t>
                      </m:r>
                      <m:r>
                        <m:t>2</m:t>
                      </m:r>
                    </m:sup>
                  </m:sSup>
                  <m:r>
                    <m:rPr>
                      <m:sty m:val="p"/>
                    </m:rPr>
                    <m:t>+</m:t>
                  </m:r>
                  <m:f>
                    <m:fPr>
                      <m:type m:val="bar"/>
                    </m:fPr>
                    <m:num>
                      <m:r>
                        <m:t>5</m:t>
                      </m:r>
                    </m:num>
                    <m:den>
                      <m:r>
                        <m:t>2</m:t>
                      </m:r>
                    </m:den>
                  </m:f>
                </m:e>
              </m:d>
              <m:r>
                <m:rPr>
                  <m:sty m:val="p"/>
                </m:rPr>
                <m:t>.</m:t>
              </m:r>
            </m:e>
          </m:borderBox>
        </m:oMath>
      </m:oMathPara>
    </w:p>
    <w:p>
      <w:pPr>
        <w:pStyle w:val="FirstParagraph"/>
      </w:pPr>
      <w:r>
        <w:t xml:space="preserve">Esta es la</w:t>
      </w:r>
      <w:r>
        <w:t xml:space="preserve"> </w:t>
      </w:r>
      <w:r>
        <w:rPr>
          <w:b/>
          <w:bCs/>
        </w:rPr>
        <w:t xml:space="preserve">ecuación de Sackur–Tetrode</w:t>
      </w:r>
      <w:r>
        <w:t xml:space="preserve">, derivada independientemente por Otto Sackur y Hugo Tetrode en 1911–1912. Sus propiedades clave son:</w:t>
      </w:r>
    </w:p>
    <w:p>
      <w:pPr>
        <w:numPr>
          <w:ilvl w:val="0"/>
          <w:numId w:val="1002"/>
        </w:numPr>
      </w:pPr>
      <w:r>
        <w:rPr>
          <w:b/>
          <w:bCs/>
        </w:rPr>
        <w:t xml:space="preserve">Extensividad:</w:t>
      </w:r>
      <w:r>
        <w:t xml:space="preserve"> </w:t>
      </w:r>
      <m:oMath>
        <m:sSub>
          <m:e>
            <m:r>
              <m:t>S</m:t>
            </m:r>
          </m:e>
          <m:sub>
            <m:r>
              <m:rPr>
                <m:nor/>
                <m:sty m:val="p"/>
              </m:rPr>
              <m:t>ST</m:t>
            </m:r>
          </m:sub>
        </m:sSub>
        <m:r>
          <m:rPr>
            <m:sty m:val="p"/>
          </m:rPr>
          <m:t>(</m:t>
        </m:r>
        <m:r>
          <m:t>2</m:t>
        </m:r>
        <m:r>
          <m:t>N</m:t>
        </m:r>
        <m:r>
          <m:rPr>
            <m:sty m:val="p"/>
          </m:rPr>
          <m:t>,</m:t>
        </m:r>
        <m:r>
          <m:t>2</m:t>
        </m:r>
        <m:r>
          <m:t>V</m:t>
        </m:r>
        <m:r>
          <m:rPr>
            <m:sty m:val="p"/>
          </m:rPr>
          <m:t>,</m:t>
        </m:r>
        <m:r>
          <m:t>T</m:t>
        </m:r>
        <m:r>
          <m:rPr>
            <m:sty m:val="p"/>
          </m:rPr>
          <m:t>)</m:t>
        </m:r>
        <m:r>
          <m:rPr>
            <m:sty m:val="p"/>
          </m:rPr>
          <m:t>=</m:t>
        </m:r>
        <m:r>
          <m:t>2</m:t>
        </m:r>
        <m:r>
          <m:t> </m:t>
        </m:r>
        <m:sSub>
          <m:e>
            <m:r>
              <m:t>S</m:t>
            </m:r>
          </m:e>
          <m:sub>
            <m:r>
              <m:rPr>
                <m:nor/>
                <m:sty m:val="p"/>
              </m:rPr>
              <m:t>ST</m:t>
            </m:r>
          </m:sub>
        </m:sSub>
        <m:r>
          <m:rPr>
            <m:sty m:val="p"/>
          </m:rPr>
          <m:t>(</m:t>
        </m:r>
        <m:r>
          <m:t>N</m:t>
        </m:r>
        <m:r>
          <m:rPr>
            <m:sty m:val="p"/>
          </m:rPr>
          <m:t>,</m:t>
        </m:r>
        <m:r>
          <m:t>V</m:t>
        </m:r>
        <m:r>
          <m:rPr>
            <m:sty m:val="p"/>
          </m:rPr>
          <m:t>,</m:t>
        </m:r>
        <m:r>
          <m:t>T</m:t>
        </m:r>
        <m:r>
          <m:rPr>
            <m:sty m:val="p"/>
          </m:rPr>
          <m:t>)</m:t>
        </m:r>
      </m:oMath>
      <w:r>
        <w:t xml:space="preserve">. El factor</w:t>
      </w:r>
      <w:r>
        <w:t xml:space="preserve"> </w:t>
      </w:r>
      <m:oMath>
        <m:r>
          <m:t>V</m:t>
        </m:r>
        <m:r>
          <m:rPr>
            <m:sty m:val="p"/>
          </m:rPr>
          <m:t>/</m:t>
        </m:r>
        <m:r>
          <m:t>N</m:t>
        </m:r>
      </m:oMath>
      <w:r>
        <w:t xml:space="preserve"> </w:t>
      </w:r>
      <w:r>
        <w:t xml:space="preserve">bajo el logaritmo garantiza que al escalar simultáneamente</w:t>
      </w:r>
      <w:r>
        <w:t xml:space="preserve"> </w:t>
      </w:r>
      <m:oMath>
        <m:r>
          <m:t>V</m:t>
        </m:r>
      </m:oMath>
      <w:r>
        <w:t xml:space="preserve"> </w:t>
      </w:r>
      <w:r>
        <w:t xml:space="preserve">y</w:t>
      </w:r>
      <w:r>
        <w:t xml:space="preserve"> </w:t>
      </w:r>
      <m:oMath>
        <m:r>
          <m:t>N</m:t>
        </m:r>
      </m:oMath>
      <w:r>
        <w:t xml:space="preserve">, el argumento queda invariante.</w:t>
      </w:r>
    </w:p>
    <w:p>
      <w:pPr>
        <w:numPr>
          <w:ilvl w:val="0"/>
          <w:numId w:val="1002"/>
        </w:numPr>
      </w:pPr>
      <w:r>
        <w:rPr>
          <w:b/>
          <w:bCs/>
        </w:rPr>
        <w:t xml:space="preserve">Resolución de la paradoja de Gibbs:</w:t>
      </w:r>
      <w:r>
        <w:t xml:space="preserve"> </w:t>
      </w:r>
      <w:r>
        <w:t xml:space="preserve">Para gases idénticos,</w:t>
      </w:r>
      <w:r>
        <w:t xml:space="preserve"> </w:t>
      </w:r>
      <m:oMath>
        <m:r>
          <m:rPr>
            <m:sty m:val="p"/>
          </m:rPr>
          <m:t>Δ</m:t>
        </m:r>
        <m:sSub>
          <m:e>
            <m:r>
              <m:t>S</m:t>
            </m:r>
          </m:e>
          <m:sub>
            <m:r>
              <m:rPr>
                <m:nor/>
                <m:sty m:val="p"/>
              </m:rPr>
              <m:t>mezcla</m:t>
            </m:r>
          </m:sub>
        </m:sSub>
        <m:r>
          <m:rPr>
            <m:sty m:val="p"/>
          </m:rPr>
          <m:t>=</m:t>
        </m:r>
        <m:r>
          <m:t>0</m:t>
        </m:r>
      </m:oMath>
      <w:r>
        <w:t xml:space="preserve">.</w:t>
      </w:r>
    </w:p>
    <w:p>
      <w:pPr>
        <w:numPr>
          <w:ilvl w:val="0"/>
          <w:numId w:val="1002"/>
        </w:numPr>
      </w:pPr>
      <w:r>
        <w:rPr>
          <w:b/>
          <w:bCs/>
        </w:rPr>
        <w:t xml:space="preserve">Presencia de</w:t>
      </w:r>
      <w:r>
        <w:rPr>
          <w:b/>
          <w:bCs/>
        </w:rPr>
        <w:t xml:space="preserve"> </w:t>
      </w:r>
      <m:oMath>
        <m:r>
          <m:t>h</m:t>
        </m:r>
      </m:oMath>
      <w:r>
        <w:rPr>
          <w:b/>
          <w:bCs/>
        </w:rPr>
        <w:t xml:space="preserve">:</w:t>
      </w:r>
      <w:r>
        <w:t xml:space="preserve"> </w:t>
      </w:r>
      <w:r>
        <w:t xml:space="preserve">La constante de Planck es necesaria para calcular el valor absoluto de la entropía. La termodinámica clásica no puede determinar</w:t>
      </w:r>
      <w:r>
        <w:t xml:space="preserve"> </w:t>
      </w:r>
      <m:oMath>
        <m:r>
          <m:t>C</m:t>
        </m:r>
        <m:r>
          <m:rPr>
            <m:sty m:val="p"/>
          </m:rPr>
          <m:t>(</m:t>
        </m:r>
        <m:r>
          <m:t>N</m:t>
        </m:r>
        <m:r>
          <m:rPr>
            <m:sty m:val="p"/>
          </m:rPr>
          <m:t>)</m:t>
        </m:r>
      </m:oMath>
      <w:r>
        <w:t xml:space="preserve">; la mecánica estadística cuántica la fija.</w:t>
      </w:r>
    </w:p>
    <w:p>
      <w:pPr>
        <w:numPr>
          <w:ilvl w:val="0"/>
          <w:numId w:val="1002"/>
        </w:numPr>
      </w:pPr>
      <w:r>
        <w:rPr>
          <w:b/>
          <w:bCs/>
        </w:rPr>
        <w:t xml:space="preserve">Verificación experimental:</w:t>
      </w:r>
      <w:r>
        <w:t xml:space="preserve"> </w:t>
      </w:r>
      <w:r>
        <w:t xml:space="preserve">La entropía absoluta del argón a 25°C y 1 atm predicha por Sackur–Tetrode es</w:t>
      </w:r>
      <w:r>
        <w:t xml:space="preserve"> </w:t>
      </w:r>
      <m:oMath>
        <m:r>
          <m:t>S</m:t>
        </m:r>
        <m:r>
          <m:rPr>
            <m:sty m:val="p"/>
          </m:rPr>
          <m:t>/</m:t>
        </m:r>
        <m:sSub>
          <m:e>
            <m:r>
              <m:t>N</m:t>
            </m:r>
          </m:e>
          <m:sub>
            <m:r>
              <m:t>A</m:t>
            </m:r>
          </m:sub>
        </m:sSub>
        <m:r>
          <m:rPr>
            <m:sty m:val="p"/>
          </m:rPr>
          <m:t>=</m:t>
        </m:r>
        <m:r>
          <m:t>154.8</m:t>
        </m:r>
      </m:oMath>
      <w:r>
        <w:t xml:space="preserve"> </w:t>
      </w:r>
      <w:r>
        <w:t xml:space="preserve">J/(mol·K), en excelente acuerdo con los valores experimentales obtenidos por integración de capacidades caloríficas desde 0 K.</w:t>
      </w:r>
    </w:p>
    <w:p>
      <w:r>
        <w:pict>
          <v:rect style="width:0;height:1.5pt" o:hralign="center" o:hrstd="t" o:hr="t"/>
        </w:pict>
      </w:r>
    </w:p>
    <w:bookmarkEnd w:id="24"/>
    <w:bookmarkEnd w:id="25"/>
    <w:bookmarkStart w:id="31" w:name="la-entropía-del-gas-de-van-der-waals"/>
    <w:p>
      <w:pPr>
        <w:pStyle w:val="Heading2"/>
      </w:pPr>
      <w:r>
        <w:t xml:space="preserve">4. La entropía del gas de Van der Waals</w:t>
      </w:r>
    </w:p>
    <w:bookmarkStart w:id="26" w:name="X5be76e804e243a7ab5cad429473bde2e57352b5"/>
    <w:p>
      <w:pPr>
        <w:pStyle w:val="Heading3"/>
      </w:pPr>
      <w:r>
        <w:t xml:space="preserve">4.1 La ecuación de Van der Waals: fundamento microscópico</w:t>
      </w:r>
    </w:p>
    <w:p>
      <w:pPr>
        <w:pStyle w:val="FirstParagraph"/>
      </w:pPr>
      <w:r>
        <w:t xml:space="preserve">La corrección al gas ideal parte de dos observaciones:</w:t>
      </w:r>
    </w:p>
    <w:p>
      <w:pPr>
        <w:pStyle w:val="BodyText"/>
      </w:pPr>
      <w:r>
        <w:rPr>
          <w:b/>
          <w:bCs/>
        </w:rPr>
        <w:t xml:space="preserve">a) Volumen excluido (</w:t>
      </w:r>
      <m:oMath>
        <m:r>
          <m:t>b</m:t>
        </m:r>
      </m:oMath>
      <w:r>
        <w:rPr>
          <w:b/>
          <w:bCs/>
        </w:rPr>
        <w:t xml:space="preserve">):</w:t>
      </w:r>
      <w:r>
        <w:t xml:space="preserve"> </w:t>
      </w:r>
      <w:r>
        <w:t xml:space="preserve">Las moléculas no son puntos. Cada molécula de radio efectivo</w:t>
      </w:r>
      <w:r>
        <w:t xml:space="preserve"> </w:t>
      </w:r>
      <m:oMath>
        <m:r>
          <m:t>r</m:t>
        </m:r>
      </m:oMath>
      <w:r>
        <w:t xml:space="preserve"> </w:t>
      </w:r>
      <w:r>
        <w:t xml:space="preserve">excluye a las demás de una esfera de radio</w:t>
      </w:r>
      <w:r>
        <w:t xml:space="preserve"> </w:t>
      </w:r>
      <m:oMath>
        <m:r>
          <m:t>2</m:t>
        </m:r>
        <m:r>
          <m:t>r</m:t>
        </m:r>
      </m:oMath>
      <w:r>
        <w:t xml:space="preserve"> </w:t>
      </w:r>
      <w:r>
        <w:t xml:space="preserve">(el diámetro molecular). El volumen excluido</w:t>
      </w:r>
      <w:r>
        <w:t xml:space="preserve"> </w:t>
      </w:r>
      <w:r>
        <w:rPr>
          <w:i/>
          <w:iCs/>
        </w:rPr>
        <w:t xml:space="preserve">por par</w:t>
      </w:r>
      <w:r>
        <w:t xml:space="preserve"> </w:t>
      </w:r>
      <w:r>
        <w:t xml:space="preserve">es</w:t>
      </w:r>
      <w:r>
        <w:t xml:space="preserve"> </w:t>
      </w:r>
      <m:oMath>
        <m:f>
          <m:fPr>
            <m:type m:val="bar"/>
          </m:fPr>
          <m:num>
            <m:r>
              <m:t>4</m:t>
            </m:r>
          </m:num>
          <m:den>
            <m:r>
              <m:t>3</m:t>
            </m:r>
          </m:den>
        </m:f>
        <m:r>
          <m:t>π</m:t>
        </m:r>
        <m:r>
          <m:rPr>
            <m:sty m:val="p"/>
          </m:rPr>
          <m:t>(</m:t>
        </m:r>
        <m:r>
          <m:t>2</m:t>
        </m:r>
        <m:r>
          <m:t>r</m:t>
        </m:r>
        <m:sSup>
          <m:e>
            <m:r>
              <m:rPr>
                <m:sty m:val="p"/>
              </m:rPr>
              <m:t>)</m:t>
            </m:r>
          </m:e>
          <m:sup>
            <m:r>
              <m:t>3</m:t>
            </m:r>
          </m:sup>
        </m:sSup>
        <m:r>
          <m:rPr>
            <m:sty m:val="p"/>
          </m:rPr>
          <m:t>/</m:t>
        </m:r>
        <m:r>
          <m:t>2</m:t>
        </m:r>
      </m:oMath>
      <w:r>
        <w:t xml:space="preserve">. Para</w:t>
      </w:r>
      <w:r>
        <w:t xml:space="preserve"> </w:t>
      </w:r>
      <m:oMath>
        <m:r>
          <m:t>N</m:t>
        </m:r>
      </m:oMath>
      <w:r>
        <w:t xml:space="preserve"> </w:t>
      </w:r>
      <w:r>
        <w:t xml:space="preserve">moléculas:</w:t>
      </w:r>
    </w:p>
    <w:p>
      <w:pPr>
        <w:pStyle w:val="BodyText"/>
      </w:pPr>
      <m:oMathPara>
        <m:oMathParaPr>
          <m:jc m:val="center"/>
        </m:oMathParaPr>
        <m:oMath>
          <m:r>
            <m:t>b</m:t>
          </m:r>
          <m:r>
            <m:rPr>
              <m:sty m:val="p"/>
            </m:rPr>
            <m:t>=</m:t>
          </m:r>
          <m:r>
            <m:t>4</m:t>
          </m:r>
          <m:r>
            <m:rPr>
              <m:sty m:val="p"/>
            </m:rPr>
            <m:t>⋅</m:t>
          </m:r>
          <m:f>
            <m:fPr>
              <m:type m:val="bar"/>
            </m:fPr>
            <m:num>
              <m:r>
                <m:t>4</m:t>
              </m:r>
            </m:num>
            <m:den>
              <m:r>
                <m:t>3</m:t>
              </m:r>
            </m:den>
          </m:f>
          <m:r>
            <m:t>π</m:t>
          </m:r>
          <m:sSup>
            <m:e>
              <m:r>
                <m:t>r</m:t>
              </m:r>
            </m:e>
            <m:sup>
              <m:r>
                <m:t>3</m:t>
              </m:r>
            </m:sup>
          </m:sSup>
          <m:r>
            <m:rPr>
              <m:sty m:val="p"/>
            </m:rPr>
            <m:t>⋅</m:t>
          </m:r>
          <m:f>
            <m:fPr>
              <m:type m:val="bar"/>
            </m:fPr>
            <m:num>
              <m:r>
                <m:t>1</m:t>
              </m:r>
            </m:num>
            <m:den>
              <m:r>
                <m:t>2</m:t>
              </m:r>
            </m:den>
          </m:f>
          <m:r>
            <m:rPr>
              <m:sty m:val="p"/>
            </m:rPr>
            <m:t>=</m:t>
          </m:r>
          <m:r>
            <m:t>4</m:t>
          </m:r>
          <m:sSub>
            <m:e>
              <m:r>
                <m:t>V</m:t>
              </m:r>
            </m:e>
            <m:sub>
              <m:r>
                <m:rPr>
                  <m:nor/>
                  <m:sty m:val="p"/>
                </m:rPr>
                <m:t>molécula</m:t>
              </m:r>
            </m:sub>
          </m:sSub>
          <m:r>
            <m:rPr>
              <m:sty m:val="p"/>
            </m:rPr>
            <m:t>.</m:t>
          </m:r>
        </m:oMath>
      </m:oMathPara>
    </w:p>
    <w:p>
      <w:pPr>
        <w:pStyle w:val="FirstParagraph"/>
      </w:pPr>
      <w:r>
        <w:t xml:space="preserve">El volumen libre disponible pasa de</w:t>
      </w:r>
      <w:r>
        <w:t xml:space="preserve"> </w:t>
      </w:r>
      <m:oMath>
        <m:r>
          <m:t>V</m:t>
        </m:r>
      </m:oMath>
      <w:r>
        <w:t xml:space="preserve"> </w:t>
      </w:r>
      <w:r>
        <w:t xml:space="preserve">a</w:t>
      </w:r>
      <w:r>
        <w:t xml:space="preserve"> </w:t>
      </w:r>
      <m:oMath>
        <m:r>
          <m:t>V</m:t>
        </m:r>
        <m:r>
          <m:rPr>
            <m:sty m:val="p"/>
          </m:rPr>
          <m:t>−</m:t>
        </m:r>
        <m:r>
          <m:t>N</m:t>
        </m:r>
        <m:r>
          <m:t>b</m:t>
        </m:r>
      </m:oMath>
      <w:r>
        <w:t xml:space="preserve">.</w:t>
      </w:r>
    </w:p>
    <w:p>
      <w:pPr>
        <w:pStyle w:val="BodyText"/>
      </w:pPr>
      <w:r>
        <w:rPr>
          <w:b/>
          <w:bCs/>
        </w:rPr>
        <w:t xml:space="preserve">b) Atracciones intermoleculares (</w:t>
      </w:r>
      <m:oMath>
        <m:r>
          <m:t>a</m:t>
        </m:r>
      </m:oMath>
      <w:r>
        <w:rPr>
          <w:b/>
          <w:bCs/>
        </w:rPr>
        <w:t xml:space="preserve">):</w:t>
      </w:r>
      <w:r>
        <w:t xml:space="preserve"> </w:t>
      </w:r>
      <w:r>
        <w:t xml:space="preserve">Las moléculas en el interior del gas están rodeadas uniformemente de vecinas; las fuerzas atractivas se cancelan. Pero las moléculas cerca de la pared tienen menos vecinas de su lado (hay vacío fuera); sufren una atracción neta hacia el interior. Esto reduce la presión que ejercen sobre la pared:</w:t>
      </w:r>
    </w:p>
    <w:p>
      <w:pPr>
        <w:pStyle w:val="BodyText"/>
      </w:pPr>
      <m:oMathPara>
        <m:oMathParaPr>
          <m:jc m:val="center"/>
        </m:oMathParaPr>
        <m:oMath>
          <m:r>
            <m:rPr>
              <m:sty m:val="p"/>
            </m:rPr>
            <m:t>Δ</m:t>
          </m:r>
          <m:r>
            <m:t>P</m:t>
          </m:r>
          <m:r>
            <m:rPr>
              <m:sty m:val="p"/>
            </m:rPr>
            <m:t>=</m:t>
          </m:r>
          <m:r>
            <m:rPr>
              <m:sty m:val="p"/>
            </m:rPr>
            <m:t>−</m:t>
          </m:r>
          <m:f>
            <m:fPr>
              <m:type m:val="bar"/>
            </m:fPr>
            <m:num>
              <m:r>
                <m:t>a</m:t>
              </m:r>
              <m:sSup>
                <m:e>
                  <m:r>
                    <m:t>N</m:t>
                  </m:r>
                </m:e>
                <m:sup>
                  <m:r>
                    <m:t>2</m:t>
                  </m:r>
                </m:sup>
              </m:sSup>
            </m:num>
            <m:den>
              <m:sSup>
                <m:e>
                  <m:r>
                    <m:t>V</m:t>
                  </m:r>
                </m:e>
                <m:sup>
                  <m:r>
                    <m:t>2</m:t>
                  </m:r>
                </m:sup>
              </m:sSup>
            </m:den>
          </m:f>
          <m:r>
            <m:rPr>
              <m:sty m:val="p"/>
            </m:rPr>
            <m:t>,</m:t>
          </m:r>
        </m:oMath>
      </m:oMathPara>
    </w:p>
    <w:p>
      <w:pPr>
        <w:pStyle w:val="FirstParagraph"/>
      </w:pPr>
      <w:r>
        <w:t xml:space="preserve">donde el factor</w:t>
      </w:r>
      <w:r>
        <w:t xml:space="preserve"> </w:t>
      </w:r>
      <m:oMath>
        <m:sSup>
          <m:e>
            <m:r>
              <m:t>N</m:t>
            </m:r>
          </m:e>
          <m:sup>
            <m:r>
              <m:t>2</m:t>
            </m:r>
          </m:sup>
        </m:sSup>
        <m:r>
          <m:rPr>
            <m:sty m:val="p"/>
          </m:rPr>
          <m:t>/</m:t>
        </m:r>
        <m:sSup>
          <m:e>
            <m:r>
              <m:t>V</m:t>
            </m:r>
          </m:e>
          <m:sup>
            <m:r>
              <m:t>2</m:t>
            </m:r>
          </m:sup>
        </m:sSup>
      </m:oMath>
      <w:r>
        <w:t xml:space="preserve"> </w:t>
      </w:r>
      <w:r>
        <w:t xml:space="preserve">refleja que la atracción es proporcional al cuadrado de la densidad numérica.</w:t>
      </w:r>
    </w:p>
    <w:p>
      <w:pPr>
        <w:pStyle w:val="BodyText"/>
      </w:pPr>
      <w:r>
        <w:t xml:space="preserve">La ecuación de estado de Van der Waals es:</w:t>
      </w:r>
    </w:p>
    <w:p>
      <w:pPr>
        <w:pStyle w:val="BodyText"/>
      </w:pPr>
      <m:oMathPara>
        <m:oMathParaPr>
          <m:jc m:val="center"/>
        </m:oMathParaPr>
        <m:oMath>
          <m:d>
            <m:dPr>
              <m:begChr m:val="("/>
              <m:sepChr m:val=""/>
              <m:endChr m:val=")"/>
              <m:grow/>
            </m:dPr>
            <m:e>
              <m:r>
                <m:t>P</m:t>
              </m:r>
              <m:r>
                <m:rPr>
                  <m:sty m:val="p"/>
                </m:rPr>
                <m:t>+</m:t>
              </m:r>
              <m:f>
                <m:fPr>
                  <m:type m:val="bar"/>
                </m:fPr>
                <m:num>
                  <m:r>
                    <m:t>a</m:t>
                  </m:r>
                  <m:sSup>
                    <m:e>
                      <m:r>
                        <m:t>N</m:t>
                      </m:r>
                    </m:e>
                    <m:sup>
                      <m:r>
                        <m:t>2</m:t>
                      </m:r>
                    </m:sup>
                  </m:sSup>
                </m:num>
                <m:den>
                  <m:sSup>
                    <m:e>
                      <m:r>
                        <m:t>V</m:t>
                      </m:r>
                    </m:e>
                    <m:sup>
                      <m:r>
                        <m:t>2</m:t>
                      </m:r>
                    </m:sup>
                  </m:sSup>
                </m:den>
              </m:f>
            </m:e>
          </m:d>
          <m:r>
            <m:rPr>
              <m:sty m:val="p"/>
            </m:rPr>
            <m:t>(</m:t>
          </m:r>
          <m:r>
            <m:t>V</m:t>
          </m:r>
          <m:r>
            <m:rPr>
              <m:sty m:val="p"/>
            </m:rPr>
            <m:t>−</m:t>
          </m:r>
          <m:r>
            <m:t>N</m:t>
          </m:r>
          <m:r>
            <m:t>b</m:t>
          </m:r>
          <m:r>
            <m:rPr>
              <m:sty m:val="p"/>
            </m:rPr>
            <m:t>)</m:t>
          </m:r>
          <m:r>
            <m:rPr>
              <m:sty m:val="p"/>
            </m:rPr>
            <m:t>=</m:t>
          </m:r>
          <m:r>
            <m:t>N</m:t>
          </m:r>
          <m:sSub>
            <m:e>
              <m:r>
                <m:t>k</m:t>
              </m:r>
            </m:e>
            <m:sub>
              <m:r>
                <m:t>B</m:t>
              </m:r>
            </m:sub>
          </m:sSub>
          <m:r>
            <m:t>T</m:t>
          </m:r>
          <m:r>
            <m:rPr>
              <m:sty m:val="p"/>
            </m:rPr>
            <m:t>.</m:t>
          </m:r>
        </m:oMath>
      </m:oMathPara>
    </w:p>
    <w:bookmarkEnd w:id="26"/>
    <w:bookmarkStart w:id="27" w:name="cálculo-de-la-energía-interna"/>
    <w:p>
      <w:pPr>
        <w:pStyle w:val="Heading3"/>
      </w:pPr>
      <w:r>
        <w:t xml:space="preserve">4.2 Cálculo de la energía interna</w:t>
      </w:r>
    </w:p>
    <w:p>
      <w:pPr>
        <w:pStyle w:val="FirstParagraph"/>
      </w:pPr>
      <w:r>
        <w:t xml:space="preserve">Para cualquier sistema, la derivada de la energía interna respecto al volumen a temperatura constante es:</w:t>
      </w:r>
    </w:p>
    <w:p>
      <w:pPr>
        <w:pStyle w:val="BodyText"/>
      </w:pPr>
      <m:oMathPara>
        <m:oMathParaPr>
          <m:jc m:val="center"/>
        </m:oMathParaPr>
        <m:oMath>
          <m:sSub>
            <m:e>
              <m:d>
                <m:dPr>
                  <m:begChr m:val="("/>
                  <m:sepChr m:val=""/>
                  <m:endChr m:val=")"/>
                  <m:grow/>
                </m:dPr>
                <m:e>
                  <m:f>
                    <m:fPr>
                      <m:type m:val="bar"/>
                    </m:fPr>
                    <m:num>
                      <m:r>
                        <m:rPr>
                          <m:sty m:val="p"/>
                        </m:rPr>
                        <m:t>∂</m:t>
                      </m:r>
                      <m:r>
                        <m:t>U</m:t>
                      </m:r>
                    </m:num>
                    <m:den>
                      <m:r>
                        <m:rPr>
                          <m:sty m:val="p"/>
                        </m:rPr>
                        <m:t>∂</m:t>
                      </m:r>
                      <m:r>
                        <m:t>V</m:t>
                      </m:r>
                    </m:den>
                  </m:f>
                </m:e>
              </m:d>
            </m:e>
            <m:sub>
              <m:r>
                <m:t>T</m:t>
              </m:r>
            </m:sub>
          </m:sSub>
          <m:r>
            <m:rPr>
              <m:sty m:val="p"/>
            </m:rPr>
            <m:t>=</m:t>
          </m:r>
          <m:r>
            <m:t>T</m:t>
          </m:r>
          <m:sSub>
            <m:e>
              <m:d>
                <m:dPr>
                  <m:begChr m:val="("/>
                  <m:sepChr m:val=""/>
                  <m:endChr m:val=")"/>
                  <m:grow/>
                </m:dPr>
                <m:e>
                  <m:f>
                    <m:fPr>
                      <m:type m:val="bar"/>
                    </m:fPr>
                    <m:num>
                      <m:r>
                        <m:rPr>
                          <m:sty m:val="p"/>
                        </m:rPr>
                        <m:t>∂</m:t>
                      </m:r>
                      <m:r>
                        <m:t>P</m:t>
                      </m:r>
                    </m:num>
                    <m:den>
                      <m:r>
                        <m:rPr>
                          <m:sty m:val="p"/>
                        </m:rPr>
                        <m:t>∂</m:t>
                      </m:r>
                      <m:r>
                        <m:t>T</m:t>
                      </m:r>
                    </m:den>
                  </m:f>
                </m:e>
              </m:d>
            </m:e>
            <m:sub>
              <m:r>
                <m:t>V</m:t>
              </m:r>
            </m:sub>
          </m:sSub>
          <m:r>
            <m:rPr>
              <m:sty m:val="p"/>
            </m:rPr>
            <m:t>−</m:t>
          </m:r>
          <m:r>
            <m:t>P</m:t>
          </m:r>
          <m:r>
            <m:rPr>
              <m:sty m:val="p"/>
            </m:rPr>
            <m:t>.</m:t>
          </m:r>
        </m:oMath>
      </m:oMathPara>
    </w:p>
    <w:p>
      <w:pPr>
        <w:pStyle w:val="FirstParagraph"/>
      </w:pPr>
      <w:r>
        <w:t xml:space="preserve">Esta es una de las</w:t>
      </w:r>
      <w:r>
        <w:t xml:space="preserve"> </w:t>
      </w:r>
      <w:r>
        <w:rPr>
          <w:b/>
          <w:bCs/>
        </w:rPr>
        <w:t xml:space="preserve">ecuaciones de Maxwell</w:t>
      </w:r>
      <w:r>
        <w:t xml:space="preserve"> </w:t>
      </w:r>
      <w:r>
        <w:t xml:space="preserve">derivadas del potencial de Helmholtz</w:t>
      </w:r>
      <w:r>
        <w:t xml:space="preserve"> </w:t>
      </w:r>
      <m:oMath>
        <m:r>
          <m:t>F</m:t>
        </m:r>
        <m:r>
          <m:rPr>
            <m:sty m:val="p"/>
          </m:rPr>
          <m:t>=</m:t>
        </m:r>
        <m:r>
          <m:t>U</m:t>
        </m:r>
        <m:r>
          <m:rPr>
            <m:sty m:val="p"/>
          </m:rPr>
          <m:t>−</m:t>
        </m:r>
        <m:r>
          <m:t>T</m:t>
        </m:r>
        <m:r>
          <m:t>S</m:t>
        </m:r>
      </m:oMath>
      <w:r>
        <w:t xml:space="preserve">.</w:t>
      </w:r>
    </w:p>
    <w:p>
      <w:pPr>
        <w:pStyle w:val="BodyText"/>
      </w:pPr>
      <w:r>
        <w:t xml:space="preserve">Para el gas de Van der Waals,</w:t>
      </w:r>
      <w:r>
        <w:t xml:space="preserve"> </w:t>
      </w:r>
      <m:oMath>
        <m:r>
          <m:t>P</m:t>
        </m:r>
        <m:r>
          <m:rPr>
            <m:sty m:val="p"/>
          </m:rPr>
          <m:t>=</m:t>
        </m:r>
        <m:f>
          <m:fPr>
            <m:type m:val="bar"/>
          </m:fPr>
          <m:num>
            <m:r>
              <m:t>N</m:t>
            </m:r>
            <m:sSub>
              <m:e>
                <m:r>
                  <m:t>k</m:t>
                </m:r>
              </m:e>
              <m:sub>
                <m:r>
                  <m:t>B</m:t>
                </m:r>
              </m:sub>
            </m:sSub>
            <m:r>
              <m:t>T</m:t>
            </m:r>
          </m:num>
          <m:den>
            <m:r>
              <m:t>V</m:t>
            </m:r>
            <m:r>
              <m:rPr>
                <m:sty m:val="p"/>
              </m:rPr>
              <m:t>−</m:t>
            </m:r>
            <m:r>
              <m:t>N</m:t>
            </m:r>
            <m:r>
              <m:t>b</m:t>
            </m:r>
          </m:den>
        </m:f>
        <m:r>
          <m:rPr>
            <m:sty m:val="p"/>
          </m:rPr>
          <m:t>−</m:t>
        </m:r>
        <m:f>
          <m:fPr>
            <m:type m:val="bar"/>
          </m:fPr>
          <m:num>
            <m:r>
              <m:t>a</m:t>
            </m:r>
            <m:sSup>
              <m:e>
                <m:r>
                  <m:t>N</m:t>
                </m:r>
              </m:e>
              <m:sup>
                <m:r>
                  <m:t>2</m:t>
                </m:r>
              </m:sup>
            </m:sSup>
          </m:num>
          <m:den>
            <m:sSup>
              <m:e>
                <m:r>
                  <m:t>V</m:t>
                </m:r>
              </m:e>
              <m:sup>
                <m:r>
                  <m:t>2</m:t>
                </m:r>
              </m:sup>
            </m:sSup>
          </m:den>
        </m:f>
      </m:oMath>
      <w:r>
        <w:t xml:space="preserve">, de modo que:</w:t>
      </w:r>
    </w:p>
    <w:p>
      <w:pPr>
        <w:pStyle w:val="BodyText"/>
      </w:pPr>
      <m:oMathPara>
        <m:oMathParaPr>
          <m:jc m:val="center"/>
        </m:oMathParaPr>
        <m:oMath>
          <m:sSub>
            <m:e>
              <m:d>
                <m:dPr>
                  <m:begChr m:val="("/>
                  <m:sepChr m:val=""/>
                  <m:endChr m:val=")"/>
                  <m:grow/>
                </m:dPr>
                <m:e>
                  <m:f>
                    <m:fPr>
                      <m:type m:val="bar"/>
                    </m:fPr>
                    <m:num>
                      <m:r>
                        <m:rPr>
                          <m:sty m:val="p"/>
                        </m:rPr>
                        <m:t>∂</m:t>
                      </m:r>
                      <m:r>
                        <m:t>P</m:t>
                      </m:r>
                    </m:num>
                    <m:den>
                      <m:r>
                        <m:rPr>
                          <m:sty m:val="p"/>
                        </m:rPr>
                        <m:t>∂</m:t>
                      </m:r>
                      <m:r>
                        <m:t>T</m:t>
                      </m:r>
                    </m:den>
                  </m:f>
                </m:e>
              </m:d>
            </m:e>
            <m:sub>
              <m:r>
                <m:t>V</m:t>
              </m:r>
            </m:sub>
          </m:sSub>
          <m:r>
            <m:rPr>
              <m:sty m:val="p"/>
            </m:rPr>
            <m:t>=</m:t>
          </m:r>
          <m:f>
            <m:fPr>
              <m:type m:val="bar"/>
            </m:fPr>
            <m:num>
              <m:r>
                <m:t>N</m:t>
              </m:r>
              <m:sSub>
                <m:e>
                  <m:r>
                    <m:t>k</m:t>
                  </m:r>
                </m:e>
                <m:sub>
                  <m:r>
                    <m:t>B</m:t>
                  </m:r>
                </m:sub>
              </m:sSub>
            </m:num>
            <m:den>
              <m:r>
                <m:t>V</m:t>
              </m:r>
              <m:r>
                <m:rPr>
                  <m:sty m:val="p"/>
                </m:rPr>
                <m:t>−</m:t>
              </m:r>
              <m:r>
                <m:t>N</m:t>
              </m:r>
              <m:r>
                <m:t>b</m:t>
              </m:r>
            </m:den>
          </m:f>
          <m:r>
            <m:rPr>
              <m:sty m:val="p"/>
            </m:rPr>
            <m:t>.</m:t>
          </m:r>
        </m:oMath>
      </m:oMathPara>
    </w:p>
    <w:p>
      <w:pPr>
        <w:pStyle w:val="FirstParagraph"/>
      </w:pPr>
      <w:r>
        <w:t xml:space="preserve">Entonces:</w:t>
      </w:r>
    </w:p>
    <w:p>
      <w:pPr>
        <w:pStyle w:val="BodyText"/>
      </w:pPr>
      <m:oMathPara>
        <m:oMathParaPr>
          <m:jc m:val="center"/>
        </m:oMathParaPr>
        <m:oMath>
          <m:sSub>
            <m:e>
              <m:d>
                <m:dPr>
                  <m:begChr m:val="("/>
                  <m:sepChr m:val=""/>
                  <m:endChr m:val=")"/>
                  <m:grow/>
                </m:dPr>
                <m:e>
                  <m:f>
                    <m:fPr>
                      <m:type m:val="bar"/>
                    </m:fPr>
                    <m:num>
                      <m:r>
                        <m:rPr>
                          <m:sty m:val="p"/>
                        </m:rPr>
                        <m:t>∂</m:t>
                      </m:r>
                      <m:r>
                        <m:t>U</m:t>
                      </m:r>
                    </m:num>
                    <m:den>
                      <m:r>
                        <m:rPr>
                          <m:sty m:val="p"/>
                        </m:rPr>
                        <m:t>∂</m:t>
                      </m:r>
                      <m:r>
                        <m:t>V</m:t>
                      </m:r>
                    </m:den>
                  </m:f>
                </m:e>
              </m:d>
            </m:e>
            <m:sub>
              <m:r>
                <m:t>T</m:t>
              </m:r>
            </m:sub>
          </m:sSub>
          <m:r>
            <m:rPr>
              <m:sty m:val="p"/>
            </m:rPr>
            <m:t>=</m:t>
          </m:r>
          <m:r>
            <m:t>T</m:t>
          </m:r>
          <m:r>
            <m:rPr>
              <m:sty m:val="p"/>
            </m:rPr>
            <m:t>⋅</m:t>
          </m:r>
          <m:f>
            <m:fPr>
              <m:type m:val="bar"/>
            </m:fPr>
            <m:num>
              <m:r>
                <m:t>N</m:t>
              </m:r>
              <m:sSub>
                <m:e>
                  <m:r>
                    <m:t>k</m:t>
                  </m:r>
                </m:e>
                <m:sub>
                  <m:r>
                    <m:t>B</m:t>
                  </m:r>
                </m:sub>
              </m:sSub>
            </m:num>
            <m:den>
              <m:r>
                <m:t>V</m:t>
              </m:r>
              <m:r>
                <m:rPr>
                  <m:sty m:val="p"/>
                </m:rPr>
                <m:t>−</m:t>
              </m:r>
              <m:r>
                <m:t>N</m:t>
              </m:r>
              <m:r>
                <m:t>b</m:t>
              </m:r>
            </m:den>
          </m:f>
          <m:r>
            <m:rPr>
              <m:sty m:val="p"/>
            </m:rPr>
            <m:t>−</m:t>
          </m:r>
          <m:d>
            <m:dPr>
              <m:begChr m:val="("/>
              <m:sepChr m:val=""/>
              <m:endChr m:val=")"/>
              <m:grow/>
            </m:dPr>
            <m:e>
              <m:f>
                <m:fPr>
                  <m:type m:val="bar"/>
                </m:fPr>
                <m:num>
                  <m:r>
                    <m:t>N</m:t>
                  </m:r>
                  <m:sSub>
                    <m:e>
                      <m:r>
                        <m:t>k</m:t>
                      </m:r>
                    </m:e>
                    <m:sub>
                      <m:r>
                        <m:t>B</m:t>
                      </m:r>
                    </m:sub>
                  </m:sSub>
                  <m:r>
                    <m:t>T</m:t>
                  </m:r>
                </m:num>
                <m:den>
                  <m:r>
                    <m:t>V</m:t>
                  </m:r>
                  <m:r>
                    <m:rPr>
                      <m:sty m:val="p"/>
                    </m:rPr>
                    <m:t>−</m:t>
                  </m:r>
                  <m:r>
                    <m:t>N</m:t>
                  </m:r>
                  <m:r>
                    <m:t>b</m:t>
                  </m:r>
                </m:den>
              </m:f>
              <m:r>
                <m:rPr>
                  <m:sty m:val="p"/>
                </m:rPr>
                <m:t>−</m:t>
              </m:r>
              <m:f>
                <m:fPr>
                  <m:type m:val="bar"/>
                </m:fPr>
                <m:num>
                  <m:r>
                    <m:t>a</m:t>
                  </m:r>
                  <m:sSup>
                    <m:e>
                      <m:r>
                        <m:t>N</m:t>
                      </m:r>
                    </m:e>
                    <m:sup>
                      <m:r>
                        <m:t>2</m:t>
                      </m:r>
                    </m:sup>
                  </m:sSup>
                </m:num>
                <m:den>
                  <m:sSup>
                    <m:e>
                      <m:r>
                        <m:t>V</m:t>
                      </m:r>
                    </m:e>
                    <m:sup>
                      <m:r>
                        <m:t>2</m:t>
                      </m:r>
                    </m:sup>
                  </m:sSup>
                </m:den>
              </m:f>
            </m:e>
          </m:d>
          <m:r>
            <m:rPr>
              <m:sty m:val="p"/>
            </m:rPr>
            <m:t>=</m:t>
          </m:r>
          <m:f>
            <m:fPr>
              <m:type m:val="bar"/>
            </m:fPr>
            <m:num>
              <m:r>
                <m:t>a</m:t>
              </m:r>
              <m:sSup>
                <m:e>
                  <m:r>
                    <m:t>N</m:t>
                  </m:r>
                </m:e>
                <m:sup>
                  <m:r>
                    <m:t>2</m:t>
                  </m:r>
                </m:sup>
              </m:sSup>
            </m:num>
            <m:den>
              <m:sSup>
                <m:e>
                  <m:r>
                    <m:t>V</m:t>
                  </m:r>
                </m:e>
                <m:sup>
                  <m:r>
                    <m:t>2</m:t>
                  </m:r>
                </m:sup>
              </m:sSup>
            </m:den>
          </m:f>
          <m:r>
            <m:rPr>
              <m:sty m:val="p"/>
            </m:rPr>
            <m:t>.</m:t>
          </m:r>
        </m:oMath>
      </m:oMathPara>
    </w:p>
    <w:p>
      <w:pPr>
        <w:pStyle w:val="FirstParagraph"/>
      </w:pPr>
      <w:r>
        <w:t xml:space="preserve">Este término representa la</w:t>
      </w:r>
      <w:r>
        <w:t xml:space="preserve"> </w:t>
      </w:r>
      <w:r>
        <w:rPr>
          <w:b/>
          <w:bCs/>
        </w:rPr>
        <w:t xml:space="preserve">energía potencial de las interacciones atractivas</w:t>
      </w:r>
      <w:r>
        <w:t xml:space="preserve">: al expandir el gas, las moléculas se alejan entre sí y se gana energía potencial. Integrando desde</w:t>
      </w:r>
      <w:r>
        <w:t xml:space="preserve"> </w:t>
      </w:r>
      <m:oMath>
        <m:sSub>
          <m:e>
            <m:r>
              <m:t>V</m:t>
            </m:r>
          </m:e>
          <m:sub>
            <m:r>
              <m:t>0</m:t>
            </m:r>
          </m:sub>
        </m:sSub>
        <m:r>
          <m:rPr>
            <m:sty m:val="p"/>
          </m:rPr>
          <m:t>→</m:t>
        </m:r>
        <m:r>
          <m:rPr>
            <m:sty m:val="p"/>
          </m:rPr>
          <m:t>∞</m:t>
        </m:r>
      </m:oMath>
      <w:r>
        <w:t xml:space="preserve"> </w:t>
      </w:r>
      <w:r>
        <w:t xml:space="preserve">(gas ideal) hasta</w:t>
      </w:r>
      <w:r>
        <w:t xml:space="preserve"> </w:t>
      </w:r>
      <m:oMath>
        <m:r>
          <m:t>V</m:t>
        </m:r>
      </m:oMath>
      <w:r>
        <w:t xml:space="preserve">:</w:t>
      </w:r>
    </w:p>
    <w:p>
      <w:pPr>
        <w:pStyle w:val="BodyText"/>
      </w:pPr>
      <m:oMathPara>
        <m:oMathParaPr>
          <m:jc m:val="center"/>
        </m:oMathParaPr>
        <m:oMath>
          <m:sSub>
            <m:e>
              <m:r>
                <m:t>U</m:t>
              </m:r>
            </m:e>
            <m:sub>
              <m:r>
                <m:rPr>
                  <m:nor/>
                  <m:sty m:val="p"/>
                </m:rPr>
                <m:t>VdW</m:t>
              </m:r>
            </m:sub>
          </m:sSub>
          <m:r>
            <m:rPr>
              <m:sty m:val="p"/>
            </m:rPr>
            <m:t>(</m:t>
          </m:r>
          <m:r>
            <m:t>T</m:t>
          </m:r>
          <m:r>
            <m:rPr>
              <m:sty m:val="p"/>
            </m:rPr>
            <m:t>,</m:t>
          </m:r>
          <m:r>
            <m:t>V</m:t>
          </m:r>
          <m:r>
            <m:rPr>
              <m:sty m:val="p"/>
            </m:rPr>
            <m:t>)</m:t>
          </m:r>
          <m:r>
            <m:rPr>
              <m:sty m:val="p"/>
            </m:rPr>
            <m:t>=</m:t>
          </m:r>
          <m:f>
            <m:fPr>
              <m:type m:val="bar"/>
            </m:fPr>
            <m:num>
              <m:r>
                <m:t>3</m:t>
              </m:r>
            </m:num>
            <m:den>
              <m:r>
                <m:t>2</m:t>
              </m:r>
            </m:den>
          </m:f>
          <m:r>
            <m:t>N</m:t>
          </m:r>
          <m:sSub>
            <m:e>
              <m:r>
                <m:t>k</m:t>
              </m:r>
            </m:e>
            <m:sub>
              <m:r>
                <m:t>B</m:t>
              </m:r>
            </m:sub>
          </m:sSub>
          <m:r>
            <m:t>T</m:t>
          </m:r>
          <m:r>
            <m:rPr>
              <m:sty m:val="p"/>
            </m:rPr>
            <m:t>−</m:t>
          </m:r>
          <m:f>
            <m:fPr>
              <m:type m:val="bar"/>
            </m:fPr>
            <m:num>
              <m:r>
                <m:t>a</m:t>
              </m:r>
              <m:sSup>
                <m:e>
                  <m:r>
                    <m:t>N</m:t>
                  </m:r>
                </m:e>
                <m:sup>
                  <m:r>
                    <m:t>2</m:t>
                  </m:r>
                </m:sup>
              </m:sSup>
            </m:num>
            <m:den>
              <m:r>
                <m:t>V</m:t>
              </m:r>
            </m:den>
          </m:f>
          <m:r>
            <m:rPr>
              <m:sty m:val="p"/>
            </m:rPr>
            <m:t>+</m:t>
          </m:r>
          <m:sSub>
            <m:e>
              <m:r>
                <m:t>U</m:t>
              </m:r>
            </m:e>
            <m:sub>
              <m:r>
                <m:t>0</m:t>
              </m:r>
            </m:sub>
          </m:sSub>
          <m:r>
            <m:rPr>
              <m:sty m:val="p"/>
            </m:rPr>
            <m:t>.</m:t>
          </m:r>
        </m:oMath>
      </m:oMathPara>
    </w:p>
    <w:p>
      <w:pPr>
        <w:pStyle w:val="FirstParagraph"/>
      </w:pPr>
      <w:r>
        <w:t xml:space="preserve">Comparado con el gas ideal (</w:t>
      </w:r>
      <m:oMath>
        <m:sSub>
          <m:e>
            <m:r>
              <m:t>U</m:t>
            </m:r>
          </m:e>
          <m:sub>
            <m:r>
              <m:rPr>
                <m:nor/>
                <m:sty m:val="p"/>
              </m:rPr>
              <m:t>ideal</m:t>
            </m:r>
          </m:sub>
        </m:sSub>
        <m:r>
          <m:rPr>
            <m:sty m:val="p"/>
          </m:rPr>
          <m:t>=</m:t>
        </m:r>
        <m:f>
          <m:fPr>
            <m:type m:val="bar"/>
          </m:fPr>
          <m:num>
            <m:r>
              <m:t>3</m:t>
            </m:r>
          </m:num>
          <m:den>
            <m:r>
              <m:t>2</m:t>
            </m:r>
          </m:den>
        </m:f>
        <m:r>
          <m:t>N</m:t>
        </m:r>
        <m:sSub>
          <m:e>
            <m:r>
              <m:t>k</m:t>
            </m:r>
          </m:e>
          <m:sub>
            <m:r>
              <m:t>B</m:t>
            </m:r>
          </m:sub>
        </m:sSub>
        <m:r>
          <m:t>T</m:t>
        </m:r>
      </m:oMath>
      <w:r>
        <w:t xml:space="preserve">), el término</w:t>
      </w:r>
      <w:r>
        <w:t xml:space="preserve"> </w:t>
      </w:r>
      <m:oMath>
        <m:r>
          <m:rPr>
            <m:sty m:val="p"/>
          </m:rPr>
          <m:t>−</m:t>
        </m:r>
        <m:r>
          <m:t>a</m:t>
        </m:r>
        <m:sSup>
          <m:e>
            <m:r>
              <m:t>N</m:t>
            </m:r>
          </m:e>
          <m:sup>
            <m:r>
              <m:t>2</m:t>
            </m:r>
          </m:sup>
        </m:sSup>
        <m:r>
          <m:rPr>
            <m:sty m:val="p"/>
          </m:rPr>
          <m:t>/</m:t>
        </m:r>
        <m:r>
          <m:t>V</m:t>
        </m:r>
      </m:oMath>
      <w:r>
        <w:t xml:space="preserve"> </w:t>
      </w:r>
      <w:r>
        <w:t xml:space="preserve">es negativo: las atracciones reducen la energía interna. Este es el origen del calor latente de vaporización: al pasar de líquido (alta densidad,</w:t>
      </w:r>
      <w:r>
        <w:t xml:space="preserve"> </w:t>
      </w:r>
      <m:oMath>
        <m:r>
          <m:t>V</m:t>
        </m:r>
      </m:oMath>
      <w:r>
        <w:t xml:space="preserve"> </w:t>
      </w:r>
      <w:r>
        <w:t xml:space="preserve">pequeño,</w:t>
      </w:r>
      <w:r>
        <w:t xml:space="preserve"> </w:t>
      </w:r>
      <m:oMath>
        <m:r>
          <m:rPr>
            <m:sty m:val="p"/>
          </m:rPr>
          <m:t>−</m:t>
        </m:r>
        <m:r>
          <m:t>a</m:t>
        </m:r>
        <m:sSup>
          <m:e>
            <m:r>
              <m:t>N</m:t>
            </m:r>
          </m:e>
          <m:sup>
            <m:r>
              <m:t>2</m:t>
            </m:r>
          </m:sup>
        </m:sSup>
        <m:r>
          <m:rPr>
            <m:sty m:val="p"/>
          </m:rPr>
          <m:t>/</m:t>
        </m:r>
        <m:r>
          <m:t>V</m:t>
        </m:r>
      </m:oMath>
      <w:r>
        <w:t xml:space="preserve"> </w:t>
      </w:r>
      <w:r>
        <w:t xml:space="preserve">muy negativo) a gas (baja densidad,</w:t>
      </w:r>
      <w:r>
        <w:t xml:space="preserve"> </w:t>
      </w:r>
      <m:oMath>
        <m:r>
          <m:rPr>
            <m:sty m:val="p"/>
          </m:rPr>
          <m:t>−</m:t>
        </m:r>
        <m:r>
          <m:t>a</m:t>
        </m:r>
        <m:sSup>
          <m:e>
            <m:r>
              <m:t>N</m:t>
            </m:r>
          </m:e>
          <m:sup>
            <m:r>
              <m:t>2</m:t>
            </m:r>
          </m:sup>
        </m:sSup>
        <m:r>
          <m:rPr>
            <m:sty m:val="p"/>
          </m:rPr>
          <m:t>/</m:t>
        </m:r>
        <m:r>
          <m:t>V</m:t>
        </m:r>
        <m:r>
          <m:rPr>
            <m:sty m:val="p"/>
          </m:rPr>
          <m:t>≈</m:t>
        </m:r>
        <m:r>
          <m:t>0</m:t>
        </m:r>
      </m:oMath>
      <w:r>
        <w:t xml:space="preserve">), el sistema debe absorber energía para</w:t>
      </w:r>
      <w:r>
        <w:t xml:space="preserve"> </w:t>
      </w:r>
      <w:r>
        <w:t xml:space="preserve">“romper”</w:t>
      </w:r>
      <w:r>
        <w:t xml:space="preserve"> </w:t>
      </w:r>
      <w:r>
        <w:t xml:space="preserve">las atracciones.</w:t>
      </w:r>
    </w:p>
    <w:bookmarkEnd w:id="27"/>
    <w:bookmarkStart w:id="28" w:name="entropía-del-gas-de-van-der-waals"/>
    <w:p>
      <w:pPr>
        <w:pStyle w:val="Heading3"/>
      </w:pPr>
      <w:r>
        <w:t xml:space="preserve">4.3 Entropía del gas de Van der Waals</w:t>
      </w:r>
    </w:p>
    <w:p>
      <w:pPr>
        <w:pStyle w:val="FirstParagraph"/>
      </w:pPr>
      <m:oMathPara>
        <m:oMathParaPr>
          <m:jc m:val="center"/>
        </m:oMathParaPr>
        <m:oMath>
          <m:r>
            <m:t>d</m:t>
          </m:r>
          <m:r>
            <m:t>S</m:t>
          </m:r>
          <m:r>
            <m:rPr>
              <m:sty m:val="p"/>
            </m:rPr>
            <m:t>=</m:t>
          </m:r>
          <m:f>
            <m:fPr>
              <m:type m:val="bar"/>
            </m:fPr>
            <m:num>
              <m:r>
                <m:t>d</m:t>
              </m:r>
              <m:r>
                <m:t>U</m:t>
              </m:r>
              <m:r>
                <m:rPr>
                  <m:sty m:val="p"/>
                </m:rPr>
                <m:t>+</m:t>
              </m:r>
              <m:r>
                <m:t>P</m:t>
              </m:r>
              <m:r>
                <m:t> </m:t>
              </m:r>
              <m:r>
                <m:t>d</m:t>
              </m:r>
              <m:r>
                <m:t>V</m:t>
              </m:r>
            </m:num>
            <m:den>
              <m:r>
                <m:t>T</m:t>
              </m:r>
            </m:den>
          </m:f>
          <m:r>
            <m:rPr>
              <m:sty m:val="p"/>
            </m:rPr>
            <m:t>=</m:t>
          </m:r>
          <m:f>
            <m:fPr>
              <m:type m:val="bar"/>
            </m:fPr>
            <m:num>
              <m:r>
                <m:rPr>
                  <m:sty m:val="p"/>
                </m:rPr>
                <m:t>(</m:t>
              </m:r>
              <m:r>
                <m:t>3</m:t>
              </m:r>
              <m:r>
                <m:rPr>
                  <m:sty m:val="p"/>
                </m:rPr>
                <m:t>/</m:t>
              </m:r>
              <m:r>
                <m:t>2</m:t>
              </m:r>
              <m:r>
                <m:rPr>
                  <m:sty m:val="p"/>
                </m:rPr>
                <m:t>)</m:t>
              </m:r>
              <m:r>
                <m:t>N</m:t>
              </m:r>
              <m:sSub>
                <m:e>
                  <m:r>
                    <m:t>k</m:t>
                  </m:r>
                </m:e>
                <m:sub>
                  <m:r>
                    <m:t>B</m:t>
                  </m:r>
                </m:sub>
              </m:sSub>
              <m:r>
                <m:t> </m:t>
              </m:r>
              <m:r>
                <m:t>d</m:t>
              </m:r>
              <m:r>
                <m:t>T</m:t>
              </m:r>
              <m:r>
                <m:rPr>
                  <m:sty m:val="p"/>
                </m:rPr>
                <m:t>+</m:t>
              </m:r>
              <m:r>
                <m:rPr>
                  <m:sty m:val="p"/>
                </m:rPr>
                <m:t>(</m:t>
              </m:r>
              <m:r>
                <m:t>a</m:t>
              </m:r>
              <m:sSup>
                <m:e>
                  <m:r>
                    <m:t>N</m:t>
                  </m:r>
                </m:e>
                <m:sup>
                  <m:r>
                    <m:t>2</m:t>
                  </m:r>
                </m:sup>
              </m:sSup>
              <m:r>
                <m:rPr>
                  <m:sty m:val="p"/>
                </m:rPr>
                <m:t>/</m:t>
              </m:r>
              <m:sSup>
                <m:e>
                  <m:r>
                    <m:t>V</m:t>
                  </m:r>
                </m:e>
                <m:sup>
                  <m:r>
                    <m:t>2</m:t>
                  </m:r>
                </m:sup>
              </m:sSup>
              <m:r>
                <m:rPr>
                  <m:sty m:val="p"/>
                </m:rPr>
                <m:t>)</m:t>
              </m:r>
              <m:r>
                <m:t> </m:t>
              </m:r>
              <m:r>
                <m:t>d</m:t>
              </m:r>
              <m:r>
                <m:t>V</m:t>
              </m:r>
              <m:r>
                <m:rPr>
                  <m:sty m:val="p"/>
                </m:rPr>
                <m:t>+</m:t>
              </m:r>
              <m:r>
                <m:t>P</m:t>
              </m:r>
              <m:r>
                <m:t> </m:t>
              </m:r>
              <m:r>
                <m:t>d</m:t>
              </m:r>
              <m:r>
                <m:t>V</m:t>
              </m:r>
            </m:num>
            <m:den>
              <m:r>
                <m:t>T</m:t>
              </m:r>
            </m:den>
          </m:f>
          <m:r>
            <m:rPr>
              <m:sty m:val="p"/>
            </m:rPr>
            <m:t>.</m:t>
          </m:r>
        </m:oMath>
      </m:oMathPara>
    </w:p>
    <w:p>
      <w:pPr>
        <w:pStyle w:val="FirstParagraph"/>
      </w:pPr>
      <w:r>
        <w:t xml:space="preserve">Sustituyendo</w:t>
      </w:r>
      <w:r>
        <w:t xml:space="preserve"> </w:t>
      </w:r>
      <m:oMath>
        <m:r>
          <m:t>P</m:t>
        </m:r>
      </m:oMath>
      <w:r>
        <w:t xml:space="preserve">:</w:t>
      </w:r>
    </w:p>
    <w:p>
      <w:pPr>
        <w:pStyle w:val="BodyText"/>
      </w:pPr>
      <m:oMathPara>
        <m:oMathParaPr>
          <m:jc m:val="center"/>
        </m:oMathParaPr>
        <m:oMath>
          <m:r>
            <m:t>d</m:t>
          </m:r>
          <m:r>
            <m:t>S</m:t>
          </m:r>
          <m:r>
            <m:rPr>
              <m:sty m:val="p"/>
            </m:rPr>
            <m:t>=</m:t>
          </m:r>
          <m:f>
            <m:fPr>
              <m:type m:val="bar"/>
            </m:fPr>
            <m:num>
              <m:r>
                <m:t>3</m:t>
              </m:r>
            </m:num>
            <m:den>
              <m:r>
                <m:t>2</m:t>
              </m:r>
            </m:den>
          </m:f>
          <m:r>
            <m:t>N</m:t>
          </m:r>
          <m:sSub>
            <m:e>
              <m:r>
                <m:t>k</m:t>
              </m:r>
            </m:e>
            <m:sub>
              <m:r>
                <m:t>B</m:t>
              </m:r>
            </m:sub>
          </m:sSub>
          <m:f>
            <m:fPr>
              <m:type m:val="bar"/>
            </m:fPr>
            <m:num>
              <m:r>
                <m:t>d</m:t>
              </m:r>
              <m:r>
                <m:t>T</m:t>
              </m:r>
            </m:num>
            <m:den>
              <m:r>
                <m:t>T</m:t>
              </m:r>
            </m:den>
          </m:f>
          <m:r>
            <m:rPr>
              <m:sty m:val="p"/>
            </m:rPr>
            <m:t>+</m:t>
          </m:r>
          <m:f>
            <m:fPr>
              <m:type m:val="bar"/>
            </m:fPr>
            <m:num>
              <m:r>
                <m:t>1</m:t>
              </m:r>
            </m:num>
            <m:den>
              <m:r>
                <m:t>T</m:t>
              </m:r>
            </m:den>
          </m:f>
          <m:d>
            <m:dPr>
              <m:begChr m:val="["/>
              <m:sepChr m:val=""/>
              <m:endChr m:val="]"/>
              <m:grow/>
            </m:dPr>
            <m:e>
              <m:f>
                <m:fPr>
                  <m:type m:val="bar"/>
                </m:fPr>
                <m:num>
                  <m:r>
                    <m:t>a</m:t>
                  </m:r>
                  <m:sSup>
                    <m:e>
                      <m:r>
                        <m:t>N</m:t>
                      </m:r>
                    </m:e>
                    <m:sup>
                      <m:r>
                        <m:t>2</m:t>
                      </m:r>
                    </m:sup>
                  </m:sSup>
                </m:num>
                <m:den>
                  <m:sSup>
                    <m:e>
                      <m:r>
                        <m:t>V</m:t>
                      </m:r>
                    </m:e>
                    <m:sup>
                      <m:r>
                        <m:t>2</m:t>
                      </m:r>
                    </m:sup>
                  </m:sSup>
                </m:den>
              </m:f>
              <m:r>
                <m:rPr>
                  <m:sty m:val="p"/>
                </m:rPr>
                <m:t>+</m:t>
              </m:r>
              <m:f>
                <m:fPr>
                  <m:type m:val="bar"/>
                </m:fPr>
                <m:num>
                  <m:r>
                    <m:t>N</m:t>
                  </m:r>
                  <m:sSub>
                    <m:e>
                      <m:r>
                        <m:t>k</m:t>
                      </m:r>
                    </m:e>
                    <m:sub>
                      <m:r>
                        <m:t>B</m:t>
                      </m:r>
                    </m:sub>
                  </m:sSub>
                  <m:r>
                    <m:t>T</m:t>
                  </m:r>
                </m:num>
                <m:den>
                  <m:r>
                    <m:t>V</m:t>
                  </m:r>
                  <m:r>
                    <m:rPr>
                      <m:sty m:val="p"/>
                    </m:rPr>
                    <m:t>−</m:t>
                  </m:r>
                  <m:r>
                    <m:t>N</m:t>
                  </m:r>
                  <m:r>
                    <m:t>b</m:t>
                  </m:r>
                </m:den>
              </m:f>
              <m:r>
                <m:rPr>
                  <m:sty m:val="p"/>
                </m:rPr>
                <m:t>−</m:t>
              </m:r>
              <m:f>
                <m:fPr>
                  <m:type m:val="bar"/>
                </m:fPr>
                <m:num>
                  <m:r>
                    <m:t>a</m:t>
                  </m:r>
                  <m:sSup>
                    <m:e>
                      <m:r>
                        <m:t>N</m:t>
                      </m:r>
                    </m:e>
                    <m:sup>
                      <m:r>
                        <m:t>2</m:t>
                      </m:r>
                    </m:sup>
                  </m:sSup>
                </m:num>
                <m:den>
                  <m:sSup>
                    <m:e>
                      <m:r>
                        <m:t>V</m:t>
                      </m:r>
                    </m:e>
                    <m:sup>
                      <m:r>
                        <m:t>2</m:t>
                      </m:r>
                    </m:sup>
                  </m:sSup>
                </m:den>
              </m:f>
            </m:e>
          </m:d>
          <m:r>
            <m:t>d</m:t>
          </m:r>
          <m:r>
            <m:t>V</m:t>
          </m:r>
          <m:r>
            <m:rPr>
              <m:sty m:val="p"/>
            </m:rPr>
            <m:t>.</m:t>
          </m:r>
        </m:oMath>
      </m:oMathPara>
    </w:p>
    <w:p>
      <w:pPr>
        <w:pStyle w:val="FirstParagraph"/>
      </w:pPr>
      <w:r>
        <w:t xml:space="preserve">Los términos con</w:t>
      </w:r>
      <w:r>
        <w:t xml:space="preserve"> </w:t>
      </w:r>
      <m:oMath>
        <m:r>
          <m:t>a</m:t>
        </m:r>
      </m:oMath>
      <w:r>
        <w:t xml:space="preserve"> </w:t>
      </w:r>
      <w:r>
        <w:t xml:space="preserve">se cancelan exactamente:</w:t>
      </w:r>
    </w:p>
    <w:p>
      <w:pPr>
        <w:pStyle w:val="BodyText"/>
      </w:pPr>
      <m:oMathPara>
        <m:oMathParaPr>
          <m:jc m:val="center"/>
        </m:oMathParaPr>
        <m:oMath>
          <m:r>
            <m:t>d</m:t>
          </m:r>
          <m:r>
            <m:t>S</m:t>
          </m:r>
          <m:r>
            <m:rPr>
              <m:sty m:val="p"/>
            </m:rPr>
            <m:t>=</m:t>
          </m:r>
          <m:f>
            <m:fPr>
              <m:type m:val="bar"/>
            </m:fPr>
            <m:num>
              <m:r>
                <m:t>3</m:t>
              </m:r>
            </m:num>
            <m:den>
              <m:r>
                <m:t>2</m:t>
              </m:r>
            </m:den>
          </m:f>
          <m:r>
            <m:t>N</m:t>
          </m:r>
          <m:sSub>
            <m:e>
              <m:r>
                <m:t>k</m:t>
              </m:r>
            </m:e>
            <m:sub>
              <m:r>
                <m:t>B</m:t>
              </m:r>
            </m:sub>
          </m:sSub>
          <m:f>
            <m:fPr>
              <m:type m:val="bar"/>
            </m:fPr>
            <m:num>
              <m:r>
                <m:t>d</m:t>
              </m:r>
              <m:r>
                <m:t>T</m:t>
              </m:r>
            </m:num>
            <m:den>
              <m:r>
                <m:t>T</m:t>
              </m:r>
            </m:den>
          </m:f>
          <m:r>
            <m:rPr>
              <m:sty m:val="p"/>
            </m:rPr>
            <m:t>+</m:t>
          </m:r>
          <m:f>
            <m:fPr>
              <m:type m:val="bar"/>
            </m:fPr>
            <m:num>
              <m:r>
                <m:t>N</m:t>
              </m:r>
              <m:sSub>
                <m:e>
                  <m:r>
                    <m:t>k</m:t>
                  </m:r>
                </m:e>
                <m:sub>
                  <m:r>
                    <m:t>B</m:t>
                  </m:r>
                </m:sub>
              </m:sSub>
            </m:num>
            <m:den>
              <m:r>
                <m:t>V</m:t>
              </m:r>
              <m:r>
                <m:rPr>
                  <m:sty m:val="p"/>
                </m:rPr>
                <m:t>−</m:t>
              </m:r>
              <m:r>
                <m:t>N</m:t>
              </m:r>
              <m:r>
                <m:t>b</m:t>
              </m:r>
            </m:den>
          </m:f>
          <m:r>
            <m:t> </m:t>
          </m:r>
          <m:r>
            <m:t>d</m:t>
          </m:r>
          <m:r>
            <m:t>V</m:t>
          </m:r>
          <m:r>
            <m:rPr>
              <m:sty m:val="p"/>
            </m:rPr>
            <m:t>.</m:t>
          </m:r>
        </m:oMath>
      </m:oMathPara>
    </w:p>
    <w:p>
      <w:pPr>
        <w:pStyle w:val="FirstParagraph"/>
      </w:pPr>
      <w:r>
        <w:t xml:space="preserve">Integrando:</w:t>
      </w:r>
    </w:p>
    <w:p>
      <w:pPr>
        <w:pStyle w:val="BodyText"/>
      </w:pPr>
      <m:oMathPara>
        <m:oMathParaPr>
          <m:jc m:val="center"/>
        </m:oMathParaPr>
        <m:oMath>
          <m:borderBox>
            <m:e>
              <m:sSub>
                <m:e>
                  <m:r>
                    <m:t>S</m:t>
                  </m:r>
                </m:e>
                <m:sub>
                  <m:r>
                    <m:rPr>
                      <m:nor/>
                      <m:sty m:val="p"/>
                    </m:rPr>
                    <m:t>VdW</m:t>
                  </m:r>
                </m:sub>
              </m:sSub>
              <m:r>
                <m:rPr>
                  <m:sty m:val="p"/>
                </m:rPr>
                <m:t>(</m:t>
              </m:r>
              <m:r>
                <m:t>T</m:t>
              </m:r>
              <m:r>
                <m:rPr>
                  <m:sty m:val="p"/>
                </m:rPr>
                <m:t>,</m:t>
              </m:r>
              <m:r>
                <m:t>V</m:t>
              </m:r>
              <m:r>
                <m:rPr>
                  <m:sty m:val="p"/>
                </m:rPr>
                <m:t>,</m:t>
              </m:r>
              <m:r>
                <m:t>N</m:t>
              </m:r>
              <m:r>
                <m:rPr>
                  <m:sty m:val="p"/>
                </m:rPr>
                <m:t>)</m:t>
              </m:r>
              <m:r>
                <m:rPr>
                  <m:sty m:val="p"/>
                </m:rPr>
                <m:t>=</m:t>
              </m:r>
              <m:f>
                <m:fPr>
                  <m:type m:val="bar"/>
                </m:fPr>
                <m:num>
                  <m:r>
                    <m:t>3</m:t>
                  </m:r>
                </m:num>
                <m:den>
                  <m:r>
                    <m:t>2</m:t>
                  </m:r>
                </m:den>
              </m:f>
              <m:r>
                <m:t>N</m:t>
              </m:r>
              <m:sSub>
                <m:e>
                  <m:r>
                    <m:t>k</m:t>
                  </m:r>
                </m:e>
                <m:sub>
                  <m:r>
                    <m:t>B</m:t>
                  </m:r>
                </m:sub>
              </m:sSub>
              <m:r>
                <m:rPr>
                  <m:sty m:val="p"/>
                </m:rPr>
                <m:t>ln</m:t>
              </m:r>
              <m:r>
                <m:t>T</m:t>
              </m:r>
              <m:r>
                <m:rPr>
                  <m:sty m:val="p"/>
                </m:rPr>
                <m:t>+</m:t>
              </m:r>
              <m:r>
                <m:t>N</m:t>
              </m:r>
              <m:sSub>
                <m:e>
                  <m:r>
                    <m:t>k</m:t>
                  </m:r>
                </m:e>
                <m:sub>
                  <m:r>
                    <m:t>B</m:t>
                  </m:r>
                </m:sub>
              </m:sSub>
              <m:r>
                <m:rPr>
                  <m:sty m:val="p"/>
                </m:rPr>
                <m:t>ln</m:t>
              </m:r>
              <m:r>
                <m:rPr>
                  <m:sty m:val="p"/>
                </m:rPr>
                <m:t>(</m:t>
              </m:r>
              <m:r>
                <m:t>V</m:t>
              </m:r>
              <m:r>
                <m:rPr>
                  <m:sty m:val="p"/>
                </m:rPr>
                <m:t>−</m:t>
              </m:r>
              <m:r>
                <m:t>N</m:t>
              </m:r>
              <m:r>
                <m:t>b</m:t>
              </m:r>
              <m:r>
                <m:rPr>
                  <m:sty m:val="p"/>
                </m:rPr>
                <m:t>)</m:t>
              </m:r>
              <m:r>
                <m:rPr>
                  <m:sty m:val="p"/>
                </m:rPr>
                <m:t>+</m:t>
              </m:r>
              <m:sSup>
                <m:e>
                  <m:r>
                    <m:t>C</m:t>
                  </m:r>
                </m:e>
                <m:sup>
                  <m:r>
                    <m:rPr>
                      <m:sty m:val="p"/>
                    </m:rPr>
                    <m:t>′</m:t>
                  </m:r>
                </m:sup>
              </m:sSup>
              <m:r>
                <m:rPr>
                  <m:sty m:val="p"/>
                </m:rPr>
                <m:t>(</m:t>
              </m:r>
              <m:r>
                <m:t>N</m:t>
              </m:r>
              <m:r>
                <m:rPr>
                  <m:sty m:val="p"/>
                </m:rPr>
                <m:t>)</m:t>
              </m:r>
              <m:r>
                <m:rPr>
                  <m:sty m:val="p"/>
                </m:rPr>
                <m:t>.</m:t>
              </m:r>
            </m:e>
          </m:borderBox>
        </m:oMath>
      </m:oMathPara>
    </w:p>
    <w:bookmarkEnd w:id="28"/>
    <w:bookmarkStart w:id="29" w:name="X5b08200f5db06f17d902cb7dbc368c0a3481c90"/>
    <w:p>
      <w:pPr>
        <w:pStyle w:val="Heading3"/>
      </w:pPr>
      <w:r>
        <w:t xml:space="preserve">4.4 Comparación sistemática gas ideal vs. gas real</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t xml:space="preserve">Propiedad</w:t>
            </w:r>
          </w:p>
        </w:tc>
        <w:tc>
          <w:tcPr/>
          <w:p>
            <w:pPr>
              <w:pStyle w:val="Compact"/>
            </w:pPr>
            <w:r>
              <w:t xml:space="preserve">Gas ideal</w:t>
            </w:r>
          </w:p>
        </w:tc>
        <w:tc>
          <w:tcPr/>
          <w:p>
            <w:pPr>
              <w:pStyle w:val="Compact"/>
            </w:pPr>
            <w:r>
              <w:t xml:space="preserve">Gas de Van der Waals</w:t>
            </w:r>
          </w:p>
        </w:tc>
      </w:tr>
      <w:tr>
        <w:tc>
          <w:tcPr/>
          <w:p>
            <w:pPr>
              <w:pStyle w:val="Compact"/>
            </w:pPr>
            <w:r>
              <w:t xml:space="preserve">Ecuación de estado</w:t>
            </w:r>
          </w:p>
        </w:tc>
        <w:tc>
          <w:tcPr/>
          <w:p>
            <w:pPr>
              <w:pStyle w:val="Compact"/>
            </w:pPr>
            <m:oMath>
              <m:r>
                <m:t>P</m:t>
              </m:r>
              <m:r>
                <m:t>V</m:t>
              </m:r>
              <m:r>
                <m:rPr>
                  <m:sty m:val="p"/>
                </m:rPr>
                <m:t>=</m:t>
              </m:r>
              <m:r>
                <m:t>N</m:t>
              </m:r>
              <m:sSub>
                <m:e>
                  <m:r>
                    <m:t>k</m:t>
                  </m:r>
                </m:e>
                <m:sub>
                  <m:r>
                    <m:t>B</m:t>
                  </m:r>
                </m:sub>
              </m:sSub>
              <m:r>
                <m:t>T</m:t>
              </m:r>
            </m:oMath>
            <w:r>
              <w:t xml:space="preserve">​</w:t>
            </w:r>
          </w:p>
        </w:tc>
        <w:tc>
          <w:tcPr/>
          <w:p>
            <w:pPr>
              <w:pStyle w:val="Compact"/>
            </w:pPr>
            <m:oMath>
              <m:r>
                <m:rPr>
                  <m:sty m:val="p"/>
                </m:rPr>
                <m:t>(</m:t>
              </m:r>
              <m:r>
                <m:t>P</m:t>
              </m:r>
              <m:r>
                <m:rPr>
                  <m:sty m:val="p"/>
                </m:rPr>
                <m:t>+</m:t>
              </m:r>
              <m:r>
                <m:t>a</m:t>
              </m:r>
              <m:sSup>
                <m:e>
                  <m:r>
                    <m:t>N</m:t>
                  </m:r>
                </m:e>
                <m:sup>
                  <m:r>
                    <m:t>2</m:t>
                  </m:r>
                </m:sup>
              </m:sSup>
              <m:r>
                <m:rPr>
                  <m:sty m:val="p"/>
                </m:rPr>
                <m:t>/</m:t>
              </m:r>
              <m:sSup>
                <m:e>
                  <m:r>
                    <m:t>V</m:t>
                  </m:r>
                </m:e>
                <m:sup>
                  <m:r>
                    <m:t>2</m:t>
                  </m:r>
                </m:sup>
              </m:sSup>
              <m:r>
                <m:rPr>
                  <m:sty m:val="p"/>
                </m:rPr>
                <m:t>)</m:t>
              </m:r>
              <m:r>
                <m:rPr>
                  <m:sty m:val="p"/>
                </m:rPr>
                <m:t>(</m:t>
              </m:r>
              <m:r>
                <m:t>V</m:t>
              </m:r>
              <m:r>
                <m:rPr>
                  <m:sty m:val="p"/>
                </m:rPr>
                <m:t>−</m:t>
              </m:r>
              <m:r>
                <m:t>N</m:t>
              </m:r>
              <m:r>
                <m:t>b</m:t>
              </m:r>
              <m:r>
                <m:rPr>
                  <m:sty m:val="p"/>
                </m:rPr>
                <m:t>)</m:t>
              </m:r>
              <m:r>
                <m:rPr>
                  <m:sty m:val="p"/>
                </m:rPr>
                <m:t>=</m:t>
              </m:r>
              <m:r>
                <m:t>N</m:t>
              </m:r>
              <m:sSub>
                <m:e>
                  <m:r>
                    <m:t>k</m:t>
                  </m:r>
                </m:e>
                <m:sub>
                  <m:r>
                    <m:t>B</m:t>
                  </m:r>
                </m:sub>
              </m:sSub>
              <m:r>
                <m:t>T</m:t>
              </m:r>
            </m:oMath>
            <w:r>
              <w:t xml:space="preserve">​</w:t>
            </w:r>
          </w:p>
        </w:tc>
      </w:tr>
      <w:tr>
        <w:tc>
          <w:tcPr/>
          <w:p>
            <w:pPr>
              <w:pStyle w:val="Compact"/>
            </w:pPr>
            <w:r>
              <w:t xml:space="preserve">Energía interna</w:t>
            </w:r>
            <w:r>
              <w:t xml:space="preserve"> </w:t>
            </w:r>
            <m:oMath>
              <m:r>
                <m:t>U</m:t>
              </m:r>
            </m:oMath>
          </w:p>
        </w:tc>
        <w:tc>
          <w:tcPr/>
          <w:p>
            <w:pPr>
              <w:pStyle w:val="Compact"/>
            </w:pPr>
            <m:oMath>
              <m:f>
                <m:fPr>
                  <m:type m:val="bar"/>
                </m:fPr>
                <m:num>
                  <m:r>
                    <m:t>3</m:t>
                  </m:r>
                </m:num>
                <m:den>
                  <m:r>
                    <m:t>2</m:t>
                  </m:r>
                </m:den>
              </m:f>
              <m:r>
                <m:t>N</m:t>
              </m:r>
              <m:sSub>
                <m:e>
                  <m:r>
                    <m:t>k</m:t>
                  </m:r>
                </m:e>
                <m:sub>
                  <m:r>
                    <m:t>B</m:t>
                  </m:r>
                </m:sub>
              </m:sSub>
              <m:r>
                <m:t>T</m:t>
              </m:r>
            </m:oMath>
            <w:r>
              <w:t xml:space="preserve">​</w:t>
            </w:r>
          </w:p>
        </w:tc>
        <w:tc>
          <w:tcPr/>
          <w:p>
            <w:pPr>
              <w:pStyle w:val="Compact"/>
            </w:pPr>
            <m:oMath>
              <m:f>
                <m:fPr>
                  <m:type m:val="bar"/>
                </m:fPr>
                <m:num>
                  <m:r>
                    <m:t>3</m:t>
                  </m:r>
                </m:num>
                <m:den>
                  <m:r>
                    <m:t>2</m:t>
                  </m:r>
                </m:den>
              </m:f>
              <m:r>
                <m:t>N</m:t>
              </m:r>
              <m:sSub>
                <m:e>
                  <m:r>
                    <m:t>k</m:t>
                  </m:r>
                </m:e>
                <m:sub>
                  <m:r>
                    <m:t>B</m:t>
                  </m:r>
                </m:sub>
              </m:sSub>
              <m:r>
                <m:t>T</m:t>
              </m:r>
              <m:r>
                <m:rPr>
                  <m:sty m:val="p"/>
                </m:rPr>
                <m:t>−</m:t>
              </m:r>
              <m:r>
                <m:t>a</m:t>
              </m:r>
              <m:sSup>
                <m:e>
                  <m:r>
                    <m:t>N</m:t>
                  </m:r>
                </m:e>
                <m:sup>
                  <m:r>
                    <m:t>2</m:t>
                  </m:r>
                </m:sup>
              </m:sSup>
              <m:r>
                <m:rPr>
                  <m:sty m:val="p"/>
                </m:rPr>
                <m:t>/</m:t>
              </m:r>
              <m:r>
                <m:t>V</m:t>
              </m:r>
            </m:oMath>
            <w:r>
              <w:t xml:space="preserve">​</w:t>
            </w:r>
          </w:p>
        </w:tc>
      </w:tr>
      <w:tr>
        <w:tc>
          <w:tcPr/>
          <w:p>
            <w:pPr>
              <w:pStyle w:val="Compact"/>
            </w:pPr>
            <w:r>
              <w:t xml:space="preserve">Entropía</w:t>
            </w:r>
            <w:r>
              <w:t xml:space="preserve"> </w:t>
            </w:r>
            <m:oMath>
              <m:r>
                <m:t>S</m:t>
              </m:r>
            </m:oMath>
          </w:p>
        </w:tc>
        <w:tc>
          <w:tcPr/>
          <w:p>
            <w:pPr>
              <w:pStyle w:val="Compact"/>
            </w:pPr>
            <m:oMath>
              <m:r>
                <m:rPr>
                  <m:sty m:val="p"/>
                </m:rPr>
                <m:t>∼</m:t>
              </m:r>
              <m:r>
                <m:t>N</m:t>
              </m:r>
              <m:sSub>
                <m:e>
                  <m:r>
                    <m:t>k</m:t>
                  </m:r>
                </m:e>
                <m:sub>
                  <m:r>
                    <m:t>B</m:t>
                  </m:r>
                </m:sub>
              </m:sSub>
              <m:r>
                <m:rPr>
                  <m:sty m:val="p"/>
                </m:rPr>
                <m:t>ln</m:t>
              </m:r>
              <m:r>
                <m:t>V</m:t>
              </m:r>
            </m:oMath>
            <w:r>
              <w:t xml:space="preserve">​</w:t>
            </w:r>
          </w:p>
        </w:tc>
        <w:tc>
          <w:tcPr/>
          <w:p>
            <w:pPr>
              <w:pStyle w:val="Compact"/>
            </w:pPr>
            <m:oMath>
              <m:r>
                <m:rPr>
                  <m:sty m:val="p"/>
                </m:rPr>
                <m:t>∼</m:t>
              </m:r>
              <m:r>
                <m:t>N</m:t>
              </m:r>
              <m:sSub>
                <m:e>
                  <m:r>
                    <m:t>k</m:t>
                  </m:r>
                </m:e>
                <m:sub>
                  <m:r>
                    <m:t>B</m:t>
                  </m:r>
                </m:sub>
              </m:sSub>
              <m:r>
                <m:rPr>
                  <m:sty m:val="p"/>
                </m:rPr>
                <m:t>ln</m:t>
              </m:r>
              <m:r>
                <m:rPr>
                  <m:sty m:val="p"/>
                </m:rPr>
                <m:t>(</m:t>
              </m:r>
              <m:r>
                <m:t>V</m:t>
              </m:r>
              <m:r>
                <m:rPr>
                  <m:sty m:val="p"/>
                </m:rPr>
                <m:t>−</m:t>
              </m:r>
              <m:r>
                <m:t>N</m:t>
              </m:r>
              <m:r>
                <m:t>b</m:t>
              </m:r>
              <m:r>
                <m:rPr>
                  <m:sty m:val="p"/>
                </m:rPr>
                <m:t>)</m:t>
              </m:r>
            </m:oMath>
            <w:r>
              <w:t xml:space="preserve">​</w:t>
            </w:r>
          </w:p>
        </w:tc>
      </w:tr>
      <w:tr>
        <w:tc>
          <w:tcPr/>
          <w:p>
            <w:pPr>
              <w:pStyle w:val="Compact"/>
            </w:pPr>
            <w:r>
              <w:t xml:space="preserve">Capacidad calorífica</w:t>
            </w:r>
            <w:r>
              <w:t xml:space="preserve"> </w:t>
            </w:r>
            <m:oMath>
              <m:sSub>
                <m:e>
                  <m:r>
                    <m:t>C</m:t>
                  </m:r>
                </m:e>
                <m:sub>
                  <m:r>
                    <m:t>V</m:t>
                  </m:r>
                </m:sub>
              </m:sSub>
            </m:oMath>
          </w:p>
        </w:tc>
        <w:tc>
          <w:tcPr/>
          <w:p>
            <w:pPr>
              <w:pStyle w:val="Compact"/>
            </w:pPr>
            <m:oMath>
              <m:f>
                <m:fPr>
                  <m:type m:val="bar"/>
                </m:fPr>
                <m:num>
                  <m:r>
                    <m:t>3</m:t>
                  </m:r>
                </m:num>
                <m:den>
                  <m:r>
                    <m:t>2</m:t>
                  </m:r>
                </m:den>
              </m:f>
              <m:r>
                <m:t>N</m:t>
              </m:r>
              <m:sSub>
                <m:e>
                  <m:r>
                    <m:t>k</m:t>
                  </m:r>
                </m:e>
                <m:sub>
                  <m:r>
                    <m:t>B</m:t>
                  </m:r>
                </m:sub>
              </m:sSub>
            </m:oMath>
            <w:r>
              <w:t xml:space="preserve">​</w:t>
            </w:r>
          </w:p>
        </w:tc>
        <w:tc>
          <w:tcPr/>
          <w:p>
            <w:pPr>
              <w:pStyle w:val="Compact"/>
            </w:pPr>
            <m:oMath>
              <m:f>
                <m:fPr>
                  <m:type m:val="bar"/>
                </m:fPr>
                <m:num>
                  <m:r>
                    <m:t>3</m:t>
                  </m:r>
                </m:num>
                <m:den>
                  <m:r>
                    <m:t>2</m:t>
                  </m:r>
                </m:den>
              </m:f>
              <m:r>
                <m:t>N</m:t>
              </m:r>
              <m:sSub>
                <m:e>
                  <m:r>
                    <m:t>k</m:t>
                  </m:r>
                </m:e>
                <m:sub>
                  <m:r>
                    <m:t>B</m:t>
                  </m:r>
                </m:sub>
              </m:sSub>
            </m:oMath>
            <w:r>
              <w:t xml:space="preserve">​</w:t>
            </w:r>
          </w:p>
        </w:tc>
      </w:tr>
      <w:tr>
        <w:tc>
          <w:tcPr/>
          <w:p>
            <w:pPr>
              <w:pStyle w:val="Compact"/>
            </w:pPr>
            <w:r>
              <w:t xml:space="preserve">Temperatura crítica</w:t>
            </w:r>
            <w:r>
              <w:t xml:space="preserve"> </w:t>
            </w:r>
            <m:oMath>
              <m:sSub>
                <m:e>
                  <m:r>
                    <m:t>T</m:t>
                  </m:r>
                </m:e>
                <m:sub>
                  <m:r>
                    <m:t>c</m:t>
                  </m:r>
                </m:sub>
              </m:sSub>
            </m:oMath>
          </w:p>
        </w:tc>
        <w:tc>
          <w:tcPr/>
          <w:p>
            <w:pPr>
              <w:pStyle w:val="Compact"/>
            </w:pPr>
            <w:r>
              <w:t xml:space="preserve">No existe</w:t>
            </w:r>
          </w:p>
        </w:tc>
        <w:tc>
          <w:tcPr/>
          <w:p>
            <w:pPr>
              <w:pStyle w:val="Compact"/>
            </w:pPr>
            <m:oMath>
              <m:r>
                <m:t>8</m:t>
              </m:r>
              <m:r>
                <m:t>a</m:t>
              </m:r>
              <m:r>
                <m:rPr>
                  <m:sty m:val="p"/>
                </m:rPr>
                <m:t>/</m:t>
              </m:r>
              <m:r>
                <m:rPr>
                  <m:sty m:val="p"/>
                </m:rPr>
                <m:t>(</m:t>
              </m:r>
              <m:r>
                <m:t>27</m:t>
              </m:r>
              <m:sSub>
                <m:e>
                  <m:r>
                    <m:t>k</m:t>
                  </m:r>
                </m:e>
                <m:sub>
                  <m:r>
                    <m:t>B</m:t>
                  </m:r>
                </m:sub>
              </m:sSub>
              <m:r>
                <m:t>b</m:t>
              </m:r>
              <m:r>
                <m:rPr>
                  <m:sty m:val="p"/>
                </m:rPr>
                <m:t>)</m:t>
              </m:r>
            </m:oMath>
            <w:r>
              <w:t xml:space="preserve">​</w:t>
            </w:r>
          </w:p>
        </w:tc>
      </w:tr>
      <w:tr>
        <w:tc>
          <w:tcPr/>
          <w:p>
            <w:pPr>
              <w:pStyle w:val="Compact"/>
            </w:pPr>
            <w:r>
              <w:t xml:space="preserve">Presión crítica</w:t>
            </w:r>
            <w:r>
              <w:t xml:space="preserve"> </w:t>
            </w:r>
            <m:oMath>
              <m:sSub>
                <m:e>
                  <m:r>
                    <m:t>P</m:t>
                  </m:r>
                </m:e>
                <m:sub>
                  <m:r>
                    <m:t>c</m:t>
                  </m:r>
                </m:sub>
              </m:sSub>
            </m:oMath>
          </w:p>
        </w:tc>
        <w:tc>
          <w:tcPr/>
          <w:p>
            <w:pPr>
              <w:pStyle w:val="Compact"/>
            </w:pPr>
            <w:r>
              <w:t xml:space="preserve">No existe</w:t>
            </w:r>
          </w:p>
        </w:tc>
        <w:tc>
          <w:tcPr/>
          <w:p>
            <w:pPr>
              <w:pStyle w:val="Compact"/>
            </w:pPr>
            <m:oMath>
              <m:r>
                <m:t>a</m:t>
              </m:r>
              <m:r>
                <m:rPr>
                  <m:sty m:val="p"/>
                </m:rPr>
                <m:t>/</m:t>
              </m:r>
              <m:r>
                <m:rPr>
                  <m:sty m:val="p"/>
                </m:rPr>
                <m:t>(</m:t>
              </m:r>
              <m:r>
                <m:t>27</m:t>
              </m:r>
              <m:sSup>
                <m:e>
                  <m:r>
                    <m:t>b</m:t>
                  </m:r>
                </m:e>
                <m:sup>
                  <m:r>
                    <m:t>2</m:t>
                  </m:r>
                </m:sup>
              </m:sSup>
              <m:r>
                <m:rPr>
                  <m:sty m:val="p"/>
                </m:rPr>
                <m:t>)</m:t>
              </m:r>
            </m:oMath>
            <w:r>
              <w:t xml:space="preserve">​</w:t>
            </w:r>
          </w:p>
        </w:tc>
      </w:tr>
      <w:tr>
        <w:tc>
          <w:tcPr/>
          <w:p>
            <w:pPr>
              <w:pStyle w:val="Compact"/>
            </w:pPr>
            <w:r>
              <w:t xml:space="preserve">Calor latente</w:t>
            </w:r>
          </w:p>
        </w:tc>
        <w:tc>
          <w:tcPr/>
          <w:p>
            <w:pPr>
              <w:pStyle w:val="Compact"/>
            </w:pPr>
            <w:r>
              <w:t xml:space="preserve">No existe</w:t>
            </w:r>
          </w:p>
        </w:tc>
        <w:tc>
          <w:tcPr/>
          <w:p>
            <w:pPr>
              <w:pStyle w:val="Compact"/>
            </w:pPr>
            <m:oMath>
              <m:r>
                <m:t>L</m:t>
              </m:r>
              <m:r>
                <m:rPr>
                  <m:sty m:val="p"/>
                </m:rPr>
                <m:t>=</m:t>
              </m:r>
              <m:sSup>
                <m:e>
                  <m:r>
                    <m:t>T</m:t>
                  </m:r>
                </m:e>
                <m:sup>
                  <m:r>
                    <m:rPr>
                      <m:sty m:val="p"/>
                    </m:rPr>
                    <m:t>*</m:t>
                  </m:r>
                </m:sup>
              </m:sSup>
              <m:r>
                <m:rPr>
                  <m:sty m:val="p"/>
                </m:rPr>
                <m:t>(</m:t>
              </m:r>
              <m:sSub>
                <m:e>
                  <m:r>
                    <m:t>S</m:t>
                  </m:r>
                </m:e>
                <m:sub>
                  <m:r>
                    <m:rPr>
                      <m:nor/>
                      <m:sty m:val="p"/>
                    </m:rPr>
                    <m:t>gas</m:t>
                  </m:r>
                </m:sub>
              </m:sSub>
              <m:r>
                <m:rPr>
                  <m:sty m:val="p"/>
                </m:rPr>
                <m:t>−</m:t>
              </m:r>
              <m:sSub>
                <m:e>
                  <m:r>
                    <m:t>S</m:t>
                  </m:r>
                </m:e>
                <m:sub>
                  <m:r>
                    <m:rPr>
                      <m:nor/>
                      <m:sty m:val="p"/>
                    </m:rPr>
                    <m:t>liq</m:t>
                  </m:r>
                </m:sub>
              </m:sSub>
              <m:r>
                <m:rPr>
                  <m:sty m:val="p"/>
                </m:rPr>
                <m:t>)</m:t>
              </m:r>
            </m:oMath>
            <w:r>
              <w:t xml:space="preserve">​</w:t>
            </w:r>
          </w:p>
        </w:tc>
      </w:tr>
    </w:tbl>
    <w:p>
      <w:pPr>
        <w:pStyle w:val="BodyText"/>
      </w:pPr>
      <w:r>
        <w:rPr>
          <w:b/>
          <w:bCs/>
        </w:rPr>
        <w:t xml:space="preserve">Observaciones importantes:</w:t>
      </w:r>
    </w:p>
    <w:p>
      <w:pPr>
        <w:numPr>
          <w:ilvl w:val="0"/>
          <w:numId w:val="1003"/>
        </w:numPr>
      </w:pPr>
      <w:r>
        <w:t xml:space="preserve">La entropía del gas de Van der Waals reemplaza</w:t>
      </w:r>
      <w:r>
        <w:t xml:space="preserve"> </w:t>
      </w:r>
      <m:oMath>
        <m:r>
          <m:rPr>
            <m:sty m:val="p"/>
          </m:rPr>
          <m:t>ln</m:t>
        </m:r>
        <m:r>
          <m:t>V</m:t>
        </m:r>
      </m:oMath>
      <w:r>
        <w:t xml:space="preserve"> </w:t>
      </w:r>
      <w:r>
        <w:t xml:space="preserve">por</w:t>
      </w:r>
      <w:r>
        <w:t xml:space="preserve"> </w:t>
      </w:r>
      <m:oMath>
        <m:r>
          <m:rPr>
            <m:sty m:val="p"/>
          </m:rPr>
          <m:t>ln</m:t>
        </m:r>
        <m:r>
          <m:rPr>
            <m:sty m:val="p"/>
          </m:rPr>
          <m:t>(</m:t>
        </m:r>
        <m:r>
          <m:t>V</m:t>
        </m:r>
        <m:r>
          <m:rPr>
            <m:sty m:val="p"/>
          </m:rPr>
          <m:t>−</m:t>
        </m:r>
        <m:r>
          <m:t>N</m:t>
        </m:r>
        <m:r>
          <m:t>b</m:t>
        </m:r>
        <m:r>
          <m:rPr>
            <m:sty m:val="p"/>
          </m:rPr>
          <m:t>)</m:t>
        </m:r>
      </m:oMath>
      <w:r>
        <w:t xml:space="preserve">. Puesto que</w:t>
      </w:r>
      <w:r>
        <w:t xml:space="preserve"> </w:t>
      </w:r>
      <m:oMath>
        <m:r>
          <m:t>V</m:t>
        </m:r>
        <m:r>
          <m:rPr>
            <m:sty m:val="p"/>
          </m:rPr>
          <m:t>−</m:t>
        </m:r>
        <m:r>
          <m:t>N</m:t>
        </m:r>
        <m:r>
          <m:t>b</m:t>
        </m:r>
        <m:r>
          <m:rPr>
            <m:sty m:val="p"/>
          </m:rPr>
          <m:t>&lt;</m:t>
        </m:r>
        <m:r>
          <m:t>V</m:t>
        </m:r>
      </m:oMath>
      <w:r>
        <w:t xml:space="preserve">, la entropía del gas real es</w:t>
      </w:r>
      <w:r>
        <w:t xml:space="preserve"> </w:t>
      </w:r>
      <w:r>
        <w:rPr>
          <w:b/>
          <w:bCs/>
        </w:rPr>
        <w:t xml:space="preserve">menor</w:t>
      </w:r>
      <w:r>
        <w:t xml:space="preserve"> </w:t>
      </w:r>
      <w:r>
        <w:t xml:space="preserve">que la del gas ideal al mismo estado macroscópico: el volumen excluido reduce el espacio de microestados accesibles.</w:t>
      </w:r>
    </w:p>
    <w:p>
      <w:pPr>
        <w:numPr>
          <w:ilvl w:val="0"/>
          <w:numId w:val="1003"/>
        </w:numPr>
      </w:pPr>
      <w:r>
        <w:t xml:space="preserve">El parámetro</w:t>
      </w:r>
      <w:r>
        <w:t xml:space="preserve"> </w:t>
      </w:r>
      <m:oMath>
        <m:r>
          <m:t>a</m:t>
        </m:r>
      </m:oMath>
      <w:r>
        <w:t xml:space="preserve"> </w:t>
      </w:r>
      <w:r>
        <w:t xml:space="preserve">no aparece en la expresión de la entropía, pero sí modifica la energía interna. Esto tiene consecuencias observables en el</w:t>
      </w:r>
      <w:r>
        <w:t xml:space="preserve"> </w:t>
      </w:r>
      <w:r>
        <w:rPr>
          <w:b/>
          <w:bCs/>
        </w:rPr>
        <w:t xml:space="preserve">efecto Joule–Thomson</w:t>
      </w:r>
      <w:r>
        <w:t xml:space="preserve">: la temperatura de un gas real cambia al expandirse a través de una válvula porosa (proceso isentálpico), y la temperatura de inversión a la que el efecto cambia de signo depende de</w:t>
      </w:r>
      <w:r>
        <w:t xml:space="preserve"> </w:t>
      </w:r>
      <m:oMath>
        <m:r>
          <m:t>a</m:t>
        </m:r>
      </m:oMath>
      <w:r>
        <w:t xml:space="preserve"> </w:t>
      </w:r>
      <w:r>
        <w:t xml:space="preserve">y</w:t>
      </w:r>
      <w:r>
        <w:t xml:space="preserve"> </w:t>
      </w:r>
      <m:oMath>
        <m:r>
          <m:t>b</m:t>
        </m:r>
      </m:oMath>
      <w:r>
        <w:t xml:space="preserve">.</w:t>
      </w:r>
    </w:p>
    <w:p>
      <w:pPr>
        <w:numPr>
          <w:ilvl w:val="0"/>
          <w:numId w:val="1003"/>
        </w:numPr>
      </w:pPr>
      <w:r>
        <w:t xml:space="preserve">La capacidad calorífica</w:t>
      </w:r>
      <w:r>
        <w:t xml:space="preserve"> </w:t>
      </w:r>
      <m:oMath>
        <m:sSub>
          <m:e>
            <m:r>
              <m:t>C</m:t>
            </m:r>
          </m:e>
          <m:sub>
            <m:r>
              <m:t>V</m:t>
            </m:r>
          </m:sub>
        </m:sSub>
      </m:oMath>
      <w:r>
        <w:t xml:space="preserve"> </w:t>
      </w:r>
      <w:r>
        <w:t xml:space="preserve">es idéntica a la del gas ideal. Esto no es obvio a priori: aunque la energía interna tiene un término adicional</w:t>
      </w:r>
      <w:r>
        <w:t xml:space="preserve"> </w:t>
      </w:r>
      <m:oMath>
        <m:r>
          <m:rPr>
            <m:sty m:val="p"/>
          </m:rPr>
          <m:t>−</m:t>
        </m:r>
        <m:r>
          <m:t>a</m:t>
        </m:r>
        <m:sSup>
          <m:e>
            <m:r>
              <m:t>N</m:t>
            </m:r>
          </m:e>
          <m:sup>
            <m:r>
              <m:t>2</m:t>
            </m:r>
          </m:sup>
        </m:sSup>
        <m:r>
          <m:rPr>
            <m:sty m:val="p"/>
          </m:rPr>
          <m:t>/</m:t>
        </m:r>
        <m:r>
          <m:t>V</m:t>
        </m:r>
      </m:oMath>
      <w:r>
        <w:t xml:space="preserve">, este término no depende de</w:t>
      </w:r>
      <w:r>
        <w:t xml:space="preserve"> </w:t>
      </w:r>
      <m:oMath>
        <m:r>
          <m:t>T</m:t>
        </m:r>
      </m:oMath>
      <w:r>
        <w:t xml:space="preserve">, por lo que no contribuye a</w:t>
      </w:r>
      <w:r>
        <w:t xml:space="preserve"> </w:t>
      </w:r>
      <m:oMath>
        <m:sSub>
          <m:e>
            <m:r>
              <m:t>C</m:t>
            </m:r>
          </m:e>
          <m:sub>
            <m:r>
              <m:t>V</m:t>
            </m:r>
          </m:sub>
        </m:sSub>
        <m:r>
          <m:rPr>
            <m:sty m:val="p"/>
          </m:rPr>
          <m:t>=</m:t>
        </m:r>
        <m:r>
          <m:rPr>
            <m:sty m:val="p"/>
          </m:rPr>
          <m:t>(</m:t>
        </m:r>
        <m:r>
          <m:rPr>
            <m:sty m:val="p"/>
          </m:rPr>
          <m:t>∂</m:t>
        </m:r>
        <m:r>
          <m:t>U</m:t>
        </m:r>
        <m:r>
          <m:rPr>
            <m:sty m:val="p"/>
          </m:rPr>
          <m:t>/</m:t>
        </m:r>
        <m:r>
          <m:rPr>
            <m:sty m:val="p"/>
          </m:rPr>
          <m:t>∂</m:t>
        </m:r>
        <m:r>
          <m:t>T</m:t>
        </m:r>
        <m:sSub>
          <m:e>
            <m:r>
              <m:rPr>
                <m:sty m:val="p"/>
              </m:rPr>
              <m:t>)</m:t>
            </m:r>
          </m:e>
          <m:sub>
            <m:r>
              <m:t>V</m:t>
            </m:r>
          </m:sub>
        </m:sSub>
      </m:oMath>
      <w:r>
        <w:t xml:space="preserve">.</w:t>
      </w:r>
    </w:p>
    <w:bookmarkEnd w:id="29"/>
    <w:bookmarkStart w:id="30" w:name="la-transición-de-fase-y-el-punto-crítico"/>
    <w:p>
      <w:pPr>
        <w:pStyle w:val="Heading3"/>
      </w:pPr>
      <w:r>
        <w:t xml:space="preserve">4.5 La transición de fase y el punto crítico</w:t>
      </w:r>
    </w:p>
    <w:p>
      <w:pPr>
        <w:pStyle w:val="FirstParagraph"/>
      </w:pPr>
      <w:r>
        <w:t xml:space="preserve">Por debajo de</w:t>
      </w:r>
      <w:r>
        <w:t xml:space="preserve"> </w:t>
      </w:r>
      <m:oMath>
        <m:sSub>
          <m:e>
            <m:r>
              <m:t>T</m:t>
            </m:r>
          </m:e>
          <m:sub>
            <m:r>
              <m:t>c</m:t>
            </m:r>
          </m:sub>
        </m:sSub>
      </m:oMath>
      <w:r>
        <w:t xml:space="preserve">, las isotermas de Van der Waals presentan una oscilación no física: existe una región donde</w:t>
      </w:r>
      <w:r>
        <w:t xml:space="preserve"> </w:t>
      </w:r>
      <m:oMath>
        <m:r>
          <m:rPr>
            <m:sty m:val="p"/>
          </m:rPr>
          <m:t>(</m:t>
        </m:r>
        <m:r>
          <m:rPr>
            <m:sty m:val="p"/>
          </m:rPr>
          <m:t>∂</m:t>
        </m:r>
        <m:r>
          <m:t>P</m:t>
        </m:r>
        <m:r>
          <m:rPr>
            <m:sty m:val="p"/>
          </m:rPr>
          <m:t>/</m:t>
        </m:r>
        <m:r>
          <m:rPr>
            <m:sty m:val="p"/>
          </m:rPr>
          <m:t>∂</m:t>
        </m:r>
        <m:r>
          <m:t>V</m:t>
        </m:r>
        <m:sSub>
          <m:e>
            <m:r>
              <m:rPr>
                <m:sty m:val="p"/>
              </m:rPr>
              <m:t>)</m:t>
            </m:r>
          </m:e>
          <m:sub>
            <m:r>
              <m:t>T</m:t>
            </m:r>
          </m:sub>
        </m:sSub>
        <m:r>
          <m:rPr>
            <m:sty m:val="p"/>
          </m:rPr>
          <m:t>&gt;</m:t>
        </m:r>
        <m:r>
          <m:t>0</m:t>
        </m:r>
      </m:oMath>
      <w:r>
        <w:t xml:space="preserve">, es decir, donde la presión aumenta al aumentar el volumen. Esto corresponde a una compresibilidad isotérmica negativa:</w:t>
      </w:r>
    </w:p>
    <w:p>
      <w:pPr>
        <w:pStyle w:val="BodyText"/>
      </w:pPr>
      <m:oMathPara>
        <m:oMathParaPr>
          <m:jc m:val="center"/>
        </m:oMathParaPr>
        <m:oMath>
          <m:sSub>
            <m:e>
              <m:r>
                <m:t>κ</m:t>
              </m:r>
            </m:e>
            <m:sub>
              <m:r>
                <m:t>T</m:t>
              </m:r>
            </m:sub>
          </m:sSub>
          <m:r>
            <m:rPr>
              <m:sty m:val="p"/>
            </m:rPr>
            <m:t>=</m:t>
          </m:r>
          <m:r>
            <m:rPr>
              <m:sty m:val="p"/>
            </m:rPr>
            <m:t>−</m:t>
          </m:r>
          <m:f>
            <m:fPr>
              <m:type m:val="bar"/>
            </m:fPr>
            <m:num>
              <m:r>
                <m:t>1</m:t>
              </m:r>
            </m:num>
            <m:den>
              <m:r>
                <m:t>V</m:t>
              </m:r>
            </m:den>
          </m:f>
          <m:sSub>
            <m:e>
              <m:d>
                <m:dPr>
                  <m:begChr m:val="("/>
                  <m:sepChr m:val=""/>
                  <m:endChr m:val=")"/>
                  <m:grow/>
                </m:dPr>
                <m:e>
                  <m:f>
                    <m:fPr>
                      <m:type m:val="bar"/>
                    </m:fPr>
                    <m:num>
                      <m:r>
                        <m:rPr>
                          <m:sty m:val="p"/>
                        </m:rPr>
                        <m:t>∂</m:t>
                      </m:r>
                      <m:r>
                        <m:t>V</m:t>
                      </m:r>
                    </m:num>
                    <m:den>
                      <m:r>
                        <m:rPr>
                          <m:sty m:val="p"/>
                        </m:rPr>
                        <m:t>∂</m:t>
                      </m:r>
                      <m:r>
                        <m:t>P</m:t>
                      </m:r>
                    </m:den>
                  </m:f>
                </m:e>
              </m:d>
            </m:e>
            <m:sub>
              <m:r>
                <m:t>T</m:t>
              </m:r>
            </m:sub>
          </m:sSub>
          <m:r>
            <m:rPr>
              <m:sty m:val="p"/>
            </m:rPr>
            <m:t>&lt;</m:t>
          </m:r>
          <m:r>
            <m:t>0</m:t>
          </m:r>
          <m:r>
            <m:rPr>
              <m:sty m:val="p"/>
            </m:rPr>
            <m:t>,</m:t>
          </m:r>
        </m:oMath>
      </m:oMathPara>
    </w:p>
    <w:p>
      <w:pPr>
        <w:pStyle w:val="FirstParagraph"/>
      </w:pPr>
      <w:r>
        <w:t xml:space="preserve">que indica inestabilidad mecánica. La naturaleza elimina este segmento mediante la</w:t>
      </w:r>
      <w:r>
        <w:t xml:space="preserve"> </w:t>
      </w:r>
      <w:r>
        <w:rPr>
          <w:b/>
          <w:bCs/>
        </w:rPr>
        <w:t xml:space="preserve">coexistencia de fases</w:t>
      </w:r>
      <w:r>
        <w:t xml:space="preserve">: a presión</w:t>
      </w:r>
      <w:r>
        <w:t xml:space="preserve"> </w:t>
      </w:r>
      <m:oMath>
        <m:sSup>
          <m:e>
            <m:r>
              <m:t>P</m:t>
            </m:r>
          </m:e>
          <m:sup>
            <m:r>
              <m:rPr>
                <m:sty m:val="p"/>
              </m:rPr>
              <m:t>*</m:t>
            </m:r>
          </m:sup>
        </m:sSup>
      </m:oMath>
      <w:r>
        <w:t xml:space="preserve">, dos fases (líquido a</w:t>
      </w:r>
      <w:r>
        <w:t xml:space="preserve"> </w:t>
      </w:r>
      <m:oMath>
        <m:sSub>
          <m:e>
            <m:r>
              <m:t>V</m:t>
            </m:r>
          </m:e>
          <m:sub>
            <m:r>
              <m:rPr>
                <m:nor/>
                <m:sty m:val="p"/>
              </m:rPr>
              <m:t>liq</m:t>
            </m:r>
          </m:sub>
        </m:sSub>
      </m:oMath>
      <w:r>
        <w:t xml:space="preserve"> </w:t>
      </w:r>
      <w:r>
        <w:t xml:space="preserve">y gas a</w:t>
      </w:r>
      <w:r>
        <w:t xml:space="preserve"> </w:t>
      </w:r>
      <m:oMath>
        <m:sSub>
          <m:e>
            <m:r>
              <m:t>V</m:t>
            </m:r>
          </m:e>
          <m:sub>
            <m:r>
              <m:rPr>
                <m:nor/>
                <m:sty m:val="p"/>
              </m:rPr>
              <m:t>gas</m:t>
            </m:r>
          </m:sub>
        </m:sSub>
      </m:oMath>
      <w:r>
        <w:t xml:space="preserve">) coexisten en equilibrio.</w:t>
      </w:r>
    </w:p>
    <w:p>
      <w:pPr>
        <w:pStyle w:val="BodyText"/>
      </w:pPr>
      <w:r>
        <w:t xml:space="preserve">La condición de coexistencia exige que temperatura, presión y potencial químico sean iguales en ambas fases. Maxwell demostró que la condición sobre el potencial químico se traduce en la</w:t>
      </w:r>
      <w:r>
        <w:t xml:space="preserve"> </w:t>
      </w:r>
      <w:r>
        <w:rPr>
          <w:b/>
          <w:bCs/>
        </w:rPr>
        <w:t xml:space="preserve">regla de las áreas iguales</w:t>
      </w:r>
      <w:r>
        <w:t xml:space="preserve">:</w:t>
      </w:r>
    </w:p>
    <w:p>
      <w:pPr>
        <w:pStyle w:val="BodyText"/>
      </w:pPr>
      <m:oMathPara>
        <m:oMathParaPr>
          <m:jc m:val="center"/>
        </m:oMathParaPr>
        <m:oMath>
          <m:nary>
            <m:naryPr>
              <m:chr m:val="∫"/>
              <m:limLoc m:val="subSup"/>
              <m:subHide m:val="off"/>
              <m:supHide m:val="off"/>
            </m:naryPr>
            <m:sub>
              <m:sSub>
                <m:e>
                  <m:r>
                    <m:t>V</m:t>
                  </m:r>
                </m:e>
                <m:sub>
                  <m:r>
                    <m:rPr>
                      <m:nor/>
                      <m:sty m:val="p"/>
                    </m:rPr>
                    <m:t>liq</m:t>
                  </m:r>
                </m:sub>
              </m:sSub>
            </m:sub>
            <m:sup>
              <m:sSub>
                <m:e>
                  <m:r>
                    <m:t>V</m:t>
                  </m:r>
                </m:e>
                <m:sub>
                  <m:r>
                    <m:rPr>
                      <m:nor/>
                      <m:sty m:val="p"/>
                    </m:rPr>
                    <m:t>gas</m:t>
                  </m:r>
                </m:sub>
              </m:sSub>
            </m:sup>
            <m:e>
              <m:r>
                <m:rPr>
                  <m:sty m:val="p"/>
                </m:rPr>
                <m:t>[</m:t>
              </m:r>
            </m:e>
          </m:nary>
          <m:r>
            <m:t>P</m:t>
          </m:r>
          <m:r>
            <m:rPr>
              <m:sty m:val="p"/>
            </m:rPr>
            <m:t>(</m:t>
          </m:r>
          <m:r>
            <m:t>V</m:t>
          </m:r>
          <m:r>
            <m:rPr>
              <m:sty m:val="p"/>
            </m:rPr>
            <m:t>)</m:t>
          </m:r>
          <m:r>
            <m:rPr>
              <m:sty m:val="p"/>
            </m:rPr>
            <m:t>−</m:t>
          </m:r>
          <m:sSup>
            <m:e>
              <m:r>
                <m:t>P</m:t>
              </m:r>
            </m:e>
            <m:sup>
              <m:r>
                <m:rPr>
                  <m:sty m:val="p"/>
                </m:rPr>
                <m:t>*</m:t>
              </m:r>
            </m:sup>
          </m:sSup>
          <m:r>
            <m:rPr>
              <m:sty m:val="p"/>
            </m:rPr>
            <m:t>]</m:t>
          </m:r>
          <m:r>
            <m:t> </m:t>
          </m:r>
          <m:r>
            <m:t>d</m:t>
          </m:r>
          <m:r>
            <m:t>V</m:t>
          </m:r>
          <m:r>
            <m:rPr>
              <m:sty m:val="p"/>
            </m:rPr>
            <m:t>=</m:t>
          </m:r>
          <m:r>
            <m:t>0</m:t>
          </m:r>
          <m:r>
            <m:rPr>
              <m:sty m:val="p"/>
            </m:rPr>
            <m:t>.</m:t>
          </m:r>
        </m:oMath>
      </m:oMathPara>
    </w:p>
    <w:p>
      <w:pPr>
        <w:pStyle w:val="FirstParagraph"/>
      </w:pPr>
      <w:r>
        <w:t xml:space="preserve">Geométricamente, la presión</w:t>
      </w:r>
      <w:r>
        <w:t xml:space="preserve"> </w:t>
      </w:r>
      <m:oMath>
        <m:sSup>
          <m:e>
            <m:r>
              <m:t>P</m:t>
            </m:r>
          </m:e>
          <m:sup>
            <m:r>
              <m:rPr>
                <m:sty m:val="p"/>
              </m:rPr>
              <m:t>*</m:t>
            </m:r>
          </m:sup>
        </m:sSup>
      </m:oMath>
      <w:r>
        <w:t xml:space="preserve"> </w:t>
      </w:r>
      <w:r>
        <w:t xml:space="preserve">divide la isoterma de Van der Waals de manera que el área encerrada por encima y por debajo de</w:t>
      </w:r>
      <w:r>
        <w:t xml:space="preserve"> </w:t>
      </w:r>
      <m:oMath>
        <m:sSup>
          <m:e>
            <m:r>
              <m:t>P</m:t>
            </m:r>
          </m:e>
          <m:sup>
            <m:r>
              <m:rPr>
                <m:sty m:val="p"/>
              </m:rPr>
              <m:t>*</m:t>
            </m:r>
          </m:sup>
        </m:sSup>
      </m:oMath>
      <w:r>
        <w:t xml:space="preserve"> </w:t>
      </w:r>
      <w:r>
        <w:t xml:space="preserve">son iguales.</w:t>
      </w:r>
    </w:p>
    <w:p>
      <w:pPr>
        <w:pStyle w:val="BodyText"/>
      </w:pPr>
      <w:r>
        <w:t xml:space="preserve">En la transición de fase, el sistema absorbe calor latente</w:t>
      </w:r>
      <w:r>
        <w:t xml:space="preserve"> </w:t>
      </w:r>
      <m:oMath>
        <m:r>
          <m:t>L</m:t>
        </m:r>
      </m:oMath>
      <w:r>
        <w:t xml:space="preserve"> </w:t>
      </w:r>
      <w:r>
        <w:t xml:space="preserve">a temperatura</w:t>
      </w:r>
      <w:r>
        <w:t xml:space="preserve"> </w:t>
      </w:r>
      <m:oMath>
        <m:sSup>
          <m:e>
            <m:r>
              <m:t>T</m:t>
            </m:r>
          </m:e>
          <m:sup>
            <m:r>
              <m:rPr>
                <m:sty m:val="p"/>
              </m:rPr>
              <m:t>*</m:t>
            </m:r>
          </m:sup>
        </m:sSup>
      </m:oMath>
      <w:r>
        <w:t xml:space="preserve"> </w:t>
      </w:r>
      <w:r>
        <w:t xml:space="preserve">constante. El cambio de entropía es:</w:t>
      </w:r>
    </w:p>
    <w:p>
      <w:pPr>
        <w:pStyle w:val="BodyText"/>
      </w:pPr>
      <m:oMathPara>
        <m:oMathParaPr>
          <m:jc m:val="center"/>
        </m:oMathParaPr>
        <m:oMath>
          <m:r>
            <m:rPr>
              <m:sty m:val="p"/>
            </m:rPr>
            <m:t>Δ</m:t>
          </m:r>
          <m:sSub>
            <m:e>
              <m:r>
                <m:t>S</m:t>
              </m:r>
            </m:e>
            <m:sub>
              <m:r>
                <m:rPr>
                  <m:nor/>
                  <m:sty m:val="p"/>
                </m:rPr>
                <m:t>transición</m:t>
              </m:r>
            </m:sub>
          </m:sSub>
          <m:r>
            <m:rPr>
              <m:sty m:val="p"/>
            </m:rPr>
            <m:t>=</m:t>
          </m:r>
          <m:f>
            <m:fPr>
              <m:type m:val="bar"/>
            </m:fPr>
            <m:num>
              <m:r>
                <m:t>L</m:t>
              </m:r>
            </m:num>
            <m:den>
              <m:sSup>
                <m:e>
                  <m:r>
                    <m:t>T</m:t>
                  </m:r>
                </m:e>
                <m:sup>
                  <m:r>
                    <m:rPr>
                      <m:sty m:val="p"/>
                    </m:rPr>
                    <m:t>*</m:t>
                  </m:r>
                </m:sup>
              </m:sSup>
            </m:den>
          </m:f>
          <m:r>
            <m:rPr>
              <m:sty m:val="p"/>
            </m:rPr>
            <m:t>=</m:t>
          </m:r>
          <m:sSub>
            <m:e>
              <m:r>
                <m:t>S</m:t>
              </m:r>
            </m:e>
            <m:sub>
              <m:r>
                <m:rPr>
                  <m:nor/>
                  <m:sty m:val="p"/>
                </m:rPr>
                <m:t>gas</m:t>
              </m:r>
            </m:sub>
          </m:sSub>
          <m:r>
            <m:rPr>
              <m:sty m:val="p"/>
            </m:rPr>
            <m:t>(</m:t>
          </m:r>
          <m:sSup>
            <m:e>
              <m:r>
                <m:t>T</m:t>
              </m:r>
            </m:e>
            <m:sup>
              <m:r>
                <m:rPr>
                  <m:sty m:val="p"/>
                </m:rPr>
                <m:t>*</m:t>
              </m:r>
            </m:sup>
          </m:sSup>
          <m:r>
            <m:rPr>
              <m:sty m:val="p"/>
            </m:rPr>
            <m:t>,</m:t>
          </m:r>
          <m:sSub>
            <m:e>
              <m:r>
                <m:t>V</m:t>
              </m:r>
            </m:e>
            <m:sub>
              <m:r>
                <m:rPr>
                  <m:nor/>
                  <m:sty m:val="p"/>
                </m:rPr>
                <m:t>gas</m:t>
              </m:r>
            </m:sub>
          </m:sSub>
          <m:r>
            <m:rPr>
              <m:sty m:val="p"/>
            </m:rPr>
            <m:t>)</m:t>
          </m:r>
          <m:r>
            <m:rPr>
              <m:sty m:val="p"/>
            </m:rPr>
            <m:t>−</m:t>
          </m:r>
          <m:sSub>
            <m:e>
              <m:r>
                <m:t>S</m:t>
              </m:r>
            </m:e>
            <m:sub>
              <m:r>
                <m:rPr>
                  <m:nor/>
                  <m:sty m:val="p"/>
                </m:rPr>
                <m:t>liq</m:t>
              </m:r>
            </m:sub>
          </m:sSub>
          <m:r>
            <m:rPr>
              <m:sty m:val="p"/>
            </m:rPr>
            <m:t>(</m:t>
          </m:r>
          <m:sSup>
            <m:e>
              <m:r>
                <m:t>T</m:t>
              </m:r>
            </m:e>
            <m:sup>
              <m:r>
                <m:rPr>
                  <m:sty m:val="p"/>
                </m:rPr>
                <m:t>*</m:t>
              </m:r>
            </m:sup>
          </m:sSup>
          <m:r>
            <m:rPr>
              <m:sty m:val="p"/>
            </m:rPr>
            <m:t>,</m:t>
          </m:r>
          <m:sSub>
            <m:e>
              <m:r>
                <m:t>V</m:t>
              </m:r>
            </m:e>
            <m:sub>
              <m:r>
                <m:rPr>
                  <m:nor/>
                  <m:sty m:val="p"/>
                </m:rPr>
                <m:t>liq</m:t>
              </m:r>
            </m:sub>
          </m:sSub>
          <m:r>
            <m:rPr>
              <m:sty m:val="p"/>
            </m:rPr>
            <m:t>)</m:t>
          </m:r>
          <m:r>
            <m:rPr>
              <m:sty m:val="p"/>
            </m:rPr>
            <m:t>=</m:t>
          </m:r>
          <m:r>
            <m:t>N</m:t>
          </m:r>
          <m:sSub>
            <m:e>
              <m:r>
                <m:t>k</m:t>
              </m:r>
            </m:e>
            <m:sub>
              <m:r>
                <m:t>B</m:t>
              </m:r>
            </m:sub>
          </m:sSub>
          <m:r>
            <m:rPr>
              <m:sty m:val="p"/>
            </m:rPr>
            <m:t>ln</m:t>
          </m:r>
          <m:f>
            <m:fPr>
              <m:type m:val="bar"/>
            </m:fPr>
            <m:num>
              <m:sSub>
                <m:e>
                  <m:r>
                    <m:t>V</m:t>
                  </m:r>
                </m:e>
                <m:sub>
                  <m:r>
                    <m:rPr>
                      <m:nor/>
                      <m:sty m:val="p"/>
                    </m:rPr>
                    <m:t>gas</m:t>
                  </m:r>
                </m:sub>
              </m:sSub>
              <m:r>
                <m:rPr>
                  <m:sty m:val="p"/>
                </m:rPr>
                <m:t>−</m:t>
              </m:r>
              <m:r>
                <m:t>N</m:t>
              </m:r>
              <m:r>
                <m:t>b</m:t>
              </m:r>
            </m:num>
            <m:den>
              <m:sSub>
                <m:e>
                  <m:r>
                    <m:t>V</m:t>
                  </m:r>
                </m:e>
                <m:sub>
                  <m:r>
                    <m:rPr>
                      <m:nor/>
                      <m:sty m:val="p"/>
                    </m:rPr>
                    <m:t>liq</m:t>
                  </m:r>
                </m:sub>
              </m:sSub>
              <m:r>
                <m:rPr>
                  <m:sty m:val="p"/>
                </m:rPr>
                <m:t>−</m:t>
              </m:r>
              <m:r>
                <m:t>N</m:t>
              </m:r>
              <m:r>
                <m:t>b</m:t>
              </m:r>
            </m:den>
          </m:f>
          <m:r>
            <m:rPr>
              <m:sty m:val="p"/>
            </m:rPr>
            <m:t>.</m:t>
          </m:r>
        </m:oMath>
      </m:oMathPara>
    </w:p>
    <w:p>
      <w:pPr>
        <w:pStyle w:val="FirstParagraph"/>
      </w:pPr>
      <w:r>
        <w:t xml:space="preserve">Esta expresión tiene sentido físico directo: el gas ocupa un volumen libre mucho mayor que el líquido, luego tiene muchos más microestados accesibles y mayor entropía.</w:t>
      </w:r>
    </w:p>
    <w:p>
      <w:pPr>
        <w:pStyle w:val="BodyText"/>
      </w:pPr>
      <w:r>
        <w:t xml:space="preserve">El punto crítico es el estado donde la diferencia entre fases desaparece:</w:t>
      </w:r>
    </w:p>
    <w:p>
      <w:pPr>
        <w:pStyle w:val="BodyText"/>
      </w:pPr>
      <m:oMathPara>
        <m:oMathParaPr>
          <m:jc m:val="center"/>
        </m:oMathParaPr>
        <m:oMath>
          <m:sSub>
            <m:e>
              <m:r>
                <m:t>T</m:t>
              </m:r>
            </m:e>
            <m:sub>
              <m:r>
                <m:t>c</m:t>
              </m:r>
            </m:sub>
          </m:sSub>
          <m:r>
            <m:rPr>
              <m:sty m:val="p"/>
            </m:rPr>
            <m:t>=</m:t>
          </m:r>
          <m:f>
            <m:fPr>
              <m:type m:val="bar"/>
            </m:fPr>
            <m:num>
              <m:r>
                <m:t>8</m:t>
              </m:r>
              <m:r>
                <m:t>a</m:t>
              </m:r>
            </m:num>
            <m:den>
              <m:r>
                <m:t>27</m:t>
              </m:r>
              <m:sSub>
                <m:e>
                  <m:r>
                    <m:t>k</m:t>
                  </m:r>
                </m:e>
                <m:sub>
                  <m:r>
                    <m:t>B</m:t>
                  </m:r>
                </m:sub>
              </m:sSub>
              <m:r>
                <m:t>b</m:t>
              </m:r>
            </m:den>
          </m:f>
          <m:r>
            <m:rPr>
              <m:sty m:val="p"/>
            </m:rPr>
            <m:t>,</m:t>
          </m:r>
          <m:r>
            <m:t>  </m:t>
          </m:r>
          <m:sSub>
            <m:e>
              <m:r>
                <m:t>P</m:t>
              </m:r>
            </m:e>
            <m:sub>
              <m:r>
                <m:t>c</m:t>
              </m:r>
            </m:sub>
          </m:sSub>
          <m:r>
            <m:rPr>
              <m:sty m:val="p"/>
            </m:rPr>
            <m:t>=</m:t>
          </m:r>
          <m:f>
            <m:fPr>
              <m:type m:val="bar"/>
            </m:fPr>
            <m:num>
              <m:r>
                <m:t>a</m:t>
              </m:r>
            </m:num>
            <m:den>
              <m:r>
                <m:t>27</m:t>
              </m:r>
              <m:sSup>
                <m:e>
                  <m:r>
                    <m:t>b</m:t>
                  </m:r>
                </m:e>
                <m:sup>
                  <m:r>
                    <m:t>2</m:t>
                  </m:r>
                </m:sup>
              </m:sSup>
            </m:den>
          </m:f>
          <m:r>
            <m:rPr>
              <m:sty m:val="p"/>
            </m:rPr>
            <m:t>,</m:t>
          </m:r>
          <m:r>
            <m:t>  </m:t>
          </m:r>
          <m:sSub>
            <m:e>
              <m:r>
                <m:t>V</m:t>
              </m:r>
            </m:e>
            <m:sub>
              <m:r>
                <m:t>c</m:t>
              </m:r>
            </m:sub>
          </m:sSub>
          <m:r>
            <m:rPr>
              <m:sty m:val="p"/>
            </m:rPr>
            <m:t>=</m:t>
          </m:r>
          <m:r>
            <m:t>3</m:t>
          </m:r>
          <m:r>
            <m:t>N</m:t>
          </m:r>
          <m:r>
            <m:t>b</m:t>
          </m:r>
          <m:r>
            <m:rPr>
              <m:sty m:val="p"/>
            </m:rPr>
            <m:t>.</m:t>
          </m:r>
        </m:oMath>
      </m:oMathPara>
    </w:p>
    <w:p>
      <w:pPr>
        <w:pStyle w:val="FirstParagraph"/>
      </w:pPr>
      <w:r>
        <w:t xml:space="preserve">En el punto crítico, la compresibilidad diverge (</w:t>
      </w:r>
      <m:oMath>
        <m:sSub>
          <m:e>
            <m:r>
              <m:t>κ</m:t>
            </m:r>
          </m:e>
          <m:sub>
            <m:r>
              <m:t>T</m:t>
            </m:r>
          </m:sub>
        </m:sSub>
        <m:r>
          <m:rPr>
            <m:sty m:val="p"/>
          </m:rPr>
          <m:t>→</m:t>
        </m:r>
        <m:r>
          <m:rPr>
            <m:sty m:val="p"/>
          </m:rPr>
          <m:t>∞</m:t>
        </m:r>
      </m:oMath>
      <w:r>
        <w:t xml:space="preserve">), las fluctuaciones de densidad se vuelven macroscópicas y el sistema dispersa la luz de todas las longitudes de onda (opalescencia crítica). Este fenómeno, observado experimentalmente, no tiene explicación en el marco del gas ideal.</w:t>
      </w:r>
    </w:p>
    <w:p>
      <w:r>
        <w:pict>
          <v:rect style="width:0;height:1.5pt" o:hralign="center" o:hrstd="t" o:hr="t"/>
        </w:pict>
      </w:r>
    </w:p>
    <w:bookmarkEnd w:id="30"/>
    <w:bookmarkEnd w:id="31"/>
    <w:bookmarkStart w:id="34" w:name="X624d754ebdfb19b1b8e78a139e7b6197218376b"/>
    <w:p>
      <w:pPr>
        <w:pStyle w:val="Heading2"/>
      </w:pPr>
      <w:r>
        <w:t xml:space="preserve">5. La entropía microscópica y la indistinguibilidad</w:t>
      </w:r>
    </w:p>
    <w:bookmarkStart w:id="32" w:name="Xdc7f6583f3599e08f8fc3e004ed7325ae959e76"/>
    <w:p>
      <w:pPr>
        <w:pStyle w:val="Heading3"/>
      </w:pPr>
      <w:r>
        <w:t xml:space="preserve">5.1 El sistema de espines como modelo didáctico</w:t>
      </w:r>
    </w:p>
    <w:p>
      <w:pPr>
        <w:pStyle w:val="FirstParagraph"/>
      </w:pPr>
      <w:r>
        <w:t xml:space="preserve">Antes de volver al gas, conviene consolidar la noción de microestado/macroestado con el ejemplo más simple posible:</w:t>
      </w:r>
      <w:r>
        <w:t xml:space="preserve"> </w:t>
      </w:r>
      <m:oMath>
        <m:r>
          <m:t>N</m:t>
        </m:r>
      </m:oMath>
      <w:r>
        <w:t xml:space="preserve"> </w:t>
      </w:r>
      <w:r>
        <w:t xml:space="preserve">espines de dos niveles en un campo magnético externo</w:t>
      </w:r>
      <w:r>
        <w:t xml:space="preserve"> </w:t>
      </w:r>
      <m:oMath>
        <m:r>
          <m:t>B</m:t>
        </m:r>
      </m:oMath>
      <w:r>
        <w:t xml:space="preserve">. Cada espín puede estar paralelo (</w:t>
      </w:r>
      <m:oMath>
        <m:r>
          <m:rPr>
            <m:sty m:val="p"/>
          </m:rPr>
          <m:t>↑</m:t>
        </m:r>
      </m:oMath>
      <w:r>
        <w:t xml:space="preserve">, energía</w:t>
      </w:r>
      <w:r>
        <w:t xml:space="preserve"> </w:t>
      </w:r>
      <m:oMath>
        <m:r>
          <m:rPr>
            <m:sty m:val="p"/>
          </m:rPr>
          <m:t>−</m:t>
        </m:r>
        <m:sSub>
          <m:e>
            <m:r>
              <m:t>μ</m:t>
            </m:r>
          </m:e>
          <m:sub>
            <m:r>
              <m:t>B</m:t>
            </m:r>
          </m:sub>
        </m:sSub>
        <m:r>
          <m:t>B</m:t>
        </m:r>
      </m:oMath>
      <w:r>
        <w:t xml:space="preserve">) o antiparalelo (</w:t>
      </w:r>
      <m:oMath>
        <m:r>
          <m:rPr>
            <m:sty m:val="p"/>
          </m:rPr>
          <m:t>↓</m:t>
        </m:r>
      </m:oMath>
      <w:r>
        <w:t xml:space="preserve">, energía</w:t>
      </w:r>
      <w:r>
        <w:t xml:space="preserve"> </w:t>
      </w:r>
      <m:oMath>
        <m:r>
          <m:rPr>
            <m:sty m:val="p"/>
          </m:rPr>
          <m:t>+</m:t>
        </m:r>
        <m:sSub>
          <m:e>
            <m:r>
              <m:t>μ</m:t>
            </m:r>
          </m:e>
          <m:sub>
            <m:r>
              <m:t>B</m:t>
            </m:r>
          </m:sub>
        </m:sSub>
        <m:r>
          <m:t>B</m:t>
        </m:r>
      </m:oMath>
      <w:r>
        <w:t xml:space="preserve">) al campo. No hay interacción entre espines.</w:t>
      </w:r>
    </w:p>
    <w:p>
      <w:pPr>
        <w:pStyle w:val="BodyText"/>
      </w:pPr>
      <w:r>
        <w:t xml:space="preserve">Si hay</w:t>
      </w:r>
      <w:r>
        <w:t xml:space="preserve"> </w:t>
      </w:r>
      <m:oMath>
        <m:sSub>
          <m:e>
            <m:r>
              <m:t>N</m:t>
            </m:r>
          </m:e>
          <m:sub>
            <m:r>
              <m:rPr>
                <m:sty m:val="p"/>
              </m:rPr>
              <m:t>↑</m:t>
            </m:r>
          </m:sub>
        </m:sSub>
      </m:oMath>
      <w:r>
        <w:t xml:space="preserve"> </w:t>
      </w:r>
      <w:r>
        <w:t xml:space="preserve">espines paralelos, la energía total es</w:t>
      </w:r>
      <w:r>
        <w:t xml:space="preserve"> </w:t>
      </w:r>
      <m:oMath>
        <m:r>
          <m:t>U</m:t>
        </m:r>
        <m:r>
          <m:rPr>
            <m:sty m:val="p"/>
          </m:rPr>
          <m:t>=</m:t>
        </m:r>
        <m:r>
          <m:rPr>
            <m:sty m:val="p"/>
          </m:rPr>
          <m:t>−</m:t>
        </m:r>
        <m:r>
          <m:rPr>
            <m:sty m:val="p"/>
          </m:rPr>
          <m:t>(</m:t>
        </m:r>
        <m:r>
          <m:t>2</m:t>
        </m:r>
        <m:sSub>
          <m:e>
            <m:r>
              <m:t>N</m:t>
            </m:r>
          </m:e>
          <m:sub>
            <m:r>
              <m:rPr>
                <m:sty m:val="p"/>
              </m:rPr>
              <m:t>↑</m:t>
            </m:r>
          </m:sub>
        </m:sSub>
        <m:r>
          <m:rPr>
            <m:sty m:val="p"/>
          </m:rPr>
          <m:t>−</m:t>
        </m:r>
        <m:r>
          <m:t>N</m:t>
        </m:r>
        <m:r>
          <m:rPr>
            <m:sty m:val="p"/>
          </m:rPr>
          <m:t>)</m:t>
        </m:r>
        <m:sSub>
          <m:e>
            <m:r>
              <m:t>μ</m:t>
            </m:r>
          </m:e>
          <m:sub>
            <m:r>
              <m:t>B</m:t>
            </m:r>
          </m:sub>
        </m:sSub>
        <m:r>
          <m:t>B</m:t>
        </m:r>
      </m:oMath>
      <w:r>
        <w:t xml:space="preserve">. El número de microestados compatibles con este valor de energía es el coeficiente binomial:</w:t>
      </w:r>
    </w:p>
    <w:p>
      <w:pPr>
        <w:pStyle w:val="BodyText"/>
      </w:pPr>
      <m:oMathPara>
        <m:oMathParaPr>
          <m:jc m:val="center"/>
        </m:oMathParaPr>
        <m:oMath>
          <m:r>
            <m:rPr>
              <m:sty m:val="p"/>
            </m:rPr>
            <m:t>Ω</m:t>
          </m:r>
          <m:r>
            <m:rPr>
              <m:sty m:val="p"/>
            </m:rPr>
            <m:t>(</m:t>
          </m:r>
          <m:sSub>
            <m:e>
              <m:r>
                <m:t>N</m:t>
              </m:r>
            </m:e>
            <m:sub>
              <m:r>
                <m:rPr>
                  <m:sty m:val="p"/>
                </m:rPr>
                <m:t>↑</m:t>
              </m:r>
            </m:sub>
          </m:sSub>
          <m:r>
            <m:rPr>
              <m:sty m:val="p"/>
            </m:rPr>
            <m:t>)</m:t>
          </m:r>
          <m:r>
            <m:rPr>
              <m:sty m:val="p"/>
            </m:rPr>
            <m:t>=</m:t>
          </m:r>
          <m:d>
            <m:dPr>
              <m:begChr m:val="("/>
              <m:sepChr m:val=""/>
              <m:endChr m:val=")"/>
              <m:grow/>
            </m:dPr>
            <m:e>
              <m:f>
                <m:fPr>
                  <m:type m:val="noBar"/>
                </m:fPr>
                <m:num>
                  <m:r>
                    <m:t>N</m:t>
                  </m:r>
                </m:num>
                <m:den>
                  <m:sSub>
                    <m:e>
                      <m:r>
                        <m:t>N</m:t>
                      </m:r>
                    </m:e>
                    <m:sub>
                      <m:r>
                        <m:rPr>
                          <m:sty m:val="p"/>
                        </m:rPr>
                        <m:t>↑</m:t>
                      </m:r>
                    </m:sub>
                  </m:sSub>
                </m:den>
              </m:f>
            </m:e>
          </m:d>
          <m:r>
            <m:rPr>
              <m:sty m:val="p"/>
            </m:rPr>
            <m:t>=</m:t>
          </m:r>
          <m:f>
            <m:fPr>
              <m:type m:val="bar"/>
            </m:fPr>
            <m:num>
              <m:r>
                <m:t>N</m:t>
              </m:r>
              <m:r>
                <m:rPr>
                  <m:sty m:val="p"/>
                </m:rPr>
                <m:t>!</m:t>
              </m:r>
            </m:num>
            <m:den>
              <m:sSub>
                <m:e>
                  <m:r>
                    <m:t>N</m:t>
                  </m:r>
                </m:e>
                <m:sub>
                  <m:r>
                    <m:rPr>
                      <m:sty m:val="p"/>
                    </m:rPr>
                    <m:t>↑</m:t>
                  </m:r>
                </m:sub>
              </m:sSub>
              <m:r>
                <m:rPr>
                  <m:sty m:val="p"/>
                </m:rPr>
                <m:t>!</m:t>
              </m:r>
              <m:r>
                <m:t> </m:t>
              </m:r>
              <m:r>
                <m:rPr>
                  <m:sty m:val="p"/>
                </m:rPr>
                <m:t>(</m:t>
              </m:r>
              <m:r>
                <m:t>N</m:t>
              </m:r>
              <m:r>
                <m:rPr>
                  <m:sty m:val="p"/>
                </m:rPr>
                <m:t>−</m:t>
              </m:r>
              <m:sSub>
                <m:e>
                  <m:r>
                    <m:t>N</m:t>
                  </m:r>
                </m:e>
                <m:sub>
                  <m:r>
                    <m:rPr>
                      <m:sty m:val="p"/>
                    </m:rPr>
                    <m:t>↑</m:t>
                  </m:r>
                </m:sub>
              </m:sSub>
              <m:r>
                <m:rPr>
                  <m:sty m:val="p"/>
                </m:rPr>
                <m:t>)</m:t>
              </m:r>
              <m:r>
                <m:rPr>
                  <m:sty m:val="p"/>
                </m:rPr>
                <m:t>!</m:t>
              </m:r>
            </m:den>
          </m:f>
          <m:r>
            <m:rPr>
              <m:sty m:val="p"/>
            </m:rPr>
            <m:t>.</m:t>
          </m:r>
        </m:oMath>
      </m:oMathPara>
    </w:p>
    <w:p>
      <w:pPr>
        <w:pStyle w:val="FirstParagraph"/>
      </w:pPr>
      <w:r>
        <w:t xml:space="preserve">La entropía en función de</w:t>
      </w:r>
      <w:r>
        <w:t xml:space="preserve"> </w:t>
      </w:r>
      <m:oMath>
        <m:r>
          <m:t>f</m:t>
        </m:r>
        <m:r>
          <m:rPr>
            <m:sty m:val="p"/>
          </m:rPr>
          <m:t>=</m:t>
        </m:r>
        <m:sSub>
          <m:e>
            <m:r>
              <m:t>N</m:t>
            </m:r>
          </m:e>
          <m:sub>
            <m:r>
              <m:rPr>
                <m:sty m:val="p"/>
              </m:rPr>
              <m:t>↑</m:t>
            </m:r>
          </m:sub>
        </m:sSub>
        <m:r>
          <m:rPr>
            <m:sty m:val="p"/>
          </m:rPr>
          <m:t>/</m:t>
        </m:r>
        <m:r>
          <m:t>N</m:t>
        </m:r>
      </m:oMath>
      <w:r>
        <w:t xml:space="preserve"> </w:t>
      </w:r>
      <w:r>
        <w:t xml:space="preserve">es:</w:t>
      </w:r>
    </w:p>
    <w:p>
      <w:pPr>
        <w:pStyle w:val="BodyText"/>
      </w:pPr>
      <m:oMathPara>
        <m:oMathParaPr>
          <m:jc m:val="center"/>
        </m:oMathParaPr>
        <m:oMath>
          <m:r>
            <m:t>S</m:t>
          </m:r>
          <m:r>
            <m:rPr>
              <m:sty m:val="p"/>
            </m:rPr>
            <m:t>=</m:t>
          </m:r>
          <m:sSub>
            <m:e>
              <m:r>
                <m:t>k</m:t>
              </m:r>
            </m:e>
            <m:sub>
              <m:r>
                <m:t>B</m:t>
              </m:r>
            </m:sub>
          </m:sSub>
          <m:r>
            <m:rPr>
              <m:sty m:val="p"/>
            </m:rPr>
            <m:t>ln</m:t>
          </m:r>
          <m:d>
            <m:dPr>
              <m:begChr m:val="("/>
              <m:sepChr m:val=""/>
              <m:endChr m:val=")"/>
              <m:grow/>
            </m:dPr>
            <m:e>
              <m:f>
                <m:fPr>
                  <m:type m:val="noBar"/>
                </m:fPr>
                <m:num>
                  <m:r>
                    <m:t>N</m:t>
                  </m:r>
                </m:num>
                <m:den>
                  <m:r>
                    <m:t>N</m:t>
                  </m:r>
                  <m:r>
                    <m:t>f</m:t>
                  </m:r>
                </m:den>
              </m:f>
            </m:e>
          </m:d>
          <m:r>
            <m:rPr>
              <m:sty m:val="p"/>
            </m:rPr>
            <m:t>≈</m:t>
          </m:r>
          <m:r>
            <m:rPr>
              <m:sty m:val="p"/>
            </m:rPr>
            <m:t>−</m:t>
          </m:r>
          <m:r>
            <m:t>N</m:t>
          </m:r>
          <m:sSub>
            <m:e>
              <m:r>
                <m:t>k</m:t>
              </m:r>
            </m:e>
            <m:sub>
              <m:r>
                <m:t>B</m:t>
              </m:r>
            </m:sub>
          </m:sSub>
          <m:d>
            <m:dPr>
              <m:begChr m:val="["/>
              <m:sepChr m:val=""/>
              <m:endChr m:val="]"/>
              <m:grow/>
            </m:dPr>
            <m:e>
              <m:r>
                <m:t>f</m:t>
              </m:r>
              <m:r>
                <m:rPr>
                  <m:sty m:val="p"/>
                </m:rPr>
                <m:t>ln</m:t>
              </m:r>
              <m:r>
                <m:t>f</m:t>
              </m:r>
              <m:r>
                <m:rPr>
                  <m:sty m:val="p"/>
                </m:rPr>
                <m:t>+</m:t>
              </m:r>
              <m:r>
                <m:rPr>
                  <m:sty m:val="p"/>
                </m:rPr>
                <m:t>(</m:t>
              </m:r>
              <m:r>
                <m:t>1</m:t>
              </m:r>
              <m:r>
                <m:rPr>
                  <m:sty m:val="p"/>
                </m:rPr>
                <m:t>−</m:t>
              </m:r>
              <m:r>
                <m:t>f</m:t>
              </m:r>
              <m:r>
                <m:rPr>
                  <m:sty m:val="p"/>
                </m:rPr>
                <m:t>)</m:t>
              </m:r>
              <m:r>
                <m:rPr>
                  <m:sty m:val="p"/>
                </m:rPr>
                <m:t>ln</m:t>
              </m:r>
              <m:r>
                <m:rPr>
                  <m:sty m:val="p"/>
                </m:rPr>
                <m:t>(</m:t>
              </m:r>
              <m:r>
                <m:t>1</m:t>
              </m:r>
              <m:r>
                <m:rPr>
                  <m:sty m:val="p"/>
                </m:rPr>
                <m:t>−</m:t>
              </m:r>
              <m:r>
                <m:t>f</m:t>
              </m:r>
              <m:r>
                <m:rPr>
                  <m:sty m:val="p"/>
                </m:rPr>
                <m:t>)</m:t>
              </m:r>
            </m:e>
          </m:d>
          <m:r>
            <m:rPr>
              <m:sty m:val="p"/>
            </m:rPr>
            <m:t>,</m:t>
          </m:r>
        </m:oMath>
      </m:oMathPara>
    </w:p>
    <w:p>
      <w:pPr>
        <w:pStyle w:val="FirstParagraph"/>
      </w:pPr>
      <w:r>
        <w:t xml:space="preserve">donde se usó Stirling. Esta expresión tiene máximo en</w:t>
      </w:r>
      <w:r>
        <w:t xml:space="preserve"> </w:t>
      </w:r>
      <m:oMath>
        <m:r>
          <m:t>f</m:t>
        </m:r>
        <m:r>
          <m:rPr>
            <m:sty m:val="p"/>
          </m:rPr>
          <m:t>=</m:t>
        </m:r>
        <m:r>
          <m:t>1</m:t>
        </m:r>
        <m:r>
          <m:rPr>
            <m:sty m:val="p"/>
          </m:rPr>
          <m:t>/</m:t>
        </m:r>
        <m:r>
          <m:t>2</m:t>
        </m:r>
      </m:oMath>
      <w:r>
        <w:t xml:space="preserve"> </w:t>
      </w:r>
      <w:r>
        <w:t xml:space="preserve">(igual número de espines en cada dirección: máximo desorden) y vale cero en</w:t>
      </w:r>
      <w:r>
        <w:t xml:space="preserve"> </w:t>
      </w:r>
      <m:oMath>
        <m:r>
          <m:t>f</m:t>
        </m:r>
        <m:r>
          <m:rPr>
            <m:sty m:val="p"/>
          </m:rPr>
          <m:t>=</m:t>
        </m:r>
        <m:r>
          <m:t>0</m:t>
        </m:r>
      </m:oMath>
      <w:r>
        <w:t xml:space="preserve"> </w:t>
      </w:r>
      <w:r>
        <w:t xml:space="preserve">y</w:t>
      </w:r>
      <w:r>
        <w:t xml:space="preserve"> </w:t>
      </w:r>
      <m:oMath>
        <m:r>
          <m:t>f</m:t>
        </m:r>
        <m:r>
          <m:rPr>
            <m:sty m:val="p"/>
          </m:rPr>
          <m:t>=</m:t>
        </m:r>
        <m:r>
          <m:t>1</m:t>
        </m:r>
      </m:oMath>
      <w:r>
        <w:t xml:space="preserve"> </w:t>
      </w:r>
      <w:r>
        <w:t xml:space="preserve">(todos los espines en el mismo estado: un único microestado). Esto ilustra perfectamente que</w:t>
      </w:r>
      <w:r>
        <w:t xml:space="preserve"> </w:t>
      </w:r>
      <m:oMath>
        <m:r>
          <m:t>S</m:t>
        </m:r>
      </m:oMath>
      <w:r>
        <w:t xml:space="preserve"> </w:t>
      </w:r>
      <w:r>
        <w:t xml:space="preserve">mide la</w:t>
      </w:r>
      <w:r>
        <w:t xml:space="preserve"> </w:t>
      </w:r>
      <w:r>
        <w:t xml:space="preserve">“cantidad de desorden”</w:t>
      </w:r>
      <w:r>
        <w:t xml:space="preserve"> </w:t>
      </w:r>
      <w:r>
        <w:t xml:space="preserve">o, más precisamente, el logaritmo del número de configuraciones accesibles.</w:t>
      </w:r>
    </w:p>
    <w:bookmarkEnd w:id="32"/>
    <w:bookmarkStart w:id="33" w:name="la-hipótesis-de-equiprobabilidad"/>
    <w:p>
      <w:pPr>
        <w:pStyle w:val="Heading3"/>
      </w:pPr>
      <w:r>
        <w:t xml:space="preserve">5.2 La hipótesis de equiprobabilidad</w:t>
      </w:r>
    </w:p>
    <w:p>
      <w:pPr>
        <w:pStyle w:val="FirstParagraph"/>
      </w:pPr>
      <w:r>
        <w:t xml:space="preserve">La clave del formalismo es la</w:t>
      </w:r>
      <w:r>
        <w:t xml:space="preserve"> </w:t>
      </w:r>
      <w:r>
        <w:rPr>
          <w:b/>
          <w:bCs/>
        </w:rPr>
        <w:t xml:space="preserve">hipótesis de Boltzmann</w:t>
      </w:r>
      <w:r>
        <w:t xml:space="preserve">: para un sistema aislado, todos los microestados compatibles con el macroestado son igualmente probables.</w:t>
      </w:r>
    </w:p>
    <w:p>
      <w:pPr>
        <w:pStyle w:val="BodyText"/>
      </w:pPr>
      <w:r>
        <w:t xml:space="preserve">Esta hipótesis no puede derivarse de primeros principios en general —es un postulado que se valida por sus consecuencias. Una justificación parcial proviene de la ergodicidad: un sistema hamiltoniano genérico visita con igual frecuencia todos los microestados de igual energía en el límite de tiempo infinito (teorema ergódico de Birkhoff, 1931). Sin embargo, la ergodicidad es difícil de establecer para sistemas físicos concretos.</w:t>
      </w:r>
    </w:p>
    <w:p>
      <w:pPr>
        <w:pStyle w:val="BodyText"/>
      </w:pPr>
      <w:r>
        <w:t xml:space="preserve">La hipótesis es correcta para todos los sistemas que se han analizado con suficiente detalle. Su consecuencia inmediata es que la probabilidad de un macroestado es proporcional a su número de microestados: el macroestado con mayor</w:t>
      </w:r>
      <w:r>
        <w:t xml:space="preserve"> </w:t>
      </w:r>
      <m:oMath>
        <m:r>
          <m:rPr>
            <m:sty m:val="p"/>
          </m:rPr>
          <m:t>Ω</m:t>
        </m:r>
      </m:oMath>
      <w:r>
        <w:t xml:space="preserve"> </w:t>
      </w:r>
      <w:r>
        <w:t xml:space="preserve">es el más probable. En el límite termodinámico (</w:t>
      </w:r>
      <m:oMath>
        <m:r>
          <m:t>N</m:t>
        </m:r>
        <m:r>
          <m:rPr>
            <m:sty m:val="p"/>
          </m:rPr>
          <m:t>→</m:t>
        </m:r>
        <m:r>
          <m:rPr>
            <m:sty m:val="p"/>
          </m:rPr>
          <m:t>∞</m:t>
        </m:r>
      </m:oMath>
      <w:r>
        <w:t xml:space="preserve">), este macroestado más probable es abrumadoramente dominante: la probabilidad de encontrar el sistema significativamente alejado del equilibrio decae como</w:t>
      </w:r>
      <w:r>
        <w:t xml:space="preserve"> </w:t>
      </w:r>
      <m:oMath>
        <m:sSup>
          <m:e>
            <m:r>
              <m:t>e</m:t>
            </m:r>
          </m:e>
          <m:sup>
            <m:r>
              <m:rPr>
                <m:sty m:val="p"/>
              </m:rPr>
              <m:t>−</m:t>
            </m:r>
            <m:r>
              <m:t>N</m:t>
            </m:r>
          </m:sup>
        </m:sSup>
      </m:oMath>
      <w:r>
        <w:t xml:space="preserve">.</w:t>
      </w:r>
    </w:p>
    <w:p>
      <w:r>
        <w:pict>
          <v:rect style="width:0;height:1.5pt" o:hralign="center" o:hrstd="t" o:hr="t"/>
        </w:pict>
      </w:r>
    </w:p>
    <w:bookmarkEnd w:id="33"/>
    <w:bookmarkEnd w:id="34"/>
    <w:bookmarkStart w:id="39" w:name="X42d6e65499b699b9b4cbe44172c584ab01e86a2"/>
    <w:p>
      <w:pPr>
        <w:pStyle w:val="Heading2"/>
      </w:pPr>
      <w:r>
        <w:t xml:space="preserve">6. Conexión con el Módulo 2: la entropía genera la física cuántica</w:t>
      </w:r>
    </w:p>
    <w:bookmarkStart w:id="35" w:name="el-problema-del-cuerpo-negro"/>
    <w:p>
      <w:pPr>
        <w:pStyle w:val="Heading3"/>
      </w:pPr>
      <w:r>
        <w:t xml:space="preserve">6.1 El problema del cuerpo negro</w:t>
      </w:r>
    </w:p>
    <w:p>
      <w:pPr>
        <w:pStyle w:val="FirstParagraph"/>
      </w:pPr>
      <w:r>
        <w:t xml:space="preserve">Un</w:t>
      </w:r>
      <w:r>
        <w:t xml:space="preserve"> </w:t>
      </w:r>
      <w:r>
        <w:rPr>
          <w:b/>
          <w:bCs/>
        </w:rPr>
        <w:t xml:space="preserve">cuerpo negro</w:t>
      </w:r>
      <w:r>
        <w:t xml:space="preserve"> </w:t>
      </w:r>
      <w:r>
        <w:t xml:space="preserve">es un objeto que absorbe toda la radiación incidente. En equilibrio a temperatura</w:t>
      </w:r>
      <w:r>
        <w:t xml:space="preserve"> </w:t>
      </w:r>
      <m:oMath>
        <m:r>
          <m:t>T</m:t>
        </m:r>
      </m:oMath>
      <w:r>
        <w:t xml:space="preserve">, emite radiación cuya distribución espectral depende solo de</w:t>
      </w:r>
      <w:r>
        <w:t xml:space="preserve"> </w:t>
      </w:r>
      <m:oMath>
        <m:r>
          <m:t>T</m:t>
        </m:r>
      </m:oMath>
      <w:r>
        <w:t xml:space="preserve">. El problema físico es calcular la densidad de energía radiada por unidad de frecuencia:</w:t>
      </w:r>
      <w:r>
        <w:t xml:space="preserve"> </w:t>
      </w:r>
      <m:oMath>
        <m:r>
          <m:t>u</m:t>
        </m:r>
        <m:r>
          <m:rPr>
            <m:sty m:val="p"/>
          </m:rPr>
          <m:t>(</m:t>
        </m:r>
        <m:r>
          <m:t>f</m:t>
        </m:r>
        <m:r>
          <m:rPr>
            <m:sty m:val="p"/>
          </m:rPr>
          <m:t>,</m:t>
        </m:r>
        <m:r>
          <m:t>T</m:t>
        </m:r>
        <m:r>
          <m:rPr>
            <m:sty m:val="p"/>
          </m:rPr>
          <m:t>)</m:t>
        </m:r>
      </m:oMath>
      <w:r>
        <w:t xml:space="preserve">.</w:t>
      </w:r>
    </w:p>
    <w:p>
      <w:pPr>
        <w:pStyle w:val="BodyText"/>
      </w:pPr>
      <w:r>
        <w:t xml:space="preserve">La física clásica aborda este problema modelando el campo electromagnético dentro de una cavidad como una colección de ondas estacionarias (modos normales). La densidad de modos por unidad de volumen y de frecuencia es:</w:t>
      </w:r>
    </w:p>
    <w:p>
      <w:pPr>
        <w:pStyle w:val="BodyText"/>
      </w:pPr>
      <m:oMathPara>
        <m:oMathParaPr>
          <m:jc m:val="center"/>
        </m:oMathParaPr>
        <m:oMath>
          <m:r>
            <m:t>g</m:t>
          </m:r>
          <m:r>
            <m:rPr>
              <m:sty m:val="p"/>
            </m:rPr>
            <m:t>(</m:t>
          </m:r>
          <m:r>
            <m:t>f</m:t>
          </m:r>
          <m:r>
            <m:rPr>
              <m:sty m:val="p"/>
            </m:rPr>
            <m:t>)</m:t>
          </m:r>
          <m:r>
            <m:rPr>
              <m:sty m:val="p"/>
            </m:rPr>
            <m:t>=</m:t>
          </m:r>
          <m:f>
            <m:fPr>
              <m:type m:val="bar"/>
            </m:fPr>
            <m:num>
              <m:r>
                <m:t>8</m:t>
              </m:r>
              <m:r>
                <m:t>π</m:t>
              </m:r>
              <m:sSup>
                <m:e>
                  <m:r>
                    <m:t>f</m:t>
                  </m:r>
                </m:e>
                <m:sup>
                  <m:r>
                    <m:t>2</m:t>
                  </m:r>
                </m:sup>
              </m:sSup>
            </m:num>
            <m:den>
              <m:sSup>
                <m:e>
                  <m:r>
                    <m:t>c</m:t>
                  </m:r>
                </m:e>
                <m:sup>
                  <m:r>
                    <m:t>3</m:t>
                  </m:r>
                </m:sup>
              </m:sSup>
            </m:den>
          </m:f>
          <m:r>
            <m:rPr>
              <m:sty m:val="p"/>
            </m:rPr>
            <m:t>.</m:t>
          </m:r>
        </m:oMath>
      </m:oMathPara>
    </w:p>
    <w:p>
      <w:pPr>
        <w:pStyle w:val="FirstParagraph"/>
      </w:pPr>
      <w:r>
        <w:t xml:space="preserve">Este resultado es puramente geométrico y se deriva contando el número de ondas estacionarias en una caja cúbica de lado</w:t>
      </w:r>
      <w:r>
        <w:t xml:space="preserve"> </w:t>
      </w:r>
      <m:oMath>
        <m:r>
          <m:t>L</m:t>
        </m:r>
      </m:oMath>
      <w:r>
        <w:t xml:space="preserve">: cada modo ocupa un volumen</w:t>
      </w:r>
      <w:r>
        <w:t xml:space="preserve"> </w:t>
      </w:r>
      <m:oMath>
        <m:r>
          <m:rPr>
            <m:sty m:val="p"/>
          </m:rPr>
          <m:t>(</m:t>
        </m:r>
        <m:r>
          <m:t>π</m:t>
        </m:r>
        <m:r>
          <m:rPr>
            <m:sty m:val="p"/>
          </m:rPr>
          <m:t>/</m:t>
        </m:r>
        <m:r>
          <m:t>L</m:t>
        </m:r>
        <m:sSup>
          <m:e>
            <m:r>
              <m:rPr>
                <m:sty m:val="p"/>
              </m:rPr>
              <m:t>)</m:t>
            </m:r>
          </m:e>
          <m:sup>
            <m:r>
              <m:t>3</m:t>
            </m:r>
          </m:sup>
        </m:sSup>
      </m:oMath>
      <w:r>
        <w:t xml:space="preserve"> </w:t>
      </w:r>
      <w:r>
        <w:t xml:space="preserve">en el espacio</w:t>
      </w:r>
      <w:r>
        <w:t xml:space="preserve"> </w:t>
      </w:r>
      <m:oMath>
        <m:r>
          <m:rPr>
            <m:sty m:val="bi"/>
          </m:rPr>
          <m:t>k</m:t>
        </m:r>
      </m:oMath>
      <w:r>
        <w:t xml:space="preserve">, y hay dos polarizaciones independientes. Es un resultado exacto —no tiene ningún error.</w:t>
      </w:r>
    </w:p>
    <w:p>
      <w:pPr>
        <w:pStyle w:val="BodyText"/>
      </w:pPr>
      <w:r>
        <w:t xml:space="preserve">El teorema de equipartición clásico asigna energía promedio</w:t>
      </w:r>
      <w:r>
        <w:t xml:space="preserve"> </w:t>
      </w:r>
      <m:oMath>
        <m:sSub>
          <m:e>
            <m:r>
              <m:t>k</m:t>
            </m:r>
          </m:e>
          <m:sub>
            <m:r>
              <m:t>B</m:t>
            </m:r>
          </m:sub>
        </m:sSub>
        <m:r>
          <m:t>T</m:t>
        </m:r>
      </m:oMath>
      <w:r>
        <w:t xml:space="preserve"> </w:t>
      </w:r>
      <w:r>
        <w:t xml:space="preserve">a cada modo (oscilador armónico con energía cinética y potencial). La densidad espectral de energía sería:</w:t>
      </w:r>
    </w:p>
    <w:p>
      <w:pPr>
        <w:pStyle w:val="BodyText"/>
      </w:pPr>
      <m:oMathPara>
        <m:oMathParaPr>
          <m:jc m:val="center"/>
        </m:oMathParaPr>
        <m:oMath>
          <m:sSub>
            <m:e>
              <m:r>
                <m:t>u</m:t>
              </m:r>
            </m:e>
            <m:sub>
              <m:r>
                <m:rPr>
                  <m:nor/>
                  <m:sty m:val="p"/>
                </m:rPr>
                <m:t>RJ</m:t>
              </m:r>
            </m:sub>
          </m:sSub>
          <m:r>
            <m:rPr>
              <m:sty m:val="p"/>
            </m:rPr>
            <m:t>(</m:t>
          </m:r>
          <m:r>
            <m:t>f</m:t>
          </m:r>
          <m:r>
            <m:rPr>
              <m:sty m:val="p"/>
            </m:rPr>
            <m:t>,</m:t>
          </m:r>
          <m:r>
            <m:t>T</m:t>
          </m:r>
          <m:r>
            <m:rPr>
              <m:sty m:val="p"/>
            </m:rPr>
            <m:t>)</m:t>
          </m:r>
          <m:r>
            <m:rPr>
              <m:sty m:val="p"/>
            </m:rPr>
            <m:t>=</m:t>
          </m:r>
          <m:r>
            <m:t>g</m:t>
          </m:r>
          <m:r>
            <m:rPr>
              <m:sty m:val="p"/>
            </m:rPr>
            <m:t>(</m:t>
          </m:r>
          <m:r>
            <m:t>f</m:t>
          </m:r>
          <m:r>
            <m:rPr>
              <m:sty m:val="p"/>
            </m:rPr>
            <m:t>)</m:t>
          </m:r>
          <m:r>
            <m:rPr>
              <m:sty m:val="p"/>
            </m:rPr>
            <m:t>⋅</m:t>
          </m:r>
          <m:sSub>
            <m:e>
              <m:r>
                <m:t>k</m:t>
              </m:r>
            </m:e>
            <m:sub>
              <m:r>
                <m:t>B</m:t>
              </m:r>
            </m:sub>
          </m:sSub>
          <m:r>
            <m:t>T</m:t>
          </m:r>
          <m:r>
            <m:rPr>
              <m:sty m:val="p"/>
            </m:rPr>
            <m:t>=</m:t>
          </m:r>
          <m:f>
            <m:fPr>
              <m:type m:val="bar"/>
            </m:fPr>
            <m:num>
              <m:r>
                <m:t>8</m:t>
              </m:r>
              <m:r>
                <m:t>π</m:t>
              </m:r>
              <m:sSup>
                <m:e>
                  <m:r>
                    <m:t>f</m:t>
                  </m:r>
                </m:e>
                <m:sup>
                  <m:r>
                    <m:t>2</m:t>
                  </m:r>
                </m:sup>
              </m:sSup>
            </m:num>
            <m:den>
              <m:sSup>
                <m:e>
                  <m:r>
                    <m:t>c</m:t>
                  </m:r>
                </m:e>
                <m:sup>
                  <m:r>
                    <m:t>3</m:t>
                  </m:r>
                </m:sup>
              </m:sSup>
            </m:den>
          </m:f>
          <m:sSub>
            <m:e>
              <m:r>
                <m:t>k</m:t>
              </m:r>
            </m:e>
            <m:sub>
              <m:r>
                <m:t>B</m:t>
              </m:r>
            </m:sub>
          </m:sSub>
          <m:r>
            <m:t>T</m:t>
          </m:r>
          <m:r>
            <m:rPr>
              <m:sty m:val="p"/>
            </m:rPr>
            <m:t>.</m:t>
          </m:r>
        </m:oMath>
      </m:oMathPara>
    </w:p>
    <w:p>
      <w:pPr>
        <w:pStyle w:val="FirstParagraph"/>
      </w:pPr>
      <w:r>
        <w:t xml:space="preserve">Esta es la</w:t>
      </w:r>
      <w:r>
        <w:t xml:space="preserve"> </w:t>
      </w:r>
      <w:r>
        <w:rPr>
          <w:b/>
          <w:bCs/>
        </w:rPr>
        <w:t xml:space="preserve">ley de Rayleigh-Jeans</w:t>
      </w:r>
      <w:r>
        <w:t xml:space="preserve">. Funciona bien a baja frecuencia pero diverge como</w:t>
      </w:r>
      <w:r>
        <w:t xml:space="preserve"> </w:t>
      </w:r>
      <m:oMath>
        <m:sSup>
          <m:e>
            <m:r>
              <m:t>f</m:t>
            </m:r>
          </m:e>
          <m:sup>
            <m:r>
              <m:t>2</m:t>
            </m:r>
          </m:sup>
        </m:sSup>
      </m:oMath>
      <w:r>
        <w:t xml:space="preserve"> </w:t>
      </w:r>
      <w:r>
        <w:t xml:space="preserve">cuando</w:t>
      </w:r>
      <w:r>
        <w:t xml:space="preserve"> </w:t>
      </w:r>
      <m:oMath>
        <m:r>
          <m:t>f</m:t>
        </m:r>
        <m:r>
          <m:rPr>
            <m:sty m:val="p"/>
          </m:rPr>
          <m:t>→</m:t>
        </m:r>
        <m:r>
          <m:rPr>
            <m:sty m:val="p"/>
          </m:rPr>
          <m:t>∞</m:t>
        </m:r>
      </m:oMath>
      <w:r>
        <w:t xml:space="preserve">. La energía total sería infinita:</w:t>
      </w:r>
    </w:p>
    <w:p>
      <w:pPr>
        <w:pStyle w:val="BodyText"/>
      </w:pPr>
      <m:oMathPara>
        <m:oMathParaPr>
          <m:jc m:val="center"/>
        </m:oMathParaPr>
        <m:oMath>
          <m:sSub>
            <m:e>
              <m:r>
                <m:t>u</m:t>
              </m:r>
            </m:e>
            <m:sub>
              <m:r>
                <m:rPr>
                  <m:nor/>
                  <m:sty m:val="p"/>
                </m:rPr>
                <m:t>total</m:t>
              </m:r>
            </m:sub>
          </m:sSub>
          <m:r>
            <m:rPr>
              <m:sty m:val="p"/>
            </m:rPr>
            <m:t>=</m:t>
          </m:r>
          <m:nary>
            <m:naryPr>
              <m:chr m:val="∫"/>
              <m:limLoc m:val="subSup"/>
              <m:subHide m:val="off"/>
              <m:supHide m:val="off"/>
            </m:naryPr>
            <m:sub>
              <m:r>
                <m:t>0</m:t>
              </m:r>
            </m:sub>
            <m:sup>
              <m:r>
                <m:rPr>
                  <m:sty m:val="p"/>
                </m:rPr>
                <m:t>∞</m:t>
              </m:r>
            </m:sup>
            <m:e>
              <m:sSub>
                <m:e>
                  <m:r>
                    <m:t>u</m:t>
                  </m:r>
                </m:e>
                <m:sub>
                  <m:r>
                    <m:rPr>
                      <m:nor/>
                      <m:sty m:val="p"/>
                    </m:rPr>
                    <m:t>RJ</m:t>
                  </m:r>
                </m:sub>
              </m:sSub>
            </m:e>
          </m:nary>
          <m:r>
            <m:rPr>
              <m:sty m:val="p"/>
            </m:rPr>
            <m:t>(</m:t>
          </m:r>
          <m:r>
            <m:t>f</m:t>
          </m:r>
          <m:r>
            <m:rPr>
              <m:sty m:val="p"/>
            </m:rPr>
            <m:t>,</m:t>
          </m:r>
          <m:r>
            <m:t>T</m:t>
          </m:r>
          <m:r>
            <m:rPr>
              <m:sty m:val="p"/>
            </m:rPr>
            <m:t>)</m:t>
          </m:r>
          <m:r>
            <m:t> </m:t>
          </m:r>
          <m:r>
            <m:t>d</m:t>
          </m:r>
          <m:r>
            <m:t>f</m:t>
          </m:r>
          <m:r>
            <m:rPr>
              <m:sty m:val="p"/>
            </m:rPr>
            <m:t>=</m:t>
          </m:r>
          <m:f>
            <m:fPr>
              <m:type m:val="bar"/>
            </m:fPr>
            <m:num>
              <m:r>
                <m:t>8</m:t>
              </m:r>
              <m:r>
                <m:t>π</m:t>
              </m:r>
              <m:sSub>
                <m:e>
                  <m:r>
                    <m:t>k</m:t>
                  </m:r>
                </m:e>
                <m:sub>
                  <m:r>
                    <m:t>B</m:t>
                  </m:r>
                </m:sub>
              </m:sSub>
              <m:r>
                <m:t>T</m:t>
              </m:r>
            </m:num>
            <m:den>
              <m:sSup>
                <m:e>
                  <m:r>
                    <m:t>c</m:t>
                  </m:r>
                </m:e>
                <m:sup>
                  <m:r>
                    <m:t>3</m:t>
                  </m:r>
                </m:sup>
              </m:sSup>
            </m:den>
          </m:f>
          <m:nary>
            <m:naryPr>
              <m:chr m:val="∫"/>
              <m:limLoc m:val="subSup"/>
              <m:subHide m:val="off"/>
              <m:supHide m:val="off"/>
            </m:naryPr>
            <m:sub>
              <m:r>
                <m:t>0</m:t>
              </m:r>
            </m:sub>
            <m:sup>
              <m:r>
                <m:rPr>
                  <m:sty m:val="p"/>
                </m:rPr>
                <m:t>∞</m:t>
              </m:r>
            </m:sup>
            <m:e>
              <m:sSup>
                <m:e>
                  <m:r>
                    <m:t>f</m:t>
                  </m:r>
                </m:e>
                <m:sup>
                  <m:r>
                    <m:t>2</m:t>
                  </m:r>
                </m:sup>
              </m:sSup>
            </m:e>
          </m:nary>
          <m:r>
            <m:t> </m:t>
          </m:r>
          <m:r>
            <m:t>d</m:t>
          </m:r>
          <m:r>
            <m:t>f</m:t>
          </m:r>
          <m:r>
            <m:rPr>
              <m:sty m:val="p"/>
            </m:rPr>
            <m:t>→</m:t>
          </m:r>
          <m:r>
            <m:rPr>
              <m:sty m:val="p"/>
            </m:rPr>
            <m:t>∞</m:t>
          </m:r>
          <m:r>
            <m:rPr>
              <m:sty m:val="p"/>
            </m:rPr>
            <m:t>.</m:t>
          </m:r>
        </m:oMath>
      </m:oMathPara>
    </w:p>
    <w:p>
      <w:pPr>
        <w:pStyle w:val="FirstParagraph"/>
      </w:pPr>
      <w:r>
        <w:t xml:space="preserve">Paul Ehrenfest llamó a esto la</w:t>
      </w:r>
      <w:r>
        <w:t xml:space="preserve"> </w:t>
      </w:r>
      <w:r>
        <w:rPr>
          <w:b/>
          <w:bCs/>
        </w:rPr>
        <w:t xml:space="preserve">catástrofe ultravioleta</w:t>
      </w:r>
      <w:r>
        <w:t xml:space="preserve"> </w:t>
      </w:r>
      <w:r>
        <w:t xml:space="preserve">(1911). Es un fracaso absoluto de la física clásica.</w:t>
      </w:r>
    </w:p>
    <w:bookmarkEnd w:id="35"/>
    <w:bookmarkStart w:id="36" w:name="Xed01f613a4940ed24c476ed3416b9556b581e5d"/>
    <w:p>
      <w:pPr>
        <w:pStyle w:val="Heading3"/>
      </w:pPr>
      <w:r>
        <w:t xml:space="preserve">6.2 La estrategia de Planck: entropía como herramienta</w:t>
      </w:r>
    </w:p>
    <w:p>
      <w:pPr>
        <w:pStyle w:val="FirstParagraph"/>
      </w:pPr>
      <w:r>
        <w:t xml:space="preserve">Planck conocía los dos límites asintóticos del espectro del cuerpo negro:</w:t>
      </w:r>
    </w:p>
    <w:p>
      <w:pPr>
        <w:pStyle w:val="Compact"/>
        <w:numPr>
          <w:ilvl w:val="0"/>
          <w:numId w:val="1004"/>
        </w:numPr>
      </w:pPr>
      <w:r>
        <w:t xml:space="preserve">A baja frecuencia:</w:t>
      </w:r>
      <w:r>
        <w:t xml:space="preserve"> </w:t>
      </w:r>
      <m:oMath>
        <m:r>
          <m:t>u</m:t>
        </m:r>
        <m:r>
          <m:rPr>
            <m:sty m:val="p"/>
          </m:rPr>
          <m:t>∝</m:t>
        </m:r>
        <m:sSup>
          <m:e>
            <m:r>
              <m:t>f</m:t>
            </m:r>
          </m:e>
          <m:sup>
            <m:r>
              <m:t>2</m:t>
            </m:r>
          </m:sup>
        </m:sSup>
        <m:r>
          <m:t>T</m:t>
        </m:r>
      </m:oMath>
      <w:r>
        <w:t xml:space="preserve"> </w:t>
      </w:r>
      <w:r>
        <w:t xml:space="preserve">(ley de Rayleigh-Jeans, correcta experimentalmente).</w:t>
      </w:r>
    </w:p>
    <w:p>
      <w:pPr>
        <w:pStyle w:val="Compact"/>
        <w:numPr>
          <w:ilvl w:val="0"/>
          <w:numId w:val="1004"/>
        </w:numPr>
      </w:pPr>
      <w:r>
        <w:t xml:space="preserve">A alta frecuencia:</w:t>
      </w:r>
      <w:r>
        <w:t xml:space="preserve"> </w:t>
      </w:r>
      <m:oMath>
        <m:r>
          <m:t>u</m:t>
        </m:r>
        <m:r>
          <m:rPr>
            <m:sty m:val="p"/>
          </m:rPr>
          <m:t>∝</m:t>
        </m:r>
        <m:sSup>
          <m:e>
            <m:r>
              <m:t>f</m:t>
            </m:r>
          </m:e>
          <m:sup>
            <m:r>
              <m:t>3</m:t>
            </m:r>
          </m:sup>
        </m:sSup>
        <m:sSup>
          <m:e>
            <m:r>
              <m:t>e</m:t>
            </m:r>
          </m:e>
          <m:sup>
            <m:r>
              <m:rPr>
                <m:sty m:val="p"/>
              </m:rPr>
              <m:t>−</m:t>
            </m:r>
            <m:r>
              <m:t>h</m:t>
            </m:r>
            <m:r>
              <m:t>f</m:t>
            </m:r>
            <m:r>
              <m:rPr>
                <m:sty m:val="p"/>
              </m:rPr>
              <m:t>/</m:t>
            </m:r>
            <m:sSub>
              <m:e>
                <m:r>
                  <m:t>k</m:t>
                </m:r>
              </m:e>
              <m:sub>
                <m:r>
                  <m:t>B</m:t>
                </m:r>
              </m:sub>
            </m:sSub>
            <m:r>
              <m:t>T</m:t>
            </m:r>
          </m:sup>
        </m:sSup>
      </m:oMath>
      <w:r>
        <w:t xml:space="preserve"> </w:t>
      </w:r>
      <w:r>
        <w:t xml:space="preserve">(ley empírica de Wien, correcta a alta frecuencia).</w:t>
      </w:r>
    </w:p>
    <w:p>
      <w:pPr>
        <w:pStyle w:val="FirstParagraph"/>
      </w:pPr>
      <w:r>
        <w:t xml:space="preserve">La distribución espectral está determinada por la entropía</w:t>
      </w:r>
      <w:r>
        <w:t xml:space="preserve"> </w:t>
      </w:r>
      <m:oMath>
        <m:r>
          <m:t>S</m:t>
        </m:r>
        <m:r>
          <m:rPr>
            <m:sty m:val="p"/>
          </m:rPr>
          <m:t>(</m:t>
        </m:r>
        <m:r>
          <m:t>U</m:t>
        </m:r>
        <m:r>
          <m:rPr>
            <m:sty m:val="p"/>
          </m:rPr>
          <m:t>)</m:t>
        </m:r>
      </m:oMath>
      <w:r>
        <w:t xml:space="preserve"> </w:t>
      </w:r>
      <w:r>
        <w:t xml:space="preserve">de los osciladores. Para un oscilador en equilibrio a temperatura</w:t>
      </w:r>
      <w:r>
        <w:t xml:space="preserve"> </w:t>
      </w:r>
      <m:oMath>
        <m:r>
          <m:t>T</m:t>
        </m:r>
      </m:oMath>
      <w:r>
        <w:t xml:space="preserve">,</w:t>
      </w:r>
      <w:r>
        <w:t xml:space="preserve"> </w:t>
      </w:r>
      <m:oMath>
        <m:r>
          <m:t>1</m:t>
        </m:r>
        <m:r>
          <m:rPr>
            <m:sty m:val="p"/>
          </m:rPr>
          <m:t>/</m:t>
        </m:r>
        <m:r>
          <m:t>T</m:t>
        </m:r>
        <m:r>
          <m:rPr>
            <m:sty m:val="p"/>
          </m:rPr>
          <m:t>=</m:t>
        </m:r>
        <m:r>
          <m:rPr>
            <m:sty m:val="p"/>
          </m:rPr>
          <m:t>∂</m:t>
        </m:r>
        <m:r>
          <m:t>S</m:t>
        </m:r>
        <m:r>
          <m:rPr>
            <m:sty m:val="p"/>
          </m:rPr>
          <m:t>/</m:t>
        </m:r>
        <m:r>
          <m:rPr>
            <m:sty m:val="p"/>
          </m:rPr>
          <m:t>∂</m:t>
        </m:r>
        <m:r>
          <m:t>U</m:t>
        </m:r>
      </m:oMath>
      <w:r>
        <w:t xml:space="preserve">, de modo que la segunda derivada</w:t>
      </w:r>
      <w:r>
        <w:t xml:space="preserve"> </w:t>
      </w:r>
      <m:oMath>
        <m:sSup>
          <m:e>
            <m:r>
              <m:rPr>
                <m:sty m:val="p"/>
              </m:rPr>
              <m:t>∂</m:t>
            </m:r>
          </m:e>
          <m:sup>
            <m:r>
              <m:t>2</m:t>
            </m:r>
          </m:sup>
        </m:sSup>
        <m:r>
          <m:t>S</m:t>
        </m:r>
        <m:r>
          <m:rPr>
            <m:sty m:val="p"/>
          </m:rPr>
          <m:t>/</m:t>
        </m:r>
        <m:r>
          <m:rPr>
            <m:sty m:val="p"/>
          </m:rPr>
          <m:t>∂</m:t>
        </m:r>
        <m:sSup>
          <m:e>
            <m:r>
              <m:t>U</m:t>
            </m:r>
          </m:e>
          <m:sup>
            <m:r>
              <m:t>2</m:t>
            </m:r>
          </m:sup>
        </m:sSup>
      </m:oMath>
      <w:r>
        <w:t xml:space="preserve"> </w:t>
      </w:r>
      <w:r>
        <w:t xml:space="preserve">caracteriza la distribución.</w:t>
      </w:r>
    </w:p>
    <w:p>
      <w:pPr>
        <w:pStyle w:val="BodyText"/>
      </w:pPr>
      <w:r>
        <w:t xml:space="preserve">Planck derivó que:</w:t>
      </w:r>
      <w:r>
        <w:t xml:space="preserve"> </w:t>
      </w:r>
      <w:r>
        <w:t xml:space="preserve">- El límite de Rayleigh-Jeans implica:</w:t>
      </w:r>
      <w:r>
        <w:t xml:space="preserve"> </w:t>
      </w:r>
      <m:oMath>
        <m:sSup>
          <m:e>
            <m:r>
              <m:rPr>
                <m:sty m:val="p"/>
              </m:rPr>
              <m:t>∂</m:t>
            </m:r>
          </m:e>
          <m:sup>
            <m:r>
              <m:t>2</m:t>
            </m:r>
          </m:sup>
        </m:sSup>
        <m:r>
          <m:t>S</m:t>
        </m:r>
        <m:r>
          <m:rPr>
            <m:sty m:val="p"/>
          </m:rPr>
          <m:t>/</m:t>
        </m:r>
        <m:r>
          <m:rPr>
            <m:sty m:val="p"/>
          </m:rPr>
          <m:t>∂</m:t>
        </m:r>
        <m:sSup>
          <m:e>
            <m:r>
              <m:t>U</m:t>
            </m:r>
          </m:e>
          <m:sup>
            <m:r>
              <m:t>2</m:t>
            </m:r>
          </m:sup>
        </m:sSup>
        <m:r>
          <m:rPr>
            <m:sty m:val="p"/>
          </m:rPr>
          <m:t>∝</m:t>
        </m:r>
        <m:r>
          <m:rPr>
            <m:sty m:val="p"/>
          </m:rPr>
          <m:t>−</m:t>
        </m:r>
        <m:r>
          <m:t>1</m:t>
        </m:r>
        <m:r>
          <m:rPr>
            <m:sty m:val="p"/>
          </m:rPr>
          <m:t>/</m:t>
        </m:r>
        <m:sSup>
          <m:e>
            <m:r>
              <m:t>U</m:t>
            </m:r>
          </m:e>
          <m:sup>
            <m:r>
              <m:t>2</m:t>
            </m:r>
          </m:sup>
        </m:sSup>
      </m:oMath>
      <w:r>
        <w:t xml:space="preserve">.</w:t>
      </w:r>
      <w:r>
        <w:t xml:space="preserve"> </w:t>
      </w:r>
      <w:r>
        <w:t xml:space="preserve">- El límite de Wien implica:</w:t>
      </w:r>
      <w:r>
        <w:t xml:space="preserve"> </w:t>
      </w:r>
      <m:oMath>
        <m:sSup>
          <m:e>
            <m:r>
              <m:rPr>
                <m:sty m:val="p"/>
              </m:rPr>
              <m:t>∂</m:t>
            </m:r>
          </m:e>
          <m:sup>
            <m:r>
              <m:t>2</m:t>
            </m:r>
          </m:sup>
        </m:sSup>
        <m:r>
          <m:t>S</m:t>
        </m:r>
        <m:r>
          <m:rPr>
            <m:sty m:val="p"/>
          </m:rPr>
          <m:t>/</m:t>
        </m:r>
        <m:r>
          <m:rPr>
            <m:sty m:val="p"/>
          </m:rPr>
          <m:t>∂</m:t>
        </m:r>
        <m:sSup>
          <m:e>
            <m:r>
              <m:t>U</m:t>
            </m:r>
          </m:e>
          <m:sup>
            <m:r>
              <m:t>2</m:t>
            </m:r>
          </m:sup>
        </m:sSup>
        <m:r>
          <m:rPr>
            <m:sty m:val="p"/>
          </m:rPr>
          <m:t>∝</m:t>
        </m:r>
        <m:r>
          <m:rPr>
            <m:sty m:val="p"/>
          </m:rPr>
          <m:t>−</m:t>
        </m:r>
        <m:r>
          <m:t>1</m:t>
        </m:r>
        <m:r>
          <m:rPr>
            <m:sty m:val="p"/>
          </m:rPr>
          <m:t>/</m:t>
        </m:r>
        <m:r>
          <m:t>U</m:t>
        </m:r>
      </m:oMath>
      <w:r>
        <w:t xml:space="preserve">.</w:t>
      </w:r>
    </w:p>
    <w:p>
      <w:pPr>
        <w:pStyle w:val="BodyText"/>
      </w:pPr>
      <w:r>
        <w:t xml:space="preserve">La interpolación más simple entre ambos límites es:</w:t>
      </w:r>
    </w:p>
    <w:p>
      <w:pPr>
        <w:pStyle w:val="BodyText"/>
      </w:pPr>
      <m:oMathPara>
        <m:oMathParaPr>
          <m:jc m:val="center"/>
        </m:oMathParaPr>
        <m:oMath>
          <m:f>
            <m:fPr>
              <m:type m:val="bar"/>
            </m:fPr>
            <m:num>
              <m:sSup>
                <m:e>
                  <m:r>
                    <m:rPr>
                      <m:sty m:val="p"/>
                    </m:rPr>
                    <m:t>∂</m:t>
                  </m:r>
                </m:e>
                <m:sup>
                  <m:r>
                    <m:t>2</m:t>
                  </m:r>
                </m:sup>
              </m:sSup>
              <m:r>
                <m:t>S</m:t>
              </m:r>
            </m:num>
            <m:den>
              <m:r>
                <m:rPr>
                  <m:sty m:val="p"/>
                </m:rPr>
                <m:t>∂</m:t>
              </m:r>
              <m:sSup>
                <m:e>
                  <m:r>
                    <m:t>U</m:t>
                  </m:r>
                </m:e>
                <m:sup>
                  <m:r>
                    <m:t>2</m:t>
                  </m:r>
                </m:sup>
              </m:sSup>
            </m:den>
          </m:f>
          <m:r>
            <m:rPr>
              <m:sty m:val="p"/>
            </m:rPr>
            <m:t>=</m:t>
          </m:r>
          <m:r>
            <m:rPr>
              <m:sty m:val="p"/>
            </m:rPr>
            <m:t>−</m:t>
          </m:r>
          <m:f>
            <m:fPr>
              <m:type m:val="bar"/>
            </m:fPr>
            <m:num>
              <m:r>
                <m:t>α</m:t>
              </m:r>
            </m:num>
            <m:den>
              <m:r>
                <m:t>U</m:t>
              </m:r>
              <m:r>
                <m:rPr>
                  <m:sty m:val="p"/>
                </m:rPr>
                <m:t>(</m:t>
              </m:r>
              <m:r>
                <m:t>ε</m:t>
              </m:r>
              <m:r>
                <m:rPr>
                  <m:sty m:val="p"/>
                </m:rPr>
                <m:t>+</m:t>
              </m:r>
              <m:r>
                <m:t>U</m:t>
              </m:r>
              <m:r>
                <m:rPr>
                  <m:sty m:val="p"/>
                </m:rPr>
                <m:t>)</m:t>
              </m:r>
            </m:den>
          </m:f>
          <m:r>
            <m:rPr>
              <m:sty m:val="p"/>
            </m:rPr>
            <m:t>,</m:t>
          </m:r>
        </m:oMath>
      </m:oMathPara>
    </w:p>
    <w:p>
      <w:pPr>
        <w:pStyle w:val="FirstParagraph"/>
      </w:pPr>
      <w:r>
        <w:t xml:space="preserve">donde</w:t>
      </w:r>
      <w:r>
        <w:t xml:space="preserve"> </w:t>
      </w:r>
      <m:oMath>
        <m:r>
          <m:t>α</m:t>
        </m:r>
      </m:oMath>
      <w:r>
        <w:t xml:space="preserve"> </w:t>
      </w:r>
      <w:r>
        <w:t xml:space="preserve">y</w:t>
      </w:r>
      <w:r>
        <w:t xml:space="preserve"> </w:t>
      </w:r>
      <m:oMath>
        <m:r>
          <m:t>ε</m:t>
        </m:r>
      </m:oMath>
      <w:r>
        <w:t xml:space="preserve"> </w:t>
      </w:r>
      <w:r>
        <w:t xml:space="preserve">son constantes. Integrando dos veces:</w:t>
      </w:r>
    </w:p>
    <w:p>
      <w:pPr>
        <w:pStyle w:val="BodyText"/>
      </w:pPr>
      <m:oMathPara>
        <m:oMathParaPr>
          <m:jc m:val="center"/>
        </m:oMathParaPr>
        <m:oMath>
          <m:f>
            <m:fPr>
              <m:type m:val="bar"/>
            </m:fPr>
            <m:num>
              <m:r>
                <m:t>1</m:t>
              </m:r>
            </m:num>
            <m:den>
              <m:r>
                <m:t>T</m:t>
              </m:r>
            </m:den>
          </m:f>
          <m:r>
            <m:rPr>
              <m:sty m:val="p"/>
            </m:rPr>
            <m:t>=</m:t>
          </m:r>
          <m:f>
            <m:fPr>
              <m:type m:val="bar"/>
            </m:fPr>
            <m:num>
              <m:r>
                <m:rPr>
                  <m:sty m:val="p"/>
                </m:rPr>
                <m:t>∂</m:t>
              </m:r>
              <m:r>
                <m:t>S</m:t>
              </m:r>
            </m:num>
            <m:den>
              <m:r>
                <m:rPr>
                  <m:sty m:val="p"/>
                </m:rPr>
                <m:t>∂</m:t>
              </m:r>
              <m:r>
                <m:t>U</m:t>
              </m:r>
            </m:den>
          </m:f>
          <m:r>
            <m:rPr>
              <m:sty m:val="p"/>
            </m:rPr>
            <m:t>=</m:t>
          </m:r>
          <m:f>
            <m:fPr>
              <m:type m:val="bar"/>
            </m:fPr>
            <m:num>
              <m:r>
                <m:t>α</m:t>
              </m:r>
            </m:num>
            <m:den>
              <m:r>
                <m:t>ε</m:t>
              </m:r>
            </m:den>
          </m:f>
          <m:r>
            <m:rPr>
              <m:sty m:val="p"/>
            </m:rPr>
            <m:t>ln</m:t>
          </m:r>
          <m:f>
            <m:fPr>
              <m:type m:val="bar"/>
            </m:fPr>
            <m:num>
              <m:r>
                <m:t>ε</m:t>
              </m:r>
              <m:r>
                <m:rPr>
                  <m:sty m:val="p"/>
                </m:rPr>
                <m:t>+</m:t>
              </m:r>
              <m:r>
                <m:t>U</m:t>
              </m:r>
            </m:num>
            <m:den>
              <m:r>
                <m:t>U</m:t>
              </m:r>
            </m:den>
          </m:f>
          <m:r>
            <m:rPr>
              <m:sty m:val="p"/>
            </m:rPr>
            <m:t>+</m:t>
          </m:r>
          <m:r>
            <m:rPr>
              <m:nor/>
              <m:sty m:val="p"/>
            </m:rPr>
            <m:t>cte</m:t>
          </m:r>
          <m:r>
            <m:rPr>
              <m:sty m:val="p"/>
            </m:rPr>
            <m:t>.</m:t>
          </m:r>
        </m:oMath>
      </m:oMathPara>
    </w:p>
    <w:p>
      <w:pPr>
        <w:pStyle w:val="FirstParagraph"/>
      </w:pPr>
      <w:r>
        <w:t xml:space="preserve">Despejando</w:t>
      </w:r>
      <w:r>
        <w:t xml:space="preserve"> </w:t>
      </w:r>
      <m:oMath>
        <m:r>
          <m:t>U</m:t>
        </m:r>
      </m:oMath>
      <w:r>
        <w:t xml:space="preserve"> </w:t>
      </w:r>
      <w:r>
        <w:t xml:space="preserve">como función de</w:t>
      </w:r>
      <w:r>
        <w:t xml:space="preserve"> </w:t>
      </w:r>
      <m:oMath>
        <m:r>
          <m:t>T</m:t>
        </m:r>
      </m:oMath>
      <w:r>
        <w:t xml:space="preserve"> </w:t>
      </w:r>
      <w:r>
        <w:t xml:space="preserve">y</w:t>
      </w:r>
      <w:r>
        <w:t xml:space="preserve"> </w:t>
      </w:r>
      <m:oMath>
        <m:r>
          <m:t>ε</m:t>
        </m:r>
      </m:oMath>
      <w:r>
        <w:t xml:space="preserve">:</w:t>
      </w:r>
    </w:p>
    <w:p>
      <w:pPr>
        <w:pStyle w:val="BodyText"/>
      </w:pPr>
      <m:oMathPara>
        <m:oMathParaPr>
          <m:jc m:val="center"/>
        </m:oMathParaPr>
        <m:oMath>
          <m:r>
            <m:t>U</m:t>
          </m:r>
          <m:r>
            <m:rPr>
              <m:sty m:val="p"/>
            </m:rPr>
            <m:t>=</m:t>
          </m:r>
          <m:f>
            <m:fPr>
              <m:type m:val="bar"/>
            </m:fPr>
            <m:num>
              <m:r>
                <m:t>ε</m:t>
              </m:r>
            </m:num>
            <m:den>
              <m:sSup>
                <m:e>
                  <m:r>
                    <m:t>e</m:t>
                  </m:r>
                </m:e>
                <m:sup>
                  <m:r>
                    <m:t>ε</m:t>
                  </m:r>
                  <m:r>
                    <m:rPr>
                      <m:sty m:val="p"/>
                    </m:rPr>
                    <m:t>/</m:t>
                  </m:r>
                  <m:r>
                    <m:t>α</m:t>
                  </m:r>
                  <m:sSub>
                    <m:e>
                      <m:r>
                        <m:t>k</m:t>
                      </m:r>
                    </m:e>
                    <m:sub>
                      <m:r>
                        <m:t>B</m:t>
                      </m:r>
                    </m:sub>
                  </m:sSub>
                  <m:r>
                    <m:t>T</m:t>
                  </m:r>
                </m:sup>
              </m:sSup>
              <m:r>
                <m:rPr>
                  <m:sty m:val="p"/>
                </m:rPr>
                <m:t>−</m:t>
              </m:r>
              <m:r>
                <m:t>1</m:t>
              </m:r>
            </m:den>
          </m:f>
          <m:r>
            <m:rPr>
              <m:sty m:val="p"/>
            </m:rPr>
            <m:t>.</m:t>
          </m:r>
        </m:oMath>
      </m:oMathPara>
    </w:p>
    <w:p>
      <w:pPr>
        <w:pStyle w:val="FirstParagraph"/>
      </w:pPr>
      <w:r>
        <w:t xml:space="preserve">Para recuperar la ley de Rayleigh-Jeans a bajas frecuencias (</w:t>
      </w:r>
      <m:oMath>
        <m:r>
          <m:t>ε</m:t>
        </m:r>
        <m:r>
          <m:rPr>
            <m:sty m:val="p"/>
          </m:rPr>
          <m:t>≪</m:t>
        </m:r>
        <m:sSub>
          <m:e>
            <m:r>
              <m:t>k</m:t>
            </m:r>
          </m:e>
          <m:sub>
            <m:r>
              <m:t>B</m:t>
            </m:r>
          </m:sub>
        </m:sSub>
        <m:r>
          <m:t>T</m:t>
        </m:r>
      </m:oMath>
      <w:r>
        <w:t xml:space="preserve">):</w:t>
      </w:r>
      <w:r>
        <w:t xml:space="preserve"> </w:t>
      </w:r>
      <m:oMath>
        <m:r>
          <m:t>U</m:t>
        </m:r>
        <m:r>
          <m:rPr>
            <m:sty m:val="p"/>
          </m:rPr>
          <m:t>≈</m:t>
        </m:r>
        <m:r>
          <m:t>α</m:t>
        </m:r>
        <m:sSub>
          <m:e>
            <m:r>
              <m:t>k</m:t>
            </m:r>
          </m:e>
          <m:sub>
            <m:r>
              <m:t>B</m:t>
            </m:r>
          </m:sub>
        </m:sSub>
        <m:r>
          <m:t>T</m:t>
        </m:r>
      </m:oMath>
      <w:r>
        <w:t xml:space="preserve">, lo que exige</w:t>
      </w:r>
      <w:r>
        <w:t xml:space="preserve"> </w:t>
      </w:r>
      <m:oMath>
        <m:r>
          <m:t>α</m:t>
        </m:r>
        <m:r>
          <m:rPr>
            <m:sty m:val="p"/>
          </m:rPr>
          <m:t>=</m:t>
        </m:r>
        <m:r>
          <m:t>1</m:t>
        </m:r>
      </m:oMath>
      <w:r>
        <w:t xml:space="preserve">. Para reproducir la ley de Wien a altas frecuencias:</w:t>
      </w:r>
      <w:r>
        <w:t xml:space="preserve"> </w:t>
      </w:r>
      <m:oMath>
        <m:r>
          <m:t>ε</m:t>
        </m:r>
        <m:r>
          <m:rPr>
            <m:sty m:val="p"/>
          </m:rPr>
          <m:t>=</m:t>
        </m:r>
        <m:r>
          <m:t>h</m:t>
        </m:r>
        <m:r>
          <m:t>f</m:t>
        </m:r>
      </m:oMath>
      <w:r>
        <w:t xml:space="preserve">. Así:</w:t>
      </w:r>
    </w:p>
    <w:p>
      <w:pPr>
        <w:pStyle w:val="BodyText"/>
      </w:pPr>
      <m:oMathPara>
        <m:oMathParaPr>
          <m:jc m:val="center"/>
        </m:oMathParaPr>
        <m:oMath>
          <m:r>
            <m:rPr>
              <m:sty m:val="p"/>
            </m:rPr>
            <m:t>⟨</m:t>
          </m:r>
          <m:r>
            <m:t>E</m:t>
          </m:r>
          <m:sSub>
            <m:e>
              <m:r>
                <m:rPr>
                  <m:sty m:val="p"/>
                </m:rPr>
                <m:t>⟩</m:t>
              </m:r>
            </m:e>
            <m:sub>
              <m:r>
                <m:rPr>
                  <m:nor/>
                  <m:sty m:val="p"/>
                </m:rPr>
                <m:t>Planck</m:t>
              </m:r>
            </m:sub>
          </m:sSub>
          <m:r>
            <m:rPr>
              <m:sty m:val="p"/>
            </m:rPr>
            <m:t>=</m:t>
          </m:r>
          <m:f>
            <m:fPr>
              <m:type m:val="bar"/>
            </m:fPr>
            <m:num>
              <m:r>
                <m:t>h</m:t>
              </m:r>
              <m:r>
                <m:t>f</m:t>
              </m:r>
            </m:num>
            <m:den>
              <m:sSup>
                <m:e>
                  <m:r>
                    <m:t>e</m:t>
                  </m:r>
                </m:e>
                <m:sup>
                  <m:r>
                    <m:t>h</m:t>
                  </m:r>
                  <m:r>
                    <m:t>f</m:t>
                  </m:r>
                  <m:r>
                    <m:rPr>
                      <m:sty m:val="p"/>
                    </m:rPr>
                    <m:t>/</m:t>
                  </m:r>
                  <m:sSub>
                    <m:e>
                      <m:r>
                        <m:t>k</m:t>
                      </m:r>
                    </m:e>
                    <m:sub>
                      <m:r>
                        <m:t>B</m:t>
                      </m:r>
                    </m:sub>
                  </m:sSub>
                  <m:r>
                    <m:t>T</m:t>
                  </m:r>
                </m:sup>
              </m:sSup>
              <m:r>
                <m:rPr>
                  <m:sty m:val="p"/>
                </m:rPr>
                <m:t>−</m:t>
              </m:r>
              <m:r>
                <m:t>1</m:t>
              </m:r>
            </m:den>
          </m:f>
          <m:r>
            <m:rPr>
              <m:sty m:val="p"/>
            </m:rPr>
            <m:t>.</m:t>
          </m:r>
        </m:oMath>
      </m:oMathPara>
    </w:p>
    <w:p>
      <w:pPr>
        <w:pStyle w:val="FirstParagraph"/>
      </w:pPr>
      <w:r>
        <w:t xml:space="preserve">Multiplicando por la densidad de modos:</w:t>
      </w:r>
    </w:p>
    <w:p>
      <w:pPr>
        <w:pStyle w:val="BodyText"/>
      </w:pPr>
      <m:oMathPara>
        <m:oMathParaPr>
          <m:jc m:val="center"/>
        </m:oMathParaPr>
        <m:oMath>
          <m:borderBox>
            <m:e>
              <m:r>
                <m:t>u</m:t>
              </m:r>
              <m:r>
                <m:rPr>
                  <m:sty m:val="p"/>
                </m:rPr>
                <m:t>(</m:t>
              </m:r>
              <m:r>
                <m:t>f</m:t>
              </m:r>
              <m:r>
                <m:rPr>
                  <m:sty m:val="p"/>
                </m:rPr>
                <m:t>,</m:t>
              </m:r>
              <m:r>
                <m:t>T</m:t>
              </m:r>
              <m:r>
                <m:rPr>
                  <m:sty m:val="p"/>
                </m:rPr>
                <m:t>)</m:t>
              </m:r>
              <m:r>
                <m:rPr>
                  <m:sty m:val="p"/>
                </m:rPr>
                <m:t>=</m:t>
              </m:r>
              <m:f>
                <m:fPr>
                  <m:type m:val="bar"/>
                </m:fPr>
                <m:num>
                  <m:r>
                    <m:t>8</m:t>
                  </m:r>
                  <m:r>
                    <m:t>π</m:t>
                  </m:r>
                  <m:r>
                    <m:t>h</m:t>
                  </m:r>
                  <m:sSup>
                    <m:e>
                      <m:r>
                        <m:t>f</m:t>
                      </m:r>
                    </m:e>
                    <m:sup>
                      <m:r>
                        <m:t>3</m:t>
                      </m:r>
                    </m:sup>
                  </m:sSup>
                </m:num>
                <m:den>
                  <m:sSup>
                    <m:e>
                      <m:r>
                        <m:t>c</m:t>
                      </m:r>
                    </m:e>
                    <m:sup>
                      <m:r>
                        <m:t>3</m:t>
                      </m:r>
                    </m:sup>
                  </m:sSup>
                </m:den>
              </m:f>
              <m:r>
                <m:rPr>
                  <m:sty m:val="p"/>
                </m:rPr>
                <m:t>⋅</m:t>
              </m:r>
              <m:f>
                <m:fPr>
                  <m:type m:val="bar"/>
                </m:fPr>
                <m:num>
                  <m:r>
                    <m:t>1</m:t>
                  </m:r>
                </m:num>
                <m:den>
                  <m:sSup>
                    <m:e>
                      <m:r>
                        <m:t>e</m:t>
                      </m:r>
                    </m:e>
                    <m:sup>
                      <m:r>
                        <m:t>h</m:t>
                      </m:r>
                      <m:r>
                        <m:t>f</m:t>
                      </m:r>
                      <m:r>
                        <m:rPr>
                          <m:sty m:val="p"/>
                        </m:rPr>
                        <m:t>/</m:t>
                      </m:r>
                      <m:sSub>
                        <m:e>
                          <m:r>
                            <m:t>k</m:t>
                          </m:r>
                        </m:e>
                        <m:sub>
                          <m:r>
                            <m:t>B</m:t>
                          </m:r>
                        </m:sub>
                      </m:sSub>
                      <m:r>
                        <m:t>T</m:t>
                      </m:r>
                    </m:sup>
                  </m:sSup>
                  <m:r>
                    <m:rPr>
                      <m:sty m:val="p"/>
                    </m:rPr>
                    <m:t>−</m:t>
                  </m:r>
                  <m:r>
                    <m:t>1</m:t>
                  </m:r>
                </m:den>
              </m:f>
              <m:r>
                <m:rPr>
                  <m:sty m:val="p"/>
                </m:rPr>
                <m:t>.</m:t>
              </m:r>
            </m:e>
          </m:borderBox>
        </m:oMath>
      </m:oMathPara>
    </w:p>
    <w:p>
      <w:pPr>
        <w:pStyle w:val="FirstParagraph"/>
      </w:pPr>
      <w:r>
        <w:t xml:space="preserve">Esta es la</w:t>
      </w:r>
      <w:r>
        <w:t xml:space="preserve"> </w:t>
      </w:r>
      <w:r>
        <w:rPr>
          <w:b/>
          <w:bCs/>
        </w:rPr>
        <w:t xml:space="preserve">distribución de Planck</w:t>
      </w:r>
      <w:r>
        <w:t xml:space="preserve">, anunciada el 14 de diciembre de 1900 — fecha considerada el nacimiento de la física cuántica.</w:t>
      </w:r>
    </w:p>
    <w:bookmarkEnd w:id="36"/>
    <w:bookmarkStart w:id="37" w:name="X7c9d3e9a46d933b15996efa1cb6c7d2c8e2e39d"/>
    <w:p>
      <w:pPr>
        <w:pStyle w:val="Heading3"/>
      </w:pPr>
      <w:r>
        <w:t xml:space="preserve">6.3 El fundamento estadístico:</w:t>
      </w:r>
      <w:r>
        <w:t xml:space="preserve"> </w:t>
      </w:r>
      <m:oMath>
        <m:r>
          <m:t>S</m:t>
        </m:r>
        <m:r>
          <m:rPr>
            <m:sty m:val="p"/>
          </m:rPr>
          <m:t>=</m:t>
        </m:r>
        <m:sSub>
          <m:e>
            <m:r>
              <m:t>k</m:t>
            </m:r>
          </m:e>
          <m:sub>
            <m:r>
              <m:t>B</m:t>
            </m:r>
          </m:sub>
        </m:sSub>
        <m:r>
          <m:rPr>
            <m:sty m:val="p"/>
          </m:rPr>
          <m:t>ln</m:t>
        </m:r>
        <m:r>
          <m:rPr>
            <m:sty m:val="p"/>
          </m:rPr>
          <m:t>Ω</m:t>
        </m:r>
      </m:oMath>
      <w:r>
        <w:t xml:space="preserve"> </w:t>
      </w:r>
      <w:r>
        <w:t xml:space="preserve">aplicado a los osciladores</w:t>
      </w:r>
    </w:p>
    <w:p>
      <w:pPr>
        <w:pStyle w:val="FirstParagraph"/>
      </w:pPr>
      <w:r>
        <w:t xml:space="preserve">Para dar sentido físico a su interpolación, Planck necesitaba calcular</w:t>
      </w:r>
      <w:r>
        <w:t xml:space="preserve"> </w:t>
      </w:r>
      <m:oMath>
        <m:r>
          <m:rPr>
            <m:sty m:val="p"/>
          </m:rPr>
          <m:t>Ω</m:t>
        </m:r>
      </m:oMath>
      <w:r>
        <w:t xml:space="preserve"> </w:t>
      </w:r>
      <w:r>
        <w:t xml:space="preserve">para un conjunto de</w:t>
      </w:r>
      <w:r>
        <w:t xml:space="preserve"> </w:t>
      </w:r>
      <m:oMath>
        <m:r>
          <m:t>N</m:t>
        </m:r>
      </m:oMath>
      <w:r>
        <w:t xml:space="preserve"> </w:t>
      </w:r>
      <w:r>
        <w:t xml:space="preserve">osciladores con energía total</w:t>
      </w:r>
      <w:r>
        <w:t xml:space="preserve"> </w:t>
      </w:r>
      <m:oMath>
        <m:r>
          <m:t>U</m:t>
        </m:r>
      </m:oMath>
      <w:r>
        <w:t xml:space="preserve">. Adoptó la hipótesis de que la energía solo puede distribuirse en paquetes discretos de tamaño</w:t>
      </w:r>
      <w:r>
        <w:t xml:space="preserve"> </w:t>
      </w:r>
      <m:oMath>
        <m:r>
          <m:t>ε</m:t>
        </m:r>
        <m:r>
          <m:rPr>
            <m:sty m:val="p"/>
          </m:rPr>
          <m:t>=</m:t>
        </m:r>
        <m:r>
          <m:t>h</m:t>
        </m:r>
        <m:r>
          <m:t>f</m:t>
        </m:r>
      </m:oMath>
      <w:r>
        <w:t xml:space="preserve">. El número de microestados compatibles con</w:t>
      </w:r>
      <w:r>
        <w:t xml:space="preserve"> </w:t>
      </w:r>
      <m:oMath>
        <m:r>
          <m:t>n</m:t>
        </m:r>
      </m:oMath>
      <w:r>
        <w:t xml:space="preserve"> </w:t>
      </w:r>
      <w:r>
        <w:t xml:space="preserve">cuantos distribuidos entre</w:t>
      </w:r>
      <w:r>
        <w:t xml:space="preserve"> </w:t>
      </w:r>
      <m:oMath>
        <m:r>
          <m:t>N</m:t>
        </m:r>
      </m:oMath>
      <w:r>
        <w:t xml:space="preserve"> </w:t>
      </w:r>
      <w:r>
        <w:t xml:space="preserve">osciladores es el número de maneras de repartir</w:t>
      </w:r>
      <w:r>
        <w:t xml:space="preserve"> </w:t>
      </w:r>
      <m:oMath>
        <m:r>
          <m:t>n</m:t>
        </m:r>
      </m:oMath>
      <w:r>
        <w:t xml:space="preserve"> </w:t>
      </w:r>
      <w:r>
        <w:t xml:space="preserve">objetos en</w:t>
      </w:r>
      <w:r>
        <w:t xml:space="preserve"> </w:t>
      </w:r>
      <m:oMath>
        <m:r>
          <m:t>N</m:t>
        </m:r>
      </m:oMath>
      <w:r>
        <w:t xml:space="preserve"> </w:t>
      </w:r>
      <w:r>
        <w:t xml:space="preserve">compartimentos:</w:t>
      </w:r>
    </w:p>
    <w:p>
      <w:pPr>
        <w:pStyle w:val="BodyText"/>
      </w:pPr>
      <m:oMathPara>
        <m:oMathParaPr>
          <m:jc m:val="center"/>
        </m:oMathParaPr>
        <m:oMath>
          <m:r>
            <m:rPr>
              <m:sty m:val="p"/>
            </m:rPr>
            <m:t>Ω</m:t>
          </m:r>
          <m:r>
            <m:rPr>
              <m:sty m:val="p"/>
            </m:rPr>
            <m:t>=</m:t>
          </m:r>
          <m:d>
            <m:dPr>
              <m:begChr m:val="("/>
              <m:sepChr m:val=""/>
              <m:endChr m:val=")"/>
              <m:grow/>
            </m:dPr>
            <m:e>
              <m:f>
                <m:fPr>
                  <m:type m:val="noBar"/>
                </m:fPr>
                <m:num>
                  <m:r>
                    <m:t>N</m:t>
                  </m:r>
                  <m:r>
                    <m:rPr>
                      <m:sty m:val="p"/>
                    </m:rPr>
                    <m:t>+</m:t>
                  </m:r>
                  <m:r>
                    <m:t>n</m:t>
                  </m:r>
                  <m:r>
                    <m:rPr>
                      <m:sty m:val="p"/>
                    </m:rPr>
                    <m:t>−</m:t>
                  </m:r>
                  <m:r>
                    <m:t>1</m:t>
                  </m:r>
                </m:num>
                <m:den>
                  <m:r>
                    <m:t>n</m:t>
                  </m:r>
                </m:den>
              </m:f>
            </m:e>
          </m:d>
          <m:r>
            <m:rPr>
              <m:sty m:val="p"/>
            </m:rPr>
            <m:t>=</m:t>
          </m:r>
          <m:f>
            <m:fPr>
              <m:type m:val="bar"/>
            </m:fPr>
            <m:num>
              <m:r>
                <m:rPr>
                  <m:sty m:val="p"/>
                </m:rPr>
                <m:t>(</m:t>
              </m:r>
              <m:r>
                <m:t>N</m:t>
              </m:r>
              <m:r>
                <m:rPr>
                  <m:sty m:val="p"/>
                </m:rPr>
                <m:t>+</m:t>
              </m:r>
              <m:r>
                <m:t>n</m:t>
              </m:r>
              <m:r>
                <m:rPr>
                  <m:sty m:val="p"/>
                </m:rPr>
                <m:t>−</m:t>
              </m:r>
              <m:r>
                <m:t>1</m:t>
              </m:r>
              <m:r>
                <m:rPr>
                  <m:sty m:val="p"/>
                </m:rPr>
                <m:t>)</m:t>
              </m:r>
              <m:r>
                <m:rPr>
                  <m:sty m:val="p"/>
                </m:rPr>
                <m:t>!</m:t>
              </m:r>
            </m:num>
            <m:den>
              <m:r>
                <m:t>n</m:t>
              </m:r>
              <m:r>
                <m:rPr>
                  <m:sty m:val="p"/>
                </m:rPr>
                <m:t>!</m:t>
              </m:r>
              <m:r>
                <m:t> </m:t>
              </m:r>
              <m:r>
                <m:rPr>
                  <m:sty m:val="p"/>
                </m:rPr>
                <m:t>(</m:t>
              </m:r>
              <m:r>
                <m:t>N</m:t>
              </m:r>
              <m:r>
                <m:rPr>
                  <m:sty m:val="p"/>
                </m:rPr>
                <m:t>−</m:t>
              </m:r>
              <m:r>
                <m:t>1</m:t>
              </m:r>
              <m:r>
                <m:rPr>
                  <m:sty m:val="p"/>
                </m:rPr>
                <m:t>)</m:t>
              </m:r>
              <m:r>
                <m:rPr>
                  <m:sty m:val="p"/>
                </m:rPr>
                <m:t>!</m:t>
              </m:r>
            </m:den>
          </m:f>
          <m:r>
            <m:rPr>
              <m:sty m:val="p"/>
            </m:rPr>
            <m:t>.</m:t>
          </m:r>
        </m:oMath>
      </m:oMathPara>
    </w:p>
    <w:p>
      <w:pPr>
        <w:pStyle w:val="FirstParagraph"/>
      </w:pPr>
      <w:r>
        <w:t xml:space="preserve">Aplicando</w:t>
      </w:r>
      <w:r>
        <w:t xml:space="preserve"> </w:t>
      </w:r>
      <m:oMath>
        <m:r>
          <m:t>S</m:t>
        </m:r>
        <m:r>
          <m:rPr>
            <m:sty m:val="p"/>
          </m:rPr>
          <m:t>=</m:t>
        </m:r>
        <m:sSub>
          <m:e>
            <m:r>
              <m:t>k</m:t>
            </m:r>
          </m:e>
          <m:sub>
            <m:r>
              <m:t>B</m:t>
            </m:r>
          </m:sub>
        </m:sSub>
        <m:r>
          <m:rPr>
            <m:sty m:val="p"/>
          </m:rPr>
          <m:t>ln</m:t>
        </m:r>
        <m:r>
          <m:rPr>
            <m:sty m:val="p"/>
          </m:rPr>
          <m:t>Ω</m:t>
        </m:r>
      </m:oMath>
      <w:r>
        <w:t xml:space="preserve"> </w:t>
      </w:r>
      <w:r>
        <w:t xml:space="preserve">y Stirling, y usando</w:t>
      </w:r>
      <w:r>
        <w:t xml:space="preserve"> </w:t>
      </w:r>
      <m:oMath>
        <m:r>
          <m:t>1</m:t>
        </m:r>
        <m:r>
          <m:rPr>
            <m:sty m:val="p"/>
          </m:rPr>
          <m:t>/</m:t>
        </m:r>
        <m:r>
          <m:t>T</m:t>
        </m:r>
        <m:r>
          <m:rPr>
            <m:sty m:val="p"/>
          </m:rPr>
          <m:t>=</m:t>
        </m:r>
        <m:r>
          <m:rPr>
            <m:sty m:val="p"/>
          </m:rPr>
          <m:t>∂</m:t>
        </m:r>
        <m:r>
          <m:t>S</m:t>
        </m:r>
        <m:r>
          <m:rPr>
            <m:sty m:val="p"/>
          </m:rPr>
          <m:t>/</m:t>
        </m:r>
        <m:r>
          <m:rPr>
            <m:sty m:val="p"/>
          </m:rPr>
          <m:t>∂</m:t>
        </m:r>
        <m:r>
          <m:t>U</m:t>
        </m:r>
      </m:oMath>
      <w:r>
        <w:t xml:space="preserve"> </w:t>
      </w:r>
      <w:r>
        <w:t xml:space="preserve">con</w:t>
      </w:r>
      <w:r>
        <w:t xml:space="preserve"> </w:t>
      </w:r>
      <m:oMath>
        <m:r>
          <m:t>U</m:t>
        </m:r>
        <m:r>
          <m:rPr>
            <m:sty m:val="p"/>
          </m:rPr>
          <m:t>=</m:t>
        </m:r>
        <m:r>
          <m:t>n</m:t>
        </m:r>
        <m:r>
          <m:t>ε</m:t>
        </m:r>
      </m:oMath>
      <w:r>
        <w:t xml:space="preserve">, se recupera exactamente la distribución de Planck. El factor clave es que este conteo de particiones —a diferencia del conteo clásico— no distingue los cuantos entre sí: los cuantos de energía son indistinguibles.</w:t>
      </w:r>
    </w:p>
    <w:p>
      <w:pPr>
        <w:pStyle w:val="BodyText"/>
      </w:pPr>
      <w:r>
        <w:rPr>
          <w:b/>
          <w:bCs/>
        </w:rPr>
        <w:t xml:space="preserve">La conexión con la paradoja de Gibbs es directa:</w:t>
      </w:r>
      <w:r>
        <w:t xml:space="preserve"> </w:t>
      </w:r>
      <w:r>
        <w:t xml:space="preserve">En ambos casos —las moléculas del gas y los cuantos de energía— la física clásica sobre-cuenta los microestados porque trata como distintos objetos que son físicamente indistinguibles. La corrección en el gas es el factor</w:t>
      </w:r>
      <w:r>
        <w:t xml:space="preserve"> </w:t>
      </w:r>
      <m:oMath>
        <m:r>
          <m:t>1</m:t>
        </m:r>
        <m:r>
          <m:rPr>
            <m:sty m:val="p"/>
          </m:rPr>
          <m:t>/</m:t>
        </m:r>
        <m:r>
          <m:t>N</m:t>
        </m:r>
        <m:r>
          <m:rPr>
            <m:sty m:val="p"/>
          </m:rPr>
          <m:t>!</m:t>
        </m:r>
      </m:oMath>
      <w:r>
        <w:t xml:space="preserve">; en los osciladores de Planck, es el conteo combinatorio de particiones (que anticipa la estadística de Bose-Einstein).</w:t>
      </w:r>
    </w:p>
    <w:bookmarkEnd w:id="37"/>
    <w:bookmarkStart w:id="38" w:name="X61935b48943bae0755a6242c2dfa3bfea0fed60"/>
    <w:p>
      <w:pPr>
        <w:pStyle w:val="Heading3"/>
      </w:pPr>
      <w:r>
        <w:t xml:space="preserve">6.4 Verificaciones de la distribución de Planck</w:t>
      </w:r>
    </w:p>
    <w:p>
      <w:pPr>
        <w:pStyle w:val="FirstParagraph"/>
      </w:pPr>
      <w:r>
        <w:t xml:space="preserve">La ley de Planck es verificada por dos resultados clásicos que emergen como casos límite:</w:t>
      </w:r>
    </w:p>
    <w:p>
      <w:pPr>
        <w:pStyle w:val="BodyText"/>
      </w:pPr>
      <w:r>
        <w:rPr>
          <w:b/>
          <w:bCs/>
        </w:rPr>
        <w:t xml:space="preserve">Ley de Stefan-Boltzmann:</w:t>
      </w:r>
      <w:r>
        <w:t xml:space="preserve"> </w:t>
      </w:r>
      <w:r>
        <w:t xml:space="preserve">Integrando sobre todas las frecuencias con el cambio</w:t>
      </w:r>
      <w:r>
        <w:t xml:space="preserve"> </w:t>
      </w:r>
      <m:oMath>
        <m:r>
          <m:t>x</m:t>
        </m:r>
        <m:r>
          <m:rPr>
            <m:sty m:val="p"/>
          </m:rPr>
          <m:t>=</m:t>
        </m:r>
        <m:r>
          <m:t>h</m:t>
        </m:r>
        <m:r>
          <m:t>f</m:t>
        </m:r>
        <m:r>
          <m:rPr>
            <m:sty m:val="p"/>
          </m:rPr>
          <m:t>/</m:t>
        </m:r>
        <m:sSub>
          <m:e>
            <m:r>
              <m:t>k</m:t>
            </m:r>
          </m:e>
          <m:sub>
            <m:r>
              <m:t>B</m:t>
            </m:r>
          </m:sub>
        </m:sSub>
        <m:r>
          <m:t>T</m:t>
        </m:r>
      </m:oMath>
      <w:r>
        <w:t xml:space="preserve">:</w:t>
      </w:r>
    </w:p>
    <w:p>
      <w:pPr>
        <w:pStyle w:val="BodyText"/>
      </w:pPr>
      <m:oMathPara>
        <m:oMathParaPr>
          <m:jc m:val="center"/>
        </m:oMathParaPr>
        <m:oMath>
          <m:nary>
            <m:naryPr>
              <m:chr m:val="∫"/>
              <m:limLoc m:val="subSup"/>
              <m:subHide m:val="off"/>
              <m:supHide m:val="off"/>
            </m:naryPr>
            <m:sub>
              <m:r>
                <m:t>0</m:t>
              </m:r>
            </m:sub>
            <m:sup>
              <m:r>
                <m:rPr>
                  <m:sty m:val="p"/>
                </m:rPr>
                <m:t>∞</m:t>
              </m:r>
            </m:sup>
            <m:e>
              <m:r>
                <m:t>u</m:t>
              </m:r>
            </m:e>
          </m:nary>
          <m:r>
            <m:rPr>
              <m:sty m:val="p"/>
            </m:rPr>
            <m:t>(</m:t>
          </m:r>
          <m:r>
            <m:t>f</m:t>
          </m:r>
          <m:r>
            <m:rPr>
              <m:sty m:val="p"/>
            </m:rPr>
            <m:t>,</m:t>
          </m:r>
          <m:r>
            <m:t>T</m:t>
          </m:r>
          <m:r>
            <m:rPr>
              <m:sty m:val="p"/>
            </m:rPr>
            <m:t>)</m:t>
          </m:r>
          <m:r>
            <m:t> </m:t>
          </m:r>
          <m:r>
            <m:t>d</m:t>
          </m:r>
          <m:r>
            <m:t>f</m:t>
          </m:r>
          <m:r>
            <m:rPr>
              <m:sty m:val="p"/>
            </m:rPr>
            <m:t>=</m:t>
          </m:r>
          <m:f>
            <m:fPr>
              <m:type m:val="bar"/>
            </m:fPr>
            <m:num>
              <m:r>
                <m:t>8</m:t>
              </m:r>
              <m:r>
                <m:t>π</m:t>
              </m:r>
              <m:r>
                <m:t>h</m:t>
              </m:r>
            </m:num>
            <m:den>
              <m:sSup>
                <m:e>
                  <m:r>
                    <m:t>c</m:t>
                  </m:r>
                </m:e>
                <m:sup>
                  <m:r>
                    <m:t>3</m:t>
                  </m:r>
                </m:sup>
              </m:sSup>
            </m:den>
          </m:f>
          <m:sSup>
            <m:e>
              <m:d>
                <m:dPr>
                  <m:begChr m:val="("/>
                  <m:sepChr m:val=""/>
                  <m:endChr m:val=")"/>
                  <m:grow/>
                </m:dPr>
                <m:e>
                  <m:f>
                    <m:fPr>
                      <m:type m:val="bar"/>
                    </m:fPr>
                    <m:num>
                      <m:sSub>
                        <m:e>
                          <m:r>
                            <m:t>k</m:t>
                          </m:r>
                        </m:e>
                        <m:sub>
                          <m:r>
                            <m:t>B</m:t>
                          </m:r>
                        </m:sub>
                      </m:sSub>
                      <m:r>
                        <m:t>T</m:t>
                      </m:r>
                    </m:num>
                    <m:den>
                      <m:r>
                        <m:t>h</m:t>
                      </m:r>
                    </m:den>
                  </m:f>
                </m:e>
              </m:d>
            </m:e>
            <m:sup>
              <m:r>
                <m:t>4</m:t>
              </m:r>
            </m:sup>
          </m:sSup>
          <m:nary>
            <m:naryPr>
              <m:chr m:val="∫"/>
              <m:limLoc m:val="subSup"/>
              <m:subHide m:val="off"/>
              <m:supHide m:val="off"/>
            </m:naryPr>
            <m:sub>
              <m:r>
                <m:t>0</m:t>
              </m:r>
            </m:sub>
            <m:sup>
              <m:r>
                <m:rPr>
                  <m:sty m:val="p"/>
                </m:rPr>
                <m:t>∞</m:t>
              </m:r>
            </m:sup>
            <m:e>
              <m:f>
                <m:fPr>
                  <m:type m:val="bar"/>
                </m:fPr>
                <m:num>
                  <m:sSup>
                    <m:e>
                      <m:r>
                        <m:t>x</m:t>
                      </m:r>
                    </m:e>
                    <m:sup>
                      <m:r>
                        <m:t>3</m:t>
                      </m:r>
                    </m:sup>
                  </m:sSup>
                </m:num>
                <m:den>
                  <m:sSup>
                    <m:e>
                      <m:r>
                        <m:t>e</m:t>
                      </m:r>
                    </m:e>
                    <m:sup>
                      <m:r>
                        <m:t>x</m:t>
                      </m:r>
                    </m:sup>
                  </m:sSup>
                  <m:r>
                    <m:rPr>
                      <m:sty m:val="p"/>
                    </m:rPr>
                    <m:t>−</m:t>
                  </m:r>
                  <m:r>
                    <m:t>1</m:t>
                  </m:r>
                </m:den>
              </m:f>
            </m:e>
          </m:nary>
          <m:r>
            <m:t> </m:t>
          </m:r>
          <m:r>
            <m:t>d</m:t>
          </m:r>
          <m:r>
            <m:t>x</m:t>
          </m:r>
          <m:r>
            <m:rPr>
              <m:sty m:val="p"/>
            </m:rPr>
            <m:t>=</m:t>
          </m:r>
          <m:f>
            <m:fPr>
              <m:type m:val="bar"/>
            </m:fPr>
            <m:num>
              <m:r>
                <m:t>8</m:t>
              </m:r>
              <m:sSup>
                <m:e>
                  <m:r>
                    <m:t>π</m:t>
                  </m:r>
                </m:e>
                <m:sup>
                  <m:r>
                    <m:t>5</m:t>
                  </m:r>
                </m:sup>
              </m:sSup>
              <m:sSubSup>
                <m:e>
                  <m:r>
                    <m:t>k</m:t>
                  </m:r>
                </m:e>
                <m:sub>
                  <m:r>
                    <m:t>B</m:t>
                  </m:r>
                </m:sub>
                <m:sup>
                  <m:r>
                    <m:t>4</m:t>
                  </m:r>
                </m:sup>
              </m:sSubSup>
            </m:num>
            <m:den>
              <m:r>
                <m:t>15</m:t>
              </m:r>
              <m:sSup>
                <m:e>
                  <m:r>
                    <m:t>c</m:t>
                  </m:r>
                </m:e>
                <m:sup>
                  <m:r>
                    <m:t>3</m:t>
                  </m:r>
                </m:sup>
              </m:sSup>
              <m:sSup>
                <m:e>
                  <m:r>
                    <m:t>h</m:t>
                  </m:r>
                </m:e>
                <m:sup>
                  <m:r>
                    <m:t>3</m:t>
                  </m:r>
                </m:sup>
              </m:sSup>
            </m:den>
          </m:f>
          <m:sSup>
            <m:e>
              <m:r>
                <m:t>T</m:t>
              </m:r>
            </m:e>
            <m:sup>
              <m:r>
                <m:t>4</m:t>
              </m:r>
            </m:sup>
          </m:sSup>
          <m:r>
            <m:rPr>
              <m:sty m:val="p"/>
            </m:rPr>
            <m:t>.</m:t>
          </m:r>
        </m:oMath>
      </m:oMathPara>
    </w:p>
    <w:p>
      <w:pPr>
        <w:pStyle w:val="FirstParagraph"/>
      </w:pPr>
      <w:r>
        <w:t xml:space="preserve">La integral</w:t>
      </w:r>
      <w:r>
        <w:t xml:space="preserve"> </w:t>
      </w:r>
      <m:oMath>
        <m:nary>
          <m:naryPr>
            <m:chr m:val="∫"/>
            <m:limLoc m:val="subSup"/>
            <m:subHide m:val="off"/>
            <m:supHide m:val="off"/>
          </m:naryPr>
          <m:sub>
            <m:r>
              <m:t>0</m:t>
            </m:r>
          </m:sub>
          <m:sup>
            <m:r>
              <m:rPr>
                <m:sty m:val="p"/>
              </m:rPr>
              <m:t>∞</m:t>
            </m:r>
          </m:sup>
          <m:e>
            <m:sSup>
              <m:e>
                <m:r>
                  <m:t>x</m:t>
                </m:r>
              </m:e>
              <m:sup>
                <m:r>
                  <m:t>3</m:t>
                </m:r>
              </m:sup>
            </m:sSup>
          </m:e>
        </m:nary>
        <m:r>
          <m:rPr>
            <m:sty m:val="p"/>
          </m:rPr>
          <m:t>/</m:t>
        </m:r>
        <m:r>
          <m:rPr>
            <m:sty m:val="p"/>
          </m:rPr>
          <m:t>(</m:t>
        </m:r>
        <m:sSup>
          <m:e>
            <m:r>
              <m:t>e</m:t>
            </m:r>
          </m:e>
          <m:sup>
            <m:r>
              <m:t>x</m:t>
            </m:r>
          </m:sup>
        </m:sSup>
        <m:r>
          <m:rPr>
            <m:sty m:val="p"/>
          </m:rPr>
          <m:t>−</m:t>
        </m:r>
        <m:r>
          <m:t>1</m:t>
        </m:r>
        <m:r>
          <m:rPr>
            <m:sty m:val="p"/>
          </m:rPr>
          <m:t>)</m:t>
        </m:r>
        <m:r>
          <m:t> </m:t>
        </m:r>
        <m:r>
          <m:t>d</m:t>
        </m:r>
        <m:r>
          <m:t>x</m:t>
        </m:r>
        <m:r>
          <m:rPr>
            <m:sty m:val="p"/>
          </m:rPr>
          <m:t>=</m:t>
        </m:r>
        <m:sSup>
          <m:e>
            <m:r>
              <m:t>π</m:t>
            </m:r>
          </m:e>
          <m:sup>
            <m:r>
              <m:t>4</m:t>
            </m:r>
          </m:sup>
        </m:sSup>
        <m:r>
          <m:rPr>
            <m:sty m:val="p"/>
          </m:rPr>
          <m:t>/</m:t>
        </m:r>
        <m:r>
          <m:t>15</m:t>
        </m:r>
      </m:oMath>
      <w:r>
        <w:t xml:space="preserve"> </w:t>
      </w:r>
      <w:r>
        <w:t xml:space="preserve">(función zeta de Riemann</w:t>
      </w:r>
      <w:r>
        <w:t xml:space="preserve"> </w:t>
      </w:r>
      <m:oMath>
        <m:r>
          <m:t>ζ</m:t>
        </m:r>
        <m:r>
          <m:rPr>
            <m:sty m:val="p"/>
          </m:rPr>
          <m:t>(</m:t>
        </m:r>
        <m:r>
          <m:t>4</m:t>
        </m:r>
        <m:r>
          <m:rPr>
            <m:sty m:val="p"/>
          </m:rPr>
          <m:t>)</m:t>
        </m:r>
        <m:r>
          <m:rPr>
            <m:sty m:val="p"/>
          </m:rPr>
          <m:t>⋅</m:t>
        </m:r>
        <m:r>
          <m:rPr>
            <m:sty m:val="p"/>
          </m:rPr>
          <m:t>Γ</m:t>
        </m:r>
        <m:r>
          <m:rPr>
            <m:sty m:val="p"/>
          </m:rPr>
          <m:t>(</m:t>
        </m:r>
        <m:r>
          <m:t>4</m:t>
        </m:r>
        <m:r>
          <m:rPr>
            <m:sty m:val="p"/>
          </m:rPr>
          <m:t>)</m:t>
        </m:r>
      </m:oMath>
      <w:r>
        <w:t xml:space="preserve">). La potencia radiada por unidad de área es</w:t>
      </w:r>
      <w:r>
        <w:t xml:space="preserve"> </w:t>
      </w:r>
      <m:oMath>
        <m:r>
          <m:t>σ</m:t>
        </m:r>
        <m:sSup>
          <m:e>
            <m:r>
              <m:t>T</m:t>
            </m:r>
          </m:e>
          <m:sup>
            <m:r>
              <m:t>4</m:t>
            </m:r>
          </m:sup>
        </m:sSup>
      </m:oMath>
      <w:r>
        <w:t xml:space="preserve">, con:</w:t>
      </w:r>
    </w:p>
    <w:p>
      <w:pPr>
        <w:pStyle w:val="BodyText"/>
      </w:pPr>
      <m:oMathPara>
        <m:oMathParaPr>
          <m:jc m:val="center"/>
        </m:oMathParaPr>
        <m:oMath>
          <m:r>
            <m:t>σ</m:t>
          </m:r>
          <m:r>
            <m:rPr>
              <m:sty m:val="p"/>
            </m:rPr>
            <m:t>=</m:t>
          </m:r>
          <m:f>
            <m:fPr>
              <m:type m:val="bar"/>
            </m:fPr>
            <m:num>
              <m:r>
                <m:t>2</m:t>
              </m:r>
              <m:sSup>
                <m:e>
                  <m:r>
                    <m:t>π</m:t>
                  </m:r>
                </m:e>
                <m:sup>
                  <m:r>
                    <m:t>5</m:t>
                  </m:r>
                </m:sup>
              </m:sSup>
              <m:sSubSup>
                <m:e>
                  <m:r>
                    <m:t>k</m:t>
                  </m:r>
                </m:e>
                <m:sub>
                  <m:r>
                    <m:t>B</m:t>
                  </m:r>
                </m:sub>
                <m:sup>
                  <m:r>
                    <m:t>4</m:t>
                  </m:r>
                </m:sup>
              </m:sSubSup>
            </m:num>
            <m:den>
              <m:r>
                <m:t>15</m:t>
              </m:r>
              <m:sSup>
                <m:e>
                  <m:r>
                    <m:t>c</m:t>
                  </m:r>
                </m:e>
                <m:sup>
                  <m:r>
                    <m:t>2</m:t>
                  </m:r>
                </m:sup>
              </m:sSup>
              <m:sSup>
                <m:e>
                  <m:r>
                    <m:t>h</m:t>
                  </m:r>
                </m:e>
                <m:sup>
                  <m:r>
                    <m:t>3</m:t>
                  </m:r>
                </m:sup>
              </m:sSup>
            </m:den>
          </m:f>
          <m:r>
            <m:rPr>
              <m:sty m:val="p"/>
            </m:rPr>
            <m:t>=</m:t>
          </m:r>
          <m:r>
            <m:t>5.670</m:t>
          </m:r>
          <m:r>
            <m:rPr>
              <m:sty m:val="p"/>
            </m:rPr>
            <m:t>×</m:t>
          </m:r>
          <m:sSup>
            <m:e>
              <m:r>
                <m:t>10</m:t>
              </m:r>
            </m:e>
            <m:sup>
              <m:r>
                <m:rPr>
                  <m:sty m:val="p"/>
                </m:rPr>
                <m:t>−</m:t>
              </m:r>
              <m:r>
                <m:t>8</m:t>
              </m:r>
            </m:sup>
          </m:sSup>
          <m:r>
            <m:t> </m:t>
          </m:r>
          <m:sSup>
            <m:e>
              <m:r>
                <m:rPr>
                  <m:nor/>
                  <m:sty m:val="p"/>
                </m:rPr>
                <m:t>W</m:t>
              </m:r>
              <m:r>
                <m:t> </m:t>
              </m:r>
              <m:r>
                <m:rPr>
                  <m:nor/>
                  <m:sty m:val="p"/>
                </m:rPr>
                <m:t>m</m:t>
              </m:r>
            </m:e>
            <m:sup>
              <m:r>
                <m:rPr>
                  <m:sty m:val="p"/>
                </m:rPr>
                <m:t>−</m:t>
              </m:r>
              <m:r>
                <m:t>2</m:t>
              </m:r>
            </m:sup>
          </m:sSup>
          <m:sSup>
            <m:e>
              <m:r>
                <m:rPr>
                  <m:nor/>
                  <m:sty m:val="p"/>
                </m:rPr>
                <m:t>K</m:t>
              </m:r>
            </m:e>
            <m:sup>
              <m:r>
                <m:rPr>
                  <m:sty m:val="p"/>
                </m:rPr>
                <m:t>−</m:t>
              </m:r>
              <m:r>
                <m:t>4</m:t>
              </m:r>
            </m:sup>
          </m:sSup>
          <m:r>
            <m:rPr>
              <m:sty m:val="p"/>
            </m:rPr>
            <m:t>.</m:t>
          </m:r>
        </m:oMath>
      </m:oMathPara>
    </w:p>
    <w:p>
      <w:pPr>
        <w:pStyle w:val="FirstParagraph"/>
      </w:pPr>
      <w:r>
        <w:t xml:space="preserve">La teoría cuántica no solo reproduce la ley de Stefan-Boltzmann: la deriva desde primeros principios y predice el valor exacto de</w:t>
      </w:r>
      <w:r>
        <w:t xml:space="preserve"> </w:t>
      </w:r>
      <m:oMath>
        <m:r>
          <m:t>σ</m:t>
        </m:r>
      </m:oMath>
      <w:r>
        <w:t xml:space="preserve"> </w:t>
      </w:r>
      <w:r>
        <w:t xml:space="preserve">en términos de</w:t>
      </w:r>
      <w:r>
        <w:t xml:space="preserve"> </w:t>
      </w:r>
      <m:oMath>
        <m:r>
          <m:t>h</m:t>
        </m:r>
      </m:oMath>
      <w:r>
        <w:t xml:space="preserve">,</w:t>
      </w:r>
      <w:r>
        <w:t xml:space="preserve"> </w:t>
      </w:r>
      <m:oMath>
        <m:sSub>
          <m:e>
            <m:r>
              <m:t>k</m:t>
            </m:r>
          </m:e>
          <m:sub>
            <m:r>
              <m:t>B</m:t>
            </m:r>
          </m:sub>
        </m:sSub>
      </m:oMath>
      <w:r>
        <w:t xml:space="preserve"> </w:t>
      </w:r>
      <w:r>
        <w:t xml:space="preserve">y</w:t>
      </w:r>
      <w:r>
        <w:t xml:space="preserve"> </w:t>
      </w:r>
      <m:oMath>
        <m:r>
          <m:t>c</m:t>
        </m:r>
      </m:oMath>
      <w:r>
        <w:t xml:space="preserve">.</w:t>
      </w:r>
    </w:p>
    <w:p>
      <w:pPr>
        <w:pStyle w:val="BodyText"/>
      </w:pPr>
      <w:r>
        <w:rPr>
          <w:b/>
          <w:bCs/>
        </w:rPr>
        <w:t xml:space="preserve">Ley de desplazamiento de Wien:</w:t>
      </w:r>
      <w:r>
        <w:t xml:space="preserve"> </w:t>
      </w:r>
      <w:r>
        <w:t xml:space="preserve">Imponiendo</w:t>
      </w:r>
      <w:r>
        <w:t xml:space="preserve"> </w:t>
      </w:r>
      <m:oMath>
        <m:r>
          <m:rPr>
            <m:sty m:val="p"/>
          </m:rPr>
          <m:t>∂</m:t>
        </m:r>
        <m:r>
          <m:t>u</m:t>
        </m:r>
        <m:r>
          <m:rPr>
            <m:sty m:val="p"/>
          </m:rPr>
          <m:t>/</m:t>
        </m:r>
        <m:r>
          <m:rPr>
            <m:sty m:val="p"/>
          </m:rPr>
          <m:t>∂</m:t>
        </m:r>
        <m:r>
          <m:t>f</m:t>
        </m:r>
        <m:r>
          <m:rPr>
            <m:sty m:val="p"/>
          </m:rPr>
          <m:t>=</m:t>
        </m:r>
        <m:r>
          <m:t>0</m:t>
        </m:r>
      </m:oMath>
      <w:r>
        <w:t xml:space="preserve"> </w:t>
      </w:r>
      <w:r>
        <w:t xml:space="preserve">(en términos de</w:t>
      </w:r>
      <w:r>
        <w:t xml:space="preserve"> </w:t>
      </w:r>
      <m:oMath>
        <m:r>
          <m:t>λ</m:t>
        </m:r>
      </m:oMath>
      <w:r>
        <w:t xml:space="preserve">) se obtiene la ecuación trascendente</w:t>
      </w:r>
      <w:r>
        <w:t xml:space="preserve"> </w:t>
      </w:r>
      <m:oMath>
        <m:r>
          <m:t>5</m:t>
        </m:r>
        <m:r>
          <m:rPr>
            <m:sty m:val="p"/>
          </m:rPr>
          <m:t>(</m:t>
        </m:r>
        <m:r>
          <m:t>1</m:t>
        </m:r>
        <m:r>
          <m:rPr>
            <m:sty m:val="p"/>
          </m:rPr>
          <m:t>−</m:t>
        </m:r>
        <m:sSup>
          <m:e>
            <m:r>
              <m:t>e</m:t>
            </m:r>
          </m:e>
          <m:sup>
            <m:r>
              <m:rPr>
                <m:sty m:val="p"/>
              </m:rPr>
              <m:t>−</m:t>
            </m:r>
            <m:r>
              <m:t>h</m:t>
            </m:r>
            <m:r>
              <m:t>c</m:t>
            </m:r>
            <m:r>
              <m:rPr>
                <m:sty m:val="p"/>
              </m:rPr>
              <m:t>/</m:t>
            </m:r>
            <m:r>
              <m:t>λ</m:t>
            </m:r>
            <m:sSub>
              <m:e>
                <m:r>
                  <m:t>k</m:t>
                </m:r>
              </m:e>
              <m:sub>
                <m:r>
                  <m:t>B</m:t>
                </m:r>
              </m:sub>
            </m:sSub>
            <m:r>
              <m:t>T</m:t>
            </m:r>
          </m:sup>
        </m:sSup>
        <m:r>
          <m:rPr>
            <m:sty m:val="p"/>
          </m:rPr>
          <m:t>)</m:t>
        </m:r>
        <m:r>
          <m:rPr>
            <m:sty m:val="p"/>
          </m:rPr>
          <m:t>=</m:t>
        </m:r>
        <m:r>
          <m:t>h</m:t>
        </m:r>
        <m:r>
          <m:t>c</m:t>
        </m:r>
        <m:r>
          <m:rPr>
            <m:sty m:val="p"/>
          </m:rPr>
          <m:t>/</m:t>
        </m:r>
        <m:r>
          <m:t>λ</m:t>
        </m:r>
        <m:sSub>
          <m:e>
            <m:r>
              <m:t>k</m:t>
            </m:r>
          </m:e>
          <m:sub>
            <m:r>
              <m:t>B</m:t>
            </m:r>
          </m:sub>
        </m:sSub>
        <m:r>
          <m:t>T</m:t>
        </m:r>
      </m:oMath>
      <w:r>
        <w:t xml:space="preserve">, cuya solución numérica da</w:t>
      </w:r>
    </w:p>
    <w:p>
      <w:pPr>
        <w:pStyle w:val="BodyText"/>
      </w:pPr>
      <m:oMathPara>
        <m:oMathParaPr>
          <m:jc m:val="center"/>
        </m:oMathParaPr>
        <m:oMath>
          <m:sSub>
            <m:e>
              <m:r>
                <m:t>λ</m:t>
              </m:r>
            </m:e>
            <m:sub>
              <m:r>
                <m:rPr>
                  <m:nor/>
                  <m:sty m:val="p"/>
                </m:rPr>
                <m:t>max</m:t>
              </m:r>
            </m:sub>
          </m:sSub>
          <m:r>
            <m:rPr>
              <m:sty m:val="p"/>
            </m:rPr>
            <m:t>=</m:t>
          </m:r>
          <m:f>
            <m:fPr>
              <m:type m:val="bar"/>
            </m:fPr>
            <m:num>
              <m:r>
                <m:t>h</m:t>
              </m:r>
              <m:r>
                <m:t>c</m:t>
              </m:r>
            </m:num>
            <m:den>
              <m:r>
                <m:t>4.965</m:t>
              </m:r>
              <m:r>
                <m:t> </m:t>
              </m:r>
              <m:sSub>
                <m:e>
                  <m:r>
                    <m:t>k</m:t>
                  </m:r>
                </m:e>
                <m:sub>
                  <m:r>
                    <m:t>B</m:t>
                  </m:r>
                </m:sub>
              </m:sSub>
            </m:den>
          </m:f>
          <m:r>
            <m:rPr>
              <m:sty m:val="p"/>
            </m:rPr>
            <m:t>⋅</m:t>
          </m:r>
          <m:f>
            <m:fPr>
              <m:type m:val="bar"/>
            </m:fPr>
            <m:num>
              <m:r>
                <m:t>1</m:t>
              </m:r>
            </m:num>
            <m:den>
              <m:r>
                <m:t>T</m:t>
              </m:r>
            </m:den>
          </m:f>
          <m:r>
            <m:rPr>
              <m:sty m:val="p"/>
            </m:rPr>
            <m:t>=</m:t>
          </m:r>
          <m:f>
            <m:fPr>
              <m:type m:val="bar"/>
            </m:fPr>
            <m:num>
              <m:r>
                <m:t>b</m:t>
              </m:r>
            </m:num>
            <m:den>
              <m:r>
                <m:t>T</m:t>
              </m:r>
            </m:den>
          </m:f>
          <m:r>
            <m:rPr>
              <m:sty m:val="p"/>
            </m:rPr>
            <m:t>,</m:t>
          </m:r>
          <m:r>
            <m:t>  </m:t>
          </m:r>
          <m:r>
            <m:t>b</m:t>
          </m:r>
          <m:r>
            <m:rPr>
              <m:sty m:val="p"/>
            </m:rPr>
            <m:t>=</m:t>
          </m:r>
          <m:r>
            <m:t>2.898</m:t>
          </m:r>
          <m:r>
            <m:rPr>
              <m:sty m:val="p"/>
            </m:rPr>
            <m:t>×</m:t>
          </m:r>
          <m:sSup>
            <m:e>
              <m:r>
                <m:t>10</m:t>
              </m:r>
            </m:e>
            <m:sup>
              <m:r>
                <m:rPr>
                  <m:sty m:val="p"/>
                </m:rPr>
                <m:t>−</m:t>
              </m:r>
              <m:r>
                <m:t>3</m:t>
              </m:r>
            </m:sup>
          </m:sSup>
          <m:r>
            <m:t> </m:t>
          </m:r>
          <m:r>
            <m:rPr>
              <m:sty m:val="p"/>
            </m:rPr>
            <m:t>m</m:t>
          </m:r>
          <m:r>
            <m:rPr>
              <m:sty m:val="p"/>
            </m:rPr>
            <m:t>⋅</m:t>
          </m:r>
          <m:r>
            <m:rPr>
              <m:sty m:val="p"/>
            </m:rPr>
            <m:t>K</m:t>
          </m:r>
        </m:oMath>
      </m:oMathPara>
    </w:p>
    <w:p>
      <w:r>
        <w:pict>
          <v:rect style="width:0;height:1.5pt" o:hralign="center" o:hrstd="t" o:hr="t"/>
        </w:pict>
      </w:r>
    </w:p>
    <w:bookmarkEnd w:id="38"/>
    <w:bookmarkEnd w:id="39"/>
    <w:bookmarkStart w:id="43" w:name="el-arco-completo-del-diplomado"/>
    <w:p>
      <w:pPr>
        <w:pStyle w:val="Heading2"/>
      </w:pPr>
      <w:r>
        <w:t xml:space="preserve">7. El arco completo del Diplomado</w:t>
      </w:r>
    </w:p>
    <w:bookmarkStart w:id="40" w:name="la-jerarquía-de-marcos-conceptuales"/>
    <w:p>
      <w:pPr>
        <w:pStyle w:val="Heading3"/>
      </w:pPr>
      <w:r>
        <w:t xml:space="preserve">7.1 La jerarquía de marcos conceptuales</w:t>
      </w:r>
    </w:p>
    <w:p>
      <w:pPr>
        <w:pStyle w:val="FirstParagraph"/>
      </w:pPr>
      <w:r>
        <w:t xml:space="preserve">El Diplomado en Física Moderna está estructurado en tres módulos que siguen una progresión conceptual coherente:</w:t>
      </w:r>
    </w:p>
    <w:tbl>
      <w:tblPr>
        <w:tblStyle w:val="Table"/>
        <w:tblW w:type="pct" w:w="5000"/>
        <w:tblLayout w:type="fixed"/>
        <w:tblLook w:firstRow="1" w:lastRow="0" w:firstColumn="0" w:lastColumn="0" w:noHBand="0" w:noVBand="0" w:val="0020"/>
      </w:tblPr>
      <w:tblGrid>
        <w:gridCol w:w="2043"/>
        <w:gridCol w:w="1532"/>
        <w:gridCol w:w="4343"/>
      </w:tblGrid>
      <w:tr>
        <w:trPr>
          <w:tblHeader w:val="on"/>
        </w:trPr>
        <w:tc>
          <w:tcPr/>
          <w:p>
            <w:pPr>
              <w:pStyle w:val="Compact"/>
            </w:pPr>
            <w:r>
              <w:t xml:space="preserve">Módulo</w:t>
            </w:r>
          </w:p>
        </w:tc>
        <w:tc>
          <w:tcPr/>
          <w:p>
            <w:pPr>
              <w:pStyle w:val="Compact"/>
            </w:pPr>
            <w:r>
              <w:t xml:space="preserve">Tema</w:t>
            </w:r>
          </w:p>
        </w:tc>
        <w:tc>
          <w:tcPr/>
          <w:p>
            <w:pPr>
              <w:pStyle w:val="Compact"/>
            </w:pPr>
            <w:r>
              <w:t xml:space="preserve">Marco conceptual</w:t>
            </w:r>
          </w:p>
        </w:tc>
      </w:tr>
      <w:tr>
        <w:tc>
          <w:tcPr/>
          <w:p>
            <w:pPr>
              <w:pStyle w:val="Compact"/>
            </w:pPr>
            <w:r>
              <w:t xml:space="preserve">1</w:t>
            </w:r>
          </w:p>
        </w:tc>
        <w:tc>
          <w:tcPr/>
          <w:p>
            <w:pPr>
              <w:pStyle w:val="Compact"/>
            </w:pPr>
            <w:r>
              <w:t xml:space="preserve">Termodinámica y Teoría Atómica Pre-Cuántica</w:t>
            </w:r>
          </w:p>
        </w:tc>
        <w:tc>
          <w:tcPr/>
          <w:p>
            <w:pPr>
              <w:pStyle w:val="Compact"/>
            </w:pPr>
            <w:r>
              <w:t xml:space="preserve">Leyes macroscópicas + estadística clásica</w:t>
            </w:r>
          </w:p>
        </w:tc>
      </w:tr>
      <w:tr>
        <w:tc>
          <w:tcPr/>
          <w:p>
            <w:pPr>
              <w:pStyle w:val="Compact"/>
            </w:pPr>
            <w:r>
              <w:t xml:space="preserve">2</w:t>
            </w:r>
          </w:p>
        </w:tc>
        <w:tc>
          <w:tcPr/>
          <w:p>
            <w:pPr>
              <w:pStyle w:val="Compact"/>
            </w:pPr>
            <w:r>
              <w:t xml:space="preserve">Teoría Cuántica Temprana</w:t>
            </w:r>
          </w:p>
        </w:tc>
        <w:tc>
          <w:tcPr/>
          <w:p>
            <w:pPr>
              <w:pStyle w:val="Compact"/>
            </w:pPr>
            <w:r>
              <w:t xml:space="preserve">Cuantización de energía, dualidad onda-corpúsculo</w:t>
            </w:r>
          </w:p>
        </w:tc>
      </w:tr>
      <w:tr>
        <w:tc>
          <w:tcPr/>
          <w:p>
            <w:pPr>
              <w:pStyle w:val="Compact"/>
            </w:pPr>
            <w:r>
              <w:t xml:space="preserve">3</w:t>
            </w:r>
          </w:p>
        </w:tc>
        <w:tc>
          <w:tcPr/>
          <w:p>
            <w:pPr>
              <w:pStyle w:val="Compact"/>
            </w:pPr>
            <w:r>
              <w:t xml:space="preserve">Relatividad</w:t>
            </w:r>
          </w:p>
        </w:tc>
        <w:tc>
          <w:tcPr/>
          <w:p>
            <w:pPr>
              <w:pStyle w:val="Compact"/>
            </w:pPr>
            <w:r>
              <w:t xml:space="preserve">Espacio-tiempo, invariancia de Lorentz</w:t>
            </w:r>
          </w:p>
        </w:tc>
      </w:tr>
    </w:tbl>
    <w:p>
      <w:pPr>
        <w:pStyle w:val="BodyText"/>
      </w:pPr>
      <w:r>
        <w:t xml:space="preserve">La entropía conecta los tres módulos:</w:t>
      </w:r>
    </w:p>
    <w:p>
      <w:pPr>
        <w:pStyle w:val="Compact"/>
        <w:numPr>
          <w:ilvl w:val="0"/>
          <w:numId w:val="1005"/>
        </w:numPr>
      </w:pPr>
      <w:r>
        <w:rPr>
          <w:b/>
          <w:bCs/>
        </w:rPr>
        <w:t xml:space="preserve">Módulo 1:</w:t>
      </w:r>
      <w:r>
        <w:t xml:space="preserve"> </w:t>
      </w:r>
      <w:r>
        <w:t xml:space="preserve">La entropía se define termodinámicamente y se interpreta estadísticamente. La paradoja de Gibbs revela la necesidad de la indistinguibilidad cuántica.</w:t>
      </w:r>
    </w:p>
    <w:p>
      <w:pPr>
        <w:pStyle w:val="Compact"/>
        <w:numPr>
          <w:ilvl w:val="0"/>
          <w:numId w:val="1005"/>
        </w:numPr>
      </w:pPr>
      <w:r>
        <w:rPr>
          <w:b/>
          <w:bCs/>
        </w:rPr>
        <w:t xml:space="preserve">Módulo 2:</w:t>
      </w:r>
      <w:r>
        <w:t xml:space="preserve"> </w:t>
      </w:r>
      <w:r>
        <w:t xml:space="preserve">La entropía de Boltzmann es la herramienta con que Planck deriva la distribución del cuerpo negro. Los fotones obedecen la estadística de Bose-Einstein, que generaliza el conteo de microestados para bosones indistinguibles.</w:t>
      </w:r>
    </w:p>
    <w:p>
      <w:pPr>
        <w:pStyle w:val="Compact"/>
        <w:numPr>
          <w:ilvl w:val="0"/>
          <w:numId w:val="1005"/>
        </w:numPr>
      </w:pPr>
      <w:r>
        <w:rPr>
          <w:b/>
          <w:bCs/>
        </w:rPr>
        <w:t xml:space="preserve">Módulo 3 (Relatividad):</w:t>
      </w:r>
      <w:r>
        <w:t xml:space="preserve"> </w:t>
      </w:r>
      <w:r>
        <w:t xml:space="preserve">La termodinámica de agujeros negros (Bekenstein-Hawking) conecta la entropía con la geometría del espacio-tiempo. La entropía de un agujero negro es proporcional al área de su horizonte, no a su volumen — un resultado que no tiene análogo clásico y requiere relatividad general más mecánica cuántica.</w:t>
      </w:r>
    </w:p>
    <w:bookmarkEnd w:id="40"/>
    <w:bookmarkStart w:id="41" w:name="las-grietas-de-la-física-clásica"/>
    <w:p>
      <w:pPr>
        <w:pStyle w:val="Heading3"/>
      </w:pPr>
      <w:r>
        <w:t xml:space="preserve">7.2 Las</w:t>
      </w:r>
      <w:r>
        <w:t xml:space="preserve"> </w:t>
      </w:r>
      <w:r>
        <w:t xml:space="preserve">“grietas”</w:t>
      </w:r>
      <w:r>
        <w:t xml:space="preserve"> </w:t>
      </w:r>
      <w:r>
        <w:t xml:space="preserve">de la física clásica</w:t>
      </w:r>
    </w:p>
    <w:p>
      <w:pPr>
        <w:pStyle w:val="FirstParagraph"/>
      </w:pPr>
      <w:r>
        <w:t xml:space="preserve">El Módulo 1 deja ver, en retrospectiva, cinco señales de que la física clásica era incompleta:</w:t>
      </w:r>
    </w:p>
    <w:p>
      <w:pPr>
        <w:pStyle w:val="Compact"/>
        <w:numPr>
          <w:ilvl w:val="0"/>
          <w:numId w:val="1006"/>
        </w:numPr>
      </w:pPr>
      <w:r>
        <w:rPr>
          <w:b/>
          <w:bCs/>
        </w:rPr>
        <w:t xml:space="preserve">La paradoja de Gibbs</w:t>
      </w:r>
      <w:r>
        <w:t xml:space="preserve"> </w:t>
      </w:r>
      <w:r>
        <w:t xml:space="preserve">exige la indistinguibilidad cuántica de las partículas.</w:t>
      </w:r>
    </w:p>
    <w:p>
      <w:pPr>
        <w:pStyle w:val="Compact"/>
        <w:numPr>
          <w:ilvl w:val="0"/>
          <w:numId w:val="1006"/>
        </w:numPr>
      </w:pPr>
      <w:r>
        <w:rPr>
          <w:b/>
          <w:bCs/>
        </w:rPr>
        <w:t xml:space="preserve">La constante de Planck en Sackur-Tetrode</w:t>
      </w:r>
      <w:r>
        <w:t xml:space="preserve"> </w:t>
      </w:r>
      <w:r>
        <w:t xml:space="preserve">muestra que la entropía absoluta requiere mecánica cuántica.</w:t>
      </w:r>
    </w:p>
    <w:p>
      <w:pPr>
        <w:pStyle w:val="Compact"/>
        <w:numPr>
          <w:ilvl w:val="0"/>
          <w:numId w:val="1006"/>
        </w:numPr>
      </w:pPr>
      <w:r>
        <w:rPr>
          <w:b/>
          <w:bCs/>
        </w:rPr>
        <w:t xml:space="preserve">La catástrofe ultravioleta</w:t>
      </w:r>
      <w:r>
        <w:t xml:space="preserve"> </w:t>
      </w:r>
      <w:r>
        <w:t xml:space="preserve">fuerza la cuantización de la energía.</w:t>
      </w:r>
    </w:p>
    <w:p>
      <w:pPr>
        <w:pStyle w:val="Compact"/>
        <w:numPr>
          <w:ilvl w:val="0"/>
          <w:numId w:val="1006"/>
        </w:numPr>
      </w:pPr>
      <w:r>
        <w:rPr>
          <w:b/>
          <w:bCs/>
        </w:rPr>
        <w:t xml:space="preserve">Las anomalías de capacidades caloríficas</w:t>
      </w:r>
      <w:r>
        <w:t xml:space="preserve"> </w:t>
      </w:r>
      <w:r>
        <w:t xml:space="preserve">a baja temperatura (pico de Schottky, ley de Dulong-Petit modificada) no se explican clásicamente.</w:t>
      </w:r>
    </w:p>
    <w:p>
      <w:pPr>
        <w:pStyle w:val="Compact"/>
        <w:numPr>
          <w:ilvl w:val="0"/>
          <w:numId w:val="1006"/>
        </w:numPr>
      </w:pPr>
      <w:r>
        <w:rPr>
          <w:b/>
          <w:bCs/>
        </w:rPr>
        <w:t xml:space="preserve">El movimiento browniano</w:t>
      </w:r>
      <w:r>
        <w:t xml:space="preserve"> </w:t>
      </w:r>
      <w:r>
        <w:t xml:space="preserve">establece una conexión directa entre fluctuaciones térmicas y la escala atómica, prefigurando la física estadística cuántica.</w:t>
      </w:r>
    </w:p>
    <w:bookmarkEnd w:id="41"/>
    <w:bookmarkStart w:id="42" w:name="universalidad-del-concepto-de-entropía"/>
    <w:p>
      <w:pPr>
        <w:pStyle w:val="Heading3"/>
      </w:pPr>
      <w:r>
        <w:t xml:space="preserve">7.3 Universalidad del concepto de entropía</w:t>
      </w:r>
    </w:p>
    <w:p>
      <w:pPr>
        <w:pStyle w:val="FirstParagraph"/>
      </w:pPr>
      <w:r>
        <w:t xml:space="preserve">La entropía como definida por Boltzmann ha resultado ser mucho más general que la termodinámica de gases. Sus aplicaciones modernas incluyen:</w:t>
      </w:r>
    </w:p>
    <w:p>
      <w:pPr>
        <w:numPr>
          <w:ilvl w:val="0"/>
          <w:numId w:val="1007"/>
        </w:numPr>
      </w:pPr>
      <w:r>
        <w:rPr>
          <w:b/>
          <w:bCs/>
        </w:rPr>
        <w:t xml:space="preserve">Teoría de la información (Shannon, 1948):</w:t>
      </w:r>
      <w:r>
        <w:t xml:space="preserve"> </w:t>
      </w:r>
      <w:r>
        <w:t xml:space="preserve">La entropía de Shannon</w:t>
      </w:r>
      <w:r>
        <w:t xml:space="preserve"> </w:t>
      </w:r>
      <m:oMath>
        <m:r>
          <m:t>H</m:t>
        </m:r>
        <m:r>
          <m:rPr>
            <m:sty m:val="p"/>
          </m:rPr>
          <m:t>=</m:t>
        </m:r>
        <m:r>
          <m:rPr>
            <m:sty m:val="p"/>
          </m:rPr>
          <m:t>−</m:t>
        </m:r>
        <m:nary>
          <m:naryPr>
            <m:chr m:val="∑"/>
            <m:limLoc m:val="undOvr"/>
            <m:subHide m:val="off"/>
            <m:supHide m:val="on"/>
          </m:naryPr>
          <m:sub>
            <m:r>
              <m:t>i</m:t>
            </m:r>
          </m:sub>
          <m:sup>
            <m:r>
              <m:t>​</m:t>
            </m:r>
          </m:sup>
          <m:e>
            <m:sSub>
              <m:e>
                <m:r>
                  <m:t>p</m:t>
                </m:r>
              </m:e>
              <m:sub>
                <m:r>
                  <m:t>i</m:t>
                </m:r>
              </m:sub>
            </m:sSub>
          </m:e>
        </m:nary>
        <m:sSub>
          <m:e>
            <m:r>
              <m:rPr>
                <m:sty m:val="p"/>
              </m:rPr>
              <m:t>log</m:t>
            </m:r>
          </m:e>
          <m:sub>
            <m:r>
              <m:t>2</m:t>
            </m:r>
          </m:sub>
        </m:sSub>
        <m:sSub>
          <m:e>
            <m:r>
              <m:t>p</m:t>
            </m:r>
          </m:e>
          <m:sub>
            <m:r>
              <m:t>i</m:t>
            </m:r>
          </m:sub>
        </m:sSub>
      </m:oMath>
      <w:r>
        <w:t xml:space="preserve"> </w:t>
      </w:r>
      <w:r>
        <w:t xml:space="preserve">es formalmente idéntica a la entropía de Boltzmann y cuantifica la información contenida en una distribución de probabilidades. Esta conexión, establecida rigurosamente por Shannon, unifica la termodinámica con la teoría de la comunicación.</w:t>
      </w:r>
    </w:p>
    <w:p>
      <w:pPr>
        <w:numPr>
          <w:ilvl w:val="0"/>
          <w:numId w:val="1007"/>
        </w:numPr>
      </w:pPr>
      <w:r>
        <w:rPr>
          <w:b/>
          <w:bCs/>
        </w:rPr>
        <w:t xml:space="preserve">Termodinámica de agujeros negros:</w:t>
      </w:r>
      <w:r>
        <w:t xml:space="preserve"> </w:t>
      </w:r>
      <w:r>
        <w:t xml:space="preserve">La entropía de Bekenstein-Hawking</w:t>
      </w:r>
      <w:r>
        <w:t xml:space="preserve"> </w:t>
      </w:r>
      <m:oMath>
        <m:sSub>
          <m:e>
            <m:r>
              <m:t>S</m:t>
            </m:r>
          </m:e>
          <m:sub>
            <m:r>
              <m:rPr>
                <m:nor/>
                <m:sty m:val="p"/>
              </m:rPr>
              <m:t>BH</m:t>
            </m:r>
          </m:sub>
        </m:sSub>
        <m:r>
          <m:rPr>
            <m:sty m:val="p"/>
          </m:rPr>
          <m:t>=</m:t>
        </m:r>
        <m:sSub>
          <m:e>
            <m:r>
              <m:t>k</m:t>
            </m:r>
          </m:e>
          <m:sub>
            <m:r>
              <m:t>B</m:t>
            </m:r>
          </m:sub>
        </m:sSub>
        <m:sSup>
          <m:e>
            <m:r>
              <m:t>c</m:t>
            </m:r>
          </m:e>
          <m:sup>
            <m:r>
              <m:t>3</m:t>
            </m:r>
          </m:sup>
        </m:sSup>
        <m:r>
          <m:t>A</m:t>
        </m:r>
        <m:r>
          <m:rPr>
            <m:sty m:val="p"/>
          </m:rPr>
          <m:t>/</m:t>
        </m:r>
        <m:r>
          <m:rPr>
            <m:sty m:val="p"/>
          </m:rPr>
          <m:t>(</m:t>
        </m:r>
        <m:r>
          <m:t>4</m:t>
        </m:r>
        <m:r>
          <m:t>G</m:t>
        </m:r>
        <m:r>
          <m:rPr>
            <m:sty m:val="p"/>
          </m:rPr>
          <m:t>ℏ</m:t>
        </m:r>
        <m:r>
          <m:rPr>
            <m:sty m:val="p"/>
          </m:rPr>
          <m:t>)</m:t>
        </m:r>
      </m:oMath>
      <w:r>
        <w:t xml:space="preserve"> </w:t>
      </w:r>
      <w:r>
        <w:t xml:space="preserve">sugiere que la entropía tiene un significado geométrico fundamental aún no comprendido plenamente.</w:t>
      </w:r>
    </w:p>
    <w:p>
      <w:pPr>
        <w:numPr>
          <w:ilvl w:val="0"/>
          <w:numId w:val="1007"/>
        </w:numPr>
      </w:pPr>
      <w:r>
        <w:rPr>
          <w:b/>
          <w:bCs/>
        </w:rPr>
        <w:t xml:space="preserve">Mecánica cuántica de muchos cuerpos:</w:t>
      </w:r>
      <w:r>
        <w:t xml:space="preserve"> </w:t>
      </w:r>
      <w:r>
        <w:t xml:space="preserve">La entropía de entrelazamiento de un subsistema cuántico cuantifica las correlaciones cuánticas que no tienen análogo clásico, y es la base de los algoritmos de simulación cuántica (renormalization group tensorial).</w:t>
      </w:r>
    </w:p>
    <w:p>
      <w:r>
        <w:pict>
          <v:rect style="width:0;height:1.5pt" o:hralign="center" o:hrstd="t" o:hr="t"/>
        </w:pict>
      </w:r>
    </w:p>
    <w:bookmarkEnd w:id="42"/>
    <w:bookmarkEnd w:id="43"/>
    <w:bookmarkStart w:id="44" w:name="conclusión"/>
    <w:p>
      <w:pPr>
        <w:pStyle w:val="Heading2"/>
      </w:pPr>
      <w:r>
        <w:t xml:space="preserve">8. Conclusión</w:t>
      </w:r>
    </w:p>
    <w:p>
      <w:pPr>
        <w:pStyle w:val="FirstParagraph"/>
      </w:pPr>
      <w:r>
        <w:t xml:space="preserve">La entropía recorre, en el espacio de cien años, un camino que va de lo fenomenológico a lo fundamental. Clausius la introduce como una variable de estado que captura la irreversibilidad; Boltzmann le da un significado microscópico que conecta la termodinámica con la estructura molecular de la materia; Gibbs revela la primera tensión con la física cuántica a través de su paradoja; Sackur y Tetrode la calculan desde primeros principios cuánticos y resuelven la paradoja; Planck la usa para postular la cuantización de la energía.</w:t>
      </w:r>
    </w:p>
    <w:p>
      <w:pPr>
        <w:pStyle w:val="BodyText"/>
      </w:pPr>
      <w:r>
        <w:t xml:space="preserve">El gas real de Van der Waals ilustra que la entropía es sensible a la estructura microscópica: el volumen excluido reduce el espacio de microestados accesibles, y la transición de fase es una manifestación macroscópica del salto discontinuo en el número de configuraciones accesibles entre el líquido y el gas.</w:t>
      </w:r>
    </w:p>
    <w:p>
      <w:pPr>
        <w:pStyle w:val="BodyText"/>
      </w:pPr>
      <w:r>
        <w:t xml:space="preserve">El mensaje central del módulo, visto a través del prisma de la entropía, es este: los conceptos termodinámicos del siglo XIX son correctos en su dominio, pero contienen dentro de sí mismos los gérmenes de su propia superación. La segunda ley no es solo una restricción sobre los procesos naturales: es la puerta de entrada a la física cuántica.</w:t>
      </w:r>
    </w:p>
    <w:p>
      <w:pPr>
        <w:pStyle w:val="BodyText"/>
      </w:pPr>
      <w:r>
        <w:rPr>
          <w:b/>
          <w:bCs/>
        </w:rPr>
        <w:t xml:space="preserve">Líneas abiertas para trabajos futuros:</w:t>
      </w:r>
      <w:r>
        <w:t xml:space="preserve"> </w:t>
      </w:r>
      <w:r>
        <w:t xml:space="preserve">- ¿Cómo generalizar la fórmula de Sackur–Tetrode a gases cuánticos (Bose-Einstein, Fermi-Dirac) a bajas temperaturas, donde la longitud de onda de De Broglie es comparable al espaciado interparticular?</w:t>
      </w:r>
      <w:r>
        <w:t xml:space="preserve"> </w:t>
      </w:r>
      <w:r>
        <w:t xml:space="preserve">- ¿Cómo se comporta la entropía en la región crítica del gas de Van der Waals, donde la compresibilidad isotérmica diverge y las fluctuaciones se vuelven macroscópicas?</w:t>
      </w:r>
      <w:r>
        <w:t xml:space="preserve"> </w:t>
      </w:r>
      <w:r>
        <w:t xml:space="preserve">- ¿Qué conexión existe entre la entropía de Boltzmann y la entropía de Shannon en teoría de la información, y qué implica para la física del cómputo cuántico?</w:t>
      </w:r>
    </w:p>
    <w:p>
      <w:pPr>
        <w:pStyle w:val="BodyText"/>
      </w:pPr>
      <w:r>
        <w:t xml:space="preserve">Estas preguntas son el punto de partida natural del Módulo 2 y de los módulos posteriores del diplomado.</w:t>
      </w:r>
    </w:p>
    <w:p>
      <w:r>
        <w:pict>
          <v:rect style="width:0;height:1.5pt" o:hralign="center" o:hrstd="t" o:hr="t"/>
        </w:pict>
      </w:r>
    </w:p>
    <w:bookmarkEnd w:id="44"/>
    <w:bookmarkStart w:id="50" w:name="preguntas-originales"/>
    <w:p>
      <w:pPr>
        <w:pStyle w:val="Heading2"/>
      </w:pPr>
      <w:r>
        <w:t xml:space="preserve">5 preguntas originales</w:t>
      </w:r>
    </w:p>
    <w:bookmarkStart w:id="45" w:name="pregunta-1"/>
    <w:p>
      <w:pPr>
        <w:pStyle w:val="Heading3"/>
      </w:pPr>
      <w:r>
        <w:t xml:space="preserve">Pregunta 1</w:t>
      </w:r>
    </w:p>
    <w:p>
      <w:pPr>
        <w:pStyle w:val="FirstParagraph"/>
      </w:pPr>
      <w:r>
        <w:t xml:space="preserve">La fórmula de Sackur–Tetrode predice</w:t>
      </w:r>
      <w:r>
        <w:t xml:space="preserve"> </w:t>
      </w:r>
      <m:oMath>
        <m:r>
          <m:t>S</m:t>
        </m:r>
        <m:r>
          <m:rPr>
            <m:sty m:val="p"/>
          </m:rPr>
          <m:t>→</m:t>
        </m:r>
        <m:r>
          <m:rPr>
            <m:sty m:val="p"/>
          </m:rPr>
          <m:t>−</m:t>
        </m:r>
        <m:r>
          <m:rPr>
            <m:sty m:val="p"/>
          </m:rPr>
          <m:t>∞</m:t>
        </m:r>
      </m:oMath>
      <w:r>
        <w:t xml:space="preserve"> </w:t>
      </w:r>
      <w:r>
        <w:t xml:space="preserve">cuando</w:t>
      </w:r>
      <w:r>
        <w:t xml:space="preserve"> </w:t>
      </w:r>
      <m:oMath>
        <m:r>
          <m:t>T</m:t>
        </m:r>
        <m:r>
          <m:rPr>
            <m:sty m:val="p"/>
          </m:rPr>
          <m:t>→</m:t>
        </m:r>
        <m:r>
          <m:t>0</m:t>
        </m:r>
      </m:oMath>
      <w:r>
        <w:t xml:space="preserve">. Sin embargo, la tercera ley de la termodinámica (postulado de Nernst, 1906) establece que</w:t>
      </w:r>
      <w:r>
        <w:t xml:space="preserve"> </w:t>
      </w:r>
      <m:oMath>
        <m:r>
          <m:t>S</m:t>
        </m:r>
        <m:r>
          <m:rPr>
            <m:sty m:val="p"/>
          </m:rPr>
          <m:t>→</m:t>
        </m:r>
        <m:r>
          <m:t>0</m:t>
        </m:r>
      </m:oMath>
      <w:r>
        <w:t xml:space="preserve"> </w:t>
      </w:r>
      <w:r>
        <w:t xml:space="preserve">cuando</w:t>
      </w:r>
      <w:r>
        <w:t xml:space="preserve"> </w:t>
      </w:r>
      <m:oMath>
        <m:r>
          <m:t>T</m:t>
        </m:r>
        <m:r>
          <m:rPr>
            <m:sty m:val="p"/>
          </m:rPr>
          <m:t>→</m:t>
        </m:r>
        <m:r>
          <m:t>0</m:t>
        </m:r>
      </m:oMath>
      <w:r>
        <w:t xml:space="preserve"> </w:t>
      </w:r>
      <w:r>
        <w:t xml:space="preserve">para cualquier sistema cristalino en equilibrio. ¿Cuál hipótesis del modelo del gas ideal falla a temperatura muy baja, y qué corrección cuántica resuelve la discrepancia?</w:t>
      </w:r>
    </w:p>
    <w:p>
      <w:pPr>
        <w:pStyle w:val="BodyText"/>
      </w:pPr>
      <w:r>
        <w:rPr>
          <w:i/>
          <w:iCs/>
        </w:rPr>
        <w:t xml:space="preserve">Relevancia:</w:t>
      </w:r>
      <w:r>
        <w:t xml:space="preserve"> </w:t>
      </w:r>
      <w:r>
        <w:t xml:space="preserve">A bajas temperaturas, la longitud de onda de De Broglie</w:t>
      </w:r>
      <w:r>
        <w:t xml:space="preserve"> </w:t>
      </w:r>
      <m:oMath>
        <m:r>
          <m:t>λ</m:t>
        </m:r>
        <m:r>
          <m:rPr>
            <m:sty m:val="p"/>
          </m:rPr>
          <m:t>=</m:t>
        </m:r>
        <m:r>
          <m:t>h</m:t>
        </m:r>
        <m:r>
          <m:rPr>
            <m:sty m:val="p"/>
          </m:rPr>
          <m:t>/</m:t>
        </m:r>
        <m:rad>
          <m:radPr>
            <m:degHide m:val="on"/>
          </m:radPr>
          <m:deg/>
          <m:e>
            <m:r>
              <m:t>2</m:t>
            </m:r>
            <m:r>
              <m:t>π</m:t>
            </m:r>
            <m:r>
              <m:t>m</m:t>
            </m:r>
            <m:sSub>
              <m:e>
                <m:r>
                  <m:t>k</m:t>
                </m:r>
              </m:e>
              <m:sub>
                <m:r>
                  <m:t>B</m:t>
                </m:r>
              </m:sub>
            </m:sSub>
            <m:r>
              <m:t>T</m:t>
            </m:r>
          </m:e>
        </m:rad>
      </m:oMath>
      <w:r>
        <w:t xml:space="preserve"> </w:t>
      </w:r>
      <w:r>
        <w:t xml:space="preserve">se vuelve comparable al espaciado interparticular</w:t>
      </w:r>
      <w:r>
        <w:t xml:space="preserve"> </w:t>
      </w:r>
      <m:oMath>
        <m:sSup>
          <m:e>
            <m:r>
              <m:t>n</m:t>
            </m:r>
          </m:e>
          <m:sup>
            <m:r>
              <m:rPr>
                <m:sty m:val="p"/>
              </m:rPr>
              <m:t>−</m:t>
            </m:r>
            <m:r>
              <m:t>1</m:t>
            </m:r>
            <m:r>
              <m:rPr>
                <m:sty m:val="p"/>
              </m:rPr>
              <m:t>/</m:t>
            </m:r>
            <m:r>
              <m:t>3</m:t>
            </m:r>
          </m:sup>
        </m:sSup>
      </m:oMath>
      <w:r>
        <w:t xml:space="preserve">. La aproximación de gas clásico falla y debe reemplazarse por la estadística de Fermi-Dirac (fermiones) o Bose-Einstein (bosones), que sí reproducen</w:t>
      </w:r>
      <w:r>
        <w:t xml:space="preserve"> </w:t>
      </w:r>
      <m:oMath>
        <m:r>
          <m:t>S</m:t>
        </m:r>
        <m:r>
          <m:rPr>
            <m:sty m:val="p"/>
          </m:rPr>
          <m:t>→</m:t>
        </m:r>
        <m:r>
          <m:t>0</m:t>
        </m:r>
      </m:oMath>
      <w:r>
        <w:t xml:space="preserve"> </w:t>
      </w:r>
      <w:r>
        <w:t xml:space="preserve">al</w:t>
      </w:r>
      <w:r>
        <w:t xml:space="preserve"> </w:t>
      </w:r>
      <m:oMath>
        <m:r>
          <m:t>T</m:t>
        </m:r>
        <m:r>
          <m:rPr>
            <m:sty m:val="p"/>
          </m:rPr>
          <m:t>→</m:t>
        </m:r>
        <m:r>
          <m:t>0</m:t>
        </m:r>
      </m:oMath>
      <w:r>
        <w:t xml:space="preserve">.</w:t>
      </w:r>
    </w:p>
    <w:p>
      <w:r>
        <w:pict>
          <v:rect style="width:0;height:1.5pt" o:hralign="center" o:hrstd="t" o:hr="t"/>
        </w:pict>
      </w:r>
    </w:p>
    <w:bookmarkEnd w:id="45"/>
    <w:bookmarkStart w:id="46" w:name="pregunta-2"/>
    <w:p>
      <w:pPr>
        <w:pStyle w:val="Heading3"/>
      </w:pPr>
      <w:r>
        <w:t xml:space="preserve">Pregunta 2</w:t>
      </w:r>
    </w:p>
    <w:p>
      <w:pPr>
        <w:pStyle w:val="FirstParagraph"/>
      </w:pPr>
      <w:r>
        <w:t xml:space="preserve">En el gas de Van der Waals, el parámetro</w:t>
      </w:r>
      <w:r>
        <w:t xml:space="preserve"> </w:t>
      </w:r>
      <m:oMath>
        <m:r>
          <m:t>a</m:t>
        </m:r>
      </m:oMath>
      <w:r>
        <w:t xml:space="preserve"> </w:t>
      </w:r>
      <w:r>
        <w:t xml:space="preserve">no aparece en la expresión de la entropía pero sí en la energía interna. ¿Puede existir un proceso en un gas de Van der Waals con</w:t>
      </w:r>
      <w:r>
        <w:t xml:space="preserve"> </w:t>
      </w:r>
      <m:oMath>
        <m:r>
          <m:rPr>
            <m:sty m:val="p"/>
          </m:rPr>
          <m:t>Δ</m:t>
        </m:r>
        <m:r>
          <m:t>S</m:t>
        </m:r>
        <m:r>
          <m:rPr>
            <m:sty m:val="p"/>
          </m:rPr>
          <m:t>=</m:t>
        </m:r>
        <m:r>
          <m:t>0</m:t>
        </m:r>
      </m:oMath>
      <w:r>
        <w:t xml:space="preserve"> </w:t>
      </w:r>
      <w:r>
        <w:t xml:space="preserve">y</w:t>
      </w:r>
      <w:r>
        <w:t xml:space="preserve"> </w:t>
      </w:r>
      <m:oMath>
        <m:r>
          <m:rPr>
            <m:sty m:val="p"/>
          </m:rPr>
          <m:t>Δ</m:t>
        </m:r>
        <m:r>
          <m:t>U</m:t>
        </m:r>
        <m:r>
          <m:rPr>
            <m:sty m:val="p"/>
          </m:rPr>
          <m:t>≠</m:t>
        </m:r>
        <m:r>
          <m:t>0</m:t>
        </m:r>
      </m:oMath>
      <w:r>
        <w:t xml:space="preserve"> </w:t>
      </w:r>
      <w:r>
        <w:t xml:space="preserve">simultáneamente? Construya un ejemplo explícito con la dirección y magnitud del trabajo involucrado.</w:t>
      </w:r>
    </w:p>
    <w:p>
      <w:pPr>
        <w:pStyle w:val="BodyText"/>
      </w:pPr>
      <w:r>
        <w:rPr>
          <w:i/>
          <w:iCs/>
        </w:rPr>
        <w:t xml:space="preserve">Relevancia:</w:t>
      </w:r>
      <w:r>
        <w:t xml:space="preserve"> </w:t>
      </w:r>
      <w:r>
        <w:t xml:space="preserve">Una expansión adiabática reversible del gas de Van der Waals satisface</w:t>
      </w:r>
      <w:r>
        <w:t xml:space="preserve"> </w:t>
      </w:r>
      <m:oMath>
        <m:r>
          <m:t>d</m:t>
        </m:r>
        <m:r>
          <m:t>S</m:t>
        </m:r>
        <m:r>
          <m:rPr>
            <m:sty m:val="p"/>
          </m:rPr>
          <m:t>=</m:t>
        </m:r>
        <m:r>
          <m:t>0</m:t>
        </m:r>
      </m:oMath>
      <w:r>
        <w:t xml:space="preserve">. La variación de energía es</w:t>
      </w:r>
      <w:r>
        <w:t xml:space="preserve"> </w:t>
      </w:r>
      <m:oMath>
        <m:r>
          <m:t>d</m:t>
        </m:r>
        <m:r>
          <m:t>U</m:t>
        </m:r>
        <m:r>
          <m:rPr>
            <m:sty m:val="p"/>
          </m:rPr>
          <m:t>=</m:t>
        </m:r>
        <m:r>
          <m:rPr>
            <m:sty m:val="p"/>
          </m:rPr>
          <m:t>−</m:t>
        </m:r>
        <m:r>
          <m:t>P</m:t>
        </m:r>
        <m:r>
          <m:t> </m:t>
        </m:r>
        <m:r>
          <m:t>d</m:t>
        </m:r>
        <m:r>
          <m:t>V</m:t>
        </m:r>
        <m:r>
          <m:rPr>
            <m:sty m:val="p"/>
          </m:rPr>
          <m:t>+</m:t>
        </m:r>
        <m:r>
          <m:rPr>
            <m:sty m:val="p"/>
          </m:rPr>
          <m:t>(</m:t>
        </m:r>
        <m:r>
          <m:rPr>
            <m:sty m:val="p"/>
          </m:rPr>
          <m:t>∂</m:t>
        </m:r>
        <m:r>
          <m:t>U</m:t>
        </m:r>
        <m:r>
          <m:rPr>
            <m:sty m:val="p"/>
          </m:rPr>
          <m:t>/</m:t>
        </m:r>
        <m:r>
          <m:rPr>
            <m:sty m:val="p"/>
          </m:rPr>
          <m:t>∂</m:t>
        </m:r>
        <m:r>
          <m:t>V</m:t>
        </m:r>
        <m:sSub>
          <m:e>
            <m:r>
              <m:rPr>
                <m:sty m:val="p"/>
              </m:rPr>
              <m:t>)</m:t>
            </m:r>
          </m:e>
          <m:sub>
            <m:r>
              <m:t>T</m:t>
            </m:r>
          </m:sub>
        </m:sSub>
        <m:r>
          <m:t>d</m:t>
        </m:r>
        <m:r>
          <m:t>V</m:t>
        </m:r>
        <m:r>
          <m:rPr>
            <m:sty m:val="p"/>
          </m:rPr>
          <m:t>=</m:t>
        </m:r>
        <m:r>
          <m:rPr>
            <m:sty m:val="p"/>
          </m:rPr>
          <m:t>(</m:t>
        </m:r>
        <m:r>
          <m:rPr>
            <m:sty m:val="p"/>
          </m:rPr>
          <m:t>−</m:t>
        </m:r>
        <m:r>
          <m:t>P</m:t>
        </m:r>
        <m:r>
          <m:rPr>
            <m:sty m:val="p"/>
          </m:rPr>
          <m:t>+</m:t>
        </m:r>
        <m:r>
          <m:t>a</m:t>
        </m:r>
        <m:sSup>
          <m:e>
            <m:r>
              <m:t>N</m:t>
            </m:r>
          </m:e>
          <m:sup>
            <m:r>
              <m:t>2</m:t>
            </m:r>
          </m:sup>
        </m:sSup>
        <m:r>
          <m:rPr>
            <m:sty m:val="p"/>
          </m:rPr>
          <m:t>/</m:t>
        </m:r>
        <m:sSup>
          <m:e>
            <m:r>
              <m:t>V</m:t>
            </m:r>
          </m:e>
          <m:sup>
            <m:r>
              <m:t>2</m:t>
            </m:r>
          </m:sup>
        </m:sSup>
        <m:r>
          <m:rPr>
            <m:sty m:val="p"/>
          </m:rPr>
          <m:t>)</m:t>
        </m:r>
        <m:r>
          <m:t>d</m:t>
        </m:r>
        <m:r>
          <m:t>V</m:t>
        </m:r>
        <m:r>
          <m:rPr>
            <m:sty m:val="p"/>
          </m:rPr>
          <m:t>≠</m:t>
        </m:r>
        <m:r>
          <m:t>0</m:t>
        </m:r>
      </m:oMath>
      <w:r>
        <w:t xml:space="preserve"> </w:t>
      </w:r>
      <w:r>
        <w:t xml:space="preserve">en general, mostrando que el trabajo realizado difiere del del gas ideal.</w:t>
      </w:r>
    </w:p>
    <w:p>
      <w:r>
        <w:pict>
          <v:rect style="width:0;height:1.5pt" o:hralign="center" o:hrstd="t" o:hr="t"/>
        </w:pict>
      </w:r>
    </w:p>
    <w:bookmarkEnd w:id="46"/>
    <w:bookmarkStart w:id="47" w:name="pregunta-3"/>
    <w:p>
      <w:pPr>
        <w:pStyle w:val="Heading3"/>
      </w:pPr>
      <w:r>
        <w:t xml:space="preserve">Pregunta 3</w:t>
      </w:r>
    </w:p>
    <w:p>
      <w:pPr>
        <w:pStyle w:val="FirstParagraph"/>
      </w:pPr>
      <w:r>
        <w:t xml:space="preserve">La ley de Rayleigh-Jeans y el gas ideal comparten la misma raíz: la equipartición aplicada a un sistema con muchos grados de libertad. En el gas ideal, la equipartición también falla a baja temperatura. ¿En qué sentido es la catástrofe ultravioleta una</w:t>
      </w:r>
      <w:r>
        <w:t xml:space="preserve"> </w:t>
      </w:r>
      <w:r>
        <w:t xml:space="preserve">“paradoja de Gibbs del campo electromagnético”</w:t>
      </w:r>
      <w:r>
        <w:t xml:space="preserve">? Señale las analogías estructurales entre ambos problemas y el tipo de corrección cuántica que cada uno requiere.</w:t>
      </w:r>
    </w:p>
    <w:p>
      <w:pPr>
        <w:pStyle w:val="BodyText"/>
      </w:pPr>
      <w:r>
        <w:rPr>
          <w:i/>
          <w:iCs/>
        </w:rPr>
        <w:t xml:space="preserve">Relevancia:</w:t>
      </w:r>
      <w:r>
        <w:t xml:space="preserve"> </w:t>
      </w:r>
      <w:r>
        <w:t xml:space="preserve">En ambos casos el conteo clásico de microestados o modos es incorrecto: el gas ignora la indistinguibilidad de las partículas; el campo electromagnético ignora la naturaleza discreta de los cuantos de energía. La corrección en el gas es el factor</w:t>
      </w:r>
      <w:r>
        <w:t xml:space="preserve"> </w:t>
      </w:r>
      <m:oMath>
        <m:r>
          <m:t>1</m:t>
        </m:r>
        <m:r>
          <m:rPr>
            <m:sty m:val="p"/>
          </m:rPr>
          <m:t>/</m:t>
        </m:r>
        <m:r>
          <m:t>N</m:t>
        </m:r>
        <m:r>
          <m:rPr>
            <m:sty m:val="p"/>
          </m:rPr>
          <m:t>!</m:t>
        </m:r>
      </m:oMath>
      <w:r>
        <w:t xml:space="preserve">; en el campo, es la distribución de Planck (estadística de Bose-Einstein para fotones).</w:t>
      </w:r>
    </w:p>
    <w:p>
      <w:r>
        <w:pict>
          <v:rect style="width:0;height:1.5pt" o:hralign="center" o:hrstd="t" o:hr="t"/>
        </w:pict>
      </w:r>
    </w:p>
    <w:bookmarkEnd w:id="47"/>
    <w:bookmarkStart w:id="48" w:name="pregunta-4"/>
    <w:p>
      <w:pPr>
        <w:pStyle w:val="Heading3"/>
      </w:pPr>
      <w:r>
        <w:t xml:space="preserve">Pregunta 4</w:t>
      </w:r>
    </w:p>
    <w:p>
      <w:pPr>
        <w:pStyle w:val="FirstParagraph"/>
      </w:pPr>
      <w:r>
        <w:t xml:space="preserve">La regla de las áreas de Maxwell determina la presión de coexistencia</w:t>
      </w:r>
      <w:r>
        <w:t xml:space="preserve"> </w:t>
      </w:r>
      <m:oMath>
        <m:sSup>
          <m:e>
            <m:r>
              <m:t>P</m:t>
            </m:r>
          </m:e>
          <m:sup>
            <m:r>
              <m:rPr>
                <m:sty m:val="p"/>
              </m:rPr>
              <m:t>*</m:t>
            </m:r>
          </m:sup>
        </m:sSup>
      </m:oMath>
      <w:r>
        <w:t xml:space="preserve">. Demuestre que esta condición es equivalente a exigir que la energía libre de Gibbs</w:t>
      </w:r>
      <w:r>
        <w:t xml:space="preserve"> </w:t>
      </w:r>
      <m:oMath>
        <m:r>
          <m:t>G</m:t>
        </m:r>
        <m:r>
          <m:rPr>
            <m:sty m:val="p"/>
          </m:rPr>
          <m:t>=</m:t>
        </m:r>
        <m:r>
          <m:t>U</m:t>
        </m:r>
        <m:r>
          <m:rPr>
            <m:sty m:val="p"/>
          </m:rPr>
          <m:t>−</m:t>
        </m:r>
        <m:r>
          <m:t>T</m:t>
        </m:r>
        <m:r>
          <m:t>S</m:t>
        </m:r>
        <m:r>
          <m:rPr>
            <m:sty m:val="p"/>
          </m:rPr>
          <m:t>+</m:t>
        </m:r>
        <m:r>
          <m:t>P</m:t>
        </m:r>
        <m:r>
          <m:t>V</m:t>
        </m:r>
      </m:oMath>
      <w:r>
        <w:t xml:space="preserve"> </w:t>
      </w:r>
      <w:r>
        <w:t xml:space="preserve">sea igual en las dos fases coexistentes. ¿Por qué la igualdad del potencial químico</w:t>
      </w:r>
      <w:r>
        <w:t xml:space="preserve"> </w:t>
      </w:r>
      <m:oMath>
        <m:r>
          <m:t>μ</m:t>
        </m:r>
        <m:r>
          <m:rPr>
            <m:sty m:val="p"/>
          </m:rPr>
          <m:t>=</m:t>
        </m:r>
        <m:r>
          <m:t>G</m:t>
        </m:r>
        <m:r>
          <m:rPr>
            <m:sty m:val="p"/>
          </m:rPr>
          <m:t>/</m:t>
        </m:r>
        <m:r>
          <m:t>N</m:t>
        </m:r>
      </m:oMath>
      <w:r>
        <w:t xml:space="preserve"> </w:t>
      </w:r>
      <w:r>
        <w:t xml:space="preserve">es la condición de equilibrio de fase correcta y no la igualdad de entropías?</w:t>
      </w:r>
    </w:p>
    <w:p>
      <w:pPr>
        <w:pStyle w:val="BodyText"/>
      </w:pPr>
      <w:r>
        <w:rPr>
          <w:i/>
          <w:iCs/>
        </w:rPr>
        <w:t xml:space="preserve">Relevancia:</w:t>
      </w:r>
      <w:r>
        <w:t xml:space="preserve"> </w:t>
      </w:r>
      <w:r>
        <w:t xml:space="preserve">Este es el criterio correcto de equilibrio de fase: en equilibrio a</w:t>
      </w:r>
      <w:r>
        <w:t xml:space="preserve"> </w:t>
      </w:r>
      <m:oMath>
        <m:r>
          <m:t>T</m:t>
        </m:r>
      </m:oMath>
      <w:r>
        <w:t xml:space="preserve"> </w:t>
      </w:r>
      <w:r>
        <w:t xml:space="preserve">y</w:t>
      </w:r>
      <w:r>
        <w:t xml:space="preserve"> </w:t>
      </w:r>
      <m:oMath>
        <m:r>
          <m:t>P</m:t>
        </m:r>
      </m:oMath>
      <w:r>
        <w:t xml:space="preserve"> </w:t>
      </w:r>
      <w:r>
        <w:t xml:space="preserve">fijas, el sistema minimiza</w:t>
      </w:r>
      <w:r>
        <w:t xml:space="preserve"> </w:t>
      </w:r>
      <m:oMath>
        <m:r>
          <m:t>G</m:t>
        </m:r>
      </m:oMath>
      <w:r>
        <w:t xml:space="preserve">. La igualdad</w:t>
      </w:r>
      <w:r>
        <w:t xml:space="preserve"> </w:t>
      </w:r>
      <m:oMath>
        <m:sSub>
          <m:e>
            <m:r>
              <m:t>G</m:t>
            </m:r>
          </m:e>
          <m:sub>
            <m:r>
              <m:rPr>
                <m:nor/>
                <m:sty m:val="p"/>
              </m:rPr>
              <m:t>liq</m:t>
            </m:r>
          </m:sub>
        </m:sSub>
        <m:r>
          <m:rPr>
            <m:sty m:val="p"/>
          </m:rPr>
          <m:t>=</m:t>
        </m:r>
        <m:sSub>
          <m:e>
            <m:r>
              <m:t>G</m:t>
            </m:r>
          </m:e>
          <m:sub>
            <m:r>
              <m:rPr>
                <m:nor/>
                <m:sty m:val="p"/>
              </m:rPr>
              <m:t>gas</m:t>
            </m:r>
          </m:sub>
        </m:sSub>
      </m:oMath>
      <w:r>
        <w:t xml:space="preserve"> </w:t>
      </w:r>
      <w:r>
        <w:t xml:space="preserve">es equivalente a la regla de Maxwell, lo que muestra la coherencia interna del formalismo termodinámico.</w:t>
      </w:r>
    </w:p>
    <w:p>
      <w:r>
        <w:pict>
          <v:rect style="width:0;height:1.5pt" o:hralign="center" o:hrstd="t" o:hr="t"/>
        </w:pict>
      </w:r>
    </w:p>
    <w:bookmarkEnd w:id="48"/>
    <w:bookmarkStart w:id="49" w:name="pregunta-5"/>
    <w:p>
      <w:pPr>
        <w:pStyle w:val="Heading3"/>
      </w:pPr>
      <w:r>
        <w:t xml:space="preserve">Pregunta 5</w:t>
      </w:r>
    </w:p>
    <w:p>
      <w:pPr>
        <w:pStyle w:val="FirstParagraph"/>
      </w:pPr>
      <w:r>
        <w:t xml:space="preserve">Planck ajustó el valor de</w:t>
      </w:r>
      <w:r>
        <w:t xml:space="preserve"> </w:t>
      </w:r>
      <m:oMath>
        <m:r>
          <m:t>h</m:t>
        </m:r>
        <m:r>
          <m:rPr>
            <m:sty m:val="p"/>
          </m:rPr>
          <m:t>=</m:t>
        </m:r>
        <m:r>
          <m:t>6.626</m:t>
        </m:r>
        <m:r>
          <m:rPr>
            <m:sty m:val="p"/>
          </m:rPr>
          <m:t>×</m:t>
        </m:r>
        <m:sSup>
          <m:e>
            <m:r>
              <m:t>10</m:t>
            </m:r>
          </m:e>
          <m:sup>
            <m:r>
              <m:rPr>
                <m:sty m:val="p"/>
              </m:rPr>
              <m:t>−</m:t>
            </m:r>
            <m:r>
              <m:t>34</m:t>
            </m:r>
          </m:sup>
        </m:sSup>
      </m:oMath>
      <w:r>
        <w:t xml:space="preserve"> </w:t>
      </w:r>
      <w:r>
        <w:t xml:space="preserve">J·s a los datos del cuerpo negro en 1900. Con esa misma constante, la fórmula de Sackur–Tetrode predice la entropía molar del argón a 25°C y 1 atm. Usando</w:t>
      </w:r>
      <w:r>
        <w:t xml:space="preserve"> </w:t>
      </w:r>
      <m:oMath>
        <m:sSub>
          <m:e>
            <m:r>
              <m:t>m</m:t>
            </m:r>
          </m:e>
          <m:sub>
            <m:r>
              <m:rPr>
                <m:nor/>
                <m:sty m:val="p"/>
              </m:rPr>
              <m:t>Ar</m:t>
            </m:r>
          </m:sub>
        </m:sSub>
        <m:r>
          <m:rPr>
            <m:sty m:val="p"/>
          </m:rPr>
          <m:t>=</m:t>
        </m:r>
        <m:r>
          <m:t>39.95</m:t>
        </m:r>
      </m:oMath>
      <w:r>
        <w:t xml:space="preserve"> </w:t>
      </w:r>
      <w:r>
        <w:t xml:space="preserve">u, calcule ese valor y compárelo con la entropía experimental de</w:t>
      </w:r>
      <w:r>
        <w:t xml:space="preserve"> </w:t>
      </w:r>
      <m:oMath>
        <m:r>
          <m:t>154.8</m:t>
        </m:r>
      </m:oMath>
      <w:r>
        <w:t xml:space="preserve"> </w:t>
      </w:r>
      <w:r>
        <w:t xml:space="preserve">J/(mol·K) obtenida por integración de capacidades caloríficas desde 0 K (método calorimétrico de Nernst). ¿Qué conclusión se extrae de ese acuerdo?</w:t>
      </w:r>
    </w:p>
    <w:p>
      <w:pPr>
        <w:pStyle w:val="BodyText"/>
      </w:pPr>
      <w:r>
        <w:rPr>
          <w:i/>
          <w:iCs/>
        </w:rPr>
        <w:t xml:space="preserve">Relevancia:</w:t>
      </w:r>
      <w:r>
        <w:t xml:space="preserve"> </w:t>
      </w:r>
      <w:r>
        <w:t xml:space="preserve">El acuerdo confirma que</w:t>
      </w:r>
      <w:r>
        <w:t xml:space="preserve"> </w:t>
      </w:r>
      <m:oMath>
        <m:r>
          <m:t>h</m:t>
        </m:r>
      </m:oMath>
      <w:r>
        <w:t xml:space="preserve"> </w:t>
      </w:r>
      <w:r>
        <w:t xml:space="preserve">es una constante universal —no un parámetro ajustable del cuerpo negro— y que la mecánica estadística cuántica da la entropía correcta del gas monoatómico. Es uno de los tests más directos de la coherencia entre termodinámica, mecánica estadística y mecánica cuántica.</w:t>
      </w:r>
    </w:p>
    <w:p>
      <w:r>
        <w:pict>
          <v:rect style="width:0;height:1.5pt" o:hralign="center" o:hrstd="t" o:hr="t"/>
        </w:pict>
      </w:r>
    </w:p>
    <w:bookmarkEnd w:id="49"/>
    <w:bookmarkEnd w:id="50"/>
    <w:bookmarkStart w:id="59" w:name="referencias-bibliográficas"/>
    <w:p>
      <w:pPr>
        <w:pStyle w:val="Heading2"/>
      </w:pPr>
      <w:r>
        <w:t xml:space="preserve">Referencias bibliográficas</w:t>
      </w:r>
    </w:p>
    <w:bookmarkStart w:id="51" w:name="artículos-científicos-originales"/>
    <w:p>
      <w:pPr>
        <w:pStyle w:val="Heading3"/>
      </w:pPr>
      <w:r>
        <w:t xml:space="preserve">Artículos científicos originales</w:t>
      </w:r>
    </w:p>
    <w:p>
      <w:pPr>
        <w:pStyle w:val="Compact"/>
        <w:numPr>
          <w:ilvl w:val="0"/>
          <w:numId w:val="1008"/>
        </w:numPr>
      </w:pPr>
      <w:r>
        <w:t xml:space="preserve">Clausius, R. (1865). Über verschiedene für die Anwendung bequeme Formen der Hauptgleichungen der mechanischen Wärmetheorie.</w:t>
      </w:r>
      <w:r>
        <w:t xml:space="preserve"> </w:t>
      </w:r>
      <w:r>
        <w:rPr>
          <w:i/>
          <w:iCs/>
        </w:rPr>
        <w:t xml:space="preserve">Annalen der Physik</w:t>
      </w:r>
      <w:r>
        <w:t xml:space="preserve">, 125, 353–400.</w:t>
      </w:r>
    </w:p>
    <w:p>
      <w:pPr>
        <w:pStyle w:val="Compact"/>
        <w:numPr>
          <w:ilvl w:val="0"/>
          <w:numId w:val="1008"/>
        </w:numPr>
      </w:pPr>
      <w:r>
        <w:t xml:space="preserve">Boltzmann, L. (1877). Über die Beziehung zwischen dem zweiten Hauptsatze der mechanischen Wärmetheorie und der Wahrscheinlichkeitsrechnung.</w:t>
      </w:r>
      <w:r>
        <w:t xml:space="preserve"> </w:t>
      </w:r>
      <w:r>
        <w:rPr>
          <w:i/>
          <w:iCs/>
        </w:rPr>
        <w:t xml:space="preserve">Sitzungsberichte der Akademie der Wissenschaften</w:t>
      </w:r>
      <w:r>
        <w:t xml:space="preserve">, 76, 373–435.</w:t>
      </w:r>
    </w:p>
    <w:p>
      <w:pPr>
        <w:pStyle w:val="Compact"/>
        <w:numPr>
          <w:ilvl w:val="0"/>
          <w:numId w:val="1008"/>
        </w:numPr>
      </w:pPr>
      <w:r>
        <w:t xml:space="preserve">Van der Waals, J. D. (1873).</w:t>
      </w:r>
      <w:r>
        <w:t xml:space="preserve"> </w:t>
      </w:r>
      <w:r>
        <w:rPr>
          <w:i/>
          <w:iCs/>
        </w:rPr>
        <w:t xml:space="preserve">Over de Continuïteit van den Gas- en Vloeistoftoestand</w:t>
      </w:r>
      <w:r>
        <w:t xml:space="preserve"> </w:t>
      </w:r>
      <w:r>
        <w:t xml:space="preserve">(tesis doctoral). Universidad de Leiden.</w:t>
      </w:r>
    </w:p>
    <w:p>
      <w:pPr>
        <w:pStyle w:val="Compact"/>
        <w:numPr>
          <w:ilvl w:val="0"/>
          <w:numId w:val="1008"/>
        </w:numPr>
      </w:pPr>
      <w:r>
        <w:t xml:space="preserve">Gibbs, J. W. (1876–78). On the Equilibrium of Heterogeneous Substances.</w:t>
      </w:r>
      <w:r>
        <w:t xml:space="preserve"> </w:t>
      </w:r>
      <w:r>
        <w:rPr>
          <w:i/>
          <w:iCs/>
        </w:rPr>
        <w:t xml:space="preserve">Transactions of the Connecticut Academy of Arts and Sciences</w:t>
      </w:r>
      <w:r>
        <w:t xml:space="preserve">, 3, 108–248; 343–524.</w:t>
      </w:r>
    </w:p>
    <w:p>
      <w:pPr>
        <w:pStyle w:val="Compact"/>
        <w:numPr>
          <w:ilvl w:val="0"/>
          <w:numId w:val="1008"/>
        </w:numPr>
      </w:pPr>
      <w:r>
        <w:t xml:space="preserve">Sackur, O. (1911). Die Anwendung der kinetischen Theorie der Gase auf chemische Probleme.</w:t>
      </w:r>
      <w:r>
        <w:t xml:space="preserve"> </w:t>
      </w:r>
      <w:r>
        <w:rPr>
          <w:i/>
          <w:iCs/>
        </w:rPr>
        <w:t xml:space="preserve">Annalen der Physik</w:t>
      </w:r>
      <w:r>
        <w:t xml:space="preserve">, 36, 958–980.</w:t>
      </w:r>
    </w:p>
    <w:p>
      <w:pPr>
        <w:pStyle w:val="Compact"/>
        <w:numPr>
          <w:ilvl w:val="0"/>
          <w:numId w:val="1008"/>
        </w:numPr>
      </w:pPr>
      <w:r>
        <w:t xml:space="preserve">Tetrode, H. (1912). Die chemische Konstante der Gase und das elementare Wirkungsquantum.</w:t>
      </w:r>
      <w:r>
        <w:t xml:space="preserve"> </w:t>
      </w:r>
      <w:r>
        <w:rPr>
          <w:i/>
          <w:iCs/>
        </w:rPr>
        <w:t xml:space="preserve">Annalen der Physik</w:t>
      </w:r>
      <w:r>
        <w:t xml:space="preserve">, 38, 434–442.</w:t>
      </w:r>
    </w:p>
    <w:p>
      <w:pPr>
        <w:pStyle w:val="Compact"/>
        <w:numPr>
          <w:ilvl w:val="0"/>
          <w:numId w:val="1008"/>
        </w:numPr>
      </w:pPr>
      <w:r>
        <w:t xml:space="preserve">Planck, M. (1900). Zur Theorie des Gesetzes der Energieverteilung im Normalspectrum.</w:t>
      </w:r>
      <w:r>
        <w:t xml:space="preserve"> </w:t>
      </w:r>
      <w:r>
        <w:rPr>
          <w:i/>
          <w:iCs/>
        </w:rPr>
        <w:t xml:space="preserve">Verhandlungen der Deutschen Physikalischen Gesellschaft</w:t>
      </w:r>
      <w:r>
        <w:t xml:space="preserve">, 2, 237–245.</w:t>
      </w:r>
    </w:p>
    <w:p>
      <w:pPr>
        <w:pStyle w:val="Compact"/>
        <w:numPr>
          <w:ilvl w:val="0"/>
          <w:numId w:val="1008"/>
        </w:numPr>
      </w:pPr>
      <w:r>
        <w:t xml:space="preserve">Einstein, A. (1905). Über einen die Erzeugung und Verwandlung des Lichtes betreffenden heuristischen Gesichtspunkt.</w:t>
      </w:r>
      <w:r>
        <w:t xml:space="preserve"> </w:t>
      </w:r>
      <w:r>
        <w:rPr>
          <w:i/>
          <w:iCs/>
        </w:rPr>
        <w:t xml:space="preserve">Annalen der Physik</w:t>
      </w:r>
      <w:r>
        <w:t xml:space="preserve">, 17, 132–148.</w:t>
      </w:r>
    </w:p>
    <w:bookmarkEnd w:id="51"/>
    <w:bookmarkStart w:id="52" w:name="textos-del-curso"/>
    <w:p>
      <w:pPr>
        <w:pStyle w:val="Heading3"/>
      </w:pPr>
      <w:r>
        <w:t xml:space="preserve">Textos del curso</w:t>
      </w:r>
    </w:p>
    <w:p>
      <w:pPr>
        <w:pStyle w:val="Compact"/>
        <w:numPr>
          <w:ilvl w:val="0"/>
          <w:numId w:val="1009"/>
        </w:numPr>
      </w:pPr>
      <w:r>
        <w:t xml:space="preserve">Weinberg, S. (2021).</w:t>
      </w:r>
      <w:r>
        <w:t xml:space="preserve"> </w:t>
      </w:r>
      <w:r>
        <w:rPr>
          <w:i/>
          <w:iCs/>
        </w:rPr>
        <w:t xml:space="preserve">Foundations of Modern Physics</w:t>
      </w:r>
      <w:r>
        <w:t xml:space="preserve">. Cambridge University Press. Caps. 3–5.</w:t>
      </w:r>
    </w:p>
    <w:bookmarkEnd w:id="52"/>
    <w:bookmarkStart w:id="53" w:name="textos-universitarios-de-referencia"/>
    <w:p>
      <w:pPr>
        <w:pStyle w:val="Heading3"/>
      </w:pPr>
      <w:r>
        <w:t xml:space="preserve">Textos universitarios de referencia</w:t>
      </w:r>
    </w:p>
    <w:p>
      <w:pPr>
        <w:pStyle w:val="Compact"/>
        <w:numPr>
          <w:ilvl w:val="0"/>
          <w:numId w:val="1010"/>
        </w:numPr>
      </w:pPr>
      <w:r>
        <w:t xml:space="preserve">Callen, H. B. (1985).</w:t>
      </w:r>
      <w:r>
        <w:t xml:space="preserve"> </w:t>
      </w:r>
      <w:r>
        <w:rPr>
          <w:i/>
          <w:iCs/>
        </w:rPr>
        <w:t xml:space="preserve">Thermodynamics and an Introduction to Thermostatistics</w:t>
      </w:r>
      <w:r>
        <w:t xml:space="preserve"> </w:t>
      </w:r>
      <w:r>
        <w:t xml:space="preserve">(2ª ed.). Wiley. Caps. 5–9, 15.</w:t>
      </w:r>
    </w:p>
    <w:p>
      <w:pPr>
        <w:pStyle w:val="Compact"/>
        <w:numPr>
          <w:ilvl w:val="0"/>
          <w:numId w:val="1010"/>
        </w:numPr>
      </w:pPr>
      <w:r>
        <w:t xml:space="preserve">Reif, F. (1965).</w:t>
      </w:r>
      <w:r>
        <w:t xml:space="preserve"> </w:t>
      </w:r>
      <w:r>
        <w:rPr>
          <w:i/>
          <w:iCs/>
        </w:rPr>
        <w:t xml:space="preserve">Fundamentals of Statistical and Thermal Physics</w:t>
      </w:r>
      <w:r>
        <w:t xml:space="preserve">. McGraw-Hill. Caps. 6, 9, 15.</w:t>
      </w:r>
    </w:p>
    <w:p>
      <w:pPr>
        <w:pStyle w:val="Compact"/>
        <w:numPr>
          <w:ilvl w:val="0"/>
          <w:numId w:val="1010"/>
        </w:numPr>
      </w:pPr>
      <w:r>
        <w:t xml:space="preserve">Kittel, C., &amp; Kroemer, H. (1980).</w:t>
      </w:r>
      <w:r>
        <w:t xml:space="preserve"> </w:t>
      </w:r>
      <w:r>
        <w:rPr>
          <w:i/>
          <w:iCs/>
        </w:rPr>
        <w:t xml:space="preserve">Thermal Physics</w:t>
      </w:r>
      <w:r>
        <w:t xml:space="preserve"> </w:t>
      </w:r>
      <w:r>
        <w:t xml:space="preserve">(2ª ed.). Freeman. Caps. 3–5.</w:t>
      </w:r>
    </w:p>
    <w:p>
      <w:pPr>
        <w:pStyle w:val="Compact"/>
        <w:numPr>
          <w:ilvl w:val="0"/>
          <w:numId w:val="1010"/>
        </w:numPr>
      </w:pPr>
      <w:r>
        <w:t xml:space="preserve">Pathria, R. K., &amp; Beale, P. D. (2011).</w:t>
      </w:r>
      <w:r>
        <w:t xml:space="preserve"> </w:t>
      </w:r>
      <w:r>
        <w:rPr>
          <w:i/>
          <w:iCs/>
        </w:rPr>
        <w:t xml:space="preserve">Statistical Mechanics</w:t>
      </w:r>
      <w:r>
        <w:t xml:space="preserve"> </w:t>
      </w:r>
      <w:r>
        <w:t xml:space="preserve">(3ª ed.). Elsevier. Cap. 1–3.</w:t>
      </w:r>
    </w:p>
    <w:p>
      <w:pPr>
        <w:pStyle w:val="Compact"/>
        <w:numPr>
          <w:ilvl w:val="0"/>
          <w:numId w:val="1010"/>
        </w:numPr>
      </w:pPr>
      <w:r>
        <w:t xml:space="preserve">Mandl, F. (1988).</w:t>
      </w:r>
      <w:r>
        <w:t xml:space="preserve"> </w:t>
      </w:r>
      <w:r>
        <w:rPr>
          <w:i/>
          <w:iCs/>
        </w:rPr>
        <w:t xml:space="preserve">Statistical Physics</w:t>
      </w:r>
      <w:r>
        <w:t xml:space="preserve"> </w:t>
      </w:r>
      <w:r>
        <w:t xml:space="preserve">(2ª ed.). Wiley. Caps. 2, 10.</w:t>
      </w:r>
    </w:p>
    <w:bookmarkEnd w:id="53"/>
    <w:bookmarkStart w:id="54" w:name="historia-de-la-física"/>
    <w:p>
      <w:pPr>
        <w:pStyle w:val="Heading3"/>
      </w:pPr>
      <w:r>
        <w:t xml:space="preserve">Historia de la física</w:t>
      </w:r>
    </w:p>
    <w:p>
      <w:pPr>
        <w:pStyle w:val="Compact"/>
        <w:numPr>
          <w:ilvl w:val="0"/>
          <w:numId w:val="1011"/>
        </w:numPr>
      </w:pPr>
      <w:r>
        <w:t xml:space="preserve">Cercignani, C. (1998).</w:t>
      </w:r>
      <w:r>
        <w:t xml:space="preserve"> </w:t>
      </w:r>
      <w:r>
        <w:rPr>
          <w:i/>
          <w:iCs/>
        </w:rPr>
        <w:t xml:space="preserve">Ludwig Boltzmann: The Man Who Trusted Atoms</w:t>
      </w:r>
      <w:r>
        <w:t xml:space="preserve">. Oxford University Press.</w:t>
      </w:r>
    </w:p>
    <w:p>
      <w:pPr>
        <w:pStyle w:val="Compact"/>
        <w:numPr>
          <w:ilvl w:val="0"/>
          <w:numId w:val="1011"/>
        </w:numPr>
      </w:pPr>
      <w:r>
        <w:t xml:space="preserve">Kuhn, T. S. (1978).</w:t>
      </w:r>
      <w:r>
        <w:t xml:space="preserve"> </w:t>
      </w:r>
      <w:r>
        <w:rPr>
          <w:i/>
          <w:iCs/>
        </w:rPr>
        <w:t xml:space="preserve">Black-Body Theory and the Quantum Discontinuity 1894–1912</w:t>
      </w:r>
      <w:r>
        <w:t xml:space="preserve">. Oxford University Press.</w:t>
      </w:r>
    </w:p>
    <w:p>
      <w:pPr>
        <w:pStyle w:val="Compact"/>
        <w:numPr>
          <w:ilvl w:val="0"/>
          <w:numId w:val="1011"/>
        </w:numPr>
      </w:pPr>
      <w:r>
        <w:t xml:space="preserve">Brush, S. G. (1983).</w:t>
      </w:r>
      <w:r>
        <w:t xml:space="preserve"> </w:t>
      </w:r>
      <w:r>
        <w:rPr>
          <w:i/>
          <w:iCs/>
        </w:rPr>
        <w:t xml:space="preserve">Statistical Physics and the Atomic Theory of Matter</w:t>
      </w:r>
      <w:r>
        <w:t xml:space="preserve">. Princeton University Press.</w:t>
      </w:r>
    </w:p>
    <w:bookmarkEnd w:id="54"/>
    <w:bookmarkStart w:id="58" w:name="recursos-abiertos-verificados"/>
    <w:p>
      <w:pPr>
        <w:pStyle w:val="Heading3"/>
      </w:pPr>
      <w:r>
        <w:t xml:space="preserve">Recursos abiertos verificados</w:t>
      </w:r>
    </w:p>
    <w:p>
      <w:pPr>
        <w:pStyle w:val="Compact"/>
        <w:numPr>
          <w:ilvl w:val="0"/>
          <w:numId w:val="1012"/>
        </w:numPr>
      </w:pPr>
      <w:r>
        <w:t xml:space="preserve">Feynman, R. P. et al. (1963).</w:t>
      </w:r>
      <w:r>
        <w:t xml:space="preserve"> </w:t>
      </w:r>
      <w:r>
        <w:rPr>
          <w:i/>
          <w:iCs/>
        </w:rPr>
        <w:t xml:space="preserve">The Feynman Lectures on Physics</w:t>
      </w:r>
      <w:r>
        <w:t xml:space="preserve">, Vol. I, caps. 40–44.</w:t>
      </w:r>
      <w:r>
        <w:t xml:space="preserve"> </w:t>
      </w:r>
      <w:hyperlink r:id="rId55">
        <w:r>
          <w:rPr>
            <w:rStyle w:val="Hyperlink"/>
          </w:rPr>
          <w:t xml:space="preserve">feynmanlectures.caltech.edu</w:t>
        </w:r>
      </w:hyperlink>
    </w:p>
    <w:p>
      <w:pPr>
        <w:pStyle w:val="Compact"/>
        <w:numPr>
          <w:ilvl w:val="0"/>
          <w:numId w:val="1012"/>
        </w:numPr>
      </w:pPr>
      <w:r>
        <w:t xml:space="preserve">Sethna, J. P. (2021).</w:t>
      </w:r>
      <w:r>
        <w:t xml:space="preserve"> </w:t>
      </w:r>
      <w:r>
        <w:rPr>
          <w:i/>
          <w:iCs/>
        </w:rPr>
        <w:t xml:space="preserve">Statistical Mechanics: Entropy, Order Parameters, and Complexity</w:t>
      </w:r>
      <w:r>
        <w:t xml:space="preserve"> </w:t>
      </w:r>
      <w:r>
        <w:t xml:space="preserve">(2ª ed.).</w:t>
      </w:r>
      <w:r>
        <w:t xml:space="preserve"> </w:t>
      </w:r>
      <w:hyperlink r:id="rId56">
        <w:r>
          <w:rPr>
            <w:rStyle w:val="Hyperlink"/>
          </w:rPr>
          <w:t xml:space="preserve">sethna.lassp.cornell.edu</w:t>
        </w:r>
      </w:hyperlink>
    </w:p>
    <w:p>
      <w:pPr>
        <w:pStyle w:val="Compact"/>
        <w:numPr>
          <w:ilvl w:val="0"/>
          <w:numId w:val="1012"/>
        </w:numPr>
      </w:pPr>
      <w:r>
        <w:t xml:space="preserve">NIST CODATA. Valores de constantes fundamentales.</w:t>
      </w:r>
      <w:r>
        <w:t xml:space="preserve"> </w:t>
      </w:r>
      <w:hyperlink r:id="rId57">
        <w:r>
          <w:rPr>
            <w:rStyle w:val="Hyperlink"/>
          </w:rPr>
          <w:t xml:space="preserve">physics.nist.gov/cuu/Constants</w:t>
        </w:r>
      </w:hyperlink>
    </w:p>
    <w:bookmarkEnd w:id="58"/>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7" Target="https://physics.nist.gov/cuu/Constants" TargetMode="External" /><Relationship Type="http://schemas.openxmlformats.org/officeDocument/2006/relationships/hyperlink" Id="rId56" Target="https://sethna.lassp.cornell.edu/StatMech/" TargetMode="External" /><Relationship Type="http://schemas.openxmlformats.org/officeDocument/2006/relationships/hyperlink" Id="rId55" Target="https://www.feynmanlectures.caltech.edu" TargetMode="External" /></Relationships>
</file>

<file path=word/_rels/footnotes.xml.rels><?xml version="1.0" encoding="UTF-8"?><Relationships xmlns="http://schemas.openxmlformats.org/package/2006/relationships"><Relationship Type="http://schemas.openxmlformats.org/officeDocument/2006/relationships/hyperlink" Id="rId57" Target="https://physics.nist.gov/cuu/Constants" TargetMode="External" /><Relationship Type="http://schemas.openxmlformats.org/officeDocument/2006/relationships/hyperlink" Id="rId56" Target="https://sethna.lassp.cornell.edu/StatMech/" TargetMode="External" /><Relationship Type="http://schemas.openxmlformats.org/officeDocument/2006/relationships/hyperlink" Id="rId55" Target="https://www.feynmanlectures.caltech.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2026-07-14T02:36:31Z</dcterms:created>
  <dcterms:modified xsi:type="dcterms:W3CDTF">2026-07-14T02:36:31Z</dcterms:modified>
</cp:coreProperties>
</file>

<file path=docProps/custom.xml><?xml version="1.0" encoding="utf-8"?>
<Properties xmlns="http://schemas.openxmlformats.org/officeDocument/2006/custom-properties" xmlns:vt="http://schemas.openxmlformats.org/officeDocument/2006/docPropsVTypes"/>
</file>