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onsolas" w:cs="Consolas" w:eastAsia="Consolas" w:hAnsi="Consolas"/>
          <w:b/>
          <w:bCs/>
          <w:i w:val="false"/>
          <w:iCs w:val="false"/>
          <w:color w:val="9E2A20"/>
          <w:spacing w:val="60"/>
          <w:sz w:val="18"/>
          <w:szCs w:val="18"/>
        </w:rPr>
        <w:t xml:space="preserve">UNCLE FRIZZLEBOB’S KOMIK KARD KULT  ·  v19.0  ·  DE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E1A14"/>
          <w:spacing w:val="-20"/>
          <w:sz w:val="88"/>
          <w:szCs w:val="88"/>
        </w:rPr>
        <w:t xml:space="preserve">KAYFA</w:t>
      </w:r>
      <w:r>
        <w:rPr>
          <w:rFonts w:ascii="Calibri" w:cs="Calibri" w:eastAsia="Calibri" w:hAnsi="Calibri"/>
          <w:b/>
          <w:bCs/>
          <w:i w:val="false"/>
          <w:iCs w:val="false"/>
          <w:color w:val="9E2A20"/>
          <w:spacing w:val="-20"/>
          <w:sz w:val="88"/>
          <w:szCs w:val="88"/>
        </w:rPr>
        <w:t xml:space="preserve">BIZARRO</w:t>
      </w:r>
    </w:p>
    <w:p>
      <w:pPr>
        <w:spacing w:after="2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3D352A"/>
          <w:spacing w:val="-10"/>
          <w:sz w:val="56"/>
          <w:szCs w:val="56"/>
        </w:rPr>
        <w:t xml:space="preserve">&amp; MEDKAYFAB</w:t>
      </w:r>
    </w:p>
    <w:p>
      <w:pPr>
        <w:spacing w:after="60" w:befor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B5C48"/>
          <w:spacing w:val="30"/>
          <w:sz w:val="22"/>
          <w:szCs w:val="22"/>
        </w:rPr>
        <w:t xml:space="preserve">DAS SOZIALE STORY-WRESTLING KARTENSPIEL  ·  KLINISCHE EDITION</w:t>
      </w:r>
    </w:p>
    <w:p>
      <w:pPr>
        <w:spacing w:after="6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B5C48"/>
          <w:sz w:val="22"/>
          <w:szCs w:val="22"/>
        </w:rPr>
        <w:t xml:space="preserve">1–6 Spieler  ·  20–60 Min  ·  CC BY-NC-SA 4.0</w:t>
      </w:r>
    </w:p>
    <w:p>
      <w:pPr>
        <w:pBdr>
          <w:left w:val="single" w:color="9E2A20" w:sz="8"/>
        </w:pBdr>
        <w:spacing w:after="200" w:before="0"/>
        <w:ind w:left="280"/>
      </w:pPr>
      <w:r>
        <w:rPr>
          <w:rFonts w:ascii="Calibri" w:cs="Calibri" w:eastAsia="Calibri" w:hAnsi="Calibri"/>
          <w:b w:val="false"/>
          <w:bCs w:val="false"/>
          <w:i/>
          <w:iCs/>
          <w:color w:val="3D352A"/>
          <w:sz w:val="24"/>
          <w:szCs w:val="24"/>
        </w:rPr>
        <w:t xml:space="preserve">Du setzt dich hin. Du ziehst eine Karte. Du verkündest, wer du bist — laut, in character, ohne Entschuldigung. Jemand anderes zieht eine Karte und widerspricht allem, was du gerade gesagt hast. Das ist kein Problem. Das ist das Spiel.</w:t>
      </w:r>
    </w:p>
    <w:p>
      <w:pPr>
        <w:pBdr>
          <w:left w:val="single" w:color="9E2A20" w:sz="8"/>
        </w:pBdr>
        <w:spacing w:after="240" w:before="0"/>
        <w:ind w:left="280"/>
      </w:pPr>
      <w:r>
        <w:rPr>
          <w:rFonts w:ascii="Calibri" w:cs="Calibri" w:eastAsia="Calibri" w:hAnsi="Calibri"/>
          <w:b w:val="false"/>
          <w:bCs w:val="false"/>
          <w:i/>
          <w:iCs/>
          <w:color w:val="3D352A"/>
          <w:sz w:val="24"/>
          <w:szCs w:val="24"/>
        </w:rPr>
        <w:t xml:space="preserve">Karten sind keine Regeln. Sie sind Einladungen. Realität ist nicht festgelegt — sie wird verhandelt, einen Satz nach dem anderen, bis die Story landet oder der Würfel auf 6 steht. Setz die Maske auf. Lass uns wrestlen.</w:t>
      </w:r>
    </w:p>
    <w:p>
      <w:pPr>
        <w:spacing w:after="1200" w:before="0"/>
        <w:ind w:left="280"/>
      </w:pPr>
      <w:r>
        <w:rPr>
          <w:rFonts w:ascii="Consolas" w:cs="Consolas" w:eastAsia="Consolas" w:hAnsi="Consolas"/>
          <w:b/>
          <w:bCs/>
          <w:i w:val="false"/>
          <w:iCs w:val="false"/>
          <w:color w:val="9E2A20"/>
          <w:spacing w:val="40"/>
          <w:sz w:val="18"/>
          <w:szCs w:val="18"/>
        </w:rPr>
        <w:t xml:space="preserve">— Onkel FrizzleBob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5C48"/>
          <w:sz w:val="22"/>
          <w:szCs w:val="22"/>
        </w:rPr>
        <w:t xml:space="preserve">Zwei Varianten. Gleiche Knochen. Wähl deine Realität.</w:t>
      </w:r>
    </w:p>
    <w:p>
      <w:pPr>
        <w:pageBreakBefore/>
        <w:pBdr>
          <w:bottom w:val="single" w:color="9E2A20" w:sz="8"/>
        </w:pBdr>
        <w:spacing w:after="24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1E1A14"/>
          <w:spacing w:val="-10"/>
          <w:sz w:val="56"/>
          <w:szCs w:val="56"/>
        </w:rPr>
        <w:t xml:space="preserve">KAYFABIZARRO — FREESTYLE-REGELN</w:t>
      </w:r>
    </w:p>
    <w:p>
      <w:pPr>
        <w:spacing w:after="240" w:befor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B5C48"/>
          <w:spacing w:val="40"/>
          <w:sz w:val="18"/>
          <w:szCs w:val="18"/>
        </w:rPr>
        <w:t xml:space="preserve">DAS SOZIALE STORY-WRESTLING KARTENSPIEL  ·  1–6 SPIELER  ·  20–60 MIN</w:t>
      </w:r>
    </w:p>
    <w:p>
      <w:pPr>
        <w:keepNext/>
        <w:pBdr>
          <w:bottom w:val="single" w:color="D4CBB8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9E2A20"/>
          <w:spacing w:val="30"/>
          <w:sz w:val="36"/>
          <w:szCs w:val="36"/>
        </w:rPr>
        <w:t xml:space="preserve">§01 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pacing w:val="-10"/>
          <w:sz w:val="36"/>
          <w:szCs w:val="36"/>
        </w:rPr>
        <w:t xml:space="preserve">Worum geht’s?</w:t>
      </w:r>
    </w:p>
    <w:p>
      <w:pPr>
        <w:spacing w:after="2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52A"/>
          <w:sz w:val="24"/>
          <w:szCs w:val="24"/>
        </w:rPr>
        <w:t xml:space="preserve">Ihr erzählt eine </w:t>
      </w:r>
      <w:r>
        <w:rPr>
          <w:rFonts w:ascii="Calibri" w:cs="Calibri" w:eastAsia="Calibri" w:hAnsi="Calibri"/>
          <w:b/>
          <w:bCs/>
          <w:i w:val="false"/>
          <w:iCs w:val="false"/>
          <w:color w:val="3D352A"/>
          <w:sz w:val="24"/>
          <w:szCs w:val="24"/>
        </w:rPr>
        <w:t xml:space="preserve">gemeinsame Geschichte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52A"/>
          <w:sz w:val="24"/>
          <w:szCs w:val="24"/>
        </w:rPr>
        <w:t xml:space="preserve"> mit Karten, zwei Würfeln und allem, was in euren Köpfen ist. Ein Satz nach dem anderen — jeder führt der Reihe nach eine Karte ein und baut auf dem auf, was vorher kam, bis der Quest-Würfel auf 6 steht und die Story landet.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Lest das Setup durch, dann legt los. </w:t>
      </w:r>
      <w:r>
        <w:rPr>
          <w:rFonts w:ascii="Calibri" w:cs="Calibri" w:eastAsia="Calibri" w:hAnsi="Calibri"/>
          <w:b w:val="false"/>
          <w:bCs w:val="false"/>
          <w:i/>
          <w:iCs/>
          <w:color w:val="1E1A14"/>
          <w:sz w:val="22"/>
          <w:szCs w:val="22"/>
        </w:rPr>
        <w:t xml:space="preserve">Der Rest ergibt sich beim Spielen.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pacing w:val="30"/>
          <w:sz w:val="24"/>
          <w:szCs w:val="24"/>
        </w:rPr>
        <w:t xml:space="preserve">KAYFABE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Wrestling-Sprache für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z w:val="22"/>
          <w:szCs w:val="22"/>
        </w:rPr>
        <w:t xml:space="preserve">“die Fiktion ist echt.”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 Eure Story ist die Realität. Geht voll rein. Wenn du sagst, dass ein unsichtbarer Elefant im Raum steht, kann ihn jeder riechen.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pacing w:val="30"/>
          <w:sz w:val="24"/>
          <w:szCs w:val="24"/>
        </w:rPr>
        <w:t xml:space="preserve">BIZARRO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Die Erlaubnis,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z w:val="22"/>
          <w:szCs w:val="22"/>
        </w:rPr>
        <w:t xml:space="preserve">mit Absicht seltsam und unlogisch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 zu sein. Logik ist optional. Überraschungen sind Pflicht. </w:t>
      </w:r>
      <w:r>
        <w:rPr>
          <w:rFonts w:ascii="Calibri" w:cs="Calibri" w:eastAsia="Calibri" w:hAnsi="Calibri"/>
          <w:b w:val="false"/>
          <w:bCs w:val="false"/>
          <w:i/>
          <w:iCs/>
          <w:color w:val="1E1A14"/>
          <w:sz w:val="22"/>
          <w:szCs w:val="22"/>
        </w:rPr>
        <w:t xml:space="preserve">Erklär es nicht — spiel es.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pacing w:val="30"/>
          <w:sz w:val="24"/>
          <w:szCs w:val="24"/>
        </w:rPr>
        <w:t xml:space="preserve">WAS IHR BRAUCHT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Karten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Jeder bringt 15–20 illustrierte Karten mit. In einen gemeinsamen Stapel mischen. Jede Karte kann ein </w:t>
      </w:r>
      <w:r>
        <w:rPr>
          <w:rFonts w:ascii="Calibri" w:cs="Calibri" w:eastAsia="Calibri" w:hAnsi="Calibri"/>
          <w:b w:val="false"/>
          <w:bCs w:val="false"/>
          <w:i/>
          <w:iCs/>
          <w:color w:val="1E1A14"/>
          <w:sz w:val="22"/>
          <w:szCs w:val="22"/>
        </w:rPr>
        <w:t xml:space="preserve">Character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, eine </w:t>
      </w:r>
      <w:r>
        <w:rPr>
          <w:rFonts w:ascii="Calibri" w:cs="Calibri" w:eastAsia="Calibri" w:hAnsi="Calibri"/>
          <w:b w:val="false"/>
          <w:bCs w:val="false"/>
          <w:i/>
          <w:iCs/>
          <w:color w:val="1E1A14"/>
          <w:sz w:val="22"/>
          <w:szCs w:val="22"/>
        </w:rPr>
        <w:t xml:space="preserve">Scene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 oder eine </w:t>
      </w:r>
      <w:r>
        <w:rPr>
          <w:rFonts w:ascii="Calibri" w:cs="Calibri" w:eastAsia="Calibri" w:hAnsi="Calibri"/>
          <w:b w:val="false"/>
          <w:bCs w:val="false"/>
          <w:i/>
          <w:iCs/>
          <w:color w:val="1E1A14"/>
          <w:sz w:val="22"/>
          <w:szCs w:val="22"/>
        </w:rPr>
        <w:t xml:space="preserve">Quest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 sein.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Zwei W6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Ein </w:t>
      </w:r>
      <w:r>
        <w:rPr>
          <w:rFonts w:ascii="Calibri" w:cs="Calibri" w:eastAsia="Calibri" w:hAnsi="Calibri"/>
          <w:b w:val="false"/>
          <w:bCs w:val="false"/>
          <w:i/>
          <w:iCs/>
          <w:color w:val="1E1A14"/>
          <w:sz w:val="22"/>
          <w:szCs w:val="22"/>
        </w:rPr>
        <w:t xml:space="preserve">Story-Mode-Würfel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, ein </w:t>
      </w:r>
      <w:r>
        <w:rPr>
          <w:rFonts w:ascii="Calibri" w:cs="Calibri" w:eastAsia="Calibri" w:hAnsi="Calibri"/>
          <w:b w:val="false"/>
          <w:bCs w:val="false"/>
          <w:i/>
          <w:iCs/>
          <w:color w:val="1E1A14"/>
          <w:sz w:val="22"/>
          <w:szCs w:val="22"/>
        </w:rPr>
        <w:t xml:space="preserve">Quest-Würfel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. Beide jederzeit sichtbar.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1–6 Personen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Und einen Tisch. Kein Brett. Keine Pawns. Kein Regelheft dicker als euer Handgelenk.</w:t>
      </w:r>
    </w:p>
    <w:p>
      <w:pPr>
        <w:keepNext/>
        <w:pBdr>
          <w:bottom w:val="single" w:color="D4CBB8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9E2A20"/>
          <w:spacing w:val="30"/>
          <w:sz w:val="36"/>
          <w:szCs w:val="36"/>
        </w:rPr>
        <w:t xml:space="preserve">§02 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pacing w:val="-10"/>
          <w:sz w:val="36"/>
          <w:szCs w:val="36"/>
        </w:rPr>
        <w:t xml:space="preserve">Setup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1800"/>
        <w:gridCol w:w="6840"/>
      </w:tblGrid>
      <w:tr>
        <w:tc>
          <w:tcPr>
            <w:tcW w:type="dxa" w:w="7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1</w:t>
            </w:r>
          </w:p>
        </w:tc>
        <w:tc>
          <w:tcPr>
            <w:tcW w:type="dxa" w:w="180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1A14"/>
                <w:spacing w:val="30"/>
                <w:sz w:val="20"/>
                <w:szCs w:val="20"/>
              </w:rPr>
              <w:t xml:space="preserve">AUSTEILEN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Jedem 3 Karten geheim geben. Zwei Minuten insgesamt.</w:t>
            </w:r>
          </w:p>
        </w:tc>
      </w:tr>
      <w:tr>
        <w:tc>
          <w:tcPr>
            <w:tcW w:type="dxa" w:w="7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2</w:t>
            </w:r>
          </w:p>
        </w:tc>
        <w:tc>
          <w:tcPr>
            <w:tcW w:type="dxa" w:w="180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1A14"/>
                <w:spacing w:val="30"/>
                <w:sz w:val="20"/>
                <w:szCs w:val="20"/>
              </w:rPr>
              <w:t xml:space="preserve">CHARACTERE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Jeder zieht 1 Karte aus seiner Hand, deckt sie offen auf und macht das Intro-Ritual.</w:t>
            </w:r>
          </w:p>
        </w:tc>
      </w:tr>
      <w:tr>
        <w:tc>
          <w:tcPr>
            <w:tcW w:type="dxa" w:w="7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3</w:t>
            </w:r>
          </w:p>
        </w:tc>
        <w:tc>
          <w:tcPr>
            <w:tcW w:type="dxa" w:w="180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1A14"/>
                <w:spacing w:val="30"/>
                <w:sz w:val="20"/>
                <w:szCs w:val="20"/>
              </w:rPr>
              <w:t xml:space="preserve">QUEST-REVEAL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A14"/>
                <w:sz w:val="22"/>
                <w:szCs w:val="22"/>
              </w:rPr>
              <w:t xml:space="preserve">Die flauschigste Person (du weißt, wer)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zieht eine Quest-Karte vom Stapel und macht das Intro-Ritual. Quest-Würfel auf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A14"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7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4</w:t>
            </w:r>
          </w:p>
        </w:tc>
        <w:tc>
          <w:tcPr>
            <w:tcW w:type="dxa" w:w="180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1A14"/>
                <w:spacing w:val="30"/>
                <w:sz w:val="20"/>
                <w:szCs w:val="20"/>
              </w:rPr>
              <w:t xml:space="preserve">BÜHNE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Die Bühne startet leer. Drei Scene-Slots, alle offen.</w:t>
            </w:r>
          </w:p>
        </w:tc>
      </w:tr>
      <w:tr>
        <w:tc>
          <w:tcPr>
            <w:tcW w:type="dxa" w:w="7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5</w:t>
            </w:r>
          </w:p>
        </w:tc>
        <w:tc>
          <w:tcPr>
            <w:tcW w:type="dxa" w:w="180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1A14"/>
                <w:spacing w:val="30"/>
                <w:sz w:val="20"/>
                <w:szCs w:val="20"/>
              </w:rPr>
              <w:t xml:space="preserve">LOS!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Sie fängt mit der ersten Runde an.</w:t>
            </w:r>
          </w:p>
        </w:tc>
      </w:tr>
    </w:tbl>
    <w:p>
      <w:pPr>
        <w:pBdr>
          <w:left w:val="single" w:color="9E2A20" w:sz="8"/>
        </w:pBdr>
        <w:spacing w:after="200" w:before="180"/>
        <w:ind w:left="240"/>
      </w:pPr>
      <w:r>
        <w:rPr>
          <w:rFonts w:ascii="Calibri" w:cs="Calibri" w:eastAsia="Calibri" w:hAnsi="Calibri"/>
          <w:b w:val="false"/>
          <w:bCs w:val="false"/>
          <w:i/>
          <w:iCs/>
          <w:color w:val="3D352A"/>
          <w:sz w:val="24"/>
          <w:szCs w:val="24"/>
        </w:rPr>
        <w:t xml:space="preserve">Neu hier? In der ersten Runde den Story-Mode-Würfel weglassen — jeder macht nur das Intro-Ritual für seinen Character. Sobald alle drin sind, normal würfeln.</w:t>
      </w:r>
    </w:p>
    <w:p>
      <w:pPr>
        <w:keepNext/>
        <w:pBdr>
          <w:bottom w:val="single" w:color="D4CBB8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9E2A20"/>
          <w:spacing w:val="30"/>
          <w:sz w:val="36"/>
          <w:szCs w:val="36"/>
        </w:rPr>
        <w:t xml:space="preserve">§03 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pacing w:val="-10"/>
          <w:sz w:val="36"/>
          <w:szCs w:val="36"/>
        </w:rPr>
        <w:t xml:space="preserve">Das Intro-Ritual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Jede Karte, die ins Spiel kommt, muss übers Ritual eingeführt werden. Denk: Wrestling-Entrance. Drei Beats. Dreißig Sekunden. In character.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1800"/>
        <w:gridCol w:w="6840"/>
      </w:tblGrid>
      <w:tr>
        <w:tc>
          <w:tcPr>
            <w:tcW w:type="dxa" w:w="7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·</w:t>
            </w:r>
          </w:p>
        </w:tc>
        <w:tc>
          <w:tcPr>
            <w:tcW w:type="dxa" w:w="180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1A14"/>
                <w:spacing w:val="30"/>
                <w:sz w:val="20"/>
                <w:szCs w:val="20"/>
              </w:rPr>
              <w:t xml:space="preserve">NAME IT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Auf die Karte zeigen. Den Namen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A14"/>
                <w:sz w:val="22"/>
                <w:szCs w:val="22"/>
              </w:rPr>
              <w:t xml:space="preserve">laut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 verkünden. Das ist, wer gerade reinkommt.</w:t>
            </w:r>
          </w:p>
        </w:tc>
      </w:tr>
      <w:tr>
        <w:tc>
          <w:tcPr>
            <w:tcW w:type="dxa" w:w="7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·</w:t>
            </w:r>
          </w:p>
        </w:tc>
        <w:tc>
          <w:tcPr>
            <w:tcW w:type="dxa" w:w="180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1A14"/>
                <w:spacing w:val="30"/>
                <w:sz w:val="20"/>
                <w:szCs w:val="20"/>
              </w:rPr>
              <w:t xml:space="preserve">CLAIM IT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Ein Satz: was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1A14"/>
                <w:sz w:val="22"/>
                <w:szCs w:val="22"/>
              </w:rPr>
              <w:t xml:space="preserve">will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 diese Karte? LORE vorlesen oder aus dem Bild erfinden.</w:t>
            </w:r>
          </w:p>
        </w:tc>
      </w:tr>
      <w:tr>
        <w:tc>
          <w:tcPr>
            <w:tcW w:type="dxa" w:w="7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·</w:t>
            </w:r>
          </w:p>
        </w:tc>
        <w:tc>
          <w:tcPr>
            <w:tcW w:type="dxa" w:w="180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1A14"/>
                <w:spacing w:val="30"/>
                <w:sz w:val="20"/>
                <w:szCs w:val="20"/>
              </w:rPr>
              <w:t xml:space="preserve">POWER IT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A14"/>
                <w:sz w:val="22"/>
                <w:szCs w:val="22"/>
              </w:rPr>
              <w:t xml:space="preserve">Erklär es nicht. Spiel es.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Zeig uns, was diese Power gerade jetzt mit der Realität macht.</w:t>
            </w:r>
          </w:p>
        </w:tc>
      </w:tr>
    </w:tbl>
    <w:p>
      <w:pPr>
        <w:pBdr>
          <w:left w:val="single" w:color="7A5C18" w:sz="8"/>
        </w:pBdr>
        <w:shd w:fill="EDE8DA" w:val="clear"/>
        <w:spacing w:after="160" w:before="120"/>
        <w:ind w:left="240"/>
      </w:pPr>
      <w:r>
        <w:rPr>
          <w:rFonts w:ascii="Consolas" w:cs="Consolas" w:eastAsia="Consolas" w:hAnsi="Consolas"/>
          <w:b/>
          <w:bCs/>
          <w:i w:val="false"/>
          <w:iCs w:val="false"/>
          <w:color w:val="7A5C18"/>
          <w:spacing w:val="30"/>
          <w:sz w:val="20"/>
          <w:szCs w:val="20"/>
        </w:rPr>
        <w:t xml:space="preserve">HINWEIS — </w:t>
      </w:r>
      <w:r>
        <w:rPr>
          <w:rFonts w:ascii="Calibri" w:cs="Calibri" w:eastAsia="Calibri" w:hAnsi="Calibri"/>
          <w:b w:val="false"/>
          <w:bCs w:val="false"/>
          <w:i/>
          <w:iCs/>
          <w:color w:val="3D352A"/>
          <w:sz w:val="20"/>
          <w:szCs w:val="20"/>
        </w:rPr>
        <w:t xml:space="preserve">Das Intro-Ritual gilt für </w:t>
      </w:r>
      <w:r>
        <w:rPr>
          <w:rFonts w:ascii="Calibri" w:cs="Calibri" w:eastAsia="Calibri" w:hAnsi="Calibri"/>
          <w:b/>
          <w:bCs/>
          <w:i/>
          <w:iCs/>
          <w:color w:val="3D352A"/>
          <w:sz w:val="20"/>
          <w:szCs w:val="20"/>
        </w:rPr>
        <w:t xml:space="preserve">jede Karte, jedes Mal</w:t>
      </w:r>
      <w:r>
        <w:rPr>
          <w:rFonts w:ascii="Calibri" w:cs="Calibri" w:eastAsia="Calibri" w:hAnsi="Calibri"/>
          <w:b w:val="false"/>
          <w:bCs w:val="false"/>
          <w:i/>
          <w:iCs/>
          <w:color w:val="3D352A"/>
          <w:sz w:val="20"/>
          <w:szCs w:val="20"/>
        </w:rPr>
        <w:t xml:space="preserve"> — Quest-Karten, Scene-Karten, neue Charactere. Immer.</w:t>
      </w:r>
    </w:p>
    <w:p>
      <w:pPr>
        <w:keepNext/>
        <w:pBdr>
          <w:bottom w:val="single" w:color="D4CBB8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9E2A20"/>
          <w:spacing w:val="30"/>
          <w:sz w:val="36"/>
          <w:szCs w:val="36"/>
        </w:rPr>
        <w:t xml:space="preserve">§04 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pacing w:val="-10"/>
          <w:sz w:val="36"/>
          <w:szCs w:val="36"/>
        </w:rPr>
        <w:t xml:space="preserve">Dein Zug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Fünf Schritte.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z w:val="22"/>
          <w:szCs w:val="22"/>
        </w:rPr>
        <w:t xml:space="preserve">Immer in dieser Reihenfolge.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1800"/>
        <w:gridCol w:w="6840"/>
      </w:tblGrid>
      <w:tr>
        <w:tc>
          <w:tcPr>
            <w:tcW w:type="dxa" w:w="7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01</w:t>
            </w:r>
          </w:p>
        </w:tc>
        <w:tc>
          <w:tcPr>
            <w:tcW w:type="dxa" w:w="180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1A14"/>
                <w:spacing w:val="30"/>
                <w:sz w:val="20"/>
                <w:szCs w:val="20"/>
              </w:rPr>
              <w:t xml:space="preserve">ZIEHEN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Zieh 1 Karte vom Stapel. Du hältst jetzt kurz 4 Karten in der Hand.</w:t>
            </w:r>
          </w:p>
        </w:tc>
      </w:tr>
      <w:tr>
        <w:tc>
          <w:tcPr>
            <w:tcW w:type="dxa" w:w="7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02</w:t>
            </w:r>
          </w:p>
        </w:tc>
        <w:tc>
          <w:tcPr>
            <w:tcW w:type="dxa" w:w="180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1A14"/>
                <w:spacing w:val="30"/>
                <w:sz w:val="20"/>
                <w:szCs w:val="20"/>
              </w:rPr>
              <w:t xml:space="preserve">WÜRFELN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Story-Mode-Würfel werfen. Das ist dein Modus. Nicht optional. Geh rein.</w:t>
            </w:r>
          </w:p>
        </w:tc>
      </w:tr>
      <w:tr>
        <w:tc>
          <w:tcPr>
            <w:tcW w:type="dxa" w:w="7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03</w:t>
            </w:r>
          </w:p>
        </w:tc>
        <w:tc>
          <w:tcPr>
            <w:tcW w:type="dxa" w:w="180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1A14"/>
                <w:spacing w:val="30"/>
                <w:sz w:val="20"/>
                <w:szCs w:val="20"/>
              </w:rPr>
              <w:t xml:space="preserve">SPIELEN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Eine Karte aussuchen und spielen — als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1A14"/>
                <w:sz w:val="22"/>
                <w:szCs w:val="22"/>
              </w:rPr>
              <w:t xml:space="preserve">Scene-Karte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 auf einen Bühnen-Slot (leer, oder überschreiben bei 3/3 — siehe §06) — oder als deinen neuen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1A14"/>
                <w:sz w:val="22"/>
                <w:szCs w:val="22"/>
              </w:rPr>
              <w:t xml:space="preserve">Character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. Egal was: Intro-Ritual. Du gehst zurück auf 3 Handkarten.</w:t>
            </w:r>
          </w:p>
        </w:tc>
      </w:tr>
      <w:tr>
        <w:tc>
          <w:tcPr>
            <w:tcW w:type="dxa" w:w="7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04</w:t>
            </w:r>
          </w:p>
        </w:tc>
        <w:tc>
          <w:tcPr>
            <w:tcW w:type="dxa" w:w="180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1A14"/>
                <w:spacing w:val="30"/>
                <w:sz w:val="20"/>
                <w:szCs w:val="20"/>
              </w:rPr>
              <w:t xml:space="preserve">ERZÄHLEN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In character, in deinem Modus. Bau auf der Karte auf, web die Bühne ein. Die Quest muss spürbar sein.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A14"/>
                <w:sz w:val="22"/>
                <w:szCs w:val="22"/>
              </w:rPr>
              <w:t xml:space="preserve">Power eingewoben → Karte auf den Ablagestapel. Power ausgelassen → Karte bleibt auf der Bühne.</w:t>
            </w:r>
          </w:p>
        </w:tc>
      </w:tr>
      <w:tr>
        <w:tc>
          <w:tcPr>
            <w:tcW w:type="dxa" w:w="7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05</w:t>
            </w:r>
          </w:p>
        </w:tc>
        <w:tc>
          <w:tcPr>
            <w:tcW w:type="dxa" w:w="180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DE8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1A14"/>
                <w:spacing w:val="30"/>
                <w:sz w:val="20"/>
                <w:szCs w:val="20"/>
              </w:rPr>
              <w:t xml:space="preserve">BEWEGEN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Quest-Würfel bewegen: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A14"/>
                <w:sz w:val="22"/>
                <w:szCs w:val="22"/>
              </w:rPr>
              <w:t xml:space="preserve">+2, +1, 0, oder –1.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 Deine dramaturgische Entscheidung.</w:t>
            </w:r>
          </w:p>
        </w:tc>
      </w:tr>
    </w:tbl>
    <w:p>
      <w:pPr>
        <w:keepNext/>
        <w:pBdr>
          <w:bottom w:val="single" w:color="D4CBB8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9E2A20"/>
          <w:spacing w:val="30"/>
          <w:sz w:val="36"/>
          <w:szCs w:val="36"/>
        </w:rPr>
        <w:t xml:space="preserve">§05 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pacing w:val="-10"/>
          <w:sz w:val="36"/>
          <w:szCs w:val="36"/>
        </w:rPr>
        <w:t xml:space="preserve">Die sechs Story-Modi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Story-Mode-Würfel zu Beginn deines Zuges werfen.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z w:val="22"/>
          <w:szCs w:val="22"/>
        </w:rPr>
        <w:t xml:space="preserve">Nicht optional. Geh rein.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 Der Modus ist ein Rahmen, kein Käfig — wenn er deiner Story widerspricht, </w:t>
      </w:r>
      <w:r>
        <w:rPr>
          <w:rFonts w:ascii="Calibri" w:cs="Calibri" w:eastAsia="Calibri" w:hAnsi="Calibri"/>
          <w:b w:val="false"/>
          <w:bCs w:val="false"/>
          <w:i/>
          <w:iCs/>
          <w:color w:val="1E1A14"/>
          <w:sz w:val="22"/>
          <w:szCs w:val="22"/>
        </w:rPr>
        <w:t xml:space="preserve">ist genau das die Story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A14"/>
                <w:sz w:val="24"/>
                <w:szCs w:val="24"/>
              </w:rPr>
              <w:t xml:space="preserve">Tragisch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352A"/>
                <w:sz w:val="20"/>
                <w:szCs w:val="20"/>
              </w:rPr>
              <w:t xml:space="preserve">Verlust ist echt. Trotzdem weiter.</w:t>
            </w:r>
          </w:p>
        </w:tc>
        <w:tc>
          <w:tcPr>
            <w:tcW w:type="dxa" w:w="468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2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A14"/>
                <w:sz w:val="24"/>
                <w:szCs w:val="24"/>
              </w:rPr>
              <w:t xml:space="preserve">Komisch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352A"/>
                <w:sz w:val="20"/>
                <w:szCs w:val="20"/>
              </w:rPr>
              <w:t xml:space="preserve">Es geht schief. Du bist schuld. Spiel die Lücke.</w:t>
            </w:r>
          </w:p>
        </w:tc>
      </w:tr>
      <w:tr>
        <w:tc>
          <w:tcPr>
            <w:tcW w:type="dxa" w:w="468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3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A14"/>
                <w:sz w:val="24"/>
                <w:szCs w:val="24"/>
              </w:rPr>
              <w:t xml:space="preserve">Absurd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352A"/>
                <w:sz w:val="20"/>
                <w:szCs w:val="20"/>
              </w:rPr>
              <w:t xml:space="preserve">Das Unmögliche ist normal. Erklär es nicht.</w:t>
            </w:r>
          </w:p>
        </w:tc>
        <w:tc>
          <w:tcPr>
            <w:tcW w:type="dxa" w:w="468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4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A14"/>
                <w:sz w:val="24"/>
                <w:szCs w:val="24"/>
              </w:rPr>
              <w:t xml:space="preserve">Heroisch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352A"/>
                <w:sz w:val="20"/>
                <w:szCs w:val="20"/>
              </w:rPr>
              <w:t xml:space="preserve">Dein Character ist richtig für diesen Moment. Spiel den Höhepunkt.</w:t>
            </w:r>
          </w:p>
        </w:tc>
      </w:tr>
      <w:tr>
        <w:tc>
          <w:tcPr>
            <w:tcW w:type="dxa" w:w="468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5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A14"/>
                <w:sz w:val="24"/>
                <w:szCs w:val="24"/>
              </w:rPr>
              <w:t xml:space="preserve">Mystisch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352A"/>
                <w:sz w:val="20"/>
                <w:szCs w:val="20"/>
              </w:rPr>
              <w:t xml:space="preserve">Da passiert was unter der Oberfläche.</w:t>
            </w:r>
          </w:p>
        </w:tc>
        <w:tc>
          <w:tcPr>
            <w:tcW w:type="dxa" w:w="468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6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A14"/>
                <w:sz w:val="24"/>
                <w:szCs w:val="24"/>
              </w:rPr>
              <w:t xml:space="preserve">Verboten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352A"/>
                <w:sz w:val="20"/>
                <w:szCs w:val="20"/>
              </w:rPr>
              <w:t xml:space="preserve">Überschreite die Linie, die die Story höflich gemieden hat. Verkauf es.</w:t>
            </w:r>
          </w:p>
        </w:tc>
      </w:tr>
    </w:tbl>
    <w:p>
      <w:pPr>
        <w:pBdr>
          <w:left w:val="single" w:color="9E2A20" w:sz="8"/>
        </w:pBdr>
        <w:spacing w:after="200" w:before="180"/>
        <w:ind w:left="240"/>
      </w:pPr>
      <w:r>
        <w:rPr>
          <w:rFonts w:ascii="Calibri" w:cs="Calibri" w:eastAsia="Calibri" w:hAnsi="Calibri"/>
          <w:b w:val="false"/>
          <w:bCs w:val="false"/>
          <w:i/>
          <w:iCs/>
          <w:color w:val="3D352A"/>
          <w:sz w:val="24"/>
          <w:szCs w:val="24"/>
        </w:rPr>
        <w:t xml:space="preserve">Der Modus ist ein Rahmen, kein Käfig. Ich hab die Regeln des Dramas nicht erfunden — ich hab sie nur auf Würfel gesetzt.</w:t>
      </w:r>
    </w:p>
    <w:p>
      <w:pPr>
        <w:keepNext/>
        <w:pBdr>
          <w:bottom w:val="single" w:color="D4CBB8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9E2A20"/>
          <w:spacing w:val="30"/>
          <w:sz w:val="36"/>
          <w:szCs w:val="36"/>
        </w:rPr>
        <w:t xml:space="preserve">§06 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pacing w:val="-10"/>
          <w:sz w:val="36"/>
          <w:szCs w:val="36"/>
        </w:rPr>
        <w:t xml:space="preserve">Die Bühne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Die Bühne hat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z w:val="22"/>
          <w:szCs w:val="22"/>
        </w:rPr>
        <w:t xml:space="preserve">drei Scene-Slots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 — die geteilte Realität, in der alle gerade spielen. Jeder Slot startet leer. Wenn eine Karte einen Slot füllt, </w:t>
      </w:r>
      <w:r>
        <w:rPr>
          <w:rFonts w:ascii="Calibri" w:cs="Calibri" w:eastAsia="Calibri" w:hAnsi="Calibri"/>
          <w:b w:val="false"/>
          <w:bCs w:val="false"/>
          <w:i/>
          <w:iCs/>
          <w:color w:val="1E1A14"/>
          <w:sz w:val="22"/>
          <w:szCs w:val="22"/>
        </w:rPr>
        <w:t xml:space="preserve">wird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 sie zum Ort: “Brennende Mülltonne” heißt, ihr steht daneben.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Leerer Slot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Füll ihn mit einer Scene-Karte aus deiner Hand (Intro-Ritual, dann spielen).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Bühne voll (3/3)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Einen vorhandenen Slot per </w:t>
      </w:r>
      <w:r>
        <w:rPr>
          <w:rFonts w:ascii="Calibri" w:cs="Calibri" w:eastAsia="Calibri" w:hAnsi="Calibri"/>
          <w:b w:val="false"/>
          <w:bCs w:val="false"/>
          <w:i/>
          <w:iCs/>
          <w:color w:val="1E1A14"/>
          <w:sz w:val="22"/>
          <w:szCs w:val="22"/>
        </w:rPr>
        <w:t xml:space="preserve">yes-and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 überschreiben: eine Karte zum Ablegen wählen und ersetzen. Kein yes-but-actually-no.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pacing w:val="30"/>
          <w:sz w:val="24"/>
          <w:szCs w:val="24"/>
        </w:rPr>
        <w:t xml:space="preserve">CHARACTER-WECHSEL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Statt einer Scene-Karte kannst du jederzeit während Schritt 03 eine neue Character-Karte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z w:val="22"/>
          <w:szCs w:val="22"/>
        </w:rPr>
        <w:t xml:space="preserve">vor dich legen, deine bisherige ersetzend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. Dein alter Character verlässt die Story oder wird zum NPC, geführt vom Tisch. Wechsle Stimme und Haltung sofort. Die Bühne bleibt unverändert. Geh zurück auf 3 Handkarten.</w:t>
      </w:r>
    </w:p>
    <w:p>
      <w:pPr>
        <w:pBdr>
          <w:left w:val="single" w:color="9E2A20" w:sz="8"/>
        </w:pBdr>
        <w:spacing w:after="200" w:before="180"/>
        <w:ind w:left="240"/>
      </w:pPr>
      <w:r>
        <w:rPr>
          <w:rFonts w:ascii="Calibri" w:cs="Calibri" w:eastAsia="Calibri" w:hAnsi="Calibri"/>
          <w:b w:val="false"/>
          <w:bCs w:val="false"/>
          <w:i/>
          <w:iCs/>
          <w:color w:val="3D352A"/>
          <w:sz w:val="24"/>
          <w:szCs w:val="24"/>
        </w:rPr>
        <w:t xml:space="preserve">Eine gute Todesszene ist ein Geschenk an die Story. Geschenke nimmt man an.</w:t>
      </w:r>
    </w:p>
    <w:p>
      <w:pPr>
        <w:keepNext/>
        <w:pBdr>
          <w:bottom w:val="single" w:color="D4CBB8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9E2A20"/>
          <w:spacing w:val="30"/>
          <w:sz w:val="36"/>
          <w:szCs w:val="36"/>
        </w:rPr>
        <w:t xml:space="preserve">§07 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pacing w:val="-10"/>
          <w:sz w:val="36"/>
          <w:szCs w:val="36"/>
        </w:rPr>
        <w:t xml:space="preserve">Der Quest-Würfel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Ein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z w:val="22"/>
          <w:szCs w:val="22"/>
        </w:rPr>
        <w:t xml:space="preserve">Story-Kompass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, kein Countdown. Kein Timer. </w:t>
      </w:r>
      <w:r>
        <w:rPr>
          <w:rFonts w:ascii="Calibri" w:cs="Calibri" w:eastAsia="Calibri" w:hAnsi="Calibri"/>
          <w:b w:val="false"/>
          <w:bCs w:val="false"/>
          <w:i/>
          <w:iCs/>
          <w:color w:val="1E1A14"/>
          <w:sz w:val="22"/>
          <w:szCs w:val="22"/>
        </w:rPr>
        <w:t xml:space="preserve">Du bewegst ihn.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 Du entscheidest, wann du drückst und wann du atmen lässt.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EBF1E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1–2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A14"/>
                <w:spacing w:val="20"/>
                <w:sz w:val="22"/>
                <w:szCs w:val="22"/>
              </w:rPr>
              <w:t xml:space="preserve">AKT I</w:t>
            </w:r>
          </w:p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5C48"/>
                <w:spacing w:val="30"/>
                <w:sz w:val="18"/>
                <w:szCs w:val="18"/>
              </w:rPr>
              <w:t xml:space="preserve">Aufbau</w:t>
            </w:r>
          </w:p>
        </w:tc>
        <w:tc>
          <w:tcPr>
            <w:tcW w:type="dxa" w:w="234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1ECD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3–4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A14"/>
                <w:spacing w:val="20"/>
                <w:sz w:val="22"/>
                <w:szCs w:val="22"/>
              </w:rPr>
              <w:t xml:space="preserve">AKT II</w:t>
            </w:r>
          </w:p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5C48"/>
                <w:spacing w:val="30"/>
                <w:sz w:val="18"/>
                <w:szCs w:val="18"/>
              </w:rPr>
              <w:t xml:space="preserve">Eskalation</w:t>
            </w:r>
          </w:p>
        </w:tc>
        <w:tc>
          <w:tcPr>
            <w:tcW w:type="dxa" w:w="234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F4E0D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36"/>
                <w:szCs w:val="36"/>
              </w:rPr>
              <w:t xml:space="preserve">5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A14"/>
                <w:spacing w:val="20"/>
                <w:sz w:val="22"/>
                <w:szCs w:val="22"/>
              </w:rPr>
              <w:t xml:space="preserve">TORTUR</w:t>
            </w:r>
          </w:p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B5C48"/>
                <w:spacing w:val="30"/>
                <w:sz w:val="18"/>
                <w:szCs w:val="18"/>
              </w:rPr>
              <w:t xml:space="preserve">Krise</w:t>
            </w:r>
          </w:p>
        </w:tc>
        <w:tc>
          <w:tcPr>
            <w:tcW w:type="dxa" w:w="2340"/>
            <w:tcBorders>
              <w:top w:val="single" w:color="D4CBB8" w:sz="4"/>
              <w:left w:val="single" w:color="D4CBB8" w:sz="4"/>
              <w:bottom w:val="single" w:color="D4CBB8" w:sz="4"/>
              <w:right w:val="single" w:color="D4CBB8" w:sz="4"/>
            </w:tcBorders>
            <w:shd w:fill="9E2A2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6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20"/>
                <w:sz w:val="22"/>
                <w:szCs w:val="22"/>
              </w:rPr>
              <w:t xml:space="preserve">FINALE</w:t>
            </w:r>
          </w:p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FFFF"/>
                <w:spacing w:val="30"/>
                <w:sz w:val="18"/>
                <w:szCs w:val="18"/>
              </w:rPr>
              <w:t xml:space="preserve">Es endet.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+2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Harter Druck. Sparsam einsetzen.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+1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Normaler Verlauf.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0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Halten. Verweilen. Character aufbauen.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–1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Schritt zurück. Wenn ein Twist alles neu rahmt.</w:t>
      </w:r>
    </w:p>
    <w:p>
      <w:pPr>
        <w:pBdr>
          <w:left w:val="single" w:color="7A5C18" w:sz="8"/>
        </w:pBdr>
        <w:shd w:fill="EDE8DA" w:val="clear"/>
        <w:spacing w:after="160" w:before="120"/>
        <w:ind w:left="240"/>
      </w:pPr>
      <w:r>
        <w:rPr>
          <w:rFonts w:ascii="Consolas" w:cs="Consolas" w:eastAsia="Consolas" w:hAnsi="Consolas"/>
          <w:b/>
          <w:bCs/>
          <w:i w:val="false"/>
          <w:iCs w:val="false"/>
          <w:color w:val="7A5C18"/>
          <w:spacing w:val="30"/>
          <w:sz w:val="20"/>
          <w:szCs w:val="20"/>
        </w:rPr>
        <w:t xml:space="preserve">HINWEIS — </w:t>
      </w:r>
      <w:r>
        <w:rPr>
          <w:rFonts w:ascii="Calibri" w:cs="Calibri" w:eastAsia="Calibri" w:hAnsi="Calibri"/>
          <w:b w:val="false"/>
          <w:bCs w:val="false"/>
          <w:i/>
          <w:iCs/>
          <w:color w:val="3D352A"/>
          <w:sz w:val="20"/>
          <w:szCs w:val="20"/>
        </w:rPr>
        <w:t xml:space="preserve">Quest-Würfel fällt </w:t>
      </w:r>
      <w:r>
        <w:rPr>
          <w:rFonts w:ascii="Calibri" w:cs="Calibri" w:eastAsia="Calibri" w:hAnsi="Calibri"/>
          <w:b/>
          <w:bCs/>
          <w:i/>
          <w:iCs/>
          <w:color w:val="3D352A"/>
          <w:sz w:val="20"/>
          <w:szCs w:val="20"/>
        </w:rPr>
        <w:t xml:space="preserve">nie unter 1</w:t>
      </w:r>
      <w:r>
        <w:rPr>
          <w:rFonts w:ascii="Calibri" w:cs="Calibri" w:eastAsia="Calibri" w:hAnsi="Calibri"/>
          <w:b w:val="false"/>
          <w:bCs w:val="false"/>
          <w:i/>
          <w:iCs/>
          <w:color w:val="3D352A"/>
          <w:sz w:val="20"/>
          <w:szCs w:val="20"/>
        </w:rPr>
        <w:t xml:space="preserve">. Bei 6: </w:t>
      </w:r>
      <w:r>
        <w:rPr>
          <w:rFonts w:ascii="Calibri" w:cs="Calibri" w:eastAsia="Calibri" w:hAnsi="Calibri"/>
          <w:b/>
          <w:bCs/>
          <w:i/>
          <w:iCs/>
          <w:color w:val="3D352A"/>
          <w:sz w:val="20"/>
          <w:szCs w:val="20"/>
        </w:rPr>
        <w:t xml:space="preserve">der nächste Zug ist der Finale-Zug</w:t>
      </w:r>
      <w:r>
        <w:rPr>
          <w:rFonts w:ascii="Calibri" w:cs="Calibri" w:eastAsia="Calibri" w:hAnsi="Calibri"/>
          <w:b w:val="false"/>
          <w:bCs w:val="false"/>
          <w:i/>
          <w:iCs/>
          <w:color w:val="3D352A"/>
          <w:sz w:val="20"/>
          <w:szCs w:val="20"/>
        </w:rPr>
        <w:t xml:space="preserve">.</w:t>
      </w:r>
    </w:p>
    <w:p>
      <w:pPr>
        <w:keepNext/>
        <w:pBdr>
          <w:bottom w:val="single" w:color="D4CBB8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9E2A20"/>
          <w:spacing w:val="30"/>
          <w:sz w:val="36"/>
          <w:szCs w:val="36"/>
        </w:rPr>
        <w:t xml:space="preserve">§08 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pacing w:val="-10"/>
          <w:sz w:val="36"/>
          <w:szCs w:val="36"/>
        </w:rPr>
        <w:t xml:space="preserve">Das Finale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Wenn der Quest-Würfel auf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z w:val="22"/>
          <w:szCs w:val="22"/>
        </w:rPr>
        <w:t xml:space="preserve">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 steht, ist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z w:val="22"/>
          <w:szCs w:val="22"/>
        </w:rPr>
        <w:t xml:space="preserve">der Zug der nächsten Person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 der Finale-Zug. Dieselben 5 Schritte — aber die Quest </w:t>
      </w:r>
      <w:r>
        <w:rPr>
          <w:rFonts w:ascii="Calibri" w:cs="Calibri" w:eastAsia="Calibri" w:hAnsi="Calibri"/>
          <w:b w:val="false"/>
          <w:bCs w:val="false"/>
          <w:i/>
          <w:iCs/>
          <w:color w:val="1E1A14"/>
          <w:sz w:val="22"/>
          <w:szCs w:val="22"/>
        </w:rPr>
        <w:t xml:space="preserve">muss aufgelöst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 werden im Erzählen.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Erinnerung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Quest-Karte bleibt am Tisch als geteiltes Protokoll dieser Episode.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Bühne weg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Bühne wird geräumt. Alle Scene-Karten auf den Ablagestapel.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Neue Quest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Nächster Spieler zieht eine Quest-Karte und macht das volle Quest-Reveal-Ritual.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Reset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Quest-Würfel zurück auf 1. Neue Episode startet.</w:t>
      </w:r>
    </w:p>
    <w:p>
      <w:pPr>
        <w:pBdr>
          <w:left w:val="single" w:color="9E2A20" w:sz="8"/>
        </w:pBdr>
        <w:spacing w:after="200" w:before="180"/>
        <w:ind w:left="240"/>
      </w:pPr>
      <w:r>
        <w:rPr>
          <w:rFonts w:ascii="Calibri" w:cs="Calibri" w:eastAsia="Calibri" w:hAnsi="Calibri"/>
          <w:b w:val="false"/>
          <w:bCs w:val="false"/>
          <w:i/>
          <w:iCs/>
          <w:color w:val="3D352A"/>
          <w:sz w:val="24"/>
          <w:szCs w:val="24"/>
        </w:rPr>
        <w:t xml:space="preserve">Das Finale muss nicht gut sein. Es muss wahr sein — wahr zu dem, was alle aufgebaut haben.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pacing w:val="30"/>
          <w:sz w:val="24"/>
          <w:szCs w:val="24"/>
        </w:rPr>
        <w:t xml:space="preserve">OPTIONALE REGELN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Quest Fail (Variante — hebelt den Boden aus)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Die “nie unter 1”-Regel weglassen. Fällt der Würfel unter 1: Quest gescheitert. Kein Finale, keine Erinnerung. Der Zusammenbruch ist die Story.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Staged Clearing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Nach dem Finale würfeln. 1–2: 1 Scene weg. 3–4: 2 weg. 5–6: alle drei. Überlebende tragen die Geschichte weiter.</w:t>
      </w:r>
    </w:p>
    <w:p>
      <w:pPr>
        <w:keepNext/>
        <w:pBdr>
          <w:bottom w:val="single" w:color="D4CBB8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9E2A20"/>
          <w:spacing w:val="30"/>
          <w:sz w:val="36"/>
          <w:szCs w:val="36"/>
        </w:rPr>
        <w:t xml:space="preserve">§09 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pacing w:val="-10"/>
          <w:sz w:val="36"/>
          <w:szCs w:val="36"/>
        </w:rPr>
        <w:t xml:space="preserve">Social Calls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Werden </w:t>
      </w:r>
      <w:r>
        <w:rPr>
          <w:rFonts w:ascii="Calibri" w:cs="Calibri" w:eastAsia="Calibri" w:hAnsi="Calibri"/>
          <w:b w:val="false"/>
          <w:bCs w:val="false"/>
          <w:i/>
          <w:iCs/>
          <w:color w:val="1E1A14"/>
          <w:sz w:val="22"/>
          <w:szCs w:val="22"/>
        </w:rPr>
        <w:t xml:space="preserve">nach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 einer Story gerufen — bevor die nächste Person dran ist. Die Quest-Würfel-Bewegung gilt,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z w:val="22"/>
          <w:szCs w:val="22"/>
        </w:rPr>
        <w:t xml:space="preserve">außer BLÖDSINN! landet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KayfaBINGO!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Das hat gesessen. Pures Lob. Erzähler*in zieht eine Extra-Karte.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KayfaBOGGLE?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Ich bin raus. Eine konkrete Frage. Aktive Person antwortet in 1–2 Sätzen, in character.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KayfaBONGO!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Jemand hat seine Power als Mechanik erzählt (“blockt 70%”, “+2 Schaden”). Irgendwer ruft’s. Aktive Person formuliert die Power als Story um, nicht als Transaktion. Kein Würfel-Effekt.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BLÖDSINN!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Regel gebrochen: aus der Rolle, Scene vergessen, Modus ignoriert. Mehrheit entscheidet. Wenn’s steht: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A14"/>
                <w:sz w:val="22"/>
                <w:szCs w:val="22"/>
              </w:rPr>
              <w:t xml:space="preserve">Quest-Würfel bewegt sich nicht.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pacing w:val="30"/>
          <w:sz w:val="24"/>
          <w:szCs w:val="24"/>
        </w:rPr>
        <w:t xml:space="preserve">TISCH-KULTUR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Kayfab-Finger-Regel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Auf jede Karte zeigen, wenn du sie erwähnst.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Tempo zählt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Schnell = chaotischer Spaß. Langsam = emotionale Tiefe. Beides gültig.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Stille ist erlaubt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10 Sekunden zum Denken. Nicht das Bizarro hetzen.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Übertreiben ist Pflicht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Wenn dir nicht peinlich ist, spielst du nicht hart genug.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X-Card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Auf den Tisch klopfen, um eine Szene zu stoppen und neu zu setzen. Keine Fragen.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Lachen bricht nichts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Wenn alle lachen, spielt ihr’s richtig.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pacing w:val="30"/>
          <w:sz w:val="24"/>
          <w:szCs w:val="24"/>
        </w:rPr>
        <w:t xml:space="preserve">SOLO — LONELY RABBIT MODE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Spiel alle Charactere selbst, wechsle Perspektiven. Story-Mode-Würfel gilt weiter. Wechsle Plätze oder Hüte, um zu tracken, wer wer ist. Nach jedem Story-Bit: ein Satz darüber, was sich verschoben hat.</w:t>
      </w:r>
    </w:p>
    <w:p>
      <w:pPr>
        <w:pBdr>
          <w:left w:val="single" w:color="9E2A20" w:sz="8"/>
        </w:pBdr>
        <w:spacing w:after="200" w:before="180"/>
        <w:ind w:left="240"/>
      </w:pPr>
      <w:r>
        <w:rPr>
          <w:rFonts w:ascii="Calibri" w:cs="Calibri" w:eastAsia="Calibri" w:hAnsi="Calibri"/>
          <w:b w:val="false"/>
          <w:bCs w:val="false"/>
          <w:i/>
          <w:iCs/>
          <w:color w:val="3D352A"/>
          <w:sz w:val="24"/>
          <w:szCs w:val="24"/>
        </w:rPr>
        <w:t xml:space="preserve">Ich bin sowieso mein eigenes bestes Publikum.</w:t>
      </w:r>
    </w:p>
    <w:p>
      <w:pPr>
        <w:keepNext/>
        <w:pBdr>
          <w:bottom w:val="single" w:color="D4CBB8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9E2A20"/>
          <w:spacing w:val="30"/>
          <w:sz w:val="36"/>
          <w:szCs w:val="36"/>
        </w:rPr>
        <w:t xml:space="preserve">§10 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pacing w:val="-10"/>
          <w:sz w:val="36"/>
          <w:szCs w:val="36"/>
        </w:rPr>
        <w:t xml:space="preserve">Powers &amp; Karten</w:t>
      </w:r>
    </w:p>
    <w:p>
      <w:pPr>
        <w:spacing w:after="1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E1A14"/>
          <w:sz w:val="22"/>
          <w:szCs w:val="22"/>
        </w:rPr>
        <w:t xml:space="preserve">Nichts auf einer Karte ist eine Regel.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 Alles auf einer Karte ist eine </w:t>
      </w:r>
      <w:r>
        <w:rPr>
          <w:rFonts w:ascii="Calibri" w:cs="Calibri" w:eastAsia="Calibri" w:hAnsi="Calibri"/>
          <w:b w:val="false"/>
          <w:bCs w:val="false"/>
          <w:i/>
          <w:iCs/>
          <w:color w:val="1E1A14"/>
          <w:sz w:val="22"/>
          <w:szCs w:val="22"/>
        </w:rPr>
        <w:t xml:space="preserve">Einladung zur Performance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pacing w:val="30"/>
          <w:sz w:val="24"/>
          <w:szCs w:val="24"/>
        </w:rPr>
        <w:t xml:space="preserve">ANATOMIE EINER KARTE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Bild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Macht eine Behauptung ohne Worte. Dein Startpunkt.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Quote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Die Stimme der Karte. Anker für deine Erzählung.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Lore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Kontext oder Backstory. Nutz sie oder ignorier sie.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z w:val="22"/>
          <w:szCs w:val="22"/>
        </w:rPr>
        <w:t xml:space="preserve">Power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Was diese Karte in der Story tut. Pflicht beim Einführen.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pacing w:val="30"/>
          <w:sz w:val="24"/>
          <w:szCs w:val="24"/>
        </w:rPr>
        <w:t xml:space="preserve">WIE MAN EINE POWER BENUTZT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Powers sind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z w:val="22"/>
          <w:szCs w:val="22"/>
        </w:rPr>
        <w:t xml:space="preserve">narrativ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 — keine Mechanik, keine Modifier, kein Schaden. Lies die Power im Ritual laut vor, dann zeig uns, wie sie aussieht, wenn sie lebendig wird.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CBB8" w:sz="4"/>
              <w:left w:val="single" w:color="9E2A20" w:sz="8"/>
              <w:bottom w:val="single" w:color="D4CBB8" w:sz="4"/>
              <w:right w:val="single" w:color="D4CBB8" w:sz="4"/>
            </w:tcBorders>
            <w:shd w:fill="EDE8D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E2A20"/>
                <w:spacing w:val="40"/>
                <w:sz w:val="18"/>
                <w:szCs w:val="18"/>
              </w:rPr>
              <w:t xml:space="preserve">SAG NICHT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1A14"/>
                <w:sz w:val="22"/>
                <w:szCs w:val="22"/>
              </w:rPr>
              <w:t xml:space="preserve">“Ich spiele EGO TRIP. Die Quest-Karte dreht sich um.”</w:t>
            </w:r>
          </w:p>
        </w:tc>
        <w:tc>
          <w:tcPr>
            <w:tcW w:type="dxa" w:w="4680"/>
            <w:tcBorders>
              <w:top w:val="single" w:color="D4CBB8" w:sz="4"/>
              <w:left w:val="single" w:color="7A5C18" w:sz="8"/>
              <w:bottom w:val="single" w:color="D4CBB8" w:sz="4"/>
              <w:right w:val="single" w:color="D4CBB8" w:sz="4"/>
            </w:tcBorders>
            <w:shd w:fill="E3DCC7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A5C18"/>
                <w:spacing w:val="40"/>
                <w:sz w:val="18"/>
                <w:szCs w:val="18"/>
              </w:rPr>
              <w:t xml:space="preserve">SAG STATTDESSEN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1A14"/>
                <w:sz w:val="22"/>
                <w:szCs w:val="22"/>
              </w:rPr>
              <w:t xml:space="preserve">“Alles, worauf der Tisch dachte hinzuarbeiten — es steht jetzt falsch herum. Der Kopernikanische Wandel argumentiert nicht. Er wartet einfach.”</w:t>
            </w:r>
          </w:p>
        </w:tc>
      </w:tr>
    </w:tbl>
    <w:p>
      <w:pPr>
        <w:pBdr>
          <w:left w:val="single" w:color="7A5C18" w:sz="8"/>
        </w:pBdr>
        <w:shd w:fill="EDE8DA" w:val="clear"/>
        <w:spacing w:after="160" w:before="120"/>
        <w:ind w:left="240"/>
      </w:pPr>
      <w:r>
        <w:rPr>
          <w:rFonts w:ascii="Consolas" w:cs="Consolas" w:eastAsia="Consolas" w:hAnsi="Consolas"/>
          <w:b/>
          <w:bCs/>
          <w:i w:val="false"/>
          <w:iCs w:val="false"/>
          <w:color w:val="7A5C18"/>
          <w:spacing w:val="30"/>
          <w:sz w:val="20"/>
          <w:szCs w:val="20"/>
        </w:rPr>
        <w:t xml:space="preserve">HINWEIS — </w:t>
      </w:r>
      <w:r>
        <w:rPr>
          <w:rFonts w:ascii="Calibri" w:cs="Calibri" w:eastAsia="Calibri" w:hAnsi="Calibri"/>
          <w:b w:val="false"/>
          <w:bCs w:val="false"/>
          <w:i/>
          <w:iCs/>
          <w:color w:val="3D352A"/>
          <w:sz w:val="20"/>
          <w:szCs w:val="20"/>
        </w:rPr>
        <w:t xml:space="preserve">Wenn du die Power in deine Story eingewoben hast, wandert die </w:t>
      </w:r>
      <w:r>
        <w:rPr>
          <w:rFonts w:ascii="Calibri" w:cs="Calibri" w:eastAsia="Calibri" w:hAnsi="Calibri"/>
          <w:b/>
          <w:bCs/>
          <w:i/>
          <w:iCs/>
          <w:color w:val="3D352A"/>
          <w:sz w:val="20"/>
          <w:szCs w:val="20"/>
        </w:rPr>
        <w:t xml:space="preserve">Scene-Karte</w:t>
      </w:r>
      <w:r>
        <w:rPr>
          <w:rFonts w:ascii="Calibri" w:cs="Calibri" w:eastAsia="Calibri" w:hAnsi="Calibri"/>
          <w:b w:val="false"/>
          <w:bCs w:val="false"/>
          <w:i/>
          <w:iCs/>
          <w:color w:val="3D352A"/>
          <w:sz w:val="20"/>
          <w:szCs w:val="20"/>
        </w:rPr>
        <w:t xml:space="preserve"> auf den Ablagestapel. Wenn du das Intro-Ritual gemacht hast, aber die Power nicht eingewoben hast — die </w:t>
      </w:r>
      <w:r>
        <w:rPr>
          <w:rFonts w:ascii="Calibri" w:cs="Calibri" w:eastAsia="Calibri" w:hAnsi="Calibri"/>
          <w:b/>
          <w:bCs/>
          <w:i/>
          <w:iCs/>
          <w:color w:val="3D352A"/>
          <w:sz w:val="20"/>
          <w:szCs w:val="20"/>
        </w:rPr>
        <w:t xml:space="preserve">Scene-Karte bleibt in ihrem Bühnen-Slot</w:t>
      </w:r>
      <w:r>
        <w:rPr>
          <w:rFonts w:ascii="Calibri" w:cs="Calibri" w:eastAsia="Calibri" w:hAnsi="Calibri"/>
          <w:b w:val="false"/>
          <w:bCs w:val="false"/>
          <w:i/>
          <w:iCs/>
          <w:color w:val="3D352A"/>
          <w:sz w:val="20"/>
          <w:szCs w:val="20"/>
        </w:rPr>
        <w:t xml:space="preserve">, bis sie überschrieben wird. (Charactere bleiben vor dir, egal was — sie gehen nur durch Character-Wechsel.)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pacing w:val="30"/>
          <w:sz w:val="24"/>
          <w:szCs w:val="24"/>
        </w:rPr>
        <w:t xml:space="preserve">POWERS STAPELN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In der Reihenfolge auflösen, in der sie gespielt wurden. Wenn sie sich widersprechen, </w:t>
      </w:r>
      <w:r>
        <w:rPr>
          <w:rFonts w:ascii="Calibri" w:cs="Calibri" w:eastAsia="Calibri" w:hAnsi="Calibri"/>
          <w:b w:val="false"/>
          <w:bCs w:val="false"/>
          <w:i/>
          <w:iCs/>
          <w:color w:val="1E1A14"/>
          <w:sz w:val="22"/>
          <w:szCs w:val="22"/>
        </w:rPr>
        <w:t xml:space="preserve">ist genau dieser Widerspruch die Szene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>. Spiel ihn.</w:t>
      </w:r>
    </w:p>
    <w:p>
      <w:pPr>
        <w:keepNext/>
        <w:pBdr>
          <w:bottom w:val="single" w:color="D4CBB8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9E2A20"/>
          <w:spacing w:val="30"/>
          <w:sz w:val="36"/>
          <w:szCs w:val="36"/>
        </w:rPr>
        <w:t xml:space="preserve">§11 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pacing w:val="-10"/>
          <w:sz w:val="36"/>
          <w:szCs w:val="36"/>
        </w:rPr>
        <w:t xml:space="preserve">Alle Rituale auf einen Blick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3DC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E2A20"/>
                <w:spacing w:val="40"/>
                <w:sz w:val="18"/>
                <w:szCs w:val="18"/>
              </w:rPr>
              <w:t xml:space="preserve">RITUAL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3DC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1A14"/>
                <w:sz w:val="18"/>
                <w:szCs w:val="18"/>
              </w:rPr>
              <w:t xml:space="preserve">Trigger &amp; Schritte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Intro-Ritual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Jede Karte beim Eintritt — Name it · Claim it · Power it · 30 Sek · in character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Quest-Reveal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Episodenstart &amp; nach jedem Quest-Kollaps — Intro-Ritual → Spannung rahmen → Quest-Würfel auf 1 → erste Story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Character-Wechsel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Nur Schritt 03 — Intro-Ritual für neuen Character → kurzer Abgang für alten → Bühne unverändert → zurück auf 3 Karten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Finale &amp; Reset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Quest-Würfel auf 6 — Finale-Story → Quest-Karte als Erinnerung → Bühne geräumt → Quest-Reveal → Würfel auf 1</w:t>
            </w:r>
          </w:p>
        </w:tc>
      </w:tr>
    </w:tbl>
    <w:p>
      <w:pPr>
        <w:keepNext/>
        <w:pBdr>
          <w:bottom w:val="single" w:color="D4CBB8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9E2A20"/>
          <w:spacing w:val="30"/>
          <w:sz w:val="36"/>
          <w:szCs w:val="36"/>
        </w:rPr>
        <w:t xml:space="preserve">§12 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pacing w:val="-10"/>
          <w:sz w:val="36"/>
          <w:szCs w:val="36"/>
        </w:rPr>
        <w:t xml:space="preserve">Häufige Fragen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3DC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E2A20"/>
                <w:spacing w:val="40"/>
                <w:sz w:val="18"/>
                <w:szCs w:val="18"/>
              </w:rPr>
              <w:t xml:space="preserve">FRAGE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E3DC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1A14"/>
                <w:sz w:val="18"/>
                <w:szCs w:val="18"/>
              </w:rPr>
              <w:t xml:space="preserve">Antwort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Muss ich jede Scene-Karte erwähnen?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Ja — wenigstens jede auf der Bühne anerkennen. Ein einzelnes Wort reicht.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Was, wenn meine Story keinen Sinn ergibt?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Gut. Kohärenz ist optional. Verbindung zählt mehr als Logik.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Darf ich lügen?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Ja. Karten erzwingen keine Wahrheit. Sie erzwingen Behauptungen.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Darf ich passen?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Ja. Sparsam einsetzen — zu oft passen tötet das Tempo.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BINGO und BLÖDSINN! gleichzeitig?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Alle Calls werden gehört. Bei Konflikt: BLÖDSINN! hat Priorität.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Darf ich eigene Karten dazumachen?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Auf jeden Fall. Blanko-Karten gibt’s genau dafür. Mach sie seltsam.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Gibt’s eine richtige Art zu spielen?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Nein. Nur die Regeln, die an eurem Tisch entstehen.</w:t>
            </w:r>
          </w:p>
        </w:tc>
      </w:tr>
    </w:tbl>
    <w:p>
      <w:pPr>
        <w:keepNext/>
        <w:pBdr>
          <w:bottom w:val="single" w:color="D4CBB8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9E2A20"/>
          <w:spacing w:val="30"/>
          <w:sz w:val="36"/>
          <w:szCs w:val="36"/>
        </w:rPr>
        <w:t xml:space="preserve">§13  </w:t>
      </w:r>
      <w:r>
        <w:rPr>
          <w:rFonts w:ascii="Calibri" w:cs="Calibri" w:eastAsia="Calibri" w:hAnsi="Calibri"/>
          <w:b/>
          <w:bCs/>
          <w:i w:val="false"/>
          <w:iCs w:val="false"/>
          <w:color w:val="1E1A14"/>
          <w:spacing w:val="-10"/>
          <w:sz w:val="36"/>
          <w:szCs w:val="36"/>
        </w:rPr>
        <w:t xml:space="preserve">Schnellreferenz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pacing w:val="30"/>
          <w:sz w:val="24"/>
          <w:szCs w:val="24"/>
        </w:rPr>
        <w:t xml:space="preserve">JEDER ZUG — 5 SCHRITTE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01 Ziehen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Zieh 1 Karte (Hand 3 → 4)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02 Würfeln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Story-Mode-Würfel werfen — geh rein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03 Spielen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Scene → Bühnen-Slot ODER Character-Wechsel — immer Intro-Ritual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04 Erzählen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In character · im Modus · Bühne einweben · Power eingewoben → Ablage · Power ausgelassen → bleibt auf Bühne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05 Bewegen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Quest-Würfel +2 / +1 / 0 / –1 · BLÖDSINN! → keine Bewegung · Bei 6: Finale (nächster Zug)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pacing w:val="30"/>
          <w:sz w:val="24"/>
          <w:szCs w:val="24"/>
        </w:rPr>
        <w:t xml:space="preserve">STORY-MODI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1 — Tragisch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Verlust ist echt. Trotzdem weiter.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2 — Komisch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Es geht schief. Du bist schuld.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3 — Absurd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Das Unmögliche ist normal. Erklär es nicht.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4 — Heroisch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Dein Character ist richtig für diesen Moment.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5 — Mystisch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Da passiert was unter der Oberfläche.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6 — Verboten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Überschreite die Linie. Verkauf es.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9E2A20"/>
          <w:spacing w:val="30"/>
          <w:sz w:val="24"/>
          <w:szCs w:val="24"/>
        </w:rPr>
        <w:t xml:space="preserve">SOCIAL CALLS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BINGO!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Hat gesessen. Erzähler*in zieht eine Karte.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BOGGLE?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Eine Frage, beantwortet in character.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BONGO!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Power als Mechanik → als Story neu formulieren.</w:t>
            </w:r>
          </w:p>
        </w:tc>
      </w:tr>
      <w:tr>
        <w:tc>
          <w:tcPr>
            <w:tcW w:type="dxa" w:w="252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E2A20"/>
                <w:sz w:val="22"/>
                <w:szCs w:val="22"/>
              </w:rPr>
              <w:t xml:space="preserve">BLÖDSINN!</w:t>
            </w:r>
          </w:p>
        </w:tc>
        <w:tc>
          <w:tcPr>
            <w:tcW w:type="dxa" w:w="6840"/>
            <w:tcBorders>
              <w:top w:val="single" w:color="D4CBB8" w:sz="4"/>
              <w:left w:val="none" w:color="FFFFFF" w:sz="0"/>
              <w:bottom w:val="single" w:color="D4CBB8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A14"/>
                <w:sz w:val="22"/>
                <w:szCs w:val="22"/>
              </w:rPr>
              <w:t xml:space="preserve">Regel gebrochen → Quest-Würfel bewegt sich nicht.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/>
      </w:r>
    </w:p>
    <w:p>
      <w:pPr>
        <w:pBdr>
          <w:left w:val="single" w:color="7A5C18" w:sz="8"/>
        </w:pBdr>
        <w:spacing w:after="60" w:before="240"/>
        <w:ind w:left="240"/>
      </w:pPr>
      <w:r>
        <w:rPr>
          <w:rFonts w:ascii="Calibri" w:cs="Calibri" w:eastAsia="Calibri" w:hAnsi="Calibri"/>
          <w:b w:val="false"/>
          <w:bCs w:val="false"/>
          <w:i/>
          <w:iCs/>
          <w:color w:val="3D352A"/>
          <w:sz w:val="24"/>
          <w:szCs w:val="24"/>
        </w:rPr>
        <w:t xml:space="preserve">KayfaBizarro ist mit Absicht unfertig. Der Rest gehört euch. Karten ausschneiden. Mischen. Anfangen zu spielen. Bleib flauschig.</w:t>
      </w:r>
    </w:p>
    <w:p>
      <w:pPr>
        <w:spacing w:after="240" w:before="0"/>
        <w:ind w:left="240"/>
      </w:pPr>
      <w:r>
        <w:rPr>
          <w:rFonts w:ascii="Consolas" w:cs="Consolas" w:eastAsia="Consolas" w:hAnsi="Consolas"/>
          <w:b/>
          <w:bCs/>
          <w:i w:val="false"/>
          <w:iCs w:val="false"/>
          <w:color w:val="9E2A20"/>
          <w:spacing w:val="30"/>
          <w:sz w:val="18"/>
          <w:szCs w:val="18"/>
        </w:rPr>
        <w:t xml:space="preserve">— Onkel FrizzleBob</w:t>
      </w:r>
    </w:p>
    <w:p>
      <w:pPr>
        <w:pageBreakBefore/>
        <w:pBdr>
          <w:bottom w:val="single" w:color="0B6B6B" w:sz="8"/>
        </w:pBdr>
        <w:spacing w:after="24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0E1C2C"/>
          <w:spacing w:val="-10"/>
          <w:sz w:val="56"/>
          <w:szCs w:val="56"/>
        </w:rPr>
        <w:t xml:space="preserve">MEDKAYFAB — MNEMONISCHE MEDIZIN</w:t>
      </w:r>
    </w:p>
    <w:p>
      <w:pPr>
        <w:spacing w:after="240" w:befor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D5470"/>
          <w:spacing w:val="40"/>
          <w:sz w:val="18"/>
          <w:szCs w:val="18"/>
        </w:rPr>
        <w:t xml:space="preserve">DAS KLINISCHE STORY-WRESTLING KARTENSPIEL  ·  SOLO ODER 1–6  ·  20–60 MIN</w:t>
      </w:r>
    </w:p>
    <w:p>
      <w:pPr>
        <w:keepNext/>
        <w:pBdr>
          <w:bottom w:val="single" w:color="C8D6E4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0B6B6B"/>
          <w:spacing w:val="30"/>
          <w:sz w:val="36"/>
          <w:szCs w:val="36"/>
        </w:rPr>
        <w:t xml:space="preserve">§01  </w:t>
      </w:r>
      <w:r>
        <w:rPr>
          <w:rFonts w:ascii="Calibri" w:cs="Calibri" w:eastAsia="Calibri" w:hAnsi="Calibri"/>
          <w:b/>
          <w:bCs/>
          <w:i w:val="false"/>
          <w:iCs w:val="false"/>
          <w:color w:val="0E1C2C"/>
          <w:spacing w:val="-10"/>
          <w:sz w:val="36"/>
          <w:szCs w:val="36"/>
        </w:rPr>
        <w:t xml:space="preserve">Worum geht’s?</w:t>
      </w:r>
    </w:p>
    <w:p>
      <w:pPr>
        <w:spacing w:after="2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3147"/>
          <w:sz w:val="24"/>
          <w:szCs w:val="24"/>
        </w:rPr>
        <w:t xml:space="preserve">Ihr spielt jeweils einen Character — </w:t>
      </w:r>
      <w:r>
        <w:rPr>
          <w:rFonts w:ascii="Calibri" w:cs="Calibri" w:eastAsia="Calibri" w:hAnsi="Calibri"/>
          <w:b/>
          <w:bCs/>
          <w:i w:val="false"/>
          <w:iCs w:val="false"/>
          <w:color w:val="1F3147"/>
          <w:sz w:val="24"/>
          <w:szCs w:val="24"/>
        </w:rPr>
        <w:t xml:space="preserve">eine Klinikerin, ein Medikament, eine Immunzelle, ein abtrünniges Signalmolekül oder eine personifizierte Erkrankung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3147"/>
          <w:sz w:val="24"/>
          <w:szCs w:val="24"/>
        </w:rPr>
        <w:t xml:space="preserve">. Gemeinsam baut ihr eine geteilte Klinische Bühne und treibt eine Medizinische Quest zur Auflösung.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Wenn der Quest-Würfel auf 6 steht, liefert jemand das Finale: die Diagnose, den Mechanismus, die Therapieentscheidung. </w:t>
      </w:r>
      <w:r>
        <w:rPr>
          <w:rFonts w:ascii="Calibri" w:cs="Calibri" w:eastAsia="Calibri" w:hAnsi="Calibri"/>
          <w:b/>
          <w:bCs/>
          <w:i w:val="false"/>
          <w:iCs w:val="false"/>
          <w:color w:val="0E1C2C"/>
          <w:sz w:val="22"/>
          <w:szCs w:val="22"/>
        </w:rPr>
        <w:t xml:space="preserve">Keine Win-Condition. Kein Score.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 Nur ein Mechanismus, den du am nächsten Morgen erklären kannst, ohne auf die Karte zu schauen.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B6B6B"/>
          <w:spacing w:val="30"/>
          <w:sz w:val="24"/>
          <w:szCs w:val="24"/>
        </w:rPr>
        <w:t xml:space="preserve">WAS IHR BRAUCHT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B6B6B"/>
          <w:sz w:val="22"/>
          <w:szCs w:val="22"/>
        </w:rPr>
        <w:t xml:space="preserve">Karten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Aus jedem MedKayfab-Deck — Kardiologie, Neurologie, Immunologie, Pharmakologie. Frei mischen.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B6B6B"/>
          <w:sz w:val="22"/>
          <w:szCs w:val="22"/>
        </w:rPr>
        <w:t xml:space="preserve">Zwei W6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Ein Story-Mode-Würfel, ein Quest-Würfel. Beide jederzeit sichtbar.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B6B6B"/>
          <w:sz w:val="22"/>
          <w:szCs w:val="22"/>
        </w:rPr>
        <w:t xml:space="preserve">Optional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Eine Blanko-Karte oder ein Notizbuch für das </w:t>
      </w:r>
      <w:r>
        <w:rPr>
          <w:rFonts w:ascii="Calibri" w:cs="Calibri" w:eastAsia="Calibri" w:hAnsi="Calibri"/>
          <w:b w:val="false"/>
          <w:bCs w:val="false"/>
          <w:i/>
          <w:iCs/>
          <w:color w:val="0E1C2C"/>
          <w:sz w:val="22"/>
          <w:szCs w:val="22"/>
        </w:rPr>
        <w:t xml:space="preserve">Mechanismus-Log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.</w:t>
      </w:r>
    </w:p>
    <w:p>
      <w:pPr>
        <w:keepNext/>
        <w:pBdr>
          <w:bottom w:val="single" w:color="C8D6E4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0B6B6B"/>
          <w:spacing w:val="30"/>
          <w:sz w:val="36"/>
          <w:szCs w:val="36"/>
        </w:rPr>
        <w:t xml:space="preserve">§02  </w:t>
      </w:r>
      <w:r>
        <w:rPr>
          <w:rFonts w:ascii="Calibri" w:cs="Calibri" w:eastAsia="Calibri" w:hAnsi="Calibri"/>
          <w:b/>
          <w:bCs/>
          <w:i w:val="false"/>
          <w:iCs w:val="false"/>
          <w:color w:val="0E1C2C"/>
          <w:spacing w:val="-10"/>
          <w:sz w:val="36"/>
          <w:szCs w:val="36"/>
        </w:rPr>
        <w:t xml:space="preserve">Setup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1800"/>
        <w:gridCol w:w="6840"/>
      </w:tblGrid>
      <w:tr>
        <w:tc>
          <w:tcPr>
            <w:tcW w:type="dxa" w:w="7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1</w:t>
            </w:r>
          </w:p>
        </w:tc>
        <w:tc>
          <w:tcPr>
            <w:tcW w:type="dxa" w:w="180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1C2C"/>
                <w:spacing w:val="30"/>
                <w:sz w:val="20"/>
                <w:szCs w:val="20"/>
              </w:rPr>
              <w:t xml:space="preserve">AUSTEILEN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Jedem 3 Karten geben. Geheim halten. Anziehen — zwei Minuten.</w:t>
            </w:r>
          </w:p>
        </w:tc>
      </w:tr>
      <w:tr>
        <w:tc>
          <w:tcPr>
            <w:tcW w:type="dxa" w:w="7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2</w:t>
            </w:r>
          </w:p>
        </w:tc>
        <w:tc>
          <w:tcPr>
            <w:tcW w:type="dxa" w:w="180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1C2C"/>
                <w:spacing w:val="30"/>
                <w:sz w:val="20"/>
                <w:szCs w:val="20"/>
              </w:rPr>
              <w:t xml:space="preserve">CHARACTERE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Jeder zieht 1 Karte aus seiner Hand, deckt sie offen auf und macht das Intro-Ritual — in character, laut.</w:t>
            </w:r>
          </w:p>
        </w:tc>
      </w:tr>
      <w:tr>
        <w:tc>
          <w:tcPr>
            <w:tcW w:type="dxa" w:w="7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3</w:t>
            </w:r>
          </w:p>
        </w:tc>
        <w:tc>
          <w:tcPr>
            <w:tcW w:type="dxa" w:w="180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1C2C"/>
                <w:spacing w:val="30"/>
                <w:sz w:val="20"/>
                <w:szCs w:val="20"/>
              </w:rPr>
              <w:t xml:space="preserve">QUEST-REVEAL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C2C"/>
                <w:sz w:val="22"/>
                <w:szCs w:val="22"/>
              </w:rPr>
              <w:t xml:space="preserve">Die koffeinhaltigste Person (du weißt, wer)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zieht eine Quest-Karte, macht das Intro-Ritual, rahmt die klinische Spannung. Quest-Würfel auf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C2C"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7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4</w:t>
            </w:r>
          </w:p>
        </w:tc>
        <w:tc>
          <w:tcPr>
            <w:tcW w:type="dxa" w:w="180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1C2C"/>
                <w:spacing w:val="30"/>
                <w:sz w:val="20"/>
                <w:szCs w:val="20"/>
              </w:rPr>
              <w:t xml:space="preserve">BÜHNE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Die Bühne startet leer. Drei Scene-Slots, alle offen.</w:t>
            </w:r>
          </w:p>
        </w:tc>
      </w:tr>
      <w:tr>
        <w:tc>
          <w:tcPr>
            <w:tcW w:type="dxa" w:w="7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5</w:t>
            </w:r>
          </w:p>
        </w:tc>
        <w:tc>
          <w:tcPr>
            <w:tcW w:type="dxa" w:w="180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1C2C"/>
                <w:spacing w:val="30"/>
                <w:sz w:val="20"/>
                <w:szCs w:val="20"/>
              </w:rPr>
              <w:t xml:space="preserve">LOS!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Sie fängt mit der ersten Runde an.</w:t>
            </w:r>
          </w:p>
        </w:tc>
      </w:tr>
    </w:tbl>
    <w:p>
      <w:pPr>
        <w:pBdr>
          <w:left w:val="single" w:color="0B6B6B" w:sz="8"/>
        </w:pBdr>
        <w:spacing w:after="200" w:before="180"/>
        <w:ind w:left="240"/>
      </w:pPr>
      <w:r>
        <w:rPr>
          <w:rFonts w:ascii="Calibri" w:cs="Calibri" w:eastAsia="Calibri" w:hAnsi="Calibri"/>
          <w:b w:val="false"/>
          <w:bCs w:val="false"/>
          <w:i/>
          <w:iCs/>
          <w:color w:val="1F3147"/>
          <w:sz w:val="24"/>
          <w:szCs w:val="24"/>
        </w:rPr>
        <w:t xml:space="preserve">Die ersten paar Minuten wirst du dich leicht lächerlich fühlen. Das ist okay. Im Lächerlichen sitzt der Mechanismus, der hängenbleibt.</w:t>
      </w:r>
    </w:p>
    <w:p>
      <w:pPr>
        <w:keepNext/>
        <w:pBdr>
          <w:bottom w:val="single" w:color="C8D6E4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0B6B6B"/>
          <w:spacing w:val="30"/>
          <w:sz w:val="36"/>
          <w:szCs w:val="36"/>
        </w:rPr>
        <w:t xml:space="preserve">§03  </w:t>
      </w:r>
      <w:r>
        <w:rPr>
          <w:rFonts w:ascii="Calibri" w:cs="Calibri" w:eastAsia="Calibri" w:hAnsi="Calibri"/>
          <w:b/>
          <w:bCs/>
          <w:i w:val="false"/>
          <w:iCs w:val="false"/>
          <w:color w:val="0E1C2C"/>
          <w:spacing w:val="-10"/>
          <w:sz w:val="36"/>
          <w:szCs w:val="36"/>
        </w:rPr>
        <w:t xml:space="preserve">Das Intro-Ritual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Jede Karte, die ins Spiel kommt, bekommt dasselbe kurze Ritual. Drei Beats. Dreißig Sekunden. In character.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1800"/>
        <w:gridCol w:w="6840"/>
      </w:tblGrid>
      <w:tr>
        <w:tc>
          <w:tcPr>
            <w:tcW w:type="dxa" w:w="7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·</w:t>
            </w:r>
          </w:p>
        </w:tc>
        <w:tc>
          <w:tcPr>
            <w:tcW w:type="dxa" w:w="180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1C2C"/>
                <w:spacing w:val="30"/>
                <w:sz w:val="20"/>
                <w:szCs w:val="20"/>
              </w:rPr>
              <w:t xml:space="preserve">NAME IT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Den Namen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C2C"/>
                <w:sz w:val="22"/>
                <w:szCs w:val="22"/>
              </w:rPr>
              <w:t xml:space="preserve">und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 das klinische Konzept verkünden. Laut.</w:t>
            </w:r>
          </w:p>
        </w:tc>
      </w:tr>
      <w:tr>
        <w:tc>
          <w:tcPr>
            <w:tcW w:type="dxa" w:w="7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·</w:t>
            </w:r>
          </w:p>
        </w:tc>
        <w:tc>
          <w:tcPr>
            <w:tcW w:type="dxa" w:w="180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1C2C"/>
                <w:spacing w:val="30"/>
                <w:sz w:val="20"/>
                <w:szCs w:val="20"/>
              </w:rPr>
              <w:t xml:space="preserve">CLAIM IT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Ein Satz: was ist ihr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E1C2C"/>
                <w:sz w:val="22"/>
                <w:szCs w:val="22"/>
              </w:rPr>
              <w:t xml:space="preserve">Mechanismus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? LORE vorlesen oder aus dem Bild erfinden.</w:t>
            </w:r>
          </w:p>
        </w:tc>
      </w:tr>
      <w:tr>
        <w:tc>
          <w:tcPr>
            <w:tcW w:type="dxa" w:w="7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·</w:t>
            </w:r>
          </w:p>
        </w:tc>
        <w:tc>
          <w:tcPr>
            <w:tcW w:type="dxa" w:w="180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1C2C"/>
                <w:spacing w:val="30"/>
                <w:sz w:val="20"/>
                <w:szCs w:val="20"/>
              </w:rPr>
              <w:t xml:space="preserve">POWER IT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C2C"/>
                <w:sz w:val="22"/>
                <w:szCs w:val="22"/>
              </w:rPr>
              <w:t xml:space="preserve">Erklär es nicht. Spiel es.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Zeig uns, was diese Power gerade jetzt mit dem Patienten macht.</w:t>
            </w:r>
          </w:p>
        </w:tc>
      </w:tr>
    </w:tbl>
    <w:p>
      <w:pPr>
        <w:pBdr>
          <w:left w:val="single" w:color="B85C00" w:sz="8"/>
        </w:pBdr>
        <w:shd w:fill="E6EDF4" w:val="clear"/>
        <w:spacing w:after="160" w:before="120"/>
        <w:ind w:left="240"/>
      </w:pPr>
      <w:r>
        <w:rPr>
          <w:rFonts w:ascii="Consolas" w:cs="Consolas" w:eastAsia="Consolas" w:hAnsi="Consolas"/>
          <w:b/>
          <w:bCs/>
          <w:i w:val="false"/>
          <w:iCs w:val="false"/>
          <w:color w:val="B85C00"/>
          <w:spacing w:val="30"/>
          <w:sz w:val="20"/>
          <w:szCs w:val="20"/>
        </w:rPr>
        <w:t xml:space="preserve">HINWEIS — </w:t>
      </w:r>
      <w:r>
        <w:rPr>
          <w:rFonts w:ascii="Calibri" w:cs="Calibri" w:eastAsia="Calibri" w:hAnsi="Calibri"/>
          <w:b w:val="false"/>
          <w:bCs w:val="false"/>
          <w:i/>
          <w:iCs/>
          <w:color w:val="1F3147"/>
          <w:sz w:val="20"/>
          <w:szCs w:val="20"/>
        </w:rPr>
        <w:t xml:space="preserve">Das Intro-Ritual gilt für </w:t>
      </w:r>
      <w:r>
        <w:rPr>
          <w:rFonts w:ascii="Calibri" w:cs="Calibri" w:eastAsia="Calibri" w:hAnsi="Calibri"/>
          <w:b/>
          <w:bCs/>
          <w:i/>
          <w:iCs/>
          <w:color w:val="1F3147"/>
          <w:sz w:val="20"/>
          <w:szCs w:val="20"/>
        </w:rPr>
        <w:t xml:space="preserve">jede Karte, jedes Mal</w:t>
      </w:r>
      <w:r>
        <w:rPr>
          <w:rFonts w:ascii="Calibri" w:cs="Calibri" w:eastAsia="Calibri" w:hAnsi="Calibri"/>
          <w:b w:val="false"/>
          <w:bCs w:val="false"/>
          <w:i/>
          <w:iCs/>
          <w:color w:val="1F3147"/>
          <w:sz w:val="20"/>
          <w:szCs w:val="20"/>
        </w:rPr>
        <w:t xml:space="preserve">. Immer.</w:t>
      </w:r>
    </w:p>
    <w:p>
      <w:pPr>
        <w:keepNext/>
        <w:pBdr>
          <w:bottom w:val="single" w:color="C8D6E4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0B6B6B"/>
          <w:spacing w:val="30"/>
          <w:sz w:val="36"/>
          <w:szCs w:val="36"/>
        </w:rPr>
        <w:t xml:space="preserve">§04  </w:t>
      </w:r>
      <w:r>
        <w:rPr>
          <w:rFonts w:ascii="Calibri" w:cs="Calibri" w:eastAsia="Calibri" w:hAnsi="Calibri"/>
          <w:b/>
          <w:bCs/>
          <w:i w:val="false"/>
          <w:iCs w:val="false"/>
          <w:color w:val="0E1C2C"/>
          <w:spacing w:val="-10"/>
          <w:sz w:val="36"/>
          <w:szCs w:val="36"/>
        </w:rPr>
        <w:t xml:space="preserve">Dein Zug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1800"/>
        <w:gridCol w:w="6840"/>
      </w:tblGrid>
      <w:tr>
        <w:tc>
          <w:tcPr>
            <w:tcW w:type="dxa" w:w="7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01</w:t>
            </w:r>
          </w:p>
        </w:tc>
        <w:tc>
          <w:tcPr>
            <w:tcW w:type="dxa" w:w="180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1C2C"/>
                <w:spacing w:val="30"/>
                <w:sz w:val="20"/>
                <w:szCs w:val="20"/>
              </w:rPr>
              <w:t xml:space="preserve">ZIEHEN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Zieh 1 Karte (kurz 4 Handkarten).</w:t>
            </w:r>
          </w:p>
        </w:tc>
      </w:tr>
      <w:tr>
        <w:tc>
          <w:tcPr>
            <w:tcW w:type="dxa" w:w="7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02</w:t>
            </w:r>
          </w:p>
        </w:tc>
        <w:tc>
          <w:tcPr>
            <w:tcW w:type="dxa" w:w="180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1C2C"/>
                <w:spacing w:val="30"/>
                <w:sz w:val="20"/>
                <w:szCs w:val="20"/>
              </w:rPr>
              <w:t xml:space="preserve">WÜRFELN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Story-Mode-Würfel werfen. Das ist dein klinischer Modus.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C2C"/>
                <w:sz w:val="22"/>
                <w:szCs w:val="22"/>
              </w:rPr>
              <w:t xml:space="preserve">Geh rein.</w:t>
            </w:r>
          </w:p>
        </w:tc>
      </w:tr>
      <w:tr>
        <w:tc>
          <w:tcPr>
            <w:tcW w:type="dxa" w:w="7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03</w:t>
            </w:r>
          </w:p>
        </w:tc>
        <w:tc>
          <w:tcPr>
            <w:tcW w:type="dxa" w:w="180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1C2C"/>
                <w:spacing w:val="30"/>
                <w:sz w:val="20"/>
                <w:szCs w:val="20"/>
              </w:rPr>
              <w:t xml:space="preserve">SPIELEN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Scene-Karte auf einen Bühnen-Slot (leer, oder überschreiben bei 3/3 — siehe §06) — oder neuer Character. Immer: Intro-Ritual. Zurück auf 3 Handkarten.</w:t>
            </w:r>
          </w:p>
        </w:tc>
      </w:tr>
      <w:tr>
        <w:tc>
          <w:tcPr>
            <w:tcW w:type="dxa" w:w="7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04</w:t>
            </w:r>
          </w:p>
        </w:tc>
        <w:tc>
          <w:tcPr>
            <w:tcW w:type="dxa" w:w="180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1C2C"/>
                <w:spacing w:val="30"/>
                <w:sz w:val="20"/>
                <w:szCs w:val="20"/>
              </w:rPr>
              <w:t xml:space="preserve">ERZÄHLEN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In character, in deinem Modus. Web die Bühne ein. Die Quest muss spürbar sein.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C2C"/>
                <w:sz w:val="22"/>
                <w:szCs w:val="22"/>
              </w:rPr>
              <w:t xml:space="preserve">Power eingewoben → Scene-Karte auf den Ablagestapel. Power ausgelassen → Karte bleibt auf der Bühne.</w:t>
            </w:r>
          </w:p>
        </w:tc>
      </w:tr>
      <w:tr>
        <w:tc>
          <w:tcPr>
            <w:tcW w:type="dxa" w:w="7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05</w:t>
            </w:r>
          </w:p>
        </w:tc>
        <w:tc>
          <w:tcPr>
            <w:tcW w:type="dxa" w:w="180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E6E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1C2C"/>
                <w:spacing w:val="30"/>
                <w:sz w:val="20"/>
                <w:szCs w:val="20"/>
              </w:rPr>
              <w:t xml:space="preserve">BEWEGEN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Quest-Würfel: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C2C"/>
                <w:sz w:val="22"/>
                <w:szCs w:val="22"/>
              </w:rPr>
              <w:t xml:space="preserve">+2, +1, 0, oder –1.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 Nie unter 1.</w:t>
            </w:r>
          </w:p>
        </w:tc>
      </w:tr>
    </w:tbl>
    <w:p>
      <w:pPr>
        <w:keepNext/>
        <w:pBdr>
          <w:bottom w:val="single" w:color="C8D6E4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0B6B6B"/>
          <w:spacing w:val="30"/>
          <w:sz w:val="36"/>
          <w:szCs w:val="36"/>
        </w:rPr>
        <w:t xml:space="preserve">§05  </w:t>
      </w:r>
      <w:r>
        <w:rPr>
          <w:rFonts w:ascii="Calibri" w:cs="Calibri" w:eastAsia="Calibri" w:hAnsi="Calibri"/>
          <w:b/>
          <w:bCs/>
          <w:i w:val="false"/>
          <w:iCs w:val="false"/>
          <w:color w:val="0E1C2C"/>
          <w:spacing w:val="-10"/>
          <w:sz w:val="36"/>
          <w:szCs w:val="36"/>
        </w:rPr>
        <w:t xml:space="preserve">Die sechs klinischen Modi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Story-Mode-Würfel werfen. </w:t>
      </w:r>
      <w:r>
        <w:rPr>
          <w:rFonts w:ascii="Calibri" w:cs="Calibri" w:eastAsia="Calibri" w:hAnsi="Calibri"/>
          <w:b/>
          <w:bCs/>
          <w:i w:val="false"/>
          <w:iCs w:val="false"/>
          <w:color w:val="0E1C2C"/>
          <w:sz w:val="22"/>
          <w:szCs w:val="22"/>
        </w:rPr>
        <w:t xml:space="preserve">Nicht optional. Geh rein.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D6E4" w:sz="4"/>
              <w:left w:val="single" w:color="C8D6E4" w:sz="4"/>
              <w:bottom w:val="single" w:color="C8D6E4" w:sz="4"/>
              <w:right w:val="single" w:color="C8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C2C"/>
                <w:sz w:val="24"/>
                <w:szCs w:val="24"/>
              </w:rPr>
              <w:t xml:space="preserve">Laborbericht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147"/>
                <w:sz w:val="20"/>
                <w:szCs w:val="20"/>
              </w:rPr>
              <w:t xml:space="preserve">Trocken. Sachlich. Nenn die Zahlen. Klinge wie ein Pharma-Vertreter — und kritisier es dabei.</w:t>
            </w:r>
          </w:p>
        </w:tc>
        <w:tc>
          <w:tcPr>
            <w:tcW w:type="dxa" w:w="4680"/>
            <w:tcBorders>
              <w:top w:val="single" w:color="C8D6E4" w:sz="4"/>
              <w:left w:val="single" w:color="C8D6E4" w:sz="4"/>
              <w:bottom w:val="single" w:color="C8D6E4" w:sz="4"/>
              <w:right w:val="single" w:color="C8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2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C2C"/>
                <w:sz w:val="24"/>
                <w:szCs w:val="24"/>
              </w:rPr>
              <w:t xml:space="preserve">Klin. Sabotage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147"/>
                <w:sz w:val="20"/>
                <w:szCs w:val="20"/>
              </w:rPr>
              <w:t xml:space="preserve">Es geht was schief. Ein Diagnosefehler, eine Wechselwirkung. Mechanismus unter Druck.</w:t>
            </w:r>
          </w:p>
        </w:tc>
      </w:tr>
      <w:tr>
        <w:tc>
          <w:tcPr>
            <w:tcW w:type="dxa" w:w="4680"/>
            <w:tcBorders>
              <w:top w:val="single" w:color="C8D6E4" w:sz="4"/>
              <w:left w:val="single" w:color="C8D6E4" w:sz="4"/>
              <w:bottom w:val="single" w:color="C8D6E4" w:sz="4"/>
              <w:right w:val="single" w:color="C8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3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C2C"/>
                <w:sz w:val="24"/>
                <w:szCs w:val="24"/>
              </w:rPr>
              <w:t xml:space="preserve">Mech. Flash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147"/>
                <w:sz w:val="20"/>
                <w:szCs w:val="20"/>
              </w:rPr>
              <w:t xml:space="preserve">Active Recall.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147"/>
                <w:sz w:val="20"/>
                <w:szCs w:val="20"/>
              </w:rPr>
              <w:t xml:space="preserve">Die LORE erklären, ohne nachzusehen.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147"/>
                <w:sz w:val="20"/>
                <w:szCs w:val="20"/>
              </w:rPr>
              <w:t xml:space="preserve">Tisch-Mehrheit entscheidet; Gleichstand zählt für dich.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147"/>
                <w:sz w:val="20"/>
                <w:szCs w:val="20"/>
              </w:rPr>
              <w:t xml:space="preserve"> Wenn ja: Quest-Würfel +1. Dann LORE laut vorlesen — keine Strafe für Lücken.</w:t>
            </w:r>
          </w:p>
        </w:tc>
        <w:tc>
          <w:tcPr>
            <w:tcW w:type="dxa" w:w="4680"/>
            <w:tcBorders>
              <w:top w:val="single" w:color="C8D6E4" w:sz="4"/>
              <w:left w:val="single" w:color="C8D6E4" w:sz="4"/>
              <w:bottom w:val="single" w:color="C8D6E4" w:sz="4"/>
              <w:right w:val="single" w:color="C8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4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C2C"/>
                <w:sz w:val="24"/>
                <w:szCs w:val="24"/>
              </w:rPr>
              <w:t xml:space="preserve">Power-Play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147"/>
                <w:sz w:val="20"/>
                <w:szCs w:val="20"/>
              </w:rPr>
              <w:t xml:space="preserve">Wirkstoff trifft Rezeptor. Erreger entkommt.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3147"/>
                <w:sz w:val="20"/>
                <w:szCs w:val="20"/>
              </w:rPr>
              <w:t xml:space="preserve">Spiel den Mechanismus.</w:t>
            </w:r>
          </w:p>
        </w:tc>
      </w:tr>
      <w:tr>
        <w:tc>
          <w:tcPr>
            <w:tcW w:type="dxa" w:w="4680"/>
            <w:tcBorders>
              <w:top w:val="single" w:color="C8D6E4" w:sz="4"/>
              <w:left w:val="single" w:color="C8D6E4" w:sz="4"/>
              <w:bottom w:val="single" w:color="C8D6E4" w:sz="4"/>
              <w:right w:val="single" w:color="C8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5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C2C"/>
                <w:sz w:val="24"/>
                <w:szCs w:val="24"/>
              </w:rPr>
              <w:t xml:space="preserve">Lehrvisite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147"/>
                <w:sz w:val="20"/>
                <w:szCs w:val="20"/>
              </w:rPr>
              <w:t xml:space="preserve">Eine andere Person stellt eine Frage. Antworte in character.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147"/>
                <w:sz w:val="20"/>
                <w:szCs w:val="20"/>
              </w:rPr>
              <w:t xml:space="preserve">Kein Bloßstellen.</w:t>
            </w:r>
          </w:p>
        </w:tc>
        <w:tc>
          <w:tcPr>
            <w:tcW w:type="dxa" w:w="4680"/>
            <w:tcBorders>
              <w:top w:val="single" w:color="C8D6E4" w:sz="4"/>
              <w:left w:val="single" w:color="C8D6E4" w:sz="4"/>
              <w:bottom w:val="single" w:color="C8D6E4" w:sz="4"/>
              <w:right w:val="single" w:color="C8D6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6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C2C"/>
                <w:sz w:val="24"/>
                <w:szCs w:val="24"/>
              </w:rPr>
              <w:t xml:space="preserve">Prof.-Segen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147"/>
                <w:sz w:val="20"/>
                <w:szCs w:val="20"/>
              </w:rPr>
              <w:t xml:space="preserve">Totale Anarchie. Spiel eine Karte direkt auf die Bühne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3147"/>
                <w:sz w:val="20"/>
                <w:szCs w:val="20"/>
              </w:rPr>
              <w:t xml:space="preserve">und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147"/>
                <w:sz w:val="20"/>
                <w:szCs w:val="20"/>
              </w:rPr>
              <w:t xml:space="preserve"> beweg den Quest-Würfel, wie du willst.</w:t>
            </w:r>
          </w:p>
        </w:tc>
      </w:tr>
    </w:tbl>
    <w:p>
      <w:pPr>
        <w:pBdr>
          <w:left w:val="single" w:color="0B6B6B" w:sz="8"/>
        </w:pBdr>
        <w:spacing w:after="200" w:before="180"/>
        <w:ind w:left="240"/>
      </w:pPr>
      <w:r>
        <w:rPr>
          <w:rFonts w:ascii="Calibri" w:cs="Calibri" w:eastAsia="Calibri" w:hAnsi="Calibri"/>
          <w:b w:val="false"/>
          <w:bCs w:val="false"/>
          <w:i/>
          <w:iCs/>
          <w:color w:val="1F3147"/>
          <w:sz w:val="24"/>
          <w:szCs w:val="24"/>
        </w:rPr>
        <w:t xml:space="preserve">Modus 5 ist “Die Lehrvisite” — nicht “Abfragen”. Wir fragen, weil wir neugierig sind. Wir antworten, weil wir’s versuchen.</w:t>
      </w:r>
    </w:p>
    <w:p>
      <w:pPr>
        <w:keepNext/>
        <w:pBdr>
          <w:bottom w:val="single" w:color="C8D6E4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0B6B6B"/>
          <w:spacing w:val="30"/>
          <w:sz w:val="36"/>
          <w:szCs w:val="36"/>
        </w:rPr>
        <w:t xml:space="preserve">§06  </w:t>
      </w:r>
      <w:r>
        <w:rPr>
          <w:rFonts w:ascii="Calibri" w:cs="Calibri" w:eastAsia="Calibri" w:hAnsi="Calibri"/>
          <w:b/>
          <w:bCs/>
          <w:i w:val="false"/>
          <w:iCs w:val="false"/>
          <w:color w:val="0E1C2C"/>
          <w:spacing w:val="-10"/>
          <w:sz w:val="36"/>
          <w:szCs w:val="36"/>
        </w:rPr>
        <w:t xml:space="preserve">Die klinische Bühne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Drei Scene-Slots — die geteilte klinische Realität: der aktuelle Patientenzustand, die aktive Pathologie, die laufende Therapie. Alle Slots starten leer.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B6B6B"/>
          <w:sz w:val="22"/>
          <w:szCs w:val="22"/>
        </w:rPr>
        <w:t xml:space="preserve">Leerer Slot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Füll ihn mit einer Scene-Karte (Intro-Ritual, dann spielen).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B6B6B"/>
          <w:sz w:val="22"/>
          <w:szCs w:val="22"/>
        </w:rPr>
        <w:t xml:space="preserve">Bühne voll (3/3)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Einen Slot per yes-and überschreiben.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B6B6B"/>
          <w:spacing w:val="30"/>
          <w:sz w:val="24"/>
          <w:szCs w:val="24"/>
        </w:rPr>
        <w:t xml:space="preserve">CHARACTER-WECHSEL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Statt einer Scene-Karte kannst du jederzeit während Schritt 03 eine neue Character-Karte </w:t>
      </w:r>
      <w:r>
        <w:rPr>
          <w:rFonts w:ascii="Calibri" w:cs="Calibri" w:eastAsia="Calibri" w:hAnsi="Calibri"/>
          <w:b/>
          <w:bCs/>
          <w:i w:val="false"/>
          <w:iCs w:val="false"/>
          <w:color w:val="0E1C2C"/>
          <w:sz w:val="22"/>
          <w:szCs w:val="22"/>
        </w:rPr>
        <w:t xml:space="preserve">vor dich legen, deine bisherige ersetzend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. Dein alter Character verlässt den Fall oder wird zum NPC, geführt vom Tisch. Wechsle Stimme und Haltung sofort. Die Bühne bleibt unverändert. Geh zurück auf 3 Handkarten.</w:t>
      </w:r>
    </w:p>
    <w:p>
      <w:pPr>
        <w:keepNext/>
        <w:pBdr>
          <w:bottom w:val="single" w:color="C8D6E4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0B6B6B"/>
          <w:spacing w:val="30"/>
          <w:sz w:val="36"/>
          <w:szCs w:val="36"/>
        </w:rPr>
        <w:t xml:space="preserve">§07  </w:t>
      </w:r>
      <w:r>
        <w:rPr>
          <w:rFonts w:ascii="Calibri" w:cs="Calibri" w:eastAsia="Calibri" w:hAnsi="Calibri"/>
          <w:b/>
          <w:bCs/>
          <w:i w:val="false"/>
          <w:iCs w:val="false"/>
          <w:color w:val="0E1C2C"/>
          <w:spacing w:val="-10"/>
          <w:sz w:val="36"/>
          <w:szCs w:val="36"/>
        </w:rPr>
        <w:t xml:space="preserve">Der Quest-Würfel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Tracked den </w:t>
      </w:r>
      <w:r>
        <w:rPr>
          <w:rFonts w:ascii="Calibri" w:cs="Calibri" w:eastAsia="Calibri" w:hAnsi="Calibri"/>
          <w:b/>
          <w:bCs/>
          <w:i w:val="false"/>
          <w:iCs w:val="false"/>
          <w:color w:val="0E1C2C"/>
          <w:sz w:val="22"/>
          <w:szCs w:val="22"/>
        </w:rPr>
        <w:t xml:space="preserve">Verlauf des klinischen Falls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. Ein Story-Kompass, kein Countdown.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D6E4" w:sz="4"/>
              <w:left w:val="single" w:color="C8D6E4" w:sz="4"/>
              <w:bottom w:val="single" w:color="C8D6E4" w:sz="4"/>
              <w:right w:val="single" w:color="C8D6E4" w:sz="4"/>
            </w:tcBorders>
            <w:shd w:fill="E0EDED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1–2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C2C"/>
                <w:spacing w:val="20"/>
                <w:sz w:val="22"/>
                <w:szCs w:val="22"/>
              </w:rPr>
              <w:t xml:space="preserve">ANAMNESE</w:t>
            </w:r>
          </w:p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D5470"/>
                <w:spacing w:val="30"/>
                <w:sz w:val="18"/>
                <w:szCs w:val="18"/>
              </w:rPr>
              <w:t xml:space="preserve">Symptome</w:t>
            </w:r>
          </w:p>
        </w:tc>
        <w:tc>
          <w:tcPr>
            <w:tcW w:type="dxa" w:w="2340"/>
            <w:tcBorders>
              <w:top w:val="single" w:color="C8D6E4" w:sz="4"/>
              <w:left w:val="single" w:color="C8D6E4" w:sz="4"/>
              <w:bottom w:val="single" w:color="C8D6E4" w:sz="4"/>
              <w:right w:val="single" w:color="C8D6E4" w:sz="4"/>
            </w:tcBorders>
            <w:shd w:fill="F0E2D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3–4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C2C"/>
                <w:spacing w:val="20"/>
                <w:sz w:val="22"/>
                <w:szCs w:val="22"/>
              </w:rPr>
              <w:t xml:space="preserve">DIAGNOSTIK</w:t>
            </w:r>
          </w:p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D5470"/>
                <w:spacing w:val="30"/>
                <w:sz w:val="18"/>
                <w:szCs w:val="18"/>
              </w:rPr>
              <w:t xml:space="preserve">Eskalation</w:t>
            </w:r>
          </w:p>
        </w:tc>
        <w:tc>
          <w:tcPr>
            <w:tcW w:type="dxa" w:w="2340"/>
            <w:tcBorders>
              <w:top w:val="single" w:color="C8D6E4" w:sz="4"/>
              <w:left w:val="single" w:color="C8D6E4" w:sz="4"/>
              <w:bottom w:val="single" w:color="C8D6E4" w:sz="4"/>
              <w:right w:val="single" w:color="C8D6E4" w:sz="4"/>
            </w:tcBorders>
            <w:shd w:fill="EFD9D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36"/>
                <w:szCs w:val="36"/>
              </w:rPr>
              <w:t xml:space="preserve">5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C2C"/>
                <w:spacing w:val="20"/>
                <w:sz w:val="22"/>
                <w:szCs w:val="22"/>
              </w:rPr>
              <w:t xml:space="preserve">KRISE</w:t>
            </w:r>
          </w:p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D5470"/>
                <w:spacing w:val="30"/>
                <w:sz w:val="18"/>
                <w:szCs w:val="18"/>
              </w:rPr>
              <w:t xml:space="preserve">Diff. eng</w:t>
            </w:r>
          </w:p>
        </w:tc>
        <w:tc>
          <w:tcPr>
            <w:tcW w:type="dxa" w:w="2340"/>
            <w:tcBorders>
              <w:top w:val="single" w:color="C8D6E4" w:sz="4"/>
              <w:left w:val="single" w:color="C8D6E4" w:sz="4"/>
              <w:bottom w:val="single" w:color="C8D6E4" w:sz="4"/>
              <w:right w:val="single" w:color="C8D6E4" w:sz="4"/>
            </w:tcBorders>
            <w:shd w:fill="0B6B6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6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20"/>
                <w:sz w:val="22"/>
                <w:szCs w:val="22"/>
              </w:rPr>
              <w:t xml:space="preserve">FINALE</w:t>
            </w:r>
          </w:p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FFFFF"/>
                <w:spacing w:val="30"/>
                <w:sz w:val="18"/>
                <w:szCs w:val="18"/>
              </w:rPr>
              <w:t xml:space="preserve">Fall geschlossen.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/>
      </w:r>
    </w:p>
    <w:p>
      <w:pPr>
        <w:pBdr>
          <w:left w:val="single" w:color="B85C00" w:sz="8"/>
        </w:pBdr>
        <w:shd w:fill="E6EDF4" w:val="clear"/>
        <w:spacing w:after="160" w:before="120"/>
        <w:ind w:left="240"/>
      </w:pPr>
      <w:r>
        <w:rPr>
          <w:rFonts w:ascii="Consolas" w:cs="Consolas" w:eastAsia="Consolas" w:hAnsi="Consolas"/>
          <w:b/>
          <w:bCs/>
          <w:i w:val="false"/>
          <w:iCs w:val="false"/>
          <w:color w:val="B85C00"/>
          <w:spacing w:val="30"/>
          <w:sz w:val="20"/>
          <w:szCs w:val="20"/>
        </w:rPr>
        <w:t xml:space="preserve">HINWEIS — </w:t>
      </w:r>
      <w:r>
        <w:rPr>
          <w:rFonts w:ascii="Calibri" w:cs="Calibri" w:eastAsia="Calibri" w:hAnsi="Calibri"/>
          <w:b w:val="false"/>
          <w:bCs w:val="false"/>
          <w:i/>
          <w:iCs/>
          <w:color w:val="1F3147"/>
          <w:sz w:val="20"/>
          <w:szCs w:val="20"/>
        </w:rPr>
        <w:t xml:space="preserve">Quest-Würfel fällt </w:t>
      </w:r>
      <w:r>
        <w:rPr>
          <w:rFonts w:ascii="Calibri" w:cs="Calibri" w:eastAsia="Calibri" w:hAnsi="Calibri"/>
          <w:b/>
          <w:bCs/>
          <w:i/>
          <w:iCs/>
          <w:color w:val="1F3147"/>
          <w:sz w:val="20"/>
          <w:szCs w:val="20"/>
        </w:rPr>
        <w:t xml:space="preserve">nie unter 1</w:t>
      </w:r>
      <w:r>
        <w:rPr>
          <w:rFonts w:ascii="Calibri" w:cs="Calibri" w:eastAsia="Calibri" w:hAnsi="Calibri"/>
          <w:b w:val="false"/>
          <w:bCs w:val="false"/>
          <w:i/>
          <w:iCs/>
          <w:color w:val="1F3147"/>
          <w:sz w:val="20"/>
          <w:szCs w:val="20"/>
        </w:rPr>
        <w:t xml:space="preserve">. Bei 6: </w:t>
      </w:r>
      <w:r>
        <w:rPr>
          <w:rFonts w:ascii="Calibri" w:cs="Calibri" w:eastAsia="Calibri" w:hAnsi="Calibri"/>
          <w:b/>
          <w:bCs/>
          <w:i/>
          <w:iCs/>
          <w:color w:val="1F3147"/>
          <w:sz w:val="20"/>
          <w:szCs w:val="20"/>
        </w:rPr>
        <w:t xml:space="preserve">der nächste Zug ist der Finale-Zug</w:t>
      </w:r>
      <w:r>
        <w:rPr>
          <w:rFonts w:ascii="Calibri" w:cs="Calibri" w:eastAsia="Calibri" w:hAnsi="Calibri"/>
          <w:b w:val="false"/>
          <w:bCs w:val="false"/>
          <w:i/>
          <w:iCs/>
          <w:color w:val="1F3147"/>
          <w:sz w:val="20"/>
          <w:szCs w:val="20"/>
        </w:rPr>
        <w:t xml:space="preserve">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B6B6B"/>
          <w:spacing w:val="30"/>
          <w:sz w:val="24"/>
          <w:szCs w:val="24"/>
        </w:rPr>
        <w:t xml:space="preserve">QUEST-FORMATE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B6B6B"/>
          <w:sz w:val="22"/>
          <w:szCs w:val="22"/>
        </w:rPr>
        <w:t xml:space="preserve">Standard-Quest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Beliebige Karte. Startspieler*in rahmt die klinische Spannung.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B6B6B"/>
          <w:sz w:val="22"/>
          <w:szCs w:val="22"/>
        </w:rPr>
        <w:t xml:space="preserve">Vorbereitete Quests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Klinische Szenarien auf Blanko-Karten schreiben. </w:t>
      </w:r>
      <w:r>
        <w:rPr>
          <w:rFonts w:ascii="Calibri" w:cs="Calibri" w:eastAsia="Calibri" w:hAnsi="Calibri"/>
          <w:b w:val="false"/>
          <w:bCs w:val="false"/>
          <w:i/>
          <w:iCs/>
          <w:color w:val="0E1C2C"/>
          <w:sz w:val="22"/>
          <w:szCs w:val="22"/>
        </w:rPr>
        <w:t xml:space="preserve">“Diagnostiziere die Ursache der Hyponatriämie dieser Patientin vor der Visite.”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B6B6B"/>
          <w:sz w:val="22"/>
          <w:szCs w:val="22"/>
        </w:rPr>
        <w:t xml:space="preserve">Mechanismus-Quests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Ein Mechanismus, der gemeinsam rekonstruiert wird. </w:t>
      </w:r>
      <w:r>
        <w:rPr>
          <w:rFonts w:ascii="Calibri" w:cs="Calibri" w:eastAsia="Calibri" w:hAnsi="Calibri"/>
          <w:b w:val="false"/>
          <w:bCs w:val="false"/>
          <w:i/>
          <w:iCs/>
          <w:color w:val="0E1C2C"/>
          <w:sz w:val="22"/>
          <w:szCs w:val="22"/>
        </w:rPr>
        <w:t xml:space="preserve">“Bau die Komplementkaskade von C3 bis MAC — eine Karte, ein Schritt.”</w:t>
      </w:r>
    </w:p>
    <w:p>
      <w:pPr>
        <w:keepNext/>
        <w:pBdr>
          <w:bottom w:val="single" w:color="C8D6E4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0B6B6B"/>
          <w:spacing w:val="30"/>
          <w:sz w:val="36"/>
          <w:szCs w:val="36"/>
        </w:rPr>
        <w:t xml:space="preserve">§08  </w:t>
      </w:r>
      <w:r>
        <w:rPr>
          <w:rFonts w:ascii="Calibri" w:cs="Calibri" w:eastAsia="Calibri" w:hAnsi="Calibri"/>
          <w:b/>
          <w:bCs/>
          <w:i w:val="false"/>
          <w:iCs w:val="false"/>
          <w:color w:val="0E1C2C"/>
          <w:spacing w:val="-10"/>
          <w:sz w:val="36"/>
          <w:szCs w:val="36"/>
        </w:rPr>
        <w:t xml:space="preserve">Das große Finale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Wenn der Quest-Würfel auf </w:t>
      </w:r>
      <w:r>
        <w:rPr>
          <w:rFonts w:ascii="Calibri" w:cs="Calibri" w:eastAsia="Calibri" w:hAnsi="Calibri"/>
          <w:b/>
          <w:bCs/>
          <w:i w:val="false"/>
          <w:iCs w:val="false"/>
          <w:color w:val="0E1C2C"/>
          <w:sz w:val="22"/>
          <w:szCs w:val="22"/>
        </w:rPr>
        <w:t xml:space="preserve">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 steht, ist </w:t>
      </w:r>
      <w:r>
        <w:rPr>
          <w:rFonts w:ascii="Calibri" w:cs="Calibri" w:eastAsia="Calibri" w:hAnsi="Calibri"/>
          <w:b/>
          <w:bCs/>
          <w:i w:val="false"/>
          <w:iCs w:val="false"/>
          <w:color w:val="0E1C2C"/>
          <w:sz w:val="22"/>
          <w:szCs w:val="22"/>
        </w:rPr>
        <w:t xml:space="preserve">der Zug der nächsten Person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 der Finale-Zug. Dieselben 5 Schritte — aber die Quest </w:t>
      </w:r>
      <w:r>
        <w:rPr>
          <w:rFonts w:ascii="Calibri" w:cs="Calibri" w:eastAsia="Calibri" w:hAnsi="Calibri"/>
          <w:b w:val="false"/>
          <w:bCs w:val="false"/>
          <w:i/>
          <w:iCs/>
          <w:color w:val="0E1C2C"/>
          <w:sz w:val="22"/>
          <w:szCs w:val="22"/>
        </w:rPr>
        <w:t xml:space="preserve">muss aufgelöst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 werden im Erzählen.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B6B6B"/>
          <w:sz w:val="22"/>
          <w:szCs w:val="22"/>
        </w:rPr>
        <w:t xml:space="preserve">Erinnerung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Quest-Karte bleibt am Tisch. Mechanismus drauf schreiben, falls ihr das Mechanismus-Log führt.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B6B6B"/>
          <w:sz w:val="22"/>
          <w:szCs w:val="22"/>
        </w:rPr>
        <w:t xml:space="preserve">Tabula Rasa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Bühne wird geräumt. Alle Scene-Karten auf den Ablagestapel.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B6B6B"/>
          <w:sz w:val="22"/>
          <w:szCs w:val="22"/>
        </w:rPr>
        <w:t xml:space="preserve">Neue Quest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Nächste Person macht Quest-Reveal. Quest-Würfel auf 1.</w:t>
      </w:r>
    </w:p>
    <w:p>
      <w:pPr>
        <w:pBdr>
          <w:left w:val="single" w:color="0B6B6B" w:sz="8"/>
        </w:pBdr>
        <w:spacing w:after="200" w:before="180"/>
        <w:ind w:left="240"/>
      </w:pPr>
      <w:r>
        <w:rPr>
          <w:rFonts w:ascii="Calibri" w:cs="Calibri" w:eastAsia="Calibri" w:hAnsi="Calibri"/>
          <w:b w:val="false"/>
          <w:bCs w:val="false"/>
          <w:i/>
          <w:iCs/>
          <w:color w:val="1F3147"/>
          <w:sz w:val="24"/>
          <w:szCs w:val="24"/>
        </w:rPr>
        <w:t xml:space="preserve">Ein chaotisches Ende, das verdient wurde, schlägt eine saubere Antwort, die aus dem Index importiert wurde.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B6B6B"/>
          <w:spacing w:val="30"/>
          <w:sz w:val="24"/>
          <w:szCs w:val="24"/>
        </w:rPr>
        <w:t xml:space="preserve">OPTIONALE REGELN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B6B6B"/>
          <w:sz w:val="22"/>
          <w:szCs w:val="22"/>
        </w:rPr>
        <w:t xml:space="preserve">Quest Fail (Variante — hebelt den Boden aus)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Die “nie unter 1”-Regel weglassen. Fällt der Würfel unter 1: Quest gescheitert. Kein Finale, kein Mechanismus geloggt. Der Zusammenbruch ist der Fall.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B6B6B"/>
          <w:sz w:val="22"/>
          <w:szCs w:val="22"/>
        </w:rPr>
        <w:t xml:space="preserve">Staged Clearing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Nach dem Finale würfeln. 1–2: 1 Scene weg. 3–4: 2 weg. 5–6: alle drei. Überlebende tragen die Fallgeschichte weiter.</w:t>
      </w:r>
    </w:p>
    <w:p>
      <w:pPr>
        <w:keepNext/>
        <w:pBdr>
          <w:bottom w:val="single" w:color="C8D6E4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0B6B6B"/>
          <w:spacing w:val="30"/>
          <w:sz w:val="36"/>
          <w:szCs w:val="36"/>
        </w:rPr>
        <w:t xml:space="preserve">§09  </w:t>
      </w:r>
      <w:r>
        <w:rPr>
          <w:rFonts w:ascii="Calibri" w:cs="Calibri" w:eastAsia="Calibri" w:hAnsi="Calibri"/>
          <w:b/>
          <w:bCs/>
          <w:i w:val="false"/>
          <w:iCs w:val="false"/>
          <w:color w:val="0E1C2C"/>
          <w:spacing w:val="-10"/>
          <w:sz w:val="36"/>
          <w:szCs w:val="36"/>
        </w:rPr>
        <w:t xml:space="preserve">Social Calls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D8E2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B6B6B"/>
                <w:spacing w:val="40"/>
                <w:sz w:val="18"/>
                <w:szCs w:val="18"/>
              </w:rPr>
              <w:t xml:space="preserve">CALL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D8E2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1C2C"/>
                <w:sz w:val="18"/>
                <w:szCs w:val="18"/>
              </w:rPr>
              <w:t xml:space="preserve">Effekt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KayfaBINGO!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Der Mechanismus hat klick gemacht. Spontan — keine Erklärung nötig.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KayfaBOGGLE?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Eine konkrete Frage — kein Urteil, eine Lücke. Beantwortet in 1–2 Sätzen.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KayfaBONGO!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Jemand hat eine Power als Stat erzählt (“blockt COX-1 zu 70%”, “−2 Schaden”). Irgendwer ruft’s. Aktive Person formuliert die Power als Story-Beat um. Kein Würfel-Effekt.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BLÖDSINN!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Regel gebrochen. Mehrheit entscheidet. Wenn’s steht: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C2C"/>
                <w:sz w:val="22"/>
                <w:szCs w:val="22"/>
              </w:rPr>
              <w:t xml:space="preserve">Quest-Würfel bewegt sich nicht.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B6B6B"/>
          <w:spacing w:val="30"/>
          <w:sz w:val="24"/>
          <w:szCs w:val="24"/>
        </w:rPr>
        <w:t xml:space="preserve">SOLO — STUDY SESSION MODE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5 Karten ziehen. Eine als Character wählen. Eine Quest ziehen oder schreiben. Bühne leer. Quest-Würfel auf 1. Spiel alle Charactere selbst. Nach jeder Story: ein Satz ins Mechanismus-Log.</w:t>
      </w:r>
    </w:p>
    <w:p>
      <w:pPr>
        <w:pBdr>
          <w:left w:val="single" w:color="0B6B6B" w:sz="8"/>
        </w:pBdr>
        <w:spacing w:after="200" w:before="180"/>
        <w:ind w:left="240"/>
      </w:pPr>
      <w:r>
        <w:rPr>
          <w:rFonts w:ascii="Calibri" w:cs="Calibri" w:eastAsia="Calibri" w:hAnsi="Calibri"/>
          <w:b w:val="false"/>
          <w:bCs w:val="false"/>
          <w:i/>
          <w:iCs/>
          <w:color w:val="1F3147"/>
          <w:sz w:val="24"/>
          <w:szCs w:val="24"/>
        </w:rPr>
        <w:t xml:space="preserve">Solo-MedKayfab ist im Grunde die Feynman-Technik mit Karten und einem Würfel. Die Karten machen die Lücken sichtbar.</w:t>
      </w:r>
    </w:p>
    <w:p>
      <w:pPr>
        <w:keepNext/>
        <w:pBdr>
          <w:bottom w:val="single" w:color="C8D6E4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0B6B6B"/>
          <w:spacing w:val="30"/>
          <w:sz w:val="36"/>
          <w:szCs w:val="36"/>
        </w:rPr>
        <w:t xml:space="preserve">§10  </w:t>
      </w:r>
      <w:r>
        <w:rPr>
          <w:rFonts w:ascii="Calibri" w:cs="Calibri" w:eastAsia="Calibri" w:hAnsi="Calibri"/>
          <w:b/>
          <w:bCs/>
          <w:i w:val="false"/>
          <w:iCs w:val="false"/>
          <w:color w:val="0E1C2C"/>
          <w:spacing w:val="-10"/>
          <w:sz w:val="36"/>
          <w:szCs w:val="36"/>
        </w:rPr>
        <w:t xml:space="preserve">Powers &amp; Karten</w:t>
      </w:r>
    </w:p>
    <w:p>
      <w:pPr>
        <w:spacing w:after="1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E1C2C"/>
          <w:sz w:val="22"/>
          <w:szCs w:val="22"/>
        </w:rPr>
        <w:t xml:space="preserve">Nichts auf einer Karte ist eine Regel.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 Powers sind narrative Einladungen — keine Mechanik, keine Modifier.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D6E4" w:sz="4"/>
              <w:left w:val="single" w:color="0B6B6B" w:sz="8"/>
              <w:bottom w:val="single" w:color="C8D6E4" w:sz="4"/>
              <w:right w:val="single" w:color="C8D6E4" w:sz="4"/>
            </w:tcBorders>
            <w:shd w:fill="E6EDF4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B6B6B"/>
                <w:spacing w:val="40"/>
                <w:sz w:val="18"/>
                <w:szCs w:val="18"/>
              </w:rPr>
              <w:t xml:space="preserve">SAG NICHT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E1C2C"/>
                <w:sz w:val="22"/>
                <w:szCs w:val="22"/>
              </w:rPr>
              <w:t xml:space="preserve">“Ich blockiere COX-1 und reduziere Thromboxan um 70%.”</w:t>
            </w:r>
          </w:p>
        </w:tc>
        <w:tc>
          <w:tcPr>
            <w:tcW w:type="dxa" w:w="4680"/>
            <w:tcBorders>
              <w:top w:val="single" w:color="C8D6E4" w:sz="4"/>
              <w:left w:val="single" w:color="B85C00" w:sz="8"/>
              <w:bottom w:val="single" w:color="C8D6E4" w:sz="4"/>
              <w:right w:val="single" w:color="C8D6E4" w:sz="4"/>
            </w:tcBorders>
            <w:shd w:fill="D8E2ED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85C00"/>
                <w:spacing w:val="40"/>
                <w:sz w:val="18"/>
                <w:szCs w:val="18"/>
              </w:rPr>
              <w:t xml:space="preserve">SAG STATTDESSEN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E1C2C"/>
                <w:sz w:val="22"/>
                <w:szCs w:val="22"/>
              </w:rPr>
              <w:t xml:space="preserve">“Jedes Plättchen im Blutkreislauf wird plötzlich, dauerhaft still. Das OP-Team wird’s morgen merken. Die Frau des Patienten nimmt Warfarin.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E1C2C"/>
                <w:sz w:val="22"/>
                <w:szCs w:val="22"/>
              </w:rPr>
              <w:t xml:space="preserve">Niemand hat nachgesehen.”</w:t>
            </w:r>
          </w:p>
        </w:tc>
      </w:tr>
    </w:tbl>
    <w:p>
      <w:pPr>
        <w:pBdr>
          <w:left w:val="single" w:color="B85C00" w:sz="8"/>
        </w:pBdr>
        <w:shd w:fill="E6EDF4" w:val="clear"/>
        <w:spacing w:after="160" w:before="120"/>
        <w:ind w:left="240"/>
      </w:pPr>
      <w:r>
        <w:rPr>
          <w:rFonts w:ascii="Consolas" w:cs="Consolas" w:eastAsia="Consolas" w:hAnsi="Consolas"/>
          <w:b/>
          <w:bCs/>
          <w:i w:val="false"/>
          <w:iCs w:val="false"/>
          <w:color w:val="B85C00"/>
          <w:spacing w:val="30"/>
          <w:sz w:val="20"/>
          <w:szCs w:val="20"/>
        </w:rPr>
        <w:t xml:space="preserve">HINWEIS — </w:t>
      </w:r>
      <w:r>
        <w:rPr>
          <w:rFonts w:ascii="Calibri" w:cs="Calibri" w:eastAsia="Calibri" w:hAnsi="Calibri"/>
          <w:b w:val="false"/>
          <w:bCs w:val="false"/>
          <w:i/>
          <w:iCs/>
          <w:color w:val="1F3147"/>
          <w:sz w:val="20"/>
          <w:szCs w:val="20"/>
        </w:rPr>
        <w:t xml:space="preserve">Wenn du die Power in deine Story eingewoben hast, wandert die </w:t>
      </w:r>
      <w:r>
        <w:rPr>
          <w:rFonts w:ascii="Calibri" w:cs="Calibri" w:eastAsia="Calibri" w:hAnsi="Calibri"/>
          <w:b/>
          <w:bCs/>
          <w:i/>
          <w:iCs/>
          <w:color w:val="1F3147"/>
          <w:sz w:val="20"/>
          <w:szCs w:val="20"/>
        </w:rPr>
        <w:t xml:space="preserve">Scene-Karte</w:t>
      </w:r>
      <w:r>
        <w:rPr>
          <w:rFonts w:ascii="Calibri" w:cs="Calibri" w:eastAsia="Calibri" w:hAnsi="Calibri"/>
          <w:b w:val="false"/>
          <w:bCs w:val="false"/>
          <w:i/>
          <w:iCs/>
          <w:color w:val="1F3147"/>
          <w:sz w:val="20"/>
          <w:szCs w:val="20"/>
        </w:rPr>
        <w:t xml:space="preserve"> auf den Ablagestapel. Wenn du das Intro-Ritual gemacht hast, aber die Power nicht eingewoben hast — die </w:t>
      </w:r>
      <w:r>
        <w:rPr>
          <w:rFonts w:ascii="Calibri" w:cs="Calibri" w:eastAsia="Calibri" w:hAnsi="Calibri"/>
          <w:b/>
          <w:bCs/>
          <w:i/>
          <w:iCs/>
          <w:color w:val="1F3147"/>
          <w:sz w:val="20"/>
          <w:szCs w:val="20"/>
        </w:rPr>
        <w:t xml:space="preserve">Scene-Karte bleibt in ihrem Bühnen-Slot</w:t>
      </w:r>
      <w:r>
        <w:rPr>
          <w:rFonts w:ascii="Calibri" w:cs="Calibri" w:eastAsia="Calibri" w:hAnsi="Calibri"/>
          <w:b w:val="false"/>
          <w:bCs w:val="false"/>
          <w:i/>
          <w:iCs/>
          <w:color w:val="1F3147"/>
          <w:sz w:val="20"/>
          <w:szCs w:val="20"/>
        </w:rPr>
        <w:t xml:space="preserve">, bis sie überschrieben wird. (Charactere bleiben vor dir, egal was — sie gehen nur durch Character-Wechsel.)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B6B6B"/>
          <w:spacing w:val="30"/>
          <w:sz w:val="24"/>
          <w:szCs w:val="24"/>
        </w:rPr>
        <w:t xml:space="preserve">DAS MECHANISMUS-LOG</w:t>
      </w:r>
    </w:p>
    <w:p>
      <w:pP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Nach jedem Quest-Finale schreibt eine Person — in </w:t>
      </w:r>
      <w:r>
        <w:rPr>
          <w:rFonts w:ascii="Calibri" w:cs="Calibri" w:eastAsia="Calibri" w:hAnsi="Calibri"/>
          <w:b/>
          <w:bCs/>
          <w:i w:val="false"/>
          <w:iCs w:val="false"/>
          <w:color w:val="0E1C2C"/>
          <w:sz w:val="22"/>
          <w:szCs w:val="22"/>
        </w:rPr>
        <w:t xml:space="preserve">einem Satz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C2C"/>
          <w:sz w:val="22"/>
          <w:szCs w:val="22"/>
        </w:rPr>
        <w:t xml:space="preserve"> — den Kernmechanismus auf, der entstanden ist. Am Ende der Session: das Log laut vorlesen.</w:t>
      </w:r>
    </w:p>
    <w:p>
      <w:pPr>
        <w:keepNext/>
        <w:pBdr>
          <w:bottom w:val="single" w:color="C8D6E4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0B6B6B"/>
          <w:spacing w:val="30"/>
          <w:sz w:val="36"/>
          <w:szCs w:val="36"/>
        </w:rPr>
        <w:t xml:space="preserve">§11  </w:t>
      </w:r>
      <w:r>
        <w:rPr>
          <w:rFonts w:ascii="Calibri" w:cs="Calibri" w:eastAsia="Calibri" w:hAnsi="Calibri"/>
          <w:b/>
          <w:bCs/>
          <w:i w:val="false"/>
          <w:iCs w:val="false"/>
          <w:color w:val="0E1C2C"/>
          <w:spacing w:val="-10"/>
          <w:sz w:val="36"/>
          <w:szCs w:val="36"/>
        </w:rPr>
        <w:t xml:space="preserve">Lern-Add-Ons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D8E2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B6B6B"/>
                <w:spacing w:val="40"/>
                <w:sz w:val="18"/>
                <w:szCs w:val="18"/>
              </w:rPr>
              <w:t xml:space="preserve">ADD-ON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D8E2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1C2C"/>
                <w:sz w:val="18"/>
                <w:szCs w:val="18"/>
              </w:rPr>
              <w:t xml:space="preserve">Mechanik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Add-On A — Anki Mode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Nach jedem Finale: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C2C"/>
                <w:sz w:val="22"/>
                <w:szCs w:val="22"/>
              </w:rPr>
              <w:t xml:space="preserve">Front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 = Charactername + klinischer Hinweis.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C2C"/>
                <w:sz w:val="22"/>
                <w:szCs w:val="22"/>
              </w:rPr>
              <w:t xml:space="preserve">Back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 = Kernmechanismus in einem Satz. Zu Anki hinzufügen. Morgen wiederholen.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Add-On B — Feynman-Round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Einmal pro Quest erklärt eine Person den Mechanismus einer Bühnen-Karte — keine Fachsprache, max. eine Minute. Gruppe versteht’s: Quest-Würfel +1 sofort.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Add-On C — Spaced Repetition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3–5 markierte Karten aus früheren Sessions einmischen. Wenn eine auftaucht: aus dem Gedächtnis erklären vor dem Intro-Ritual. Erfolg: Quest-Würfel +1.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Add-On D — Peer Teaching Round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Nach jedem Finale W6 würfeln — höchste lehrt. 3 Minuten, eine Karte, Mechanismus + klinische Relevanz. Gruppe stellt je eine Frage.</w:t>
            </w:r>
          </w:p>
        </w:tc>
      </w:tr>
    </w:tbl>
    <w:p>
      <w:pPr>
        <w:keepNext/>
        <w:pBdr>
          <w:bottom w:val="single" w:color="C8D6E4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0B6B6B"/>
          <w:spacing w:val="30"/>
          <w:sz w:val="36"/>
          <w:szCs w:val="36"/>
        </w:rPr>
        <w:t xml:space="preserve">§12  </w:t>
      </w:r>
      <w:r>
        <w:rPr>
          <w:rFonts w:ascii="Calibri" w:cs="Calibri" w:eastAsia="Calibri" w:hAnsi="Calibri"/>
          <w:b/>
          <w:bCs/>
          <w:i w:val="false"/>
          <w:iCs w:val="false"/>
          <w:color w:val="0E1C2C"/>
          <w:spacing w:val="-10"/>
          <w:sz w:val="36"/>
          <w:szCs w:val="36"/>
        </w:rPr>
        <w:t xml:space="preserve">Alle Rituale auf einen Blick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D8E2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B6B6B"/>
                <w:spacing w:val="40"/>
                <w:sz w:val="18"/>
                <w:szCs w:val="18"/>
              </w:rPr>
              <w:t xml:space="preserve">RITUAL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D8E2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1C2C"/>
                <w:sz w:val="18"/>
                <w:szCs w:val="18"/>
              </w:rPr>
              <w:t xml:space="preserve">Trigger &amp; Schritte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Intro-Ritual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Jede Karte beim Eintritt — Name it · Claim it · Power it · 30 Sek · in character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Quest-Reveal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Episodenstart &amp; nach jedem Kollaps — Intro-Ritual → klinische Spannung rahmen → Quest-Würfel auf 1 → erste Story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Character-Wechsel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Nur Schritt 03 — Intro-Ritual für neuen Character → kurzer Abgang für alten → Bühne unverändert → zurück auf 3 Karten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Finale &amp; Reset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Quest-Würfel auf 6 — Finale-Story → Mechanismus geloggt → Bühne geräumt → Quest-Reveal → Würfel auf 1</w:t>
            </w:r>
          </w:p>
        </w:tc>
      </w:tr>
    </w:tbl>
    <w:p>
      <w:pPr>
        <w:keepNext/>
        <w:pBdr>
          <w:bottom w:val="single" w:color="C8D6E4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0B6B6B"/>
          <w:spacing w:val="30"/>
          <w:sz w:val="36"/>
          <w:szCs w:val="36"/>
        </w:rPr>
        <w:t xml:space="preserve">§13  </w:t>
      </w:r>
      <w:r>
        <w:rPr>
          <w:rFonts w:ascii="Calibri" w:cs="Calibri" w:eastAsia="Calibri" w:hAnsi="Calibri"/>
          <w:b/>
          <w:bCs/>
          <w:i w:val="false"/>
          <w:iCs w:val="false"/>
          <w:color w:val="0E1C2C"/>
          <w:spacing w:val="-10"/>
          <w:sz w:val="36"/>
          <w:szCs w:val="36"/>
        </w:rPr>
        <w:t xml:space="preserve">Häufige Fragen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D8E2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B6B6B"/>
                <w:spacing w:val="40"/>
                <w:sz w:val="18"/>
                <w:szCs w:val="18"/>
              </w:rPr>
              <w:t xml:space="preserve">FRAGE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D8E2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E1C2C"/>
                <w:sz w:val="18"/>
                <w:szCs w:val="18"/>
              </w:rPr>
              <w:t xml:space="preserve">Antwort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Story klinisch nicht korrekt?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Plausibel ist besser als perfekt. Der Akt, es plausibel zu machen, ist das Lernen.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Darf ich Mechanismen erfinden?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Ja. Wenn falsch, bringt KayfaBOGGLE es ans Licht. Das ist der Punkt.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Darf ich Decks mischen?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Auf jeden Fall. Der menschliche Körper respektiert keine Fachgrenzen.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Darf ich eigene Karten dazumachen?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Ja. Schreib Charactere aus deinen eigenen Fällen. Mach sie spezifisch. Mach sie seltsam.</w:t>
            </w:r>
          </w:p>
        </w:tc>
      </w:tr>
    </w:tbl>
    <w:p>
      <w:pPr>
        <w:keepNext/>
        <w:pBdr>
          <w:bottom w:val="single" w:color="C8D6E4" w:sz="4"/>
        </w:pBdr>
        <w:spacing w:after="120" w:before="360"/>
      </w:pPr>
      <w:r>
        <w:rPr>
          <w:rFonts w:ascii="Consolas" w:cs="Consolas" w:eastAsia="Consolas" w:hAnsi="Consolas"/>
          <w:b/>
          <w:bCs/>
          <w:i w:val="false"/>
          <w:iCs w:val="false"/>
          <w:color w:val="0B6B6B"/>
          <w:spacing w:val="30"/>
          <w:sz w:val="36"/>
          <w:szCs w:val="36"/>
        </w:rPr>
        <w:t xml:space="preserve">§14  </w:t>
      </w:r>
      <w:r>
        <w:rPr>
          <w:rFonts w:ascii="Calibri" w:cs="Calibri" w:eastAsia="Calibri" w:hAnsi="Calibri"/>
          <w:b/>
          <w:bCs/>
          <w:i w:val="false"/>
          <w:iCs w:val="false"/>
          <w:color w:val="0E1C2C"/>
          <w:spacing w:val="-10"/>
          <w:sz w:val="36"/>
          <w:szCs w:val="36"/>
        </w:rPr>
        <w:t xml:space="preserve">Schnellreferenz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B6B6B"/>
          <w:spacing w:val="30"/>
          <w:sz w:val="24"/>
          <w:szCs w:val="24"/>
        </w:rPr>
        <w:t xml:space="preserve">KLINISCHE STORY-MODI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1 — Laborbericht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Trocken. Sachlich. Broschüre kritisieren.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2 — Klin. Sabotage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Was bricht. Mechanismus unter Druck.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3 — Mech. Flash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Active Recall. Tisch entscheidet. +1 Quest-Würfel, wenn du’s hattest.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4 — Power-Play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Molekül greift an. Spiel den Mechanismus.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5 — Lehrvisite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Eine Frage. Antwort in character. Kein Bloßstellen.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6 — Prof.-Segen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Totale Anarchie. Auf Bühne spielen + Quest-Würfel frei bewegen.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B6B6B"/>
          <w:spacing w:val="30"/>
          <w:sz w:val="24"/>
          <w:szCs w:val="24"/>
        </w:rPr>
        <w:t xml:space="preserve">QUEST-WÜRFEL — KLINISCHER BOGEN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1–2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Anamnese — Symptome, Charactere eingeführt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3–4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Diagnostik — Untersuchungen, Eskalation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5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Krisenpunkt — Differential schließt</w:t>
            </w:r>
          </w:p>
        </w:tc>
      </w:tr>
      <w:tr>
        <w:tc>
          <w:tcPr>
            <w:tcW w:type="dxa" w:w="252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6B6B"/>
                <w:sz w:val="22"/>
                <w:szCs w:val="22"/>
              </w:rPr>
              <w:t xml:space="preserve">6</w:t>
            </w:r>
          </w:p>
        </w:tc>
        <w:tc>
          <w:tcPr>
            <w:tcW w:type="dxa" w:w="6840"/>
            <w:tcBorders>
              <w:top w:val="single" w:color="C8D6E4" w:sz="4"/>
              <w:left w:val="none" w:color="FFFFFF" w:sz="0"/>
              <w:bottom w:val="single" w:color="C8D6E4" w:sz="4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C2C"/>
                <w:sz w:val="22"/>
                <w:szCs w:val="22"/>
              </w:rPr>
              <w:t xml:space="preserve">Großes Finale — Mechanismus benannt, Fall gelöst (nächster Zug)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A14"/>
          <w:sz w:val="22"/>
          <w:szCs w:val="22"/>
        </w:rPr>
        <w:t xml:space="preserve"/>
      </w:r>
    </w:p>
    <w:p>
      <w:pPr>
        <w:pBdr>
          <w:left w:val="single" w:color="B85C00" w:sz="8"/>
        </w:pBdr>
        <w:spacing w:after="60" w:before="240"/>
        <w:ind w:left="240"/>
      </w:pPr>
      <w:r>
        <w:rPr>
          <w:rFonts w:ascii="Calibri" w:cs="Calibri" w:eastAsia="Calibri" w:hAnsi="Calibri"/>
          <w:b w:val="false"/>
          <w:bCs w:val="false"/>
          <w:i/>
          <w:iCs/>
          <w:color w:val="1F3147"/>
          <w:sz w:val="24"/>
          <w:szCs w:val="24"/>
        </w:rPr>
        <w:t xml:space="preserve">MedKayfab ist mit Absicht unfertig. Der Rest gehört euch. Karten ausschneiden. Hände waschen.</w:t>
      </w:r>
    </w:p>
    <w:p>
      <w:pPr>
        <w:spacing w:after="240" w:before="0"/>
        <w:ind w:left="240"/>
      </w:pPr>
      <w:r>
        <w:rPr>
          <w:rFonts w:ascii="Consolas" w:cs="Consolas" w:eastAsia="Consolas" w:hAnsi="Consolas"/>
          <w:b/>
          <w:bCs/>
          <w:i w:val="false"/>
          <w:iCs w:val="false"/>
          <w:color w:val="0B6B6B"/>
          <w:spacing w:val="30"/>
          <w:sz w:val="18"/>
          <w:szCs w:val="18"/>
        </w:rPr>
        <w:t xml:space="preserve">— Doc FrizzleBob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/>
    </w:pPr>
    <w:r>
      <w:rPr>
        <w:rFonts w:ascii="Consolas" w:cs="Consolas" w:eastAsia="Consolas" w:hAnsi="Consolas"/>
        <w:b w:val="false"/>
        <w:bCs w:val="false"/>
        <w:i w:val="false"/>
        <w:iCs w:val="false"/>
        <w:color w:val="6B5C48"/>
        <w:spacing w:val="30"/>
        <w:sz w:val="16"/>
        <w:szCs w:val="16"/>
      </w:rPr>
      <w:t xml:space="preserve">Georg von Westphalen  ·  CC BY-NC-SA 4.0</w:t>
    </w:r>
    <w:r>
      <w:rPr>
        <w:rFonts w:ascii="Consolas" w:cs="Consolas" w:eastAsia="Consolas" w:hAnsi="Consolas"/>
        <w:sz w:val="16"/>
        <w:szCs w:val="16"/>
      </w:rPr>
      <w:t xml:space="preserve">	</w:t>
    </w:r>
    <w:r>
      <w:rPr>
        <w:rFonts w:ascii="Consolas" w:cs="Consolas" w:eastAsia="Consolas" w:hAnsi="Consolas"/>
        <w:b w:val="false"/>
        <w:bCs w:val="false"/>
        <w:i w:val="false"/>
        <w:iCs w:val="false"/>
        <w:color w:val="6B5C48"/>
        <w:sz w:val="16"/>
        <w:szCs w:val="16"/>
      </w:rPr>
      <w:t xml:space="preserve">Seite </w:t>
    </w:r>
    <w:r>
      <w:rPr>
        <w:rFonts w:ascii="Consolas" w:cs="Consolas" w:eastAsia="Consolas" w:hAnsi="Consolas"/>
        <w:b/>
        <w:bCs/>
        <w:color w:val="6B5C4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onsolas" w:cs="Consolas" w:eastAsia="Consolas" w:hAnsi="Consolas"/>
        <w:b w:val="false"/>
        <w:bCs w:val="false"/>
        <w:i w:val="false"/>
        <w:iCs w:val="false"/>
        <w:color w:val="6B5C48"/>
        <w:spacing w:val="60"/>
        <w:sz w:val="16"/>
        <w:szCs w:val="16"/>
      </w:rPr>
      <w:t xml:space="preserve">KAYFABIZARRO  &amp;  MEDKAYFAB  ·  v19.0  ·  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A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KayfaBizarro &amp; MedKayfab — v19.0 (Deutsche Edition)</dc:title>
  <dc:creator>Georg von Westphalen</dc:creator>
  <dc:description>Das soziale Story-Wrestling Kartenspiel (Freestyle + Klinische Edition)</dc:description>
  <cp:lastModifiedBy>Un-named</cp:lastModifiedBy>
  <cp:revision>1</cp:revision>
  <dcterms:created xsi:type="dcterms:W3CDTF">2026-05-06T18:09:23.377Z</dcterms:created>
  <dcterms:modified xsi:type="dcterms:W3CDTF">2026-05-06T18:09:23.377Z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