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du wp14">
  <w:body>
    <w:p w:rsidR="00126D39" w:rsidP="63898228" w:rsidRDefault="658B7629" w14:paraId="4E47C1E7" w14:textId="11223B29">
      <w:pPr>
        <w:rPr>
          <w:b/>
          <w:bCs/>
          <w:sz w:val="36"/>
          <w:szCs w:val="36"/>
        </w:rPr>
      </w:pPr>
      <w:r w:rsidRPr="340FBC09">
        <w:rPr>
          <w:b/>
          <w:bCs/>
          <w:sz w:val="32"/>
          <w:szCs w:val="32"/>
        </w:rPr>
        <w:t>MEng Team 3 Workplace Charter</w:t>
      </w:r>
    </w:p>
    <w:p w:rsidR="6A464949" w:rsidP="340FBC09" w:rsidRDefault="6A464949" w14:paraId="743150AB" w14:textId="0AC20CE1">
      <w:pPr>
        <w:rPr>
          <w:sz w:val="22"/>
          <w:szCs w:val="22"/>
        </w:rPr>
      </w:pPr>
      <w:r w:rsidRPr="340FBC09">
        <w:rPr>
          <w:b/>
          <w:bCs/>
          <w:sz w:val="22"/>
          <w:szCs w:val="22"/>
        </w:rPr>
        <w:t>Statement of Purpose</w:t>
      </w:r>
    </w:p>
    <w:p w:rsidR="6A464949" w:rsidP="340FBC09" w:rsidRDefault="6A464949" w14:paraId="6489901F" w14:textId="2E581BC5">
      <w:pPr>
        <w:rPr>
          <w:sz w:val="22"/>
          <w:szCs w:val="22"/>
          <w:lang w:val="en-US"/>
        </w:rPr>
      </w:pPr>
      <w:r w:rsidRPr="340FBC09">
        <w:rPr>
          <w:sz w:val="22"/>
          <w:szCs w:val="22"/>
          <w:lang w:val="en-US"/>
        </w:rPr>
        <w:t>This document is intended for use as a set of common</w:t>
      </w:r>
      <w:r w:rsidRPr="340FBC09" w:rsidR="534AFB09">
        <w:rPr>
          <w:sz w:val="22"/>
          <w:szCs w:val="22"/>
          <w:lang w:val="en-US"/>
        </w:rPr>
        <w:t xml:space="preserve"> principles to provide guidance on </w:t>
      </w:r>
      <w:r w:rsidRPr="340FBC09" w:rsidR="0273B267">
        <w:rPr>
          <w:sz w:val="22"/>
          <w:szCs w:val="22"/>
          <w:lang w:val="en-US"/>
        </w:rPr>
        <w:t>interactions between team members and ensure everyone knows how they are expected to act throughout the duration of the project. It will be used</w:t>
      </w:r>
      <w:r w:rsidRPr="340FBC09" w:rsidR="53617F49">
        <w:rPr>
          <w:sz w:val="22"/>
          <w:szCs w:val="22"/>
          <w:lang w:val="en-US"/>
        </w:rPr>
        <w:t xml:space="preserve"> as a reference point</w:t>
      </w:r>
      <w:r w:rsidRPr="340FBC09" w:rsidR="0273B267">
        <w:rPr>
          <w:sz w:val="22"/>
          <w:szCs w:val="22"/>
          <w:lang w:val="en-US"/>
        </w:rPr>
        <w:t xml:space="preserve"> if disagreements arise between team members to ensure that all disagreements are resolved through the same process that al</w:t>
      </w:r>
      <w:r w:rsidRPr="340FBC09" w:rsidR="05F2693A">
        <w:rPr>
          <w:sz w:val="22"/>
          <w:szCs w:val="22"/>
          <w:lang w:val="en-US"/>
        </w:rPr>
        <w:t>l the team has agreed</w:t>
      </w:r>
      <w:r w:rsidRPr="340FBC09" w:rsidR="4631DAF3">
        <w:rPr>
          <w:sz w:val="22"/>
          <w:szCs w:val="22"/>
          <w:lang w:val="en-US"/>
        </w:rPr>
        <w:t xml:space="preserve"> on prior to disagreements.</w:t>
      </w:r>
    </w:p>
    <w:p w:rsidR="6A464949" w:rsidP="340FBC09" w:rsidRDefault="6A464949" w14:paraId="3AC1E23F" w14:textId="4FAE0855">
      <w:pPr>
        <w:rPr>
          <w:b/>
          <w:bCs/>
          <w:sz w:val="22"/>
          <w:szCs w:val="22"/>
        </w:rPr>
      </w:pPr>
      <w:r w:rsidRPr="340FBC09">
        <w:rPr>
          <w:b/>
          <w:bCs/>
          <w:sz w:val="22"/>
          <w:szCs w:val="22"/>
        </w:rPr>
        <w:t xml:space="preserve">Statements of </w:t>
      </w:r>
      <w:r w:rsidRPr="340FBC09" w:rsidR="5C58FCEB">
        <w:rPr>
          <w:b/>
          <w:bCs/>
          <w:sz w:val="22"/>
          <w:szCs w:val="22"/>
        </w:rPr>
        <w:t>Principles</w:t>
      </w:r>
      <w:r w:rsidRPr="340FBC09">
        <w:rPr>
          <w:b/>
          <w:bCs/>
          <w:sz w:val="22"/>
          <w:szCs w:val="22"/>
        </w:rPr>
        <w:t xml:space="preserve"> and Commitments</w:t>
      </w:r>
    </w:p>
    <w:p w:rsidR="1C9EE194" w:rsidP="340FBC09" w:rsidRDefault="1C9EE194" w14:paraId="1C7334F6" w14:textId="6267BCF3">
      <w:pPr>
        <w:rPr>
          <w:sz w:val="22"/>
          <w:szCs w:val="22"/>
          <w:lang w:val="en-US"/>
        </w:rPr>
      </w:pPr>
      <w:r w:rsidRPr="476E3527">
        <w:rPr>
          <w:sz w:val="22"/>
          <w:szCs w:val="22"/>
          <w:lang w:val="en-US"/>
        </w:rPr>
        <w:t>The team will</w:t>
      </w:r>
      <w:r w:rsidRPr="476E3527" w:rsidR="53F247AA">
        <w:rPr>
          <w:sz w:val="22"/>
          <w:szCs w:val="22"/>
          <w:lang w:val="en-US"/>
        </w:rPr>
        <w:t>:</w:t>
      </w:r>
    </w:p>
    <w:p w:rsidR="07356A6D" w:rsidP="476E3527" w:rsidRDefault="07356A6D" w14:paraId="662B42A9" w14:textId="585A2279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476E3527">
        <w:rPr>
          <w:sz w:val="22"/>
          <w:szCs w:val="22"/>
          <w:lang w:val="en-US"/>
        </w:rPr>
        <w:t>Keep relationships professional</w:t>
      </w:r>
    </w:p>
    <w:p w:rsidR="1F11C63E" w:rsidP="476E3527" w:rsidRDefault="1F11C63E" w14:paraId="1524A11D" w14:textId="596AF1C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476E3527">
        <w:rPr>
          <w:sz w:val="22"/>
          <w:szCs w:val="22"/>
          <w:lang w:val="en-US"/>
        </w:rPr>
        <w:t xml:space="preserve">Follow health and </w:t>
      </w:r>
      <w:r w:rsidRPr="476E3527" w:rsidR="6F15A7B6">
        <w:rPr>
          <w:sz w:val="22"/>
          <w:szCs w:val="22"/>
          <w:lang w:val="en-US"/>
        </w:rPr>
        <w:t>safety</w:t>
      </w:r>
      <w:r w:rsidRPr="476E3527">
        <w:rPr>
          <w:sz w:val="22"/>
          <w:szCs w:val="22"/>
          <w:lang w:val="en-US"/>
        </w:rPr>
        <w:t xml:space="preserve"> </w:t>
      </w:r>
      <w:r w:rsidRPr="476E3527" w:rsidR="0F2F7A22">
        <w:rPr>
          <w:sz w:val="22"/>
          <w:szCs w:val="22"/>
          <w:lang w:val="en-US"/>
        </w:rPr>
        <w:t>regulations</w:t>
      </w:r>
    </w:p>
    <w:p w:rsidR="1F11C63E" w:rsidP="476E3527" w:rsidRDefault="0853568C" w14:paraId="4319F9CD" w14:textId="32B68573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2239D685">
        <w:rPr>
          <w:sz w:val="22"/>
          <w:szCs w:val="22"/>
          <w:lang w:val="en-US"/>
        </w:rPr>
        <w:t>Allow everyone the opportunity to input on each decision</w:t>
      </w:r>
    </w:p>
    <w:p w:rsidR="1F11C63E" w:rsidP="476E3527" w:rsidRDefault="5E3C5AD0" w14:paraId="3E800A9A" w14:textId="264100A9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2239D685">
        <w:rPr>
          <w:sz w:val="22"/>
          <w:szCs w:val="22"/>
          <w:lang w:val="en-US"/>
        </w:rPr>
        <w:t>Have each individual</w:t>
      </w:r>
      <w:r w:rsidRPr="2239D685" w:rsidR="1F11C63E">
        <w:rPr>
          <w:sz w:val="22"/>
          <w:szCs w:val="22"/>
          <w:lang w:val="en-US"/>
        </w:rPr>
        <w:t xml:space="preserve"> take responsibility for their </w:t>
      </w:r>
      <w:commentRangeStart w:id="0"/>
      <w:r w:rsidRPr="2239D685" w:rsidR="1F11C63E">
        <w:rPr>
          <w:sz w:val="22"/>
          <w:szCs w:val="22"/>
          <w:lang w:val="en-US"/>
        </w:rPr>
        <w:t>own time</w:t>
      </w:r>
      <w:r w:rsidRPr="2239D685" w:rsidR="6B18215A">
        <w:rPr>
          <w:sz w:val="22"/>
          <w:szCs w:val="22"/>
          <w:lang w:val="en-US"/>
        </w:rPr>
        <w:t xml:space="preserve"> and deliverables</w:t>
      </w:r>
      <w:commentRangeEnd w:id="0"/>
      <w:r>
        <w:rPr>
          <w:rStyle w:val="CommentReference"/>
        </w:rPr>
        <w:commentReference w:id="0"/>
      </w:r>
    </w:p>
    <w:p w:rsidR="1F11C63E" w:rsidP="476E3527" w:rsidRDefault="1F11C63E" w14:paraId="6C566202" w14:textId="31E49F3B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476E3527">
        <w:rPr>
          <w:sz w:val="22"/>
          <w:szCs w:val="22"/>
          <w:lang w:val="en-US"/>
        </w:rPr>
        <w:t>Support each other</w:t>
      </w:r>
      <w:r w:rsidR="00CC0D9E">
        <w:rPr>
          <w:sz w:val="22"/>
          <w:szCs w:val="22"/>
          <w:lang w:val="en-US"/>
        </w:rPr>
        <w:t xml:space="preserve">, </w:t>
      </w:r>
      <w:r w:rsidR="007E521A">
        <w:rPr>
          <w:sz w:val="22"/>
          <w:szCs w:val="22"/>
          <w:lang w:val="en-US"/>
        </w:rPr>
        <w:t>including ch</w:t>
      </w:r>
      <w:r w:rsidR="007939D8">
        <w:rPr>
          <w:sz w:val="22"/>
          <w:szCs w:val="22"/>
          <w:lang w:val="en-US"/>
        </w:rPr>
        <w:t xml:space="preserve">ecking </w:t>
      </w:r>
      <w:r w:rsidR="000E78DE">
        <w:rPr>
          <w:sz w:val="22"/>
          <w:szCs w:val="22"/>
          <w:lang w:val="en-US"/>
        </w:rPr>
        <w:t xml:space="preserve">in to </w:t>
      </w:r>
      <w:r w:rsidR="00AB7192">
        <w:rPr>
          <w:sz w:val="22"/>
          <w:szCs w:val="22"/>
          <w:lang w:val="en-US"/>
        </w:rPr>
        <w:t xml:space="preserve">try and </w:t>
      </w:r>
      <w:r w:rsidR="001B0E2F">
        <w:rPr>
          <w:sz w:val="22"/>
          <w:szCs w:val="22"/>
          <w:lang w:val="en-US"/>
        </w:rPr>
        <w:t>remain</w:t>
      </w:r>
      <w:r w:rsidR="00B727AE">
        <w:rPr>
          <w:sz w:val="22"/>
          <w:szCs w:val="22"/>
          <w:lang w:val="en-US"/>
        </w:rPr>
        <w:t xml:space="preserve"> </w:t>
      </w:r>
      <w:r w:rsidR="00374628">
        <w:rPr>
          <w:sz w:val="22"/>
          <w:szCs w:val="22"/>
          <w:lang w:val="en-US"/>
        </w:rPr>
        <w:t>awa</w:t>
      </w:r>
      <w:r w:rsidR="007504EF">
        <w:rPr>
          <w:sz w:val="22"/>
          <w:szCs w:val="22"/>
          <w:lang w:val="en-US"/>
        </w:rPr>
        <w:t xml:space="preserve">re of any </w:t>
      </w:r>
      <w:r w:rsidR="001C49E9">
        <w:rPr>
          <w:sz w:val="22"/>
          <w:szCs w:val="22"/>
          <w:lang w:val="en-US"/>
        </w:rPr>
        <w:t>issue</w:t>
      </w:r>
      <w:r w:rsidR="00964828">
        <w:rPr>
          <w:sz w:val="22"/>
          <w:szCs w:val="22"/>
          <w:lang w:val="en-US"/>
        </w:rPr>
        <w:t xml:space="preserve">s with </w:t>
      </w:r>
      <w:r w:rsidR="00B56522">
        <w:rPr>
          <w:sz w:val="22"/>
          <w:szCs w:val="22"/>
          <w:lang w:val="en-US"/>
        </w:rPr>
        <w:t>ca</w:t>
      </w:r>
      <w:r w:rsidR="000A161A">
        <w:rPr>
          <w:sz w:val="22"/>
          <w:szCs w:val="22"/>
          <w:lang w:val="en-US"/>
        </w:rPr>
        <w:t>pacity be</w:t>
      </w:r>
      <w:r w:rsidR="000A192B">
        <w:rPr>
          <w:sz w:val="22"/>
          <w:szCs w:val="22"/>
          <w:lang w:val="en-US"/>
        </w:rPr>
        <w:t>fore they</w:t>
      </w:r>
      <w:r w:rsidR="00C367DC">
        <w:rPr>
          <w:sz w:val="22"/>
          <w:szCs w:val="22"/>
          <w:lang w:val="en-US"/>
        </w:rPr>
        <w:t xml:space="preserve"> </w:t>
      </w:r>
      <w:r w:rsidR="00D17AB6">
        <w:rPr>
          <w:sz w:val="22"/>
          <w:szCs w:val="22"/>
          <w:lang w:val="en-US"/>
        </w:rPr>
        <w:t>dev</w:t>
      </w:r>
      <w:r w:rsidR="00B676B1">
        <w:rPr>
          <w:sz w:val="22"/>
          <w:szCs w:val="22"/>
          <w:lang w:val="en-US"/>
        </w:rPr>
        <w:t>elop</w:t>
      </w:r>
    </w:p>
    <w:p w:rsidR="6A464949" w:rsidP="340FBC09" w:rsidRDefault="6A464949" w14:paraId="03808DDE" w14:textId="480541ED">
      <w:pPr>
        <w:rPr>
          <w:b/>
          <w:bCs/>
          <w:sz w:val="22"/>
          <w:szCs w:val="22"/>
        </w:rPr>
      </w:pPr>
      <w:r w:rsidRPr="340FBC09">
        <w:rPr>
          <w:b/>
          <w:bCs/>
          <w:sz w:val="22"/>
          <w:szCs w:val="22"/>
        </w:rPr>
        <w:t>Team Rules</w:t>
      </w:r>
    </w:p>
    <w:p w:rsidR="648363A7" w:rsidP="340FBC09" w:rsidRDefault="648363A7" w14:paraId="41B7B097" w14:textId="7A55F128">
      <w:pPr>
        <w:rPr>
          <w:sz w:val="22"/>
          <w:szCs w:val="22"/>
          <w:lang w:val="en-US"/>
        </w:rPr>
      </w:pPr>
      <w:r w:rsidRPr="2239D685">
        <w:rPr>
          <w:sz w:val="22"/>
          <w:szCs w:val="22"/>
          <w:lang w:val="en-US"/>
        </w:rPr>
        <w:t>C</w:t>
      </w:r>
      <w:r w:rsidRPr="2239D685" w:rsidR="5183F9AA">
        <w:rPr>
          <w:sz w:val="22"/>
          <w:szCs w:val="22"/>
          <w:lang w:val="en-US"/>
        </w:rPr>
        <w:t>ore</w:t>
      </w:r>
      <w:r w:rsidRPr="2239D685" w:rsidR="62CA2377">
        <w:rPr>
          <w:sz w:val="22"/>
          <w:szCs w:val="22"/>
          <w:lang w:val="en-US"/>
        </w:rPr>
        <w:t xml:space="preserve"> working</w:t>
      </w:r>
      <w:r w:rsidRPr="2239D685" w:rsidR="5183F9AA">
        <w:rPr>
          <w:sz w:val="22"/>
          <w:szCs w:val="22"/>
          <w:lang w:val="en-US"/>
        </w:rPr>
        <w:t xml:space="preserve"> hours where everyone is expected to be </w:t>
      </w:r>
      <w:r w:rsidRPr="2239D685" w:rsidR="749A121C">
        <w:rPr>
          <w:sz w:val="22"/>
          <w:szCs w:val="22"/>
          <w:lang w:val="en-US"/>
        </w:rPr>
        <w:t>available</w:t>
      </w:r>
      <w:r w:rsidRPr="2239D685" w:rsidR="5183F9AA">
        <w:rPr>
          <w:sz w:val="22"/>
          <w:szCs w:val="22"/>
          <w:lang w:val="en-US"/>
        </w:rPr>
        <w:t xml:space="preserve">, unless communicated otherwise, are from 11 AM to </w:t>
      </w:r>
      <w:r w:rsidRPr="2239D685" w:rsidR="40C69784">
        <w:rPr>
          <w:sz w:val="22"/>
          <w:szCs w:val="22"/>
          <w:lang w:val="en-US"/>
        </w:rPr>
        <w:t>4</w:t>
      </w:r>
      <w:r w:rsidRPr="2239D685" w:rsidR="5183F9AA">
        <w:rPr>
          <w:sz w:val="22"/>
          <w:szCs w:val="22"/>
          <w:lang w:val="en-US"/>
        </w:rPr>
        <w:t xml:space="preserve"> PM</w:t>
      </w:r>
      <w:r w:rsidRPr="2239D685" w:rsidR="1B91509F">
        <w:rPr>
          <w:sz w:val="22"/>
          <w:szCs w:val="22"/>
          <w:lang w:val="en-US"/>
        </w:rPr>
        <w:t xml:space="preserve"> Monday to Friday in </w:t>
      </w:r>
      <w:r w:rsidRPr="2239D685" w:rsidR="1F65008B">
        <w:rPr>
          <w:sz w:val="22"/>
          <w:szCs w:val="22"/>
          <w:lang w:val="en-US"/>
        </w:rPr>
        <w:t>semester</w:t>
      </w:r>
      <w:commentRangeStart w:id="1"/>
      <w:r w:rsidRPr="2239D685" w:rsidR="1B91509F">
        <w:rPr>
          <w:sz w:val="22"/>
          <w:szCs w:val="22"/>
          <w:lang w:val="en-US"/>
        </w:rPr>
        <w:t xml:space="preserve"> </w:t>
      </w:r>
      <w:commentRangeEnd w:id="1"/>
      <w:r>
        <w:rPr>
          <w:rStyle w:val="CommentReference"/>
        </w:rPr>
        <w:commentReference w:id="1"/>
      </w:r>
      <w:r w:rsidRPr="2239D685" w:rsidR="1B91509F">
        <w:rPr>
          <w:sz w:val="22"/>
          <w:szCs w:val="22"/>
          <w:lang w:val="en-US"/>
        </w:rPr>
        <w:t>time</w:t>
      </w:r>
      <w:r w:rsidRPr="2239D685" w:rsidR="5183F9AA">
        <w:rPr>
          <w:sz w:val="22"/>
          <w:szCs w:val="22"/>
          <w:lang w:val="en-US"/>
        </w:rPr>
        <w:t xml:space="preserve">. </w:t>
      </w:r>
      <w:r w:rsidRPr="2239D685" w:rsidR="08AEB2BB">
        <w:rPr>
          <w:sz w:val="22"/>
          <w:szCs w:val="22"/>
          <w:lang w:val="en-US"/>
        </w:rPr>
        <w:t>Additionally</w:t>
      </w:r>
      <w:r w:rsidRPr="2239D685" w:rsidR="5608EB60">
        <w:rPr>
          <w:sz w:val="22"/>
          <w:szCs w:val="22"/>
          <w:lang w:val="en-US"/>
        </w:rPr>
        <w:t>, team members will be on campus during core hours 3 days a week minimum</w:t>
      </w:r>
      <w:r w:rsidRPr="2239D685" w:rsidR="44958007">
        <w:rPr>
          <w:sz w:val="22"/>
          <w:szCs w:val="22"/>
          <w:lang w:val="en-US"/>
        </w:rPr>
        <w:t xml:space="preserve"> – Monday, Thursday, Friday unless agreed otherwise the week prior</w:t>
      </w:r>
      <w:r w:rsidRPr="2239D685" w:rsidR="5608EB60">
        <w:rPr>
          <w:sz w:val="22"/>
          <w:szCs w:val="22"/>
          <w:lang w:val="en-US"/>
        </w:rPr>
        <w:t>.</w:t>
      </w:r>
    </w:p>
    <w:p w:rsidR="2733499A" w:rsidP="340FBC09" w:rsidRDefault="2733499A" w14:paraId="0B5BE3D9" w14:textId="0FCA913B">
      <w:pPr>
        <w:rPr>
          <w:sz w:val="22"/>
          <w:szCs w:val="22"/>
          <w:lang w:val="en-US"/>
        </w:rPr>
      </w:pPr>
      <w:r w:rsidRPr="340FBC09">
        <w:rPr>
          <w:sz w:val="22"/>
          <w:szCs w:val="22"/>
          <w:lang w:val="en-US"/>
        </w:rPr>
        <w:t>The language used in meetings and in all group communications is English.</w:t>
      </w:r>
    </w:p>
    <w:p w:rsidR="5183F9AA" w:rsidP="340FBC09" w:rsidRDefault="5183F9AA" w14:paraId="4339539D" w14:textId="5ED47AEF">
      <w:pPr>
        <w:rPr>
          <w:sz w:val="22"/>
          <w:szCs w:val="22"/>
          <w:lang w:val="en-US"/>
        </w:rPr>
      </w:pPr>
      <w:r w:rsidRPr="2239D685">
        <w:rPr>
          <w:sz w:val="22"/>
          <w:szCs w:val="22"/>
          <w:lang w:val="en-US"/>
        </w:rPr>
        <w:t>Group mem</w:t>
      </w:r>
      <w:r w:rsidRPr="2239D685" w:rsidR="18C3AC0A">
        <w:rPr>
          <w:sz w:val="22"/>
          <w:szCs w:val="22"/>
          <w:lang w:val="en-US"/>
        </w:rPr>
        <w:t xml:space="preserve">bers work </w:t>
      </w:r>
      <w:r w:rsidRPr="2239D685" w:rsidR="062F52E8">
        <w:rPr>
          <w:sz w:val="22"/>
          <w:szCs w:val="22"/>
          <w:lang w:val="en-US"/>
        </w:rPr>
        <w:t xml:space="preserve">outside of </w:t>
      </w:r>
      <w:r w:rsidRPr="2239D685" w:rsidR="437CF18D">
        <w:rPr>
          <w:sz w:val="22"/>
          <w:szCs w:val="22"/>
          <w:lang w:val="en-US"/>
        </w:rPr>
        <w:t>core</w:t>
      </w:r>
      <w:r w:rsidRPr="2239D685" w:rsidR="062F52E8">
        <w:rPr>
          <w:sz w:val="22"/>
          <w:szCs w:val="22"/>
          <w:lang w:val="en-US"/>
        </w:rPr>
        <w:t xml:space="preserve"> hours so the agreement is that communication </w:t>
      </w:r>
      <w:r w:rsidRPr="2239D685" w:rsidR="3AA7181E">
        <w:rPr>
          <w:sz w:val="22"/>
          <w:szCs w:val="22"/>
          <w:lang w:val="en-US"/>
        </w:rPr>
        <w:t>can</w:t>
      </w:r>
      <w:r w:rsidRPr="2239D685" w:rsidR="062F52E8">
        <w:rPr>
          <w:sz w:val="22"/>
          <w:szCs w:val="22"/>
          <w:lang w:val="en-US"/>
        </w:rPr>
        <w:t xml:space="preserve"> be sent at any time between 7 AM and 8 PM but responses </w:t>
      </w:r>
      <w:r w:rsidRPr="2239D685" w:rsidR="201F463E">
        <w:rPr>
          <w:sz w:val="22"/>
          <w:szCs w:val="22"/>
          <w:lang w:val="en-US"/>
        </w:rPr>
        <w:t>should not</w:t>
      </w:r>
      <w:commentRangeStart w:id="2"/>
      <w:r w:rsidRPr="2239D685" w:rsidR="062F52E8">
        <w:rPr>
          <w:sz w:val="22"/>
          <w:szCs w:val="22"/>
          <w:lang w:val="en-US"/>
        </w:rPr>
        <w:t xml:space="preserve"> </w:t>
      </w:r>
      <w:commentRangeEnd w:id="2"/>
      <w:r>
        <w:rPr>
          <w:rStyle w:val="CommentReference"/>
        </w:rPr>
        <w:commentReference w:id="2"/>
      </w:r>
      <w:r w:rsidRPr="2239D685" w:rsidR="062F52E8">
        <w:rPr>
          <w:sz w:val="22"/>
          <w:szCs w:val="22"/>
          <w:lang w:val="en-US"/>
        </w:rPr>
        <w:t xml:space="preserve">be expected immediately. </w:t>
      </w:r>
      <w:r w:rsidRPr="2239D685" w:rsidR="493B319B">
        <w:rPr>
          <w:sz w:val="22"/>
          <w:szCs w:val="22"/>
          <w:lang w:val="en-US"/>
        </w:rPr>
        <w:t xml:space="preserve">Outside of </w:t>
      </w:r>
      <w:r w:rsidRPr="2239D685" w:rsidR="13CB5C40">
        <w:rPr>
          <w:sz w:val="22"/>
          <w:szCs w:val="22"/>
          <w:lang w:val="en-US"/>
        </w:rPr>
        <w:t xml:space="preserve">University </w:t>
      </w:r>
      <w:r w:rsidRPr="2239D685" w:rsidR="60E57E1D">
        <w:rPr>
          <w:sz w:val="22"/>
          <w:szCs w:val="22"/>
          <w:lang w:val="en-US"/>
        </w:rPr>
        <w:t>semester</w:t>
      </w:r>
      <w:commentRangeStart w:id="3"/>
      <w:r w:rsidRPr="2239D685" w:rsidR="493B319B">
        <w:rPr>
          <w:sz w:val="22"/>
          <w:szCs w:val="22"/>
          <w:lang w:val="en-US"/>
        </w:rPr>
        <w:t xml:space="preserve"> </w:t>
      </w:r>
      <w:commentRangeEnd w:id="3"/>
      <w:r>
        <w:rPr>
          <w:rStyle w:val="CommentReference"/>
        </w:rPr>
        <w:commentReference w:id="3"/>
      </w:r>
      <w:r w:rsidRPr="2239D685" w:rsidR="493B319B">
        <w:rPr>
          <w:sz w:val="22"/>
          <w:szCs w:val="22"/>
          <w:lang w:val="en-US"/>
        </w:rPr>
        <w:t xml:space="preserve">team members may be in different time zones so there are no limits on when messages can be sent, however as it is outside of </w:t>
      </w:r>
      <w:r w:rsidRPr="2239D685" w:rsidR="5D0C09BC">
        <w:rPr>
          <w:sz w:val="22"/>
          <w:szCs w:val="22"/>
          <w:lang w:val="en-US"/>
        </w:rPr>
        <w:t>semester</w:t>
      </w:r>
      <w:commentRangeStart w:id="4"/>
      <w:r w:rsidRPr="2239D685" w:rsidR="493B319B">
        <w:rPr>
          <w:sz w:val="22"/>
          <w:szCs w:val="22"/>
          <w:lang w:val="en-US"/>
        </w:rPr>
        <w:t xml:space="preserve"> </w:t>
      </w:r>
      <w:commentRangeEnd w:id="4"/>
      <w:r>
        <w:rPr>
          <w:rStyle w:val="CommentReference"/>
        </w:rPr>
        <w:commentReference w:id="4"/>
      </w:r>
      <w:r w:rsidRPr="2239D685" w:rsidR="493B319B">
        <w:rPr>
          <w:sz w:val="22"/>
          <w:szCs w:val="22"/>
          <w:lang w:val="en-US"/>
        </w:rPr>
        <w:t>replies should not be expected quickly.</w:t>
      </w:r>
    </w:p>
    <w:p w:rsidR="01C3B191" w:rsidP="340FBC09" w:rsidRDefault="01C3B191" w14:paraId="033950AD" w14:textId="1301EC6C">
      <w:pPr>
        <w:rPr>
          <w:sz w:val="22"/>
          <w:szCs w:val="22"/>
          <w:lang w:val="en-US"/>
        </w:rPr>
      </w:pPr>
      <w:r w:rsidRPr="2239D685">
        <w:rPr>
          <w:sz w:val="22"/>
          <w:szCs w:val="22"/>
          <w:lang w:val="en-US"/>
        </w:rPr>
        <w:t xml:space="preserve">The </w:t>
      </w:r>
      <w:r w:rsidRPr="2239D685" w:rsidR="0C352A28">
        <w:rPr>
          <w:sz w:val="22"/>
          <w:szCs w:val="22"/>
          <w:lang w:val="en-US"/>
        </w:rPr>
        <w:t xml:space="preserve">primary </w:t>
      </w:r>
      <w:r w:rsidRPr="2239D685">
        <w:rPr>
          <w:sz w:val="22"/>
          <w:szCs w:val="22"/>
          <w:lang w:val="en-US"/>
        </w:rPr>
        <w:t xml:space="preserve">method of communication will be Microsoft Teams channels for all communication relating </w:t>
      </w:r>
      <w:r w:rsidRPr="2239D685" w:rsidR="35E2EC91">
        <w:rPr>
          <w:sz w:val="22"/>
          <w:szCs w:val="22"/>
          <w:lang w:val="en-US"/>
        </w:rPr>
        <w:t>to the completion of the project, with the W</w:t>
      </w:r>
      <w:r w:rsidRPr="2239D685" w:rsidR="7CDFA378">
        <w:rPr>
          <w:sz w:val="22"/>
          <w:szCs w:val="22"/>
          <w:lang w:val="en-US"/>
        </w:rPr>
        <w:t xml:space="preserve">hatsApp chat existing </w:t>
      </w:r>
      <w:r w:rsidRPr="2239D685" w:rsidR="50C44E9D">
        <w:rPr>
          <w:sz w:val="22"/>
          <w:szCs w:val="22"/>
          <w:lang w:val="en-US"/>
        </w:rPr>
        <w:t>in case of</w:t>
      </w:r>
      <w:r w:rsidRPr="2239D685" w:rsidR="7CDFA378">
        <w:rPr>
          <w:sz w:val="22"/>
          <w:szCs w:val="22"/>
          <w:lang w:val="en-US"/>
        </w:rPr>
        <w:t xml:space="preserve"> any time sensitive communication out of core hours</w:t>
      </w:r>
      <w:r w:rsidRPr="2239D685" w:rsidR="0DB1C426">
        <w:rPr>
          <w:sz w:val="22"/>
          <w:szCs w:val="22"/>
          <w:lang w:val="en-US"/>
        </w:rPr>
        <w:t xml:space="preserve"> – there are not expected to be any and this will be used sparingly. </w:t>
      </w:r>
    </w:p>
    <w:p w:rsidR="0DB1C426" w:rsidP="340FBC09" w:rsidRDefault="0DB1C426" w14:paraId="56603148" w14:textId="7D6CB745">
      <w:pPr>
        <w:rPr>
          <w:sz w:val="22"/>
          <w:szCs w:val="22"/>
          <w:lang w:val="en-US"/>
        </w:rPr>
      </w:pPr>
      <w:r w:rsidRPr="476E3527">
        <w:rPr>
          <w:sz w:val="22"/>
          <w:szCs w:val="22"/>
          <w:lang w:val="en-US"/>
        </w:rPr>
        <w:t xml:space="preserve">The </w:t>
      </w:r>
      <w:r w:rsidRPr="476E3527" w:rsidR="5EA9F717">
        <w:rPr>
          <w:sz w:val="22"/>
          <w:szCs w:val="22"/>
          <w:lang w:val="en-US"/>
        </w:rPr>
        <w:t>team</w:t>
      </w:r>
      <w:r w:rsidRPr="476E3527">
        <w:rPr>
          <w:sz w:val="22"/>
          <w:szCs w:val="22"/>
          <w:lang w:val="en-US"/>
        </w:rPr>
        <w:t xml:space="preserve"> will meet a minimum of 3 times per week as a whole: once with the team supervisors and twice without (once early in the week on Mond</w:t>
      </w:r>
      <w:r w:rsidRPr="476E3527" w:rsidR="6B2533B7">
        <w:rPr>
          <w:sz w:val="22"/>
          <w:szCs w:val="22"/>
          <w:lang w:val="en-US"/>
        </w:rPr>
        <w:t>ay or Tuesday, once later in the week on Thursday or Friday). These meetings will be in person wherever possible.</w:t>
      </w:r>
    </w:p>
    <w:p w:rsidR="476E3527" w:rsidP="476E3527" w:rsidRDefault="476E3527" w14:paraId="6AB3435A" w14:textId="1F5315BE">
      <w:pPr>
        <w:rPr>
          <w:b/>
          <w:bCs/>
          <w:sz w:val="22"/>
          <w:szCs w:val="22"/>
          <w:lang w:val="en-US"/>
        </w:rPr>
      </w:pPr>
    </w:p>
    <w:p w:rsidR="476E3527" w:rsidP="476E3527" w:rsidRDefault="476E3527" w14:paraId="017AE988" w14:textId="45F9B7CB">
      <w:pPr>
        <w:rPr>
          <w:b/>
          <w:bCs/>
          <w:sz w:val="22"/>
          <w:szCs w:val="22"/>
          <w:lang w:val="en-US"/>
        </w:rPr>
      </w:pPr>
    </w:p>
    <w:p w:rsidR="476E3527" w:rsidP="476E3527" w:rsidRDefault="476E3527" w14:paraId="2205D060" w14:textId="32DB193F">
      <w:pPr>
        <w:rPr>
          <w:b/>
          <w:bCs/>
          <w:sz w:val="22"/>
          <w:szCs w:val="22"/>
          <w:lang w:val="en-US"/>
        </w:rPr>
      </w:pPr>
    </w:p>
    <w:p w:rsidR="476E3527" w:rsidP="476E3527" w:rsidRDefault="476E3527" w14:paraId="010FFCAE" w14:textId="0B37D2D9">
      <w:pPr>
        <w:rPr>
          <w:b/>
          <w:bCs/>
          <w:sz w:val="22"/>
          <w:szCs w:val="22"/>
          <w:lang w:val="en-US"/>
        </w:rPr>
      </w:pPr>
    </w:p>
    <w:p w:rsidR="2239D685" w:rsidP="2239D685" w:rsidRDefault="2239D685" w14:paraId="26977183" w14:textId="12D8AE96">
      <w:pPr>
        <w:rPr>
          <w:b/>
          <w:bCs/>
          <w:sz w:val="22"/>
          <w:szCs w:val="22"/>
          <w:lang w:val="en-US"/>
        </w:rPr>
      </w:pPr>
    </w:p>
    <w:p w:rsidR="566B8CAE" w:rsidP="340FBC09" w:rsidRDefault="566B8CAE" w14:paraId="19EE2D0E" w14:textId="598FE3B5">
      <w:pPr>
        <w:rPr>
          <w:sz w:val="22"/>
          <w:szCs w:val="22"/>
          <w:lang w:val="en-US"/>
        </w:rPr>
      </w:pPr>
      <w:r w:rsidRPr="340FBC09">
        <w:rPr>
          <w:b/>
          <w:bCs/>
          <w:sz w:val="22"/>
          <w:szCs w:val="22"/>
          <w:lang w:val="en-US"/>
        </w:rPr>
        <w:t>Daily Activity Conflict Avoidance</w:t>
      </w:r>
    </w:p>
    <w:p w:rsidR="566B8CAE" w:rsidP="340FBC09" w:rsidRDefault="566B8CAE" w14:paraId="2E715996" w14:textId="423525FA">
      <w:pPr>
        <w:rPr>
          <w:sz w:val="22"/>
          <w:szCs w:val="22"/>
          <w:lang w:val="en-US"/>
        </w:rPr>
      </w:pPr>
      <w:r w:rsidRPr="340FBC09">
        <w:rPr>
          <w:sz w:val="22"/>
          <w:szCs w:val="22"/>
          <w:lang w:val="en-US"/>
        </w:rPr>
        <w:t xml:space="preserve">To ensure that everyone has an opportunity to speak, and to work towards creating a culture where we take </w:t>
      </w:r>
      <w:r w:rsidRPr="340FBC09" w:rsidR="1D7B747C">
        <w:rPr>
          <w:sz w:val="22"/>
          <w:szCs w:val="22"/>
          <w:lang w:val="en-US"/>
        </w:rPr>
        <w:t>criticism</w:t>
      </w:r>
      <w:r w:rsidR="00AE3EF8">
        <w:rPr>
          <w:sz w:val="22"/>
          <w:szCs w:val="22"/>
          <w:lang w:val="en-US"/>
        </w:rPr>
        <w:t xml:space="preserve"> wit</w:t>
      </w:r>
      <w:r w:rsidR="000D0E7B">
        <w:rPr>
          <w:sz w:val="22"/>
          <w:szCs w:val="22"/>
          <w:lang w:val="en-US"/>
        </w:rPr>
        <w:t xml:space="preserve">hout </w:t>
      </w:r>
      <w:r w:rsidR="00471CEC">
        <w:rPr>
          <w:sz w:val="22"/>
          <w:szCs w:val="22"/>
          <w:lang w:val="en-US"/>
        </w:rPr>
        <w:t xml:space="preserve">it </w:t>
      </w:r>
      <w:r w:rsidR="00D51634">
        <w:rPr>
          <w:sz w:val="22"/>
          <w:szCs w:val="22"/>
          <w:lang w:val="en-US"/>
        </w:rPr>
        <w:t>becom</w:t>
      </w:r>
      <w:r w:rsidR="00BF1BDD">
        <w:rPr>
          <w:sz w:val="22"/>
          <w:szCs w:val="22"/>
          <w:lang w:val="en-US"/>
        </w:rPr>
        <w:t xml:space="preserve">ing a </w:t>
      </w:r>
      <w:r w:rsidR="00982692">
        <w:rPr>
          <w:sz w:val="22"/>
          <w:szCs w:val="22"/>
          <w:lang w:val="en-US"/>
        </w:rPr>
        <w:t>conflic</w:t>
      </w:r>
      <w:r w:rsidR="003710FF">
        <w:rPr>
          <w:sz w:val="22"/>
          <w:szCs w:val="22"/>
          <w:lang w:val="en-US"/>
        </w:rPr>
        <w:t>t</w:t>
      </w:r>
      <w:r w:rsidRPr="340FBC09">
        <w:rPr>
          <w:sz w:val="22"/>
          <w:szCs w:val="22"/>
          <w:lang w:val="en-US"/>
        </w:rPr>
        <w:t>, whenever an idea is proposed we will go round each member of the group to see wh</w:t>
      </w:r>
      <w:r w:rsidRPr="340FBC09" w:rsidR="44A2EEFF">
        <w:rPr>
          <w:sz w:val="22"/>
          <w:szCs w:val="22"/>
          <w:lang w:val="en-US"/>
        </w:rPr>
        <w:t>at input or ideas they have.</w:t>
      </w:r>
      <w:r w:rsidRPr="340FBC09" w:rsidR="2ECC54FA">
        <w:rPr>
          <w:sz w:val="22"/>
          <w:szCs w:val="22"/>
          <w:lang w:val="en-US"/>
        </w:rPr>
        <w:t xml:space="preserve"> </w:t>
      </w:r>
    </w:p>
    <w:p w:rsidR="2ECC54FA" w:rsidP="340FBC09" w:rsidRDefault="2ECC54FA" w14:paraId="7FF80838" w14:textId="5EBBEB24">
      <w:pPr>
        <w:rPr>
          <w:sz w:val="22"/>
          <w:szCs w:val="22"/>
          <w:lang w:val="en-US"/>
        </w:rPr>
      </w:pPr>
      <w:r w:rsidRPr="6AC64358" w:rsidR="2ECC54FA">
        <w:rPr>
          <w:sz w:val="22"/>
          <w:szCs w:val="22"/>
          <w:lang w:val="en-US"/>
        </w:rPr>
        <w:t xml:space="preserve">In the meeting </w:t>
      </w:r>
      <w:r w:rsidRPr="6AC64358" w:rsidR="00FE4504">
        <w:rPr>
          <w:sz w:val="22"/>
          <w:szCs w:val="22"/>
          <w:lang w:val="en-US"/>
        </w:rPr>
        <w:t>early in the</w:t>
      </w:r>
      <w:r w:rsidRPr="6AC64358" w:rsidR="2ECC54FA">
        <w:rPr>
          <w:sz w:val="22"/>
          <w:szCs w:val="22"/>
          <w:lang w:val="en-US"/>
        </w:rPr>
        <w:t xml:space="preserve"> week the group will take 5 to 10 minutes to reflect on what elements of the week before worked well and what we may look to change i</w:t>
      </w:r>
      <w:r w:rsidRPr="6AC64358" w:rsidR="169A082F">
        <w:rPr>
          <w:sz w:val="22"/>
          <w:szCs w:val="22"/>
          <w:lang w:val="en-US"/>
        </w:rPr>
        <w:t>n the coming weeks. This is intended to be a space to have discussions around methods of working and see if any issues arose with how things were handled the week before.</w:t>
      </w:r>
      <w:r w:rsidRPr="6AC64358" w:rsidR="7DFB7CA2">
        <w:rPr>
          <w:sz w:val="22"/>
          <w:szCs w:val="22"/>
          <w:lang w:val="en-US"/>
        </w:rPr>
        <w:t xml:space="preserve"> All team members have a pair they keep up to date on their work in case they fall ill or are unable to </w:t>
      </w:r>
      <w:r w:rsidRPr="6AC64358" w:rsidR="10C570D3">
        <w:rPr>
          <w:sz w:val="22"/>
          <w:szCs w:val="22"/>
          <w:lang w:val="en-US"/>
        </w:rPr>
        <w:t>do their word.</w:t>
      </w:r>
    </w:p>
    <w:p w:rsidR="7698210C" w:rsidP="340FBC09" w:rsidRDefault="7698210C" w14:paraId="40B50349" w14:textId="2120F215">
      <w:pPr>
        <w:rPr>
          <w:sz w:val="22"/>
          <w:szCs w:val="22"/>
          <w:lang w:val="en-US"/>
        </w:rPr>
      </w:pPr>
      <w:commentRangeStart w:id="5"/>
      <w:r w:rsidRPr="340FBC09">
        <w:rPr>
          <w:b/>
          <w:bCs/>
          <w:sz w:val="22"/>
          <w:szCs w:val="22"/>
          <w:lang w:val="en-US"/>
        </w:rPr>
        <w:t>Conflict Resolution Flowchart</w:t>
      </w:r>
      <w:commentRangeEnd w:id="5"/>
      <w:r w:rsidR="00E24786">
        <w:rPr>
          <w:rStyle w:val="CommentReference"/>
        </w:rPr>
        <w:commentReference w:id="5"/>
      </w:r>
    </w:p>
    <w:p w:rsidR="00ED6875" w:rsidP="2239D685" w:rsidRDefault="008879FE" w14:paraId="35C527B1" w14:textId="37FFB8BF">
      <w:pPr>
        <w:rPr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6790786" wp14:editId="2E54B183">
                <wp:simplePos x="0" y="0"/>
                <wp:positionH relativeFrom="column">
                  <wp:posOffset>2834640</wp:posOffset>
                </wp:positionH>
                <wp:positionV relativeFrom="paragraph">
                  <wp:posOffset>4144010</wp:posOffset>
                </wp:positionV>
                <wp:extent cx="548640" cy="586740"/>
                <wp:effectExtent l="0" t="0" r="3810" b="3810"/>
                <wp:wrapNone/>
                <wp:docPr id="17485563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013A" w:rsidRDefault="00E7013A" w14:paraId="542A7626" w14:textId="77777777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Problem is</w:t>
                            </w:r>
                          </w:p>
                          <w:p w:rsidR="00E7013A" w:rsidRDefault="00E7013A" w14:paraId="7C0369F1" w14:textId="77777777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resolved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style="position:absolute;margin-left:223.2pt;margin-top:326.3pt;width:43.2pt;height:46.2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d="f" w14:anchorId="16790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">
                <v:textbox>
                  <w:txbxContent>
                    <w:p w:rsidR="00E7013A" w:rsidRDefault="00E7013A" w14:paraId="542A7626" w14:textId="77777777">
                      <w:pPr>
                        <w:spacing w:line="256" w:lineRule="auto"/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  <w:t>Problem is</w:t>
                      </w:r>
                    </w:p>
                    <w:p w:rsidR="00E7013A" w:rsidRDefault="00E7013A" w14:paraId="7C0369F1" w14:textId="77777777">
                      <w:pPr>
                        <w:spacing w:line="256" w:lineRule="auto"/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  <w:lang w:val="en-US"/>
                        </w:rPr>
                        <w:t>resolved</w:t>
                      </w:r>
                    </w:p>
                  </w:txbxContent>
                </v:textbox>
              </v:rect>
            </w:pict>
          </mc:Fallback>
        </mc:AlternateContent>
      </w:r>
      <w:commentRangeStart w:id="6"/>
      <w:r w:rsidR="009C0B51">
        <w:rPr>
          <w:noProof/>
        </w:rPr>
        <w:drawing>
          <wp:anchor distT="0" distB="0" distL="114300" distR="114300" simplePos="0" relativeHeight="251658240" behindDoc="1" locked="0" layoutInCell="1" allowOverlap="1" wp14:anchorId="5AB0E27F" wp14:editId="68636F8D">
            <wp:simplePos x="0" y="0"/>
            <wp:positionH relativeFrom="column">
              <wp:posOffset>2948940</wp:posOffset>
            </wp:positionH>
            <wp:positionV relativeFrom="paragraph">
              <wp:posOffset>306070</wp:posOffset>
            </wp:positionV>
            <wp:extent cx="2700655" cy="5495926"/>
            <wp:effectExtent l="0" t="0" r="4445" b="0"/>
            <wp:wrapTight wrapText="bothSides">
              <wp:wrapPolygon edited="0">
                <wp:start x="0" y="0"/>
                <wp:lineTo x="0" y="21521"/>
                <wp:lineTo x="21483" y="21521"/>
                <wp:lineTo x="21483" y="0"/>
                <wp:lineTo x="0" y="0"/>
              </wp:wrapPolygon>
            </wp:wrapTight>
            <wp:docPr id="90375752" name="Picture 90375752">
              <a:extLst xmlns:a="http://schemas.openxmlformats.org/drawingml/2006/main">
                <a:ext uri="{FF2B5EF4-FFF2-40B4-BE49-F238E27FC236}">
                  <a16:creationId xmlns:a16="http://schemas.microsoft.com/office/drawing/2014/main" id="{8821A855-1766-4397-B79E-278F975E5A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575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5495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6"/>
      <w:r w:rsidR="0090753E">
        <w:rPr>
          <w:rStyle w:val="CommentReference"/>
        </w:rPr>
        <w:commentReference w:id="6"/>
      </w:r>
      <w:r w:rsidRPr="476E3527" w:rsidR="2A4FC72E">
        <w:rPr>
          <w:sz w:val="22"/>
          <w:szCs w:val="22"/>
          <w:lang w:val="en-US"/>
        </w:rPr>
        <w:t>If any member of the team has a grievance with another member the initial step is to try and discuss it with them away from the rest of the team</w:t>
      </w:r>
      <w:r w:rsidRPr="476E3527" w:rsidR="51D800CC">
        <w:rPr>
          <w:sz w:val="22"/>
          <w:szCs w:val="22"/>
          <w:lang w:val="en-US"/>
        </w:rPr>
        <w:t xml:space="preserve">. This should aim to be done with a clear idea of the source of conflict and, if possible, what the team </w:t>
      </w:r>
      <w:r w:rsidRPr="476E3527" w:rsidR="2B067DE2">
        <w:rPr>
          <w:sz w:val="22"/>
          <w:szCs w:val="22"/>
          <w:lang w:val="en-US"/>
        </w:rPr>
        <w:t>members</w:t>
      </w:r>
      <w:r w:rsidRPr="476E3527" w:rsidR="51D800CC">
        <w:rPr>
          <w:sz w:val="22"/>
          <w:szCs w:val="22"/>
          <w:lang w:val="en-US"/>
        </w:rPr>
        <w:t xml:space="preserve"> with a grievance would like to change to stop this happening again</w:t>
      </w:r>
      <w:r w:rsidRPr="476E3527" w:rsidR="2A4FC72E">
        <w:rPr>
          <w:sz w:val="22"/>
          <w:szCs w:val="22"/>
          <w:lang w:val="en-US"/>
        </w:rPr>
        <w:t xml:space="preserve">. If they do not feel able to do this, or if this does not resolve the issue, </w:t>
      </w:r>
      <w:r w:rsidRPr="476E3527" w:rsidR="26B2B5BC">
        <w:rPr>
          <w:sz w:val="22"/>
          <w:szCs w:val="22"/>
          <w:lang w:val="en-US"/>
        </w:rPr>
        <w:t>they can ask another member of the team to help mediate a conversation. If</w:t>
      </w:r>
      <w:r w:rsidRPr="476E3527" w:rsidR="5BD1292B">
        <w:rPr>
          <w:sz w:val="22"/>
          <w:szCs w:val="22"/>
          <w:lang w:val="en-US"/>
        </w:rPr>
        <w:t xml:space="preserve"> </w:t>
      </w:r>
      <w:r w:rsidRPr="476E3527" w:rsidR="09DB70A3">
        <w:rPr>
          <w:sz w:val="22"/>
          <w:szCs w:val="22"/>
          <w:lang w:val="en-US"/>
        </w:rPr>
        <w:t xml:space="preserve">all parties do not agree on mediation in some form, including </w:t>
      </w:r>
      <w:r w:rsidRPr="476E3527" w:rsidR="2E1D1278">
        <w:rPr>
          <w:sz w:val="22"/>
          <w:szCs w:val="22"/>
          <w:lang w:val="en-US"/>
        </w:rPr>
        <w:t>separate</w:t>
      </w:r>
      <w:r w:rsidRPr="476E3527" w:rsidR="09DB70A3">
        <w:rPr>
          <w:sz w:val="22"/>
          <w:szCs w:val="22"/>
          <w:lang w:val="en-US"/>
        </w:rPr>
        <w:t xml:space="preserve"> conversations with a mediator</w:t>
      </w:r>
      <w:r w:rsidRPr="476E3527" w:rsidR="7340554A">
        <w:rPr>
          <w:sz w:val="22"/>
          <w:szCs w:val="22"/>
          <w:lang w:val="en-US"/>
        </w:rPr>
        <w:t xml:space="preserve"> from the team</w:t>
      </w:r>
      <w:r w:rsidRPr="476E3527" w:rsidR="640974BB">
        <w:rPr>
          <w:sz w:val="22"/>
          <w:szCs w:val="22"/>
          <w:lang w:val="en-US"/>
        </w:rPr>
        <w:t xml:space="preserve"> and each person involved, the issue will then be raised with group supervisors by a 3</w:t>
      </w:r>
      <w:r w:rsidRPr="476E3527" w:rsidR="640974BB">
        <w:rPr>
          <w:sz w:val="22"/>
          <w:szCs w:val="22"/>
          <w:vertAlign w:val="superscript"/>
          <w:lang w:val="en-US"/>
        </w:rPr>
        <w:t>rd</w:t>
      </w:r>
      <w:r w:rsidRPr="476E3527" w:rsidR="640974BB">
        <w:rPr>
          <w:sz w:val="22"/>
          <w:szCs w:val="22"/>
          <w:lang w:val="en-US"/>
        </w:rPr>
        <w:t xml:space="preserve"> party. </w:t>
      </w:r>
      <w:r w:rsidRPr="476E3527" w:rsidR="5C4989EB">
        <w:rPr>
          <w:sz w:val="22"/>
          <w:szCs w:val="22"/>
          <w:lang w:val="en-US"/>
        </w:rPr>
        <w:t>If the team member feels that the grievance is a major concern they want to discuss outside their team, they should follow the Project hand</w:t>
      </w:r>
      <w:r w:rsidRPr="476E3527" w:rsidR="53356C79">
        <w:rPr>
          <w:sz w:val="22"/>
          <w:szCs w:val="22"/>
          <w:lang w:val="en-US"/>
        </w:rPr>
        <w:t xml:space="preserve">book guidance on the </w:t>
      </w:r>
      <w:commentRangeStart w:id="7"/>
      <w:r w:rsidRPr="476E3527" w:rsidR="53356C79">
        <w:rPr>
          <w:sz w:val="22"/>
          <w:szCs w:val="22"/>
          <w:lang w:val="en-US"/>
        </w:rPr>
        <w:t xml:space="preserve">Complaints Procedure. </w:t>
      </w:r>
      <w:commentRangeEnd w:id="7"/>
      <w:r w:rsidR="00EC524F">
        <w:rPr>
          <w:rStyle w:val="CommentReference"/>
        </w:rPr>
        <w:commentReference w:id="7"/>
      </w:r>
      <w:r w:rsidRPr="476E3527" w:rsidR="53356C79">
        <w:rPr>
          <w:sz w:val="22"/>
          <w:szCs w:val="22"/>
          <w:lang w:val="en-US"/>
        </w:rPr>
        <w:t>This outlines the sequence of communication as: Team Supervisors, 4</w:t>
      </w:r>
      <w:r w:rsidRPr="476E3527" w:rsidR="53356C79">
        <w:rPr>
          <w:sz w:val="22"/>
          <w:szCs w:val="22"/>
          <w:vertAlign w:val="superscript"/>
          <w:lang w:val="en-US"/>
        </w:rPr>
        <w:t>th</w:t>
      </w:r>
      <w:r w:rsidRPr="476E3527" w:rsidR="53356C79">
        <w:rPr>
          <w:sz w:val="22"/>
          <w:szCs w:val="22"/>
          <w:lang w:val="en-US"/>
        </w:rPr>
        <w:t xml:space="preserve"> Year Project </w:t>
      </w:r>
      <w:r w:rsidRPr="476E3527" w:rsidR="236DFC03">
        <w:rPr>
          <w:sz w:val="22"/>
          <w:szCs w:val="22"/>
          <w:lang w:val="en-US"/>
        </w:rPr>
        <w:t>Coordinators</w:t>
      </w:r>
      <w:r w:rsidRPr="476E3527" w:rsidR="53356C79">
        <w:rPr>
          <w:sz w:val="22"/>
          <w:szCs w:val="22"/>
          <w:lang w:val="en-US"/>
        </w:rPr>
        <w:t>, 4</w:t>
      </w:r>
      <w:r w:rsidRPr="476E3527" w:rsidR="53356C79">
        <w:rPr>
          <w:sz w:val="22"/>
          <w:szCs w:val="22"/>
          <w:vertAlign w:val="superscript"/>
          <w:lang w:val="en-US"/>
        </w:rPr>
        <w:t>th</w:t>
      </w:r>
      <w:r w:rsidRPr="476E3527" w:rsidR="53356C79">
        <w:rPr>
          <w:sz w:val="22"/>
          <w:szCs w:val="22"/>
          <w:lang w:val="en-US"/>
        </w:rPr>
        <w:t xml:space="preserve"> Year Tutor and then the Director of studies. Issues</w:t>
      </w:r>
      <w:r w:rsidRPr="476E3527" w:rsidR="610D2330">
        <w:rPr>
          <w:sz w:val="22"/>
          <w:szCs w:val="22"/>
          <w:lang w:val="en-US"/>
        </w:rPr>
        <w:t xml:space="preserve"> can be raised for informal advice (not raised in writing) with the team supervisors or 4</w:t>
      </w:r>
      <w:r w:rsidRPr="476E3527" w:rsidR="610D2330">
        <w:rPr>
          <w:sz w:val="22"/>
          <w:szCs w:val="22"/>
          <w:vertAlign w:val="superscript"/>
          <w:lang w:val="en-US"/>
        </w:rPr>
        <w:t>th</w:t>
      </w:r>
      <w:r w:rsidRPr="476E3527" w:rsidR="610D2330">
        <w:rPr>
          <w:sz w:val="22"/>
          <w:szCs w:val="22"/>
          <w:lang w:val="en-US"/>
        </w:rPr>
        <w:t xml:space="preserve"> Year Project Coordinators.</w:t>
      </w:r>
      <w:r w:rsidRPr="476E3527" w:rsidR="59E9B76A">
        <w:rPr>
          <w:sz w:val="22"/>
          <w:szCs w:val="22"/>
          <w:lang w:val="en-US"/>
        </w:rPr>
        <w:t xml:space="preserve"> For serious complaints the University report and support system</w:t>
      </w:r>
      <w:r w:rsidR="003925A9">
        <w:rPr>
          <w:sz w:val="22"/>
          <w:szCs w:val="22"/>
          <w:lang w:val="en-US"/>
        </w:rPr>
        <w:t xml:space="preserve"> </w:t>
      </w:r>
      <w:r w:rsidRPr="476E3527" w:rsidR="59E9B76A">
        <w:rPr>
          <w:sz w:val="22"/>
          <w:szCs w:val="22"/>
          <w:lang w:val="en-US"/>
        </w:rPr>
        <w:t>(</w:t>
      </w:r>
      <w:hyperlink r:id="rId13">
        <w:r w:rsidRPr="2239D685" w:rsidR="59E9B76A">
          <w:rPr>
            <w:rStyle w:val="Hyperlink"/>
            <w:sz w:val="22"/>
            <w:szCs w:val="22"/>
            <w:lang w:val="en-US"/>
          </w:rPr>
          <w:t>https://www.reportandsupport.manchester.ac.uk/</w:t>
        </w:r>
      </w:hyperlink>
      <w:r w:rsidRPr="2239D685" w:rsidR="59E9B76A">
        <w:rPr>
          <w:sz w:val="22"/>
          <w:szCs w:val="22"/>
          <w:lang w:val="en-US"/>
        </w:rPr>
        <w:t>) can be u</w:t>
      </w:r>
      <w:r w:rsidRPr="2239D685" w:rsidR="5E004642">
        <w:rPr>
          <w:sz w:val="22"/>
          <w:szCs w:val="22"/>
          <w:lang w:val="en-US"/>
        </w:rPr>
        <w:t>sed.</w:t>
      </w:r>
    </w:p>
    <w:p w:rsidR="00ED6875" w:rsidP="476E3527" w:rsidRDefault="5314E2C1" w14:paraId="722CB191" w14:textId="3D530CE7">
      <w:pPr>
        <w:rPr>
          <w:sz w:val="22"/>
          <w:szCs w:val="22"/>
          <w:lang w:val="en-US"/>
        </w:rPr>
      </w:pPr>
      <w:r w:rsidRPr="2239D685">
        <w:rPr>
          <w:b/>
          <w:bCs/>
          <w:sz w:val="22"/>
          <w:szCs w:val="22"/>
          <w:lang w:val="en-US"/>
        </w:rPr>
        <w:t>Figure 1</w:t>
      </w:r>
      <w:r w:rsidRPr="2239D685">
        <w:rPr>
          <w:sz w:val="22"/>
          <w:szCs w:val="22"/>
          <w:lang w:val="en-US"/>
        </w:rPr>
        <w:t>: conflict resolution flowchart</w:t>
      </w:r>
      <w:r w:rsidR="009C0B51">
        <w:rPr>
          <w:sz w:val="22"/>
          <w:szCs w:val="22"/>
          <w:lang w:val="en-US"/>
        </w:rPr>
        <w:tab/>
      </w:r>
      <w:r w:rsidR="009C0B51">
        <w:rPr>
          <w:sz w:val="22"/>
          <w:szCs w:val="22"/>
          <w:lang w:val="en-US"/>
        </w:rPr>
        <w:tab/>
      </w:r>
      <w:r w:rsidR="009C0B51">
        <w:rPr>
          <w:sz w:val="22"/>
          <w:szCs w:val="22"/>
          <w:lang w:val="en-US"/>
        </w:rPr>
        <w:tab/>
      </w:r>
      <w:r w:rsidR="009C0B51">
        <w:rPr>
          <w:sz w:val="22"/>
          <w:szCs w:val="22"/>
          <w:lang w:val="en-US"/>
        </w:rPr>
        <w:tab/>
      </w:r>
      <w:r w:rsidR="009C0B51">
        <w:rPr>
          <w:sz w:val="22"/>
          <w:szCs w:val="22"/>
          <w:lang w:val="en-US"/>
        </w:rPr>
        <w:tab/>
      </w:r>
      <w:r w:rsidR="009C0B51">
        <w:rPr>
          <w:sz w:val="22"/>
          <w:szCs w:val="22"/>
          <w:lang w:val="en-US"/>
        </w:rPr>
        <w:tab/>
      </w:r>
    </w:p>
    <w:sectPr w:rsidR="00ED687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SW" w:author="Simon Watson" w:date="2024-10-04T15:53:00Z" w:id="0">
    <w:p w:rsidR="004E1EC2" w:rsidP="004E1EC2" w:rsidRDefault="004E1EC2" w14:paraId="3C625A31" w14:textId="77777777">
      <w:pPr>
        <w:pStyle w:val="CommentText"/>
      </w:pPr>
      <w:r>
        <w:rPr>
          <w:rStyle w:val="CommentReference"/>
        </w:rPr>
        <w:annotationRef/>
      </w:r>
      <w:r>
        <w:t>and deliverables</w:t>
      </w:r>
    </w:p>
  </w:comment>
  <w:comment w:initials="SW" w:author="Simon Watson" w:date="2024-10-04T15:54:00Z" w:id="1">
    <w:p w:rsidR="005C6505" w:rsidP="005C6505" w:rsidRDefault="005C6505" w14:paraId="4C073593" w14:textId="77777777">
      <w:pPr>
        <w:pStyle w:val="CommentText"/>
      </w:pPr>
      <w:r>
        <w:rPr>
          <w:rStyle w:val="CommentReference"/>
        </w:rPr>
        <w:annotationRef/>
      </w:r>
      <w:r>
        <w:t>semester</w:t>
      </w:r>
    </w:p>
  </w:comment>
  <w:comment w:initials="SW" w:author="Simon Watson" w:date="2024-10-04T15:54:00Z" w:id="2">
    <w:p w:rsidR="009D06C3" w:rsidP="009D06C3" w:rsidRDefault="009D06C3" w14:paraId="17EEF403" w14:textId="00F9972C">
      <w:pPr>
        <w:pStyle w:val="CommentText"/>
      </w:pPr>
      <w:r>
        <w:rPr>
          <w:rStyle w:val="CommentReference"/>
        </w:rPr>
        <w:annotationRef/>
      </w:r>
      <w:r>
        <w:t>should</w:t>
      </w:r>
    </w:p>
  </w:comment>
  <w:comment w:initials="SW" w:author="Simon Watson" w:date="2024-10-04T15:55:00Z" w:id="3">
    <w:p w:rsidR="005C6505" w:rsidP="005C6505" w:rsidRDefault="005C6505" w14:paraId="5DCC3951" w14:textId="77777777">
      <w:pPr>
        <w:pStyle w:val="CommentText"/>
      </w:pPr>
      <w:r>
        <w:rPr>
          <w:rStyle w:val="CommentReference"/>
        </w:rPr>
        <w:annotationRef/>
      </w:r>
      <w:r>
        <w:t>semester</w:t>
      </w:r>
    </w:p>
  </w:comment>
  <w:comment w:initials="SW" w:author="Simon Watson" w:date="2024-10-04T15:55:00Z" w:id="4">
    <w:p w:rsidR="005C6505" w:rsidP="005C6505" w:rsidRDefault="005C6505" w14:paraId="0949FBA0" w14:textId="77777777">
      <w:pPr>
        <w:pStyle w:val="CommentText"/>
      </w:pPr>
      <w:r>
        <w:rPr>
          <w:rStyle w:val="CommentReference"/>
        </w:rPr>
        <w:annotationRef/>
      </w:r>
      <w:r>
        <w:t>semester</w:t>
      </w:r>
    </w:p>
  </w:comment>
  <w:comment w:initials="SW" w:author="Simon Watson" w:date="2024-10-04T15:59:00Z" w:id="5">
    <w:p w:rsidR="00E24786" w:rsidP="00E24786" w:rsidRDefault="00E24786" w14:paraId="59E9A259" w14:textId="77777777">
      <w:pPr>
        <w:pStyle w:val="CommentText"/>
      </w:pPr>
      <w:r>
        <w:rPr>
          <w:rStyle w:val="CommentReference"/>
        </w:rPr>
        <w:annotationRef/>
      </w:r>
      <w:r>
        <w:t>It may be useful to include a link to this for very serious issues as a method of reporting.</w:t>
      </w:r>
    </w:p>
    <w:p w:rsidR="00E24786" w:rsidP="00E24786" w:rsidRDefault="00E24786" w14:paraId="730607B2" w14:textId="77777777">
      <w:pPr>
        <w:pStyle w:val="CommentText"/>
      </w:pPr>
    </w:p>
    <w:p w:rsidR="00E24786" w:rsidP="00E24786" w:rsidRDefault="00E24786" w14:paraId="2AAAA92E" w14:textId="77777777">
      <w:pPr>
        <w:pStyle w:val="CommentText"/>
      </w:pPr>
      <w:hyperlink w:history="1" r:id="rId1">
        <w:r w:rsidRPr="00124A8D">
          <w:rPr>
            <w:rStyle w:val="Hyperlink"/>
          </w:rPr>
          <w:t>https://www.reportandsupport.manchester.ac.uk/</w:t>
        </w:r>
      </w:hyperlink>
    </w:p>
  </w:comment>
  <w:comment w:initials="SW" w:author="Simon Watson" w:date="2024-10-04T15:58:00Z" w:id="6">
    <w:p w:rsidR="0090753E" w:rsidP="0090753E" w:rsidRDefault="0090753E" w14:paraId="260C9755" w14:textId="56D55F1A">
      <w:pPr>
        <w:pStyle w:val="CommentText"/>
      </w:pPr>
      <w:r>
        <w:rPr>
          <w:rStyle w:val="CommentReference"/>
        </w:rPr>
        <w:annotationRef/>
      </w:r>
      <w:r>
        <w:t>I think there is some text hidden on the left-hand  arrow at the bottom</w:t>
      </w:r>
    </w:p>
  </w:comment>
  <w:comment w:initials="SW" w:author="Simon Watson" w:date="2024-10-04T15:56:00Z" w:id="7">
    <w:p w:rsidR="00EC524F" w:rsidP="00EC524F" w:rsidRDefault="00EC524F" w14:paraId="5875FDC3" w14:textId="4542EBA7">
      <w:pPr>
        <w:pStyle w:val="CommentText"/>
      </w:pPr>
      <w:r>
        <w:rPr>
          <w:rStyle w:val="CommentReference"/>
        </w:rPr>
        <w:annotationRef/>
      </w:r>
      <w:r>
        <w:t>Good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C625A31" w15:done="0"/>
  <w15:commentEx w15:paraId="4C073593" w15:done="0"/>
  <w15:commentEx w15:paraId="17EEF403" w15:done="0"/>
  <w15:commentEx w15:paraId="5DCC3951" w15:done="0"/>
  <w15:commentEx w15:paraId="0949FBA0" w15:done="0"/>
  <w15:commentEx w15:paraId="2AAAA92E" w15:done="0"/>
  <w15:commentEx w15:paraId="260C9755" w15:done="0"/>
  <w15:commentEx w15:paraId="5875FD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343B720" w16cex:dateUtc="2024-10-04T14:53:00Z"/>
  <w16cex:commentExtensible w16cex:durableId="77B8FCA1" w16cex:dateUtc="2024-10-04T14:54:00Z"/>
  <w16cex:commentExtensible w16cex:durableId="6AB56DEB" w16cex:dateUtc="2024-10-04T14:54:00Z"/>
  <w16cex:commentExtensible w16cex:durableId="30BE239D" w16cex:dateUtc="2024-10-04T14:55:00Z"/>
  <w16cex:commentExtensible w16cex:durableId="323959D0" w16cex:dateUtc="2024-10-04T14:55:00Z"/>
  <w16cex:commentExtensible w16cex:durableId="25F34C23" w16cex:dateUtc="2024-10-04T14:59:00Z"/>
  <w16cex:commentExtensible w16cex:durableId="0FC984A0" w16cex:dateUtc="2024-10-04T14:58:00Z"/>
  <w16cex:commentExtensible w16cex:durableId="6F3FF7AE" w16cex:dateUtc="2024-10-04T14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C625A31" w16cid:durableId="1343B720"/>
  <w16cid:commentId w16cid:paraId="4C073593" w16cid:durableId="77B8FCA1"/>
  <w16cid:commentId w16cid:paraId="17EEF403" w16cid:durableId="6AB56DEB"/>
  <w16cid:commentId w16cid:paraId="5DCC3951" w16cid:durableId="30BE239D"/>
  <w16cid:commentId w16cid:paraId="0949FBA0" w16cid:durableId="323959D0"/>
  <w16cid:commentId w16cid:paraId="2AAAA92E" w16cid:durableId="25F34C23"/>
  <w16cid:commentId w16cid:paraId="260C9755" w16cid:durableId="0FC984A0"/>
  <w16cid:commentId w16cid:paraId="5875FDC3" w16cid:durableId="6F3FF7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gT6Din5s14kkF" int2:id="3qtG9gIQ">
      <int2:state int2:value="Rejected" int2:type="AugLoop_Text_Critique"/>
    </int2:textHash>
    <int2:textHash int2:hashCode="B9krrWfRTOTjgk" int2:id="F66HR0zN">
      <int2:state int2:value="Rejected" int2:type="AugLoop_Text_Critique"/>
    </int2:textHash>
    <int2:textHash int2:hashCode="k98rX0Gs2KXTNT" int2:id="spU1PlB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E8E91"/>
    <w:multiLevelType w:val="hybridMultilevel"/>
    <w:tmpl w:val="FFFFFFFF"/>
    <w:lvl w:ilvl="0" w:tplc="0B1A52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3472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CEFF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2CF8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3C68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A604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7EAF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E681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0447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079638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imon Watson">
    <w15:presenceInfo w15:providerId="AD" w15:userId="S::simon.watson@manchester.ac.uk::72838b88-8064-4433-b044-cb164f56bb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6B7AF5"/>
    <w:rsid w:val="00012CC1"/>
    <w:rsid w:val="00016BA8"/>
    <w:rsid w:val="00037DB4"/>
    <w:rsid w:val="000A161A"/>
    <w:rsid w:val="000A192B"/>
    <w:rsid w:val="000A48ED"/>
    <w:rsid w:val="000D0E7B"/>
    <w:rsid w:val="000D489B"/>
    <w:rsid w:val="000E78DE"/>
    <w:rsid w:val="000F0721"/>
    <w:rsid w:val="00126D39"/>
    <w:rsid w:val="0014359D"/>
    <w:rsid w:val="00153D9B"/>
    <w:rsid w:val="001A3038"/>
    <w:rsid w:val="001B0E2F"/>
    <w:rsid w:val="001C25B8"/>
    <w:rsid w:val="001C49E9"/>
    <w:rsid w:val="00260164"/>
    <w:rsid w:val="002714A9"/>
    <w:rsid w:val="002A61D3"/>
    <w:rsid w:val="0030227E"/>
    <w:rsid w:val="00304A52"/>
    <w:rsid w:val="00306E41"/>
    <w:rsid w:val="00315AFF"/>
    <w:rsid w:val="00352E52"/>
    <w:rsid w:val="003710FF"/>
    <w:rsid w:val="00374628"/>
    <w:rsid w:val="003925A9"/>
    <w:rsid w:val="00392FE3"/>
    <w:rsid w:val="003C73F5"/>
    <w:rsid w:val="004225FE"/>
    <w:rsid w:val="004573DF"/>
    <w:rsid w:val="00471CEC"/>
    <w:rsid w:val="004E1EC2"/>
    <w:rsid w:val="00540E3E"/>
    <w:rsid w:val="00566147"/>
    <w:rsid w:val="00593E98"/>
    <w:rsid w:val="005C6505"/>
    <w:rsid w:val="005D4C71"/>
    <w:rsid w:val="005D53F6"/>
    <w:rsid w:val="00620954"/>
    <w:rsid w:val="00633534"/>
    <w:rsid w:val="006C6C7E"/>
    <w:rsid w:val="006D1E10"/>
    <w:rsid w:val="006F160C"/>
    <w:rsid w:val="006F4303"/>
    <w:rsid w:val="00747D97"/>
    <w:rsid w:val="007504EF"/>
    <w:rsid w:val="007656E7"/>
    <w:rsid w:val="007939D8"/>
    <w:rsid w:val="007E521A"/>
    <w:rsid w:val="00850563"/>
    <w:rsid w:val="0086536D"/>
    <w:rsid w:val="008879FE"/>
    <w:rsid w:val="008D19D9"/>
    <w:rsid w:val="009028AB"/>
    <w:rsid w:val="0090753E"/>
    <w:rsid w:val="00934A9E"/>
    <w:rsid w:val="00964828"/>
    <w:rsid w:val="00966263"/>
    <w:rsid w:val="009707C1"/>
    <w:rsid w:val="00975061"/>
    <w:rsid w:val="00982692"/>
    <w:rsid w:val="009C0B51"/>
    <w:rsid w:val="009D06C3"/>
    <w:rsid w:val="009E4D51"/>
    <w:rsid w:val="00A02113"/>
    <w:rsid w:val="00A141CC"/>
    <w:rsid w:val="00A70E09"/>
    <w:rsid w:val="00A74157"/>
    <w:rsid w:val="00A76D26"/>
    <w:rsid w:val="00AB7192"/>
    <w:rsid w:val="00AE3EF8"/>
    <w:rsid w:val="00AE46CF"/>
    <w:rsid w:val="00B2420B"/>
    <w:rsid w:val="00B56522"/>
    <w:rsid w:val="00B65390"/>
    <w:rsid w:val="00B676B1"/>
    <w:rsid w:val="00B727AE"/>
    <w:rsid w:val="00BF1BDD"/>
    <w:rsid w:val="00C367DC"/>
    <w:rsid w:val="00CC0D9E"/>
    <w:rsid w:val="00D17AB6"/>
    <w:rsid w:val="00D21BDD"/>
    <w:rsid w:val="00D35513"/>
    <w:rsid w:val="00D51634"/>
    <w:rsid w:val="00D5534B"/>
    <w:rsid w:val="00D83B7D"/>
    <w:rsid w:val="00E24786"/>
    <w:rsid w:val="00E95051"/>
    <w:rsid w:val="00EB479F"/>
    <w:rsid w:val="00EC524F"/>
    <w:rsid w:val="00ED6875"/>
    <w:rsid w:val="00F8309E"/>
    <w:rsid w:val="00FE4504"/>
    <w:rsid w:val="00FE65CD"/>
    <w:rsid w:val="01AFA2C3"/>
    <w:rsid w:val="01C3B191"/>
    <w:rsid w:val="022FAD15"/>
    <w:rsid w:val="0273B267"/>
    <w:rsid w:val="046B7AF5"/>
    <w:rsid w:val="05F2693A"/>
    <w:rsid w:val="062F52E8"/>
    <w:rsid w:val="07356A6D"/>
    <w:rsid w:val="0853568C"/>
    <w:rsid w:val="08AEB2BB"/>
    <w:rsid w:val="09DB70A3"/>
    <w:rsid w:val="0A60A292"/>
    <w:rsid w:val="0C352A28"/>
    <w:rsid w:val="0D243366"/>
    <w:rsid w:val="0DB1C426"/>
    <w:rsid w:val="0E4CD088"/>
    <w:rsid w:val="0F0BE7FE"/>
    <w:rsid w:val="0F2F7A22"/>
    <w:rsid w:val="0FB0E6CE"/>
    <w:rsid w:val="10146B61"/>
    <w:rsid w:val="10BA7B1C"/>
    <w:rsid w:val="10C570D3"/>
    <w:rsid w:val="13BCABDA"/>
    <w:rsid w:val="13CB5C40"/>
    <w:rsid w:val="169A082F"/>
    <w:rsid w:val="1859B38E"/>
    <w:rsid w:val="18C3AC0A"/>
    <w:rsid w:val="1ABB60FE"/>
    <w:rsid w:val="1B91509F"/>
    <w:rsid w:val="1BA067F6"/>
    <w:rsid w:val="1C9EE194"/>
    <w:rsid w:val="1D280B06"/>
    <w:rsid w:val="1D7B747C"/>
    <w:rsid w:val="1EB17E60"/>
    <w:rsid w:val="1F11C63E"/>
    <w:rsid w:val="1F2E45C6"/>
    <w:rsid w:val="1F31F395"/>
    <w:rsid w:val="1F3C2924"/>
    <w:rsid w:val="1F65008B"/>
    <w:rsid w:val="201F463E"/>
    <w:rsid w:val="2239D685"/>
    <w:rsid w:val="236DFC03"/>
    <w:rsid w:val="23E72E96"/>
    <w:rsid w:val="25ADC96A"/>
    <w:rsid w:val="26271060"/>
    <w:rsid w:val="26B2B5BC"/>
    <w:rsid w:val="2733499A"/>
    <w:rsid w:val="27549B79"/>
    <w:rsid w:val="28AE39F3"/>
    <w:rsid w:val="28CD7129"/>
    <w:rsid w:val="2950AA32"/>
    <w:rsid w:val="2A4FC72E"/>
    <w:rsid w:val="2A6411A4"/>
    <w:rsid w:val="2B067DE2"/>
    <w:rsid w:val="2B18BC0A"/>
    <w:rsid w:val="2DFD6177"/>
    <w:rsid w:val="2E1D1278"/>
    <w:rsid w:val="2ECC54FA"/>
    <w:rsid w:val="2F9BC2FF"/>
    <w:rsid w:val="31900346"/>
    <w:rsid w:val="3319E434"/>
    <w:rsid w:val="33707A91"/>
    <w:rsid w:val="340FBC09"/>
    <w:rsid w:val="346A31DA"/>
    <w:rsid w:val="35E2EC91"/>
    <w:rsid w:val="36A84A0E"/>
    <w:rsid w:val="36AC6DF9"/>
    <w:rsid w:val="36E7E8AC"/>
    <w:rsid w:val="375825FE"/>
    <w:rsid w:val="38BF5B5C"/>
    <w:rsid w:val="391AB37F"/>
    <w:rsid w:val="3A422DF7"/>
    <w:rsid w:val="3A7DB8AD"/>
    <w:rsid w:val="3AA7181E"/>
    <w:rsid w:val="3BBC0004"/>
    <w:rsid w:val="3CBE20BD"/>
    <w:rsid w:val="40C69784"/>
    <w:rsid w:val="43034298"/>
    <w:rsid w:val="437CF18D"/>
    <w:rsid w:val="438A1456"/>
    <w:rsid w:val="44958007"/>
    <w:rsid w:val="44A2EEFF"/>
    <w:rsid w:val="4631DAF3"/>
    <w:rsid w:val="476E3527"/>
    <w:rsid w:val="47C20972"/>
    <w:rsid w:val="47D8A577"/>
    <w:rsid w:val="485D4E80"/>
    <w:rsid w:val="493B319B"/>
    <w:rsid w:val="4B91F82A"/>
    <w:rsid w:val="4C4DA556"/>
    <w:rsid w:val="4C6FC7DC"/>
    <w:rsid w:val="4DFA055A"/>
    <w:rsid w:val="4FD54ABC"/>
    <w:rsid w:val="50AF56C7"/>
    <w:rsid w:val="50C44E9D"/>
    <w:rsid w:val="512A4F6E"/>
    <w:rsid w:val="5183F9AA"/>
    <w:rsid w:val="51D800CC"/>
    <w:rsid w:val="524AF97D"/>
    <w:rsid w:val="52E712A7"/>
    <w:rsid w:val="5314E2C1"/>
    <w:rsid w:val="53356C79"/>
    <w:rsid w:val="534AFB09"/>
    <w:rsid w:val="53617F49"/>
    <w:rsid w:val="53BA14A8"/>
    <w:rsid w:val="53F247AA"/>
    <w:rsid w:val="5608EB60"/>
    <w:rsid w:val="566B8CAE"/>
    <w:rsid w:val="57CBD162"/>
    <w:rsid w:val="5873BF00"/>
    <w:rsid w:val="59949A92"/>
    <w:rsid w:val="59E9B76A"/>
    <w:rsid w:val="5BD1292B"/>
    <w:rsid w:val="5C4989EB"/>
    <w:rsid w:val="5C58FCEB"/>
    <w:rsid w:val="5D0C09BC"/>
    <w:rsid w:val="5D6D8692"/>
    <w:rsid w:val="5E004642"/>
    <w:rsid w:val="5E3C5AD0"/>
    <w:rsid w:val="5EA9F717"/>
    <w:rsid w:val="5EC897AB"/>
    <w:rsid w:val="5F875477"/>
    <w:rsid w:val="60E57E1D"/>
    <w:rsid w:val="610D2330"/>
    <w:rsid w:val="6122EC54"/>
    <w:rsid w:val="62CA2377"/>
    <w:rsid w:val="63898228"/>
    <w:rsid w:val="640974BB"/>
    <w:rsid w:val="648363A7"/>
    <w:rsid w:val="64D35071"/>
    <w:rsid w:val="65889FA0"/>
    <w:rsid w:val="658B7629"/>
    <w:rsid w:val="666D768C"/>
    <w:rsid w:val="666E7B4D"/>
    <w:rsid w:val="66769555"/>
    <w:rsid w:val="66806E3C"/>
    <w:rsid w:val="68EBD4A5"/>
    <w:rsid w:val="695F71E9"/>
    <w:rsid w:val="6A464949"/>
    <w:rsid w:val="6AC64358"/>
    <w:rsid w:val="6B18215A"/>
    <w:rsid w:val="6B1B0A03"/>
    <w:rsid w:val="6B2533B7"/>
    <w:rsid w:val="6C75DE9E"/>
    <w:rsid w:val="6CE8BDB8"/>
    <w:rsid w:val="6F15A7B6"/>
    <w:rsid w:val="72C5E59C"/>
    <w:rsid w:val="7340554A"/>
    <w:rsid w:val="749A121C"/>
    <w:rsid w:val="75F7B03F"/>
    <w:rsid w:val="7663AB6C"/>
    <w:rsid w:val="7698210C"/>
    <w:rsid w:val="77A428A7"/>
    <w:rsid w:val="7B25202A"/>
    <w:rsid w:val="7C64C18A"/>
    <w:rsid w:val="7CDFA378"/>
    <w:rsid w:val="7DF0B458"/>
    <w:rsid w:val="7DFB7CA2"/>
    <w:rsid w:val="7E319B7F"/>
    <w:rsid w:val="7EB4EC6F"/>
    <w:rsid w:val="7F5AE63D"/>
    <w:rsid w:val="7FA0E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7AF5"/>
  <w15:chartTrackingRefBased/>
  <w15:docId w15:val="{F94BB09F-550A-4311-BC85-92DB4360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8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489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D48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89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D489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47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eportandsupport.manchester.ac.uk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reportandsupport.manchester.ac.uk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198E0EA7DDA49821AC59B9A4CCA0A" ma:contentTypeVersion="13" ma:contentTypeDescription="Create a new document." ma:contentTypeScope="" ma:versionID="d2d81fb4ddf4f71b30b11c94936cfc61">
  <xsd:schema xmlns:xsd="http://www.w3.org/2001/XMLSchema" xmlns:xs="http://www.w3.org/2001/XMLSchema" xmlns:p="http://schemas.microsoft.com/office/2006/metadata/properties" xmlns:ns2="378d6c1e-c497-4bc9-8c9c-0c0c76868b57" xmlns:ns3="d26c88b5-24ca-49a8-8849-8f2549d770b0" targetNamespace="http://schemas.microsoft.com/office/2006/metadata/properties" ma:root="true" ma:fieldsID="7f6b77c44c6a0d472c318e041fbd29ce" ns2:_="" ns3:_="">
    <xsd:import namespace="378d6c1e-c497-4bc9-8c9c-0c0c76868b57"/>
    <xsd:import namespace="d26c88b5-24ca-49a8-8849-8f2549d77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d6c1e-c497-4bc9-8c9c-0c0c76868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c88b5-24ca-49a8-8849-8f2549d770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a57a57-bae1-4d31-89a5-12d47c5bdecf}" ma:internalName="TaxCatchAll" ma:showField="CatchAllData" ma:web="d26c88b5-24ca-49a8-8849-8f2549d770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8d6c1e-c497-4bc9-8c9c-0c0c76868b57">
      <Terms xmlns="http://schemas.microsoft.com/office/infopath/2007/PartnerControls"/>
    </lcf76f155ced4ddcb4097134ff3c332f>
    <TaxCatchAll xmlns="d26c88b5-24ca-49a8-8849-8f2549d770b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B51B9C-E3E3-4AC2-986A-85EAAA89C778}"/>
</file>

<file path=customXml/itemProps2.xml><?xml version="1.0" encoding="utf-8"?>
<ds:datastoreItem xmlns:ds="http://schemas.openxmlformats.org/officeDocument/2006/customXml" ds:itemID="{37729C91-EDE8-49C2-AF42-2E4AC05044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D188AB-ACEC-4CB3-8545-4CA7EE99ADC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Kane</dc:creator>
  <cp:keywords/>
  <dc:description/>
  <cp:lastModifiedBy>Madeleine Kane</cp:lastModifiedBy>
  <cp:revision>17</cp:revision>
  <dcterms:created xsi:type="dcterms:W3CDTF">2024-09-30T20:45:00Z</dcterms:created>
  <dcterms:modified xsi:type="dcterms:W3CDTF">2024-10-14T15:21:41Z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0x010100449198E0EA7DDA49821AC59B9A4CCA0A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_activity">
    <vt:lpwstr>{"FileActivityType":"9","FileActivityTimeStamp":"2024-09-30T14:53:09.300Z","FileActivityUsersOnPage":[{"DisplayName":"Madeleine Kane","Id":"madeleine.kane@student.manchester.ac.uk"},{"DisplayName":"Muhammad Md Nazri","Id":"muhammad.mdnazri@student.manchester.ac.uk"},{"DisplayName":"Muhammad Bin Suratman","Id":"muhammad.binsuratman@student.manchester.ac.uk"},{"DisplayName":"George Bowen","Id":"george.bowen@student.manchester.ac.uk"},{"DisplayName":"Alen Joseph","Id":"alen.joseph@student.manchester.ac.uk"}],"FileActivityNavigationId":null}</vt:lpwstr>
  </property>
  <property fmtid="{D5CDD505-2E9C-101B-9397-08002B2CF9AE}" pid="6" name="TriggerFlowInfo">
    <vt:lpwstr/>
  </property>
</Properties>
</file>