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8D" w:rsidRPr="00453E8D" w:rsidRDefault="00C64DE1" w:rsidP="00453E8D">
      <w:pPr>
        <w:jc w:val="center"/>
        <w:rPr>
          <w:rFonts w:cs="Times New Roman"/>
          <w:b/>
          <w:szCs w:val="24"/>
          <w:u w:val="single"/>
        </w:rPr>
      </w:pPr>
      <w:r w:rsidRPr="00453E8D">
        <w:rPr>
          <w:rFonts w:cs="Times New Roman"/>
          <w:b/>
          <w:szCs w:val="24"/>
          <w:u w:val="single"/>
        </w:rPr>
        <w:t xml:space="preserve">Jan Rehmann </w:t>
      </w:r>
    </w:p>
    <w:p w:rsidR="00EC3E89" w:rsidRDefault="00453E8D" w:rsidP="00EC3E89">
      <w:pPr>
        <w:spacing w:line="240" w:lineRule="auto"/>
        <w:jc w:val="center"/>
        <w:rPr>
          <w:rFonts w:cs="Times New Roman"/>
          <w:szCs w:val="24"/>
          <w:u w:val="single"/>
        </w:rPr>
      </w:pPr>
      <w:r w:rsidRPr="00453E8D">
        <w:rPr>
          <w:rFonts w:cs="Times New Roman"/>
          <w:color w:val="222222"/>
          <w:szCs w:val="24"/>
        </w:rPr>
        <w:t>Visiting Professor for Critical Theory and Social Analysis</w:t>
      </w:r>
      <w:r w:rsidRPr="00453E8D">
        <w:rPr>
          <w:rFonts w:cs="Times New Roman"/>
          <w:color w:val="222222"/>
          <w:szCs w:val="24"/>
        </w:rPr>
        <w:br/>
      </w:r>
      <w:r w:rsidRPr="00453E8D">
        <w:rPr>
          <w:rFonts w:cs="Times New Roman"/>
          <w:color w:val="222222"/>
          <w:szCs w:val="24"/>
          <w:shd w:val="clear" w:color="auto" w:fill="FFFFFF"/>
        </w:rPr>
        <w:t xml:space="preserve">Director of the </w:t>
      </w:r>
      <w:proofErr w:type="spellStart"/>
      <w:r w:rsidRPr="00453E8D">
        <w:rPr>
          <w:rFonts w:cs="Times New Roman"/>
          <w:color w:val="222222"/>
          <w:szCs w:val="24"/>
          <w:shd w:val="clear" w:color="auto" w:fill="FFFFFF"/>
        </w:rPr>
        <w:t>Ph.D</w:t>
      </w:r>
      <w:proofErr w:type="spellEnd"/>
      <w:r w:rsidRPr="00453E8D">
        <w:rPr>
          <w:rFonts w:cs="Times New Roman"/>
          <w:color w:val="222222"/>
          <w:szCs w:val="24"/>
          <w:shd w:val="clear" w:color="auto" w:fill="FFFFFF"/>
        </w:rPr>
        <w:t xml:space="preserve"> Program</w:t>
      </w:r>
      <w:r w:rsidR="00EC3E89">
        <w:rPr>
          <w:rFonts w:cs="Times New Roman"/>
          <w:color w:val="222222"/>
          <w:szCs w:val="24"/>
          <w:shd w:val="clear" w:color="auto" w:fill="FFFFFF"/>
        </w:rPr>
        <w:t xml:space="preserve"> at </w:t>
      </w:r>
      <w:r w:rsidRPr="00453E8D">
        <w:rPr>
          <w:rFonts w:cs="Times New Roman"/>
          <w:color w:val="222222"/>
          <w:szCs w:val="24"/>
        </w:rPr>
        <w:t>Union Theological Seminary in the City of New York</w:t>
      </w:r>
      <w:r w:rsidRPr="00453E8D">
        <w:rPr>
          <w:rFonts w:cs="Times New Roman"/>
          <w:color w:val="222222"/>
          <w:szCs w:val="24"/>
        </w:rPr>
        <w:br/>
      </w:r>
      <w:hyperlink r:id="rId8" w:tgtFrame="_blank" w:history="1">
        <w:r w:rsidRPr="00453E8D">
          <w:rPr>
            <w:rStyle w:val="Hyperlink"/>
            <w:rFonts w:cs="Times New Roman"/>
            <w:color w:val="1155CC"/>
            <w:szCs w:val="24"/>
          </w:rPr>
          <w:t>http://www.utsnyc.edu/jan-rehmann</w:t>
        </w:r>
      </w:hyperlink>
      <w:r w:rsidR="00EC3E89">
        <w:rPr>
          <w:rStyle w:val="Hyperlink"/>
          <w:rFonts w:cs="Times New Roman"/>
          <w:color w:val="1155CC"/>
          <w:szCs w:val="24"/>
        </w:rPr>
        <w:br/>
      </w:r>
    </w:p>
    <w:p w:rsidR="00EC3E89" w:rsidRPr="00EC3E89" w:rsidRDefault="00EC3E89" w:rsidP="00EC3E89">
      <w:pPr>
        <w:spacing w:line="240" w:lineRule="auto"/>
        <w:jc w:val="center"/>
        <w:rPr>
          <w:rFonts w:cs="Times New Roman"/>
          <w:b/>
          <w:szCs w:val="24"/>
          <w:u w:val="single"/>
          <w:lang w:val="de-DE"/>
        </w:rPr>
      </w:pPr>
      <w:r w:rsidRPr="00EC3E89">
        <w:rPr>
          <w:rFonts w:cs="Times New Roman"/>
          <w:szCs w:val="24"/>
          <w:u w:val="single"/>
          <w:lang w:val="de-DE"/>
        </w:rPr>
        <w:t>Privatdozent der FU-Berlin</w:t>
      </w:r>
    </w:p>
    <w:p w:rsidR="00453E8D" w:rsidRPr="00EC3E89" w:rsidRDefault="00FF474D" w:rsidP="00EC3E89">
      <w:pPr>
        <w:spacing w:line="240" w:lineRule="auto"/>
        <w:jc w:val="center"/>
        <w:rPr>
          <w:rFonts w:cs="Times New Roman"/>
          <w:b/>
          <w:szCs w:val="24"/>
          <w:u w:val="single"/>
          <w:lang w:val="de-DE"/>
        </w:rPr>
      </w:pPr>
      <w:r w:rsidRPr="00EC3E89">
        <w:rPr>
          <w:rFonts w:cs="Times New Roman"/>
          <w:b/>
          <w:szCs w:val="24"/>
          <w:u w:val="single"/>
          <w:lang w:val="de-DE"/>
        </w:rPr>
        <w:t xml:space="preserve">Email: </w:t>
      </w:r>
      <w:r w:rsidR="00453E8D" w:rsidRPr="00EC3E89">
        <w:rPr>
          <w:rFonts w:cs="Times New Roman"/>
          <w:szCs w:val="24"/>
          <w:lang w:val="de-DE"/>
        </w:rPr>
        <w:t>rehmann@zedat.fu-berlin.de</w:t>
      </w:r>
    </w:p>
    <w:p w:rsidR="00D96D02" w:rsidRPr="003B47F5" w:rsidRDefault="00D96D02" w:rsidP="00D96D02">
      <w:pPr>
        <w:jc w:val="center"/>
        <w:rPr>
          <w:rFonts w:cs="Times New Roman"/>
          <w:b/>
          <w:szCs w:val="24"/>
          <w:u w:val="single"/>
          <w:lang w:val="de-DE"/>
        </w:rPr>
      </w:pPr>
      <w:r w:rsidRPr="003B47F5">
        <w:rPr>
          <w:rFonts w:cs="Times New Roman"/>
          <w:b/>
          <w:szCs w:val="24"/>
          <w:u w:val="single"/>
          <w:lang w:val="de-DE"/>
        </w:rPr>
        <w:t>Ideologiekritik, Ideologietheorie und Hegemonieanalyse</w:t>
      </w:r>
      <w:r w:rsidR="00EC3E89">
        <w:rPr>
          <w:rFonts w:cs="Times New Roman"/>
          <w:b/>
          <w:szCs w:val="24"/>
          <w:u w:val="single"/>
          <w:lang w:val="de-DE"/>
        </w:rPr>
        <w:t xml:space="preserve"> (</w:t>
      </w:r>
      <w:r w:rsidR="00D71435">
        <w:rPr>
          <w:rFonts w:cs="Times New Roman"/>
          <w:b/>
          <w:szCs w:val="24"/>
          <w:u w:val="single"/>
          <w:lang w:val="de-DE"/>
        </w:rPr>
        <w:t>16096)</w:t>
      </w:r>
    </w:p>
    <w:p w:rsidR="00D26F10" w:rsidRDefault="00D96D02" w:rsidP="00D96D02">
      <w:pPr>
        <w:rPr>
          <w:rFonts w:cs="Times New Roman"/>
          <w:color w:val="000000"/>
          <w:szCs w:val="24"/>
          <w:shd w:val="clear" w:color="auto" w:fill="FFFFFF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Gelesen werden Grundlagentexte der Ideologiekritik und verschiedener Ideologietheorien, u.a. von Marx und Engels, Adorno/Horkheimer, Antonio Gramsci, Louis Althusser, </w:t>
      </w:r>
      <w:r w:rsidR="003F1BB0">
        <w:rPr>
          <w:rFonts w:cs="Times New Roman"/>
          <w:szCs w:val="24"/>
          <w:lang w:val="de-DE"/>
        </w:rPr>
        <w:t>Pie</w:t>
      </w:r>
      <w:r w:rsidR="00460FFA">
        <w:rPr>
          <w:rFonts w:cs="Times New Roman"/>
          <w:szCs w:val="24"/>
          <w:lang w:val="de-DE"/>
        </w:rPr>
        <w:t>r</w:t>
      </w:r>
      <w:r w:rsidR="003F1BB0">
        <w:rPr>
          <w:rFonts w:cs="Times New Roman"/>
          <w:szCs w:val="24"/>
          <w:lang w:val="de-DE"/>
        </w:rPr>
        <w:t xml:space="preserve">re Bourdieu, </w:t>
      </w:r>
      <w:r w:rsidR="00D83613">
        <w:rPr>
          <w:rFonts w:cs="Times New Roman"/>
          <w:szCs w:val="24"/>
          <w:lang w:val="de-DE"/>
        </w:rPr>
        <w:t xml:space="preserve">Stuart Hall </w:t>
      </w:r>
      <w:r w:rsidR="00C22262">
        <w:rPr>
          <w:rFonts w:cs="Times New Roman"/>
          <w:szCs w:val="24"/>
          <w:lang w:val="de-DE"/>
        </w:rPr>
        <w:t xml:space="preserve">sowie </w:t>
      </w:r>
      <w:r w:rsidRPr="003B47F5">
        <w:rPr>
          <w:rFonts w:cs="Times New Roman"/>
          <w:szCs w:val="24"/>
          <w:lang w:val="de-DE"/>
        </w:rPr>
        <w:t xml:space="preserve">"Projekt Ideologietheorie". </w:t>
      </w:r>
      <w:r w:rsidR="00D26F10">
        <w:rPr>
          <w:rFonts w:cs="Times New Roman"/>
          <w:szCs w:val="24"/>
          <w:lang w:val="de-DE"/>
        </w:rPr>
        <w:t xml:space="preserve">Auf welche Probleme versuchen sie zu antworten, welche Funktionsweisen ideologisch abgestützter Herrschaft beleuchten sie, welche Handlungs- und Widerstandsmӧglicheiten erӧffnen sie (oder auch nicht)? </w:t>
      </w:r>
      <w:r w:rsidR="00453E8D">
        <w:rPr>
          <w:rFonts w:cs="Times New Roman"/>
          <w:szCs w:val="24"/>
          <w:lang w:val="de-DE"/>
        </w:rPr>
        <w:t xml:space="preserve">Wie tragen die verschiedenen Ansӓtze zu einem besseren Verstӓndnis der Ideologien des </w:t>
      </w:r>
      <w:r w:rsidR="00C22262">
        <w:rPr>
          <w:rFonts w:cs="Times New Roman"/>
          <w:szCs w:val="24"/>
          <w:lang w:val="de-DE"/>
        </w:rPr>
        <w:t xml:space="preserve">deutschen </w:t>
      </w:r>
      <w:r w:rsidR="00453E8D">
        <w:rPr>
          <w:rFonts w:cs="Times New Roman"/>
          <w:szCs w:val="24"/>
          <w:lang w:val="de-DE"/>
        </w:rPr>
        <w:t xml:space="preserve">Faschismus/Nazismus, des Rassismus und des Neoliberalismus bei? </w:t>
      </w:r>
      <w:r w:rsidR="00EA1782" w:rsidRPr="00D04EDA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Nicht zuletzt geht es um die </w:t>
      </w:r>
      <w:r w:rsidR="00D0472E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aktuelle </w:t>
      </w:r>
      <w:r w:rsidR="00EA1782" w:rsidRPr="00D04EDA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Frage, welche theoretischen Instrumente vonnöten sind, um die </w:t>
      </w:r>
      <w:r w:rsidR="00D26F10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hegemonialen Konstellationen des </w:t>
      </w:r>
      <w:r w:rsidR="00AB1AB1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gegenwӓrtigen </w:t>
      </w:r>
      <w:r w:rsidR="00D26F10">
        <w:rPr>
          <w:rFonts w:cs="Times New Roman"/>
          <w:color w:val="000000"/>
          <w:szCs w:val="24"/>
          <w:shd w:val="clear" w:color="auto" w:fill="FFFFFF"/>
          <w:lang w:val="de-DE"/>
        </w:rPr>
        <w:t>Hightech-Kapitalismus</w:t>
      </w:r>
      <w:r w:rsidR="00AB1AB1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zu verstehen. </w:t>
      </w:r>
    </w:p>
    <w:p w:rsidR="00C64DE1" w:rsidRDefault="00C64DE1" w:rsidP="00C64DE1">
      <w:pPr>
        <w:jc w:val="center"/>
        <w:rPr>
          <w:rFonts w:cs="Times New Roman"/>
          <w:b/>
          <w:color w:val="000000"/>
          <w:szCs w:val="24"/>
          <w:shd w:val="clear" w:color="auto" w:fill="FFFFFF"/>
          <w:lang w:val="de-DE"/>
        </w:rPr>
      </w:pPr>
      <w:r w:rsidRPr="00C64DE1">
        <w:rPr>
          <w:rFonts w:cs="Times New Roman"/>
          <w:b/>
          <w:color w:val="000000"/>
          <w:szCs w:val="24"/>
          <w:shd w:val="clear" w:color="auto" w:fill="FFFFFF"/>
          <w:lang w:val="de-DE"/>
        </w:rPr>
        <w:t>Raum</w:t>
      </w:r>
      <w:r w:rsidR="00DD6ACE">
        <w:rPr>
          <w:rFonts w:cs="Times New Roman"/>
          <w:b/>
          <w:color w:val="000000"/>
          <w:szCs w:val="24"/>
          <w:shd w:val="clear" w:color="auto" w:fill="FFFFFF"/>
          <w:lang w:val="de-DE"/>
        </w:rPr>
        <w:t xml:space="preserve">: </w:t>
      </w:r>
      <w:r>
        <w:rPr>
          <w:rFonts w:cs="Times New Roman"/>
          <w:b/>
          <w:color w:val="000000"/>
          <w:szCs w:val="24"/>
          <w:shd w:val="clear" w:color="auto" w:fill="FFFFFF"/>
          <w:lang w:val="de-DE"/>
        </w:rPr>
        <w:t>JK 29/118</w:t>
      </w:r>
    </w:p>
    <w:p w:rsidR="00C64DE1" w:rsidRDefault="00771148" w:rsidP="00C64DE1">
      <w:pPr>
        <w:jc w:val="center"/>
        <w:rPr>
          <w:rFonts w:cs="Times New Roman"/>
          <w:b/>
          <w:szCs w:val="24"/>
          <w:lang w:val="de-DE"/>
        </w:rPr>
      </w:pPr>
      <w:r w:rsidRPr="003B47F5">
        <w:rPr>
          <w:rFonts w:cs="Times New Roman"/>
          <w:b/>
          <w:szCs w:val="24"/>
          <w:lang w:val="de-DE"/>
        </w:rPr>
        <w:t>Termine</w:t>
      </w:r>
      <w:r w:rsidR="00C64DE1">
        <w:rPr>
          <w:rFonts w:cs="Times New Roman"/>
          <w:b/>
          <w:szCs w:val="24"/>
          <w:lang w:val="de-DE"/>
        </w:rPr>
        <w:t xml:space="preserve"> (jeweils 18-20 Uhr):</w:t>
      </w:r>
    </w:p>
    <w:p w:rsidR="00C64DE1" w:rsidRDefault="00C64DE1" w:rsidP="00C64DE1">
      <w:pPr>
        <w:spacing w:line="240" w:lineRule="auto"/>
        <w:jc w:val="center"/>
        <w:rPr>
          <w:rFonts w:cs="Times New Roman"/>
          <w:szCs w:val="24"/>
          <w:lang w:val="de-DE"/>
        </w:rPr>
      </w:pPr>
      <w:r>
        <w:rPr>
          <w:rFonts w:cs="Times New Roman"/>
          <w:szCs w:val="24"/>
          <w:lang w:val="de-DE"/>
        </w:rPr>
        <w:t xml:space="preserve">Dienstag, 19. April </w:t>
      </w:r>
      <w:r>
        <w:rPr>
          <w:rFonts w:cs="Times New Roman"/>
          <w:szCs w:val="24"/>
          <w:lang w:val="de-DE"/>
        </w:rPr>
        <w:tab/>
      </w:r>
      <w:r>
        <w:rPr>
          <w:rFonts w:cs="Times New Roman"/>
          <w:szCs w:val="24"/>
          <w:lang w:val="de-DE"/>
        </w:rPr>
        <w:tab/>
        <w:t>Freitag, 22. April</w:t>
      </w:r>
    </w:p>
    <w:p w:rsidR="00C64DE1" w:rsidRDefault="00322F2E" w:rsidP="00C64DE1">
      <w:pPr>
        <w:spacing w:line="240" w:lineRule="auto"/>
        <w:jc w:val="center"/>
        <w:rPr>
          <w:rFonts w:cs="Times New Roman"/>
          <w:szCs w:val="24"/>
          <w:lang w:val="de-DE"/>
        </w:rPr>
      </w:pPr>
      <w:r>
        <w:rPr>
          <w:rFonts w:cs="Times New Roman"/>
          <w:szCs w:val="24"/>
          <w:lang w:val="de-DE"/>
        </w:rPr>
        <w:t>D</w:t>
      </w:r>
      <w:r w:rsidR="00C64DE1">
        <w:rPr>
          <w:rFonts w:cs="Times New Roman"/>
          <w:szCs w:val="24"/>
          <w:lang w:val="de-DE"/>
        </w:rPr>
        <w:t>ienstag, 26. April</w:t>
      </w:r>
      <w:r w:rsidR="00C64DE1">
        <w:rPr>
          <w:rFonts w:cs="Times New Roman"/>
          <w:szCs w:val="24"/>
          <w:lang w:val="de-DE"/>
        </w:rPr>
        <w:tab/>
      </w:r>
      <w:r w:rsidR="00C64DE1">
        <w:rPr>
          <w:rFonts w:cs="Times New Roman"/>
          <w:szCs w:val="24"/>
          <w:lang w:val="de-DE"/>
        </w:rPr>
        <w:tab/>
        <w:t>Freitag, 29, April</w:t>
      </w:r>
    </w:p>
    <w:p w:rsidR="00C64DE1" w:rsidRDefault="00322F2E" w:rsidP="00C64DE1">
      <w:pPr>
        <w:spacing w:line="240" w:lineRule="auto"/>
        <w:jc w:val="center"/>
        <w:rPr>
          <w:rFonts w:cs="Times New Roman"/>
          <w:szCs w:val="24"/>
          <w:lang w:val="de-DE"/>
        </w:rPr>
      </w:pPr>
      <w:r>
        <w:rPr>
          <w:rFonts w:cs="Times New Roman"/>
          <w:szCs w:val="24"/>
          <w:lang w:val="de-DE"/>
        </w:rPr>
        <w:t>Di</w:t>
      </w:r>
      <w:r w:rsidR="00C64DE1">
        <w:rPr>
          <w:rFonts w:cs="Times New Roman"/>
          <w:szCs w:val="24"/>
          <w:lang w:val="de-DE"/>
        </w:rPr>
        <w:t xml:space="preserve">enstag, 3. Mai </w:t>
      </w:r>
      <w:r w:rsidR="00C64DE1">
        <w:rPr>
          <w:rFonts w:cs="Times New Roman"/>
          <w:szCs w:val="24"/>
          <w:lang w:val="de-DE"/>
        </w:rPr>
        <w:tab/>
      </w:r>
      <w:r w:rsidR="00C64DE1">
        <w:rPr>
          <w:rFonts w:cs="Times New Roman"/>
          <w:szCs w:val="24"/>
          <w:lang w:val="de-DE"/>
        </w:rPr>
        <w:tab/>
        <w:t>Freitag, 6. Mai</w:t>
      </w:r>
    </w:p>
    <w:p w:rsidR="00C64DE1" w:rsidRDefault="00C64DE1" w:rsidP="00C64DE1">
      <w:pPr>
        <w:spacing w:line="240" w:lineRule="auto"/>
        <w:jc w:val="center"/>
        <w:rPr>
          <w:rFonts w:cs="Times New Roman"/>
          <w:szCs w:val="24"/>
          <w:lang w:val="de-DE"/>
        </w:rPr>
      </w:pPr>
      <w:r>
        <w:rPr>
          <w:rFonts w:cs="Times New Roman"/>
          <w:szCs w:val="24"/>
          <w:lang w:val="de-DE"/>
        </w:rPr>
        <w:t>Dienstag, 10. Mai</w:t>
      </w:r>
      <w:r>
        <w:rPr>
          <w:rFonts w:cs="Times New Roman"/>
          <w:szCs w:val="24"/>
          <w:lang w:val="de-DE"/>
        </w:rPr>
        <w:tab/>
      </w:r>
      <w:r>
        <w:rPr>
          <w:rFonts w:cs="Times New Roman"/>
          <w:szCs w:val="24"/>
          <w:lang w:val="de-DE"/>
        </w:rPr>
        <w:tab/>
        <w:t>Freitag, 13. Mai</w:t>
      </w:r>
    </w:p>
    <w:p w:rsidR="00C64DE1" w:rsidRDefault="00C64DE1" w:rsidP="00C64DE1">
      <w:pPr>
        <w:spacing w:line="240" w:lineRule="auto"/>
        <w:jc w:val="center"/>
        <w:rPr>
          <w:rFonts w:cs="Times New Roman"/>
          <w:szCs w:val="24"/>
          <w:lang w:val="de-DE"/>
        </w:rPr>
      </w:pPr>
      <w:r>
        <w:rPr>
          <w:rFonts w:cs="Times New Roman"/>
          <w:szCs w:val="24"/>
          <w:lang w:val="de-DE"/>
        </w:rPr>
        <w:t>Dienstag, 17. Mai</w:t>
      </w:r>
      <w:r>
        <w:rPr>
          <w:rFonts w:cs="Times New Roman"/>
          <w:szCs w:val="24"/>
          <w:lang w:val="de-DE"/>
        </w:rPr>
        <w:tab/>
      </w:r>
      <w:r>
        <w:rPr>
          <w:rFonts w:cs="Times New Roman"/>
          <w:szCs w:val="24"/>
          <w:lang w:val="de-DE"/>
        </w:rPr>
        <w:tab/>
        <w:t>Freitag, 20. Mai</w:t>
      </w:r>
    </w:p>
    <w:p w:rsidR="002666D5" w:rsidRPr="00FF474D" w:rsidRDefault="00322F2E" w:rsidP="00FF474D">
      <w:pPr>
        <w:spacing w:line="240" w:lineRule="auto"/>
        <w:jc w:val="center"/>
        <w:rPr>
          <w:rFonts w:cs="Times New Roman"/>
          <w:szCs w:val="24"/>
          <w:lang w:val="de-DE"/>
        </w:rPr>
      </w:pPr>
      <w:r>
        <w:rPr>
          <w:rFonts w:cs="Times New Roman"/>
          <w:szCs w:val="24"/>
          <w:lang w:val="de-DE"/>
        </w:rPr>
        <w:t>Dienstag, 24. Mai</w:t>
      </w:r>
      <w:r w:rsidR="00C64DE1">
        <w:rPr>
          <w:rFonts w:cs="Times New Roman"/>
          <w:szCs w:val="24"/>
          <w:lang w:val="de-DE"/>
        </w:rPr>
        <w:tab/>
      </w:r>
      <w:r w:rsidR="00C64DE1">
        <w:rPr>
          <w:rFonts w:cs="Times New Roman"/>
          <w:szCs w:val="24"/>
          <w:lang w:val="de-DE"/>
        </w:rPr>
        <w:tab/>
      </w:r>
      <w:r w:rsidR="006D2EDF">
        <w:rPr>
          <w:rFonts w:cs="Times New Roman"/>
          <w:szCs w:val="24"/>
          <w:lang w:val="de-DE"/>
        </w:rPr>
        <w:t xml:space="preserve"> Freitag, 27. Mai</w:t>
      </w:r>
    </w:p>
    <w:p w:rsidR="00F73A98" w:rsidRPr="00C64DE1" w:rsidRDefault="00F73A98" w:rsidP="00F73A98">
      <w:pPr>
        <w:spacing w:line="240" w:lineRule="auto"/>
        <w:jc w:val="center"/>
        <w:rPr>
          <w:rFonts w:cs="Times New Roman"/>
          <w:b/>
          <w:bCs/>
          <w:color w:val="000000"/>
          <w:szCs w:val="24"/>
          <w:lang w:val="de-DE"/>
        </w:rPr>
      </w:pPr>
      <w:r w:rsidRPr="00C64DE1">
        <w:rPr>
          <w:rFonts w:cs="Times New Roman"/>
          <w:b/>
          <w:bCs/>
          <w:color w:val="000000"/>
          <w:szCs w:val="24"/>
          <w:lang w:val="de-DE"/>
        </w:rPr>
        <w:t>Anforderungen</w:t>
      </w:r>
    </w:p>
    <w:p w:rsidR="00F73A98" w:rsidRDefault="00F73A98" w:rsidP="00F73A98">
      <w:pPr>
        <w:rPr>
          <w:rFonts w:cs="Times New Roman"/>
          <w:bCs/>
          <w:color w:val="000000"/>
          <w:szCs w:val="24"/>
          <w:lang w:val="de-DE"/>
        </w:rPr>
      </w:pPr>
      <w:r>
        <w:rPr>
          <w:rFonts w:cs="Times New Roman"/>
          <w:bCs/>
          <w:color w:val="000000"/>
          <w:szCs w:val="24"/>
          <w:lang w:val="de-DE"/>
        </w:rPr>
        <w:t xml:space="preserve">Für </w:t>
      </w:r>
      <w:r>
        <w:rPr>
          <w:rFonts w:cs="Times New Roman"/>
          <w:b/>
          <w:bCs/>
          <w:color w:val="000000"/>
          <w:szCs w:val="24"/>
          <w:lang w:val="de-DE"/>
        </w:rPr>
        <w:t>Teilnahmeschein</w:t>
      </w:r>
      <w:r>
        <w:rPr>
          <w:rFonts w:cs="Times New Roman"/>
          <w:bCs/>
          <w:color w:val="000000"/>
          <w:szCs w:val="24"/>
          <w:lang w:val="de-DE"/>
        </w:rPr>
        <w:t xml:space="preserve">: Regelmäßige Teilnahme an allen Sitzungen und aktive Mitarbeit. </w:t>
      </w:r>
    </w:p>
    <w:p w:rsidR="00C64DE1" w:rsidRPr="00FF474D" w:rsidRDefault="00F73A98" w:rsidP="002666D5">
      <w:pPr>
        <w:rPr>
          <w:rFonts w:cs="Times New Roman"/>
          <w:bCs/>
          <w:color w:val="000000"/>
          <w:szCs w:val="24"/>
          <w:lang w:val="de-DE"/>
        </w:rPr>
      </w:pPr>
      <w:r>
        <w:rPr>
          <w:rFonts w:cs="Times New Roman"/>
          <w:bCs/>
          <w:color w:val="000000"/>
          <w:szCs w:val="24"/>
          <w:lang w:val="de-DE"/>
        </w:rPr>
        <w:t xml:space="preserve">Für </w:t>
      </w:r>
      <w:r>
        <w:rPr>
          <w:rFonts w:cs="Times New Roman"/>
          <w:b/>
          <w:bCs/>
          <w:color w:val="000000"/>
          <w:szCs w:val="24"/>
          <w:lang w:val="de-DE"/>
        </w:rPr>
        <w:t>Leistungsschein</w:t>
      </w:r>
      <w:r>
        <w:rPr>
          <w:rFonts w:cs="Times New Roman"/>
          <w:bCs/>
          <w:color w:val="000000"/>
          <w:szCs w:val="24"/>
          <w:lang w:val="de-DE"/>
        </w:rPr>
        <w:t>, zusätzlich</w:t>
      </w:r>
      <w:r>
        <w:rPr>
          <w:rFonts w:cs="Times New Roman"/>
          <w:b/>
          <w:bCs/>
          <w:color w:val="000000"/>
          <w:szCs w:val="24"/>
          <w:lang w:val="de-DE"/>
        </w:rPr>
        <w:t>:</w:t>
      </w:r>
      <w:r>
        <w:rPr>
          <w:rFonts w:cs="Times New Roman"/>
          <w:bCs/>
          <w:color w:val="000000"/>
          <w:szCs w:val="24"/>
          <w:lang w:val="de-DE"/>
        </w:rPr>
        <w:t xml:space="preserve"> </w:t>
      </w:r>
      <w:r w:rsidR="00FF474D">
        <w:rPr>
          <w:rFonts w:cs="Times New Roman"/>
          <w:bCs/>
          <w:color w:val="000000"/>
          <w:szCs w:val="24"/>
          <w:lang w:val="de-DE"/>
        </w:rPr>
        <w:t>1)</w:t>
      </w:r>
      <w:r>
        <w:rPr>
          <w:rFonts w:cs="Times New Roman"/>
          <w:bCs/>
          <w:color w:val="000000"/>
          <w:szCs w:val="24"/>
          <w:lang w:val="de-DE"/>
        </w:rPr>
        <w:t xml:space="preserve"> Schriftliche Beantwortung der Fragen auf Blackboard sowie Teilnahme an den Blackboard-Diskussionen </w:t>
      </w:r>
      <w:r w:rsidR="007353AF">
        <w:rPr>
          <w:rFonts w:cs="Times New Roman"/>
          <w:bCs/>
          <w:color w:val="000000"/>
          <w:szCs w:val="24"/>
          <w:lang w:val="de-DE"/>
        </w:rPr>
        <w:t xml:space="preserve">mindestens </w:t>
      </w:r>
      <w:r w:rsidR="00675328">
        <w:rPr>
          <w:rFonts w:cs="Times New Roman"/>
          <w:b/>
          <w:bCs/>
          <w:color w:val="000000"/>
          <w:szCs w:val="24"/>
          <w:lang w:val="de-DE"/>
        </w:rPr>
        <w:t xml:space="preserve">4 </w:t>
      </w:r>
      <w:bookmarkStart w:id="0" w:name="_GoBack"/>
      <w:bookmarkEnd w:id="0"/>
      <w:r>
        <w:rPr>
          <w:rFonts w:cs="Times New Roman"/>
          <w:bCs/>
          <w:color w:val="000000"/>
          <w:szCs w:val="24"/>
          <w:lang w:val="de-DE"/>
        </w:rPr>
        <w:t xml:space="preserve">mal, zu posten bis </w:t>
      </w:r>
      <w:r w:rsidR="00C64DE1">
        <w:rPr>
          <w:rFonts w:cs="Times New Roman"/>
          <w:bCs/>
          <w:color w:val="000000"/>
          <w:szCs w:val="24"/>
          <w:lang w:val="de-DE"/>
        </w:rPr>
        <w:t xml:space="preserve">einen Abend </w:t>
      </w:r>
      <w:r w:rsidRPr="00C22262">
        <w:rPr>
          <w:rFonts w:cs="Times New Roman"/>
          <w:b/>
          <w:bCs/>
          <w:color w:val="000000"/>
          <w:szCs w:val="24"/>
          <w:lang w:val="de-DE"/>
        </w:rPr>
        <w:t>vor</w:t>
      </w:r>
      <w:r>
        <w:rPr>
          <w:rFonts w:cs="Times New Roman"/>
          <w:bCs/>
          <w:color w:val="000000"/>
          <w:szCs w:val="24"/>
          <w:lang w:val="de-DE"/>
        </w:rPr>
        <w:t xml:space="preserve"> dem </w:t>
      </w:r>
      <w:r w:rsidR="00C64DE1">
        <w:rPr>
          <w:rFonts w:cs="Times New Roman"/>
          <w:bCs/>
          <w:color w:val="000000"/>
          <w:szCs w:val="24"/>
          <w:lang w:val="de-DE"/>
        </w:rPr>
        <w:t xml:space="preserve">jeweiligen Seminar bis </w:t>
      </w:r>
      <w:r w:rsidR="00C22262">
        <w:rPr>
          <w:rFonts w:cs="Times New Roman"/>
          <w:bCs/>
          <w:color w:val="000000"/>
          <w:szCs w:val="24"/>
          <w:lang w:val="de-DE"/>
        </w:rPr>
        <w:t>spӓtestens 21</w:t>
      </w:r>
      <w:r w:rsidR="00C64DE1">
        <w:rPr>
          <w:rFonts w:cs="Times New Roman"/>
          <w:bCs/>
          <w:color w:val="000000"/>
          <w:szCs w:val="24"/>
          <w:lang w:val="de-DE"/>
        </w:rPr>
        <w:t xml:space="preserve"> Uhr, </w:t>
      </w:r>
      <w:r>
        <w:rPr>
          <w:rFonts w:cs="Times New Roman"/>
          <w:bCs/>
          <w:color w:val="000000"/>
          <w:szCs w:val="24"/>
          <w:lang w:val="de-DE"/>
        </w:rPr>
        <w:t>bei den Disku</w:t>
      </w:r>
      <w:r w:rsidR="00872627">
        <w:rPr>
          <w:rFonts w:cs="Times New Roman"/>
          <w:bCs/>
          <w:color w:val="000000"/>
          <w:szCs w:val="24"/>
          <w:lang w:val="de-DE"/>
        </w:rPr>
        <w:t>ssion</w:t>
      </w:r>
      <w:r w:rsidR="00C22262">
        <w:rPr>
          <w:rFonts w:cs="Times New Roman"/>
          <w:bCs/>
          <w:color w:val="000000"/>
          <w:szCs w:val="24"/>
          <w:lang w:val="de-DE"/>
        </w:rPr>
        <w:t xml:space="preserve">sbeitrӓgen </w:t>
      </w:r>
      <w:r w:rsidR="00872627">
        <w:rPr>
          <w:rFonts w:cs="Times New Roman"/>
          <w:bCs/>
          <w:color w:val="000000"/>
          <w:szCs w:val="24"/>
          <w:lang w:val="de-DE"/>
        </w:rPr>
        <w:t xml:space="preserve">bis </w:t>
      </w:r>
      <w:r w:rsidR="00C22262">
        <w:rPr>
          <w:rFonts w:cs="Times New Roman"/>
          <w:bCs/>
          <w:color w:val="000000"/>
          <w:szCs w:val="24"/>
          <w:lang w:val="de-DE"/>
        </w:rPr>
        <w:t xml:space="preserve">spӓtestens 11 </w:t>
      </w:r>
      <w:r w:rsidR="00FF474D">
        <w:rPr>
          <w:rFonts w:cs="Times New Roman"/>
          <w:bCs/>
          <w:color w:val="000000"/>
          <w:szCs w:val="24"/>
          <w:lang w:val="de-DE"/>
        </w:rPr>
        <w:t xml:space="preserve">Uhr </w:t>
      </w:r>
      <w:r w:rsidR="00C22262">
        <w:rPr>
          <w:rFonts w:cs="Times New Roman"/>
          <w:bCs/>
          <w:color w:val="000000"/>
          <w:szCs w:val="24"/>
          <w:lang w:val="de-DE"/>
        </w:rPr>
        <w:t xml:space="preserve">des Seminartags </w:t>
      </w:r>
      <w:r w:rsidR="00FF474D">
        <w:rPr>
          <w:rFonts w:cs="Times New Roman"/>
          <w:bCs/>
          <w:color w:val="000000"/>
          <w:szCs w:val="24"/>
          <w:lang w:val="de-DE"/>
        </w:rPr>
        <w:t>(G</w:t>
      </w:r>
      <w:r>
        <w:rPr>
          <w:rFonts w:cs="Times New Roman"/>
          <w:bCs/>
          <w:color w:val="000000"/>
          <w:szCs w:val="24"/>
          <w:lang w:val="de-DE"/>
        </w:rPr>
        <w:t>enaueres wird in der konkreten Aufgabenstellung festgelegt).</w:t>
      </w:r>
      <w:r w:rsidR="00FF474D">
        <w:rPr>
          <w:rFonts w:cs="Times New Roman"/>
          <w:bCs/>
          <w:color w:val="000000"/>
          <w:szCs w:val="24"/>
          <w:lang w:val="de-DE"/>
        </w:rPr>
        <w:t xml:space="preserve"> 2)</w:t>
      </w:r>
      <w:r>
        <w:rPr>
          <w:rFonts w:cs="Times New Roman"/>
          <w:bCs/>
          <w:color w:val="000000"/>
          <w:szCs w:val="24"/>
          <w:lang w:val="de-DE"/>
        </w:rPr>
        <w:t xml:space="preserve"> Eine schriftliche Arbeit oder mündliche Prüfun</w:t>
      </w:r>
      <w:r w:rsidR="00872627">
        <w:rPr>
          <w:rFonts w:cs="Times New Roman"/>
          <w:bCs/>
          <w:color w:val="000000"/>
          <w:szCs w:val="24"/>
          <w:lang w:val="de-DE"/>
        </w:rPr>
        <w:t>g – Themenstellung, Umfang und D</w:t>
      </w:r>
      <w:r>
        <w:rPr>
          <w:rFonts w:cs="Times New Roman"/>
          <w:bCs/>
          <w:color w:val="000000"/>
          <w:szCs w:val="24"/>
          <w:lang w:val="de-DE"/>
        </w:rPr>
        <w:t xml:space="preserve">eadline sind mit mir abzustimmen (auf Grundlage </w:t>
      </w:r>
      <w:r w:rsidRPr="002666D5">
        <w:rPr>
          <w:rFonts w:cs="Times New Roman"/>
          <w:bCs/>
          <w:color w:val="000000"/>
          <w:szCs w:val="24"/>
          <w:lang w:val="de-DE"/>
        </w:rPr>
        <w:t xml:space="preserve">eines kurzen proposals). </w:t>
      </w:r>
      <w:r w:rsidR="00C22262">
        <w:rPr>
          <w:rFonts w:cs="Times New Roman"/>
          <w:bCs/>
          <w:color w:val="000000"/>
          <w:szCs w:val="24"/>
          <w:lang w:val="de-DE"/>
        </w:rPr>
        <w:t xml:space="preserve">Da mein Herbstseminar in New York bereits Ende August beginnt, sind diese </w:t>
      </w:r>
      <w:r w:rsidR="00453E8D">
        <w:rPr>
          <w:rFonts w:cs="Times New Roman"/>
          <w:bCs/>
          <w:color w:val="000000"/>
          <w:szCs w:val="24"/>
          <w:lang w:val="de-DE"/>
        </w:rPr>
        <w:t>Prüfungsleistungen bi</w:t>
      </w:r>
      <w:r w:rsidR="00C22262">
        <w:rPr>
          <w:rFonts w:cs="Times New Roman"/>
          <w:bCs/>
          <w:color w:val="000000"/>
          <w:szCs w:val="24"/>
          <w:lang w:val="de-DE"/>
        </w:rPr>
        <w:t>s Mitte August zu erbringen!</w:t>
      </w:r>
    </w:p>
    <w:p w:rsidR="00566CD0" w:rsidRPr="00E76556" w:rsidRDefault="00771148" w:rsidP="00E76556">
      <w:pPr>
        <w:jc w:val="center"/>
        <w:rPr>
          <w:rFonts w:cs="Times New Roman"/>
          <w:b/>
          <w:sz w:val="32"/>
          <w:szCs w:val="32"/>
          <w:lang w:val="de-DE"/>
        </w:rPr>
      </w:pPr>
      <w:r w:rsidRPr="00615DBC">
        <w:rPr>
          <w:rFonts w:cs="Times New Roman"/>
          <w:b/>
          <w:sz w:val="32"/>
          <w:szCs w:val="32"/>
          <w:lang w:val="de-DE"/>
        </w:rPr>
        <w:lastRenderedPageBreak/>
        <w:t>Seminarplan</w:t>
      </w:r>
    </w:p>
    <w:p w:rsidR="00D96D02" w:rsidRPr="003B47F5" w:rsidRDefault="00C867DB" w:rsidP="00D96D02">
      <w:pPr>
        <w:rPr>
          <w:rFonts w:cs="Times New Roman"/>
          <w:szCs w:val="24"/>
          <w:lang w:val="de-DE"/>
        </w:rPr>
      </w:pPr>
      <w:r>
        <w:rPr>
          <w:rFonts w:cs="Times New Roman"/>
          <w:szCs w:val="24"/>
          <w:u w:val="single"/>
          <w:lang w:val="de-DE"/>
        </w:rPr>
        <w:t xml:space="preserve">1. </w:t>
      </w:r>
      <w:r w:rsidR="00D96D02" w:rsidRPr="003B47F5">
        <w:rPr>
          <w:rFonts w:cs="Times New Roman"/>
          <w:szCs w:val="24"/>
          <w:u w:val="single"/>
          <w:lang w:val="de-DE"/>
        </w:rPr>
        <w:t>Vorbesprechung</w:t>
      </w:r>
      <w:r w:rsidR="00D96D02" w:rsidRPr="003B47F5">
        <w:rPr>
          <w:rFonts w:cs="Times New Roman"/>
          <w:szCs w:val="24"/>
          <w:lang w:val="de-DE"/>
        </w:rPr>
        <w:t xml:space="preserve">, </w:t>
      </w:r>
      <w:r w:rsidR="00D43977">
        <w:rPr>
          <w:rFonts w:cs="Times New Roman"/>
          <w:szCs w:val="24"/>
          <w:lang w:val="de-DE"/>
        </w:rPr>
        <w:t xml:space="preserve">zentrale Fragestellung der Ideologietheorie, </w:t>
      </w:r>
      <w:r w:rsidR="00D96D02" w:rsidRPr="003B47F5">
        <w:rPr>
          <w:rFonts w:cs="Times New Roman"/>
          <w:szCs w:val="24"/>
          <w:lang w:val="de-DE"/>
        </w:rPr>
        <w:t xml:space="preserve">Diskussion des </w:t>
      </w:r>
      <w:r w:rsidR="00D43977">
        <w:rPr>
          <w:rFonts w:cs="Times New Roman"/>
          <w:szCs w:val="24"/>
          <w:lang w:val="de-DE"/>
        </w:rPr>
        <w:t>Seminarplans</w:t>
      </w:r>
      <w:r w:rsidR="00771148" w:rsidRPr="003B47F5">
        <w:rPr>
          <w:rFonts w:cs="Times New Roman"/>
          <w:szCs w:val="24"/>
          <w:lang w:val="de-DE"/>
        </w:rPr>
        <w:t xml:space="preserve">, </w:t>
      </w:r>
      <w:r>
        <w:rPr>
          <w:rFonts w:cs="Times New Roman"/>
          <w:szCs w:val="24"/>
          <w:lang w:val="de-DE"/>
        </w:rPr>
        <w:t xml:space="preserve">Arbeitsorganisation etc. </w:t>
      </w:r>
      <w:r w:rsidRPr="00C867DB">
        <w:rPr>
          <w:rFonts w:cs="Times New Roman"/>
          <w:szCs w:val="24"/>
          <w:lang w:val="de-DE"/>
        </w:rPr>
        <w:t>(Dienstag, 19. April)</w:t>
      </w:r>
    </w:p>
    <w:p w:rsidR="00566CD0" w:rsidRPr="00FF474D" w:rsidRDefault="00D96D02" w:rsidP="00D96D02">
      <w:pPr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Rehmann, Jan 2008: </w:t>
      </w:r>
      <w:r w:rsidRPr="003B47F5">
        <w:rPr>
          <w:rFonts w:cs="Times New Roman"/>
          <w:i/>
          <w:szCs w:val="24"/>
          <w:lang w:val="de-DE"/>
        </w:rPr>
        <w:t>Einführung in die Ideologietheorie</w:t>
      </w:r>
      <w:r w:rsidRPr="003B47F5">
        <w:rPr>
          <w:rFonts w:cs="Times New Roman"/>
          <w:szCs w:val="24"/>
          <w:lang w:val="de-DE"/>
        </w:rPr>
        <w:t xml:space="preserve">, </w:t>
      </w:r>
      <w:r w:rsidR="00D43977">
        <w:rPr>
          <w:rFonts w:cs="Times New Roman"/>
          <w:szCs w:val="24"/>
          <w:lang w:val="de-DE"/>
        </w:rPr>
        <w:t xml:space="preserve">Hamburg, Einleitung u. Kap. 1, S. </w:t>
      </w:r>
      <w:r w:rsidRPr="003B47F5">
        <w:rPr>
          <w:rFonts w:cs="Times New Roman"/>
          <w:szCs w:val="24"/>
          <w:lang w:val="de-DE"/>
        </w:rPr>
        <w:t>9-23</w:t>
      </w:r>
      <w:r w:rsidR="00A36841" w:rsidRPr="003B47F5">
        <w:rPr>
          <w:rFonts w:cs="Times New Roman"/>
          <w:szCs w:val="24"/>
          <w:lang w:val="de-DE"/>
        </w:rPr>
        <w:t xml:space="preserve">; </w:t>
      </w:r>
    </w:p>
    <w:p w:rsidR="00D96D02" w:rsidRPr="003B47F5" w:rsidRDefault="00C867DB" w:rsidP="00D96D02">
      <w:pPr>
        <w:rPr>
          <w:rFonts w:cs="Times New Roman"/>
          <w:szCs w:val="24"/>
          <w:u w:val="single"/>
          <w:lang w:val="de-DE"/>
        </w:rPr>
      </w:pPr>
      <w:r>
        <w:rPr>
          <w:rFonts w:cs="Times New Roman"/>
          <w:szCs w:val="24"/>
          <w:u w:val="single"/>
          <w:lang w:val="de-DE"/>
        </w:rPr>
        <w:t>2</w:t>
      </w:r>
      <w:r w:rsidR="00D96D02" w:rsidRPr="003B47F5">
        <w:rPr>
          <w:rFonts w:cs="Times New Roman"/>
          <w:szCs w:val="24"/>
          <w:u w:val="single"/>
          <w:lang w:val="de-DE"/>
        </w:rPr>
        <w:t>. Ideologiekritik und Ideologietheorie bei Marx und Engels</w:t>
      </w:r>
      <w:r>
        <w:rPr>
          <w:rFonts w:cs="Times New Roman"/>
          <w:szCs w:val="24"/>
          <w:u w:val="single"/>
          <w:lang w:val="de-DE"/>
        </w:rPr>
        <w:t xml:space="preserve"> </w:t>
      </w:r>
      <w:r w:rsidRPr="00C867DB">
        <w:rPr>
          <w:rFonts w:cs="Times New Roman"/>
          <w:szCs w:val="24"/>
          <w:lang w:val="de-DE"/>
        </w:rPr>
        <w:t>(Freitag, 22. April)</w:t>
      </w:r>
    </w:p>
    <w:p w:rsidR="00DE505B" w:rsidRPr="003B47F5" w:rsidRDefault="00DE505B" w:rsidP="00D96D02">
      <w:pPr>
        <w:rPr>
          <w:rFonts w:cs="Times New Roman"/>
          <w:szCs w:val="24"/>
          <w:u w:val="single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Texte von Marx und Engels: </w:t>
      </w:r>
    </w:p>
    <w:p w:rsidR="00D96D02" w:rsidRPr="003B47F5" w:rsidRDefault="00D96D02" w:rsidP="00D96D02">
      <w:pPr>
        <w:numPr>
          <w:ilvl w:val="0"/>
          <w:numId w:val="1"/>
        </w:numPr>
        <w:spacing w:after="0" w:line="240" w:lineRule="auto"/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Marx, </w:t>
      </w:r>
      <w:r w:rsidRPr="003B47F5">
        <w:rPr>
          <w:rFonts w:cs="Times New Roman"/>
          <w:i/>
          <w:szCs w:val="24"/>
          <w:lang w:val="de-DE"/>
        </w:rPr>
        <w:t>Thesen über Feuerbach</w:t>
      </w:r>
      <w:r w:rsidRPr="003B47F5">
        <w:rPr>
          <w:rFonts w:cs="Times New Roman"/>
          <w:szCs w:val="24"/>
          <w:lang w:val="de-DE"/>
        </w:rPr>
        <w:t xml:space="preserve">, MEW 3, 5-7; </w:t>
      </w:r>
    </w:p>
    <w:p w:rsidR="00D96D02" w:rsidRPr="003B47F5" w:rsidRDefault="00D96D02" w:rsidP="00D96D02">
      <w:pPr>
        <w:numPr>
          <w:ilvl w:val="0"/>
          <w:numId w:val="1"/>
        </w:numPr>
        <w:spacing w:after="0" w:line="240" w:lineRule="auto"/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Marx/Engels, </w:t>
      </w:r>
      <w:r w:rsidRPr="003B47F5">
        <w:rPr>
          <w:rFonts w:cs="Times New Roman"/>
          <w:i/>
          <w:szCs w:val="24"/>
          <w:lang w:val="de-DE"/>
        </w:rPr>
        <w:t>Deutsche Ideologie</w:t>
      </w:r>
      <w:r w:rsidRPr="003B47F5">
        <w:rPr>
          <w:rFonts w:cs="Times New Roman"/>
          <w:szCs w:val="24"/>
          <w:lang w:val="de-DE"/>
        </w:rPr>
        <w:t>, MEW 3, 26-35;</w:t>
      </w:r>
    </w:p>
    <w:p w:rsidR="00D96D02" w:rsidRPr="003B47F5" w:rsidRDefault="00D96D02" w:rsidP="00D96D02">
      <w:pPr>
        <w:numPr>
          <w:ilvl w:val="0"/>
          <w:numId w:val="1"/>
        </w:numPr>
        <w:spacing w:after="0" w:line="240" w:lineRule="auto"/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Marx, "Vorwort" von </w:t>
      </w:r>
      <w:r w:rsidRPr="003B47F5">
        <w:rPr>
          <w:rFonts w:cs="Times New Roman"/>
          <w:i/>
          <w:szCs w:val="24"/>
          <w:lang w:val="de-DE"/>
        </w:rPr>
        <w:t>Zur Kritik der Politischen Ökonomie</w:t>
      </w:r>
      <w:r w:rsidRPr="003B47F5">
        <w:rPr>
          <w:rFonts w:cs="Times New Roman"/>
          <w:szCs w:val="24"/>
          <w:lang w:val="de-DE"/>
        </w:rPr>
        <w:t xml:space="preserve">, MEW 13, 7-11; </w:t>
      </w:r>
    </w:p>
    <w:p w:rsidR="00D96D02" w:rsidRPr="003B47F5" w:rsidRDefault="00D96D02" w:rsidP="00D96D02">
      <w:pPr>
        <w:numPr>
          <w:ilvl w:val="0"/>
          <w:numId w:val="1"/>
        </w:numPr>
        <w:spacing w:after="0" w:line="240" w:lineRule="auto"/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Marx, </w:t>
      </w:r>
      <w:r w:rsidRPr="003B47F5">
        <w:rPr>
          <w:rFonts w:cs="Times New Roman"/>
          <w:i/>
          <w:szCs w:val="24"/>
          <w:lang w:val="de-DE"/>
        </w:rPr>
        <w:t>Das Kapital</w:t>
      </w:r>
      <w:r w:rsidRPr="003B47F5">
        <w:rPr>
          <w:rFonts w:cs="Times New Roman"/>
          <w:szCs w:val="24"/>
          <w:lang w:val="de-DE"/>
        </w:rPr>
        <w:t>, Bd. 1, MEW 23, 85-98;</w:t>
      </w:r>
    </w:p>
    <w:p w:rsidR="00D96D02" w:rsidRPr="003B47F5" w:rsidRDefault="00D96D02" w:rsidP="00D96D02">
      <w:pPr>
        <w:numPr>
          <w:ilvl w:val="0"/>
          <w:numId w:val="1"/>
        </w:numPr>
        <w:spacing w:after="0" w:line="240" w:lineRule="auto"/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Marx, </w:t>
      </w:r>
      <w:r w:rsidRPr="003B47F5">
        <w:rPr>
          <w:rFonts w:cs="Times New Roman"/>
          <w:i/>
          <w:szCs w:val="24"/>
          <w:lang w:val="de-DE"/>
        </w:rPr>
        <w:t>Das Kapital</w:t>
      </w:r>
      <w:r w:rsidRPr="003B47F5">
        <w:rPr>
          <w:rFonts w:cs="Times New Roman"/>
          <w:szCs w:val="24"/>
          <w:lang w:val="de-DE"/>
        </w:rPr>
        <w:t>, Bd.</w:t>
      </w:r>
      <w:r w:rsidRPr="003B47F5">
        <w:rPr>
          <w:rFonts w:cs="Times New Roman"/>
          <w:i/>
          <w:szCs w:val="24"/>
          <w:lang w:val="de-DE"/>
        </w:rPr>
        <w:t xml:space="preserve"> </w:t>
      </w:r>
      <w:r w:rsidRPr="003B47F5">
        <w:rPr>
          <w:rFonts w:cs="Times New Roman"/>
          <w:szCs w:val="24"/>
          <w:lang w:val="de-DE"/>
        </w:rPr>
        <w:t>3, MEW 25, 838-39</w:t>
      </w:r>
    </w:p>
    <w:p w:rsidR="00D96D02" w:rsidRPr="003B47F5" w:rsidRDefault="00D96D02" w:rsidP="00D96D02">
      <w:pPr>
        <w:numPr>
          <w:ilvl w:val="0"/>
          <w:numId w:val="1"/>
        </w:numPr>
        <w:spacing w:after="0" w:line="240" w:lineRule="auto"/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Engels, </w:t>
      </w:r>
      <w:r w:rsidRPr="003B47F5">
        <w:rPr>
          <w:rFonts w:cs="Times New Roman"/>
          <w:i/>
          <w:szCs w:val="24"/>
          <w:lang w:val="de-DE"/>
        </w:rPr>
        <w:t>Der Ursprung der Familie, des Privateigentums und des Staates</w:t>
      </w:r>
      <w:r w:rsidRPr="003B47F5">
        <w:rPr>
          <w:rFonts w:cs="Times New Roman"/>
          <w:szCs w:val="24"/>
          <w:lang w:val="de-DE"/>
        </w:rPr>
        <w:t xml:space="preserve">, MEW 21, 165-167; </w:t>
      </w:r>
    </w:p>
    <w:p w:rsidR="00D96D02" w:rsidRDefault="00D96D02" w:rsidP="00D96D02">
      <w:pPr>
        <w:numPr>
          <w:ilvl w:val="0"/>
          <w:numId w:val="1"/>
        </w:numPr>
        <w:spacing w:after="0" w:line="240" w:lineRule="auto"/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Engels, </w:t>
      </w:r>
      <w:r w:rsidRPr="003B47F5">
        <w:rPr>
          <w:rFonts w:cs="Times New Roman"/>
          <w:i/>
          <w:szCs w:val="24"/>
          <w:lang w:val="de-DE"/>
        </w:rPr>
        <w:t>Ludwig Feuerbach und der Ausgang der klassischen deutschen Philosophie</w:t>
      </w:r>
      <w:r w:rsidRPr="003B47F5">
        <w:rPr>
          <w:rFonts w:cs="Times New Roman"/>
          <w:szCs w:val="24"/>
          <w:lang w:val="de-DE"/>
        </w:rPr>
        <w:t xml:space="preserve">, MEW 21, 302-303; </w:t>
      </w:r>
    </w:p>
    <w:p w:rsidR="00E06114" w:rsidRPr="003B47F5" w:rsidRDefault="002666D5" w:rsidP="00D96D02">
      <w:pPr>
        <w:numPr>
          <w:ilvl w:val="0"/>
          <w:numId w:val="1"/>
        </w:numPr>
        <w:spacing w:after="0" w:line="240" w:lineRule="auto"/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Marx, </w:t>
      </w:r>
      <w:r w:rsidRPr="003B47F5">
        <w:rPr>
          <w:rFonts w:cs="Times New Roman"/>
          <w:i/>
          <w:szCs w:val="24"/>
          <w:lang w:val="de-DE"/>
        </w:rPr>
        <w:t>Das Kapital</w:t>
      </w:r>
      <w:r w:rsidRPr="003B47F5">
        <w:rPr>
          <w:rFonts w:cs="Times New Roman"/>
          <w:szCs w:val="24"/>
          <w:lang w:val="de-DE"/>
        </w:rPr>
        <w:t xml:space="preserve">, Bd. 1, MEW 23, </w:t>
      </w:r>
      <w:r w:rsidR="00B50DE3">
        <w:rPr>
          <w:rFonts w:cs="Times New Roman"/>
          <w:szCs w:val="24"/>
          <w:lang w:val="de-DE"/>
        </w:rPr>
        <w:t>189-90</w:t>
      </w:r>
      <w:r w:rsidR="00906B2E">
        <w:rPr>
          <w:rFonts w:cs="Times New Roman"/>
          <w:szCs w:val="24"/>
          <w:lang w:val="de-DE"/>
        </w:rPr>
        <w:t>;</w:t>
      </w:r>
    </w:p>
    <w:p w:rsidR="000B6B14" w:rsidRDefault="000B6B14" w:rsidP="000B6B14">
      <w:pPr>
        <w:spacing w:after="0" w:line="240" w:lineRule="auto"/>
        <w:rPr>
          <w:rFonts w:cs="Times New Roman"/>
          <w:szCs w:val="24"/>
          <w:lang w:val="de-DE"/>
        </w:rPr>
      </w:pPr>
    </w:p>
    <w:p w:rsidR="000B6B14" w:rsidRDefault="000B6B14" w:rsidP="000B6B14">
      <w:pPr>
        <w:spacing w:after="0" w:line="240" w:lineRule="auto"/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Rehmann, Jan 2008: </w:t>
      </w:r>
      <w:r w:rsidRPr="003B47F5">
        <w:rPr>
          <w:rFonts w:cs="Times New Roman"/>
          <w:i/>
          <w:szCs w:val="24"/>
          <w:lang w:val="de-DE"/>
        </w:rPr>
        <w:t>Einführung in die Ideologietheorie</w:t>
      </w:r>
      <w:r w:rsidRPr="003B47F5">
        <w:rPr>
          <w:rFonts w:cs="Times New Roman"/>
          <w:szCs w:val="24"/>
          <w:lang w:val="de-DE"/>
        </w:rPr>
        <w:t>, Hamburg, 24-54</w:t>
      </w:r>
      <w:r>
        <w:rPr>
          <w:rFonts w:cs="Times New Roman"/>
          <w:szCs w:val="24"/>
          <w:lang w:val="de-DE"/>
        </w:rPr>
        <w:t xml:space="preserve">; </w:t>
      </w:r>
    </w:p>
    <w:p w:rsidR="000B6B14" w:rsidRPr="003B47F5" w:rsidRDefault="000B6B14" w:rsidP="000B6B14">
      <w:pPr>
        <w:spacing w:after="0" w:line="240" w:lineRule="auto"/>
        <w:rPr>
          <w:rFonts w:cs="Times New Roman"/>
          <w:szCs w:val="24"/>
          <w:lang w:val="de-DE"/>
        </w:rPr>
      </w:pPr>
    </w:p>
    <w:p w:rsidR="00DE505B" w:rsidRDefault="00DE505B" w:rsidP="00DE505B">
      <w:pPr>
        <w:spacing w:after="0" w:line="240" w:lineRule="auto"/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Hauck, Gerhard 1992: </w:t>
      </w:r>
      <w:r w:rsidRPr="003B47F5">
        <w:rPr>
          <w:rFonts w:cs="Times New Roman"/>
          <w:i/>
          <w:szCs w:val="24"/>
          <w:lang w:val="de-DE"/>
        </w:rPr>
        <w:t>Einführung in die Ideologiekritik. Bürgerliches Bewusstsein in Klassik, Moderne und Postmoderne</w:t>
      </w:r>
      <w:r w:rsidR="00B50DE3">
        <w:rPr>
          <w:rFonts w:cs="Times New Roman"/>
          <w:szCs w:val="24"/>
          <w:lang w:val="de-DE"/>
        </w:rPr>
        <w:t>, Hamburg, 7-20.</w:t>
      </w:r>
    </w:p>
    <w:p w:rsidR="00906B2E" w:rsidRDefault="00906B2E" w:rsidP="00AE70D4">
      <w:pPr>
        <w:rPr>
          <w:rFonts w:cs="Times New Roman"/>
          <w:sz w:val="20"/>
          <w:szCs w:val="20"/>
          <w:lang w:val="de-DE"/>
        </w:rPr>
      </w:pPr>
    </w:p>
    <w:p w:rsidR="00AE70D4" w:rsidRPr="003F12E1" w:rsidRDefault="009A4A56" w:rsidP="00AE70D4">
      <w:pPr>
        <w:rPr>
          <w:rFonts w:cs="Times New Roman"/>
          <w:szCs w:val="24"/>
          <w:u w:val="single"/>
          <w:lang w:val="de-DE"/>
        </w:rPr>
      </w:pPr>
      <w:r>
        <w:rPr>
          <w:rFonts w:cs="Times New Roman"/>
          <w:szCs w:val="24"/>
          <w:u w:val="single"/>
          <w:lang w:val="de-DE"/>
        </w:rPr>
        <w:t>3</w:t>
      </w:r>
      <w:r w:rsidR="00AE70D4" w:rsidRPr="003B47F5">
        <w:rPr>
          <w:rFonts w:cs="Times New Roman"/>
          <w:szCs w:val="24"/>
          <w:u w:val="single"/>
          <w:lang w:val="de-DE"/>
        </w:rPr>
        <w:t xml:space="preserve">. Die Ideologiekritik der </w:t>
      </w:r>
      <w:r w:rsidR="00AE70D4" w:rsidRPr="003B47F5">
        <w:rPr>
          <w:rFonts w:cs="Times New Roman"/>
          <w:i/>
          <w:szCs w:val="24"/>
          <w:u w:val="single"/>
          <w:lang w:val="de-DE"/>
        </w:rPr>
        <w:t xml:space="preserve">Kritischen Theorie </w:t>
      </w:r>
      <w:r w:rsidR="003F12E1">
        <w:rPr>
          <w:rFonts w:cs="Times New Roman"/>
          <w:szCs w:val="24"/>
          <w:u w:val="single"/>
          <w:lang w:val="de-DE"/>
        </w:rPr>
        <w:t>(Dienstag, 26. April)</w:t>
      </w:r>
    </w:p>
    <w:p w:rsidR="00872627" w:rsidRDefault="00872627" w:rsidP="00A36841">
      <w:pPr>
        <w:spacing w:line="240" w:lineRule="auto"/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Rehmann, Jan </w:t>
      </w:r>
      <w:r>
        <w:rPr>
          <w:rFonts w:cs="Times New Roman"/>
          <w:szCs w:val="24"/>
          <w:lang w:val="de-DE"/>
        </w:rPr>
        <w:t xml:space="preserve">2019: </w:t>
      </w:r>
      <w:r w:rsidRPr="003B47F5">
        <w:rPr>
          <w:rFonts w:cs="Times New Roman"/>
          <w:szCs w:val="24"/>
          <w:lang w:val="de-DE"/>
        </w:rPr>
        <w:t>"</w:t>
      </w:r>
      <w:r>
        <w:rPr>
          <w:rFonts w:cs="Times New Roman"/>
          <w:szCs w:val="24"/>
          <w:lang w:val="de-DE"/>
        </w:rPr>
        <w:t xml:space="preserve">Ideologiekritik. </w:t>
      </w:r>
      <w:r w:rsidRPr="003B47F5">
        <w:rPr>
          <w:rFonts w:cs="Times New Roman"/>
          <w:szCs w:val="24"/>
          <w:lang w:val="de-DE"/>
        </w:rPr>
        <w:t>Die Ideologiekritik der Kritischen Theorie"</w:t>
      </w:r>
      <w:r>
        <w:rPr>
          <w:rFonts w:cs="Times New Roman"/>
          <w:szCs w:val="24"/>
          <w:lang w:val="de-DE"/>
        </w:rPr>
        <w:t xml:space="preserve">, in: </w:t>
      </w:r>
      <w:r w:rsidRPr="007652CE">
        <w:rPr>
          <w:rFonts w:cs="Times New Roman"/>
          <w:szCs w:val="24"/>
          <w:lang w:val="de-DE"/>
        </w:rPr>
        <w:t>Bittlingmayer</w:t>
      </w:r>
      <w:r>
        <w:rPr>
          <w:rFonts w:cs="Times New Roman"/>
          <w:szCs w:val="24"/>
          <w:lang w:val="de-DE"/>
        </w:rPr>
        <w:t xml:space="preserve">, </w:t>
      </w:r>
      <w:r w:rsidRPr="007652CE">
        <w:rPr>
          <w:rFonts w:cs="Times New Roman"/>
          <w:szCs w:val="24"/>
          <w:lang w:val="de-DE"/>
        </w:rPr>
        <w:t xml:space="preserve">U.  et al. (Hrsg.), </w:t>
      </w:r>
      <w:r w:rsidRPr="007652CE">
        <w:rPr>
          <w:rFonts w:cs="Times New Roman"/>
          <w:i/>
          <w:szCs w:val="24"/>
          <w:lang w:val="de-DE"/>
        </w:rPr>
        <w:t>Handbuch Kritische Theorie</w:t>
      </w:r>
      <w:r w:rsidRPr="007652CE">
        <w:rPr>
          <w:rFonts w:cs="Times New Roman"/>
          <w:szCs w:val="24"/>
          <w:lang w:val="de-DE"/>
        </w:rPr>
        <w:t xml:space="preserve">, </w:t>
      </w:r>
      <w:r>
        <w:rPr>
          <w:rFonts w:cs="Times New Roman"/>
          <w:szCs w:val="24"/>
          <w:lang w:val="de-DE"/>
        </w:rPr>
        <w:t xml:space="preserve">Wiesbaden, 663-688; </w:t>
      </w:r>
    </w:p>
    <w:p w:rsidR="00A36841" w:rsidRPr="003B47F5" w:rsidRDefault="00D96D02" w:rsidP="00A36841">
      <w:pPr>
        <w:spacing w:line="240" w:lineRule="auto"/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>Horkheimer</w:t>
      </w:r>
      <w:r w:rsidR="00566CD0">
        <w:rPr>
          <w:rFonts w:cs="Times New Roman"/>
          <w:szCs w:val="24"/>
          <w:lang w:val="de-DE"/>
        </w:rPr>
        <w:t xml:space="preserve">, Max u. Theodor </w:t>
      </w:r>
      <w:r w:rsidRPr="003B47F5">
        <w:rPr>
          <w:rFonts w:cs="Times New Roman"/>
          <w:szCs w:val="24"/>
          <w:lang w:val="de-DE"/>
        </w:rPr>
        <w:t>Adorno</w:t>
      </w:r>
      <w:r w:rsidR="00566CD0">
        <w:rPr>
          <w:rFonts w:cs="Times New Roman"/>
          <w:szCs w:val="24"/>
          <w:lang w:val="de-DE"/>
        </w:rPr>
        <w:t xml:space="preserve"> 1947: </w:t>
      </w:r>
      <w:r w:rsidRPr="003B47F5">
        <w:rPr>
          <w:rFonts w:cs="Times New Roman"/>
          <w:i/>
          <w:szCs w:val="24"/>
          <w:lang w:val="de-DE"/>
        </w:rPr>
        <w:t>Dialektik der Aufklärung</w:t>
      </w:r>
      <w:r w:rsidRPr="003B47F5">
        <w:rPr>
          <w:rFonts w:cs="Times New Roman"/>
          <w:szCs w:val="24"/>
          <w:lang w:val="de-DE"/>
        </w:rPr>
        <w:t xml:space="preserve">. </w:t>
      </w:r>
      <w:r w:rsidRPr="003B47F5">
        <w:rPr>
          <w:rFonts w:cs="Times New Roman"/>
          <w:i/>
          <w:szCs w:val="24"/>
          <w:lang w:val="de-DE"/>
        </w:rPr>
        <w:t>Philosophische Fragmente</w:t>
      </w:r>
      <w:r w:rsidRPr="003B47F5">
        <w:rPr>
          <w:rFonts w:cs="Times New Roman"/>
          <w:szCs w:val="24"/>
          <w:lang w:val="de-DE"/>
        </w:rPr>
        <w:t xml:space="preserve">, Kap. "Kulturindustrie, Aufklärung als Massenbetrug", in: Adorno, </w:t>
      </w:r>
      <w:r w:rsidRPr="003B47F5">
        <w:rPr>
          <w:rFonts w:cs="Times New Roman"/>
          <w:i/>
          <w:szCs w:val="24"/>
          <w:lang w:val="de-DE"/>
        </w:rPr>
        <w:t xml:space="preserve">Gesammelte </w:t>
      </w:r>
      <w:r w:rsidRPr="003B47F5">
        <w:rPr>
          <w:rFonts w:cs="Times New Roman"/>
          <w:szCs w:val="24"/>
          <w:lang w:val="de-DE"/>
        </w:rPr>
        <w:t xml:space="preserve">Schriften, Bd. 3, 141-149, 154-158, 169-175, 184-191; </w:t>
      </w:r>
    </w:p>
    <w:p w:rsidR="00AE70D4" w:rsidRPr="003B47F5" w:rsidRDefault="00D96D02" w:rsidP="00A36841">
      <w:pPr>
        <w:spacing w:line="240" w:lineRule="auto"/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Institut für Sozialforschung (Hg.), 1954: </w:t>
      </w:r>
      <w:r w:rsidRPr="003B47F5">
        <w:rPr>
          <w:rFonts w:cs="Times New Roman"/>
          <w:i/>
          <w:szCs w:val="24"/>
          <w:lang w:val="de-DE"/>
        </w:rPr>
        <w:t>Soziologische Exkurse. Nach Vorträgen und Dikussionen</w:t>
      </w:r>
      <w:r w:rsidRPr="003B47F5">
        <w:rPr>
          <w:rFonts w:cs="Times New Roman"/>
          <w:szCs w:val="24"/>
          <w:lang w:val="de-DE"/>
        </w:rPr>
        <w:t xml:space="preserve">, 162-170, 176-181; </w:t>
      </w:r>
    </w:p>
    <w:p w:rsidR="00AE70D4" w:rsidRDefault="00D96D02" w:rsidP="00AE70D4">
      <w:pPr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Adorno, </w:t>
      </w:r>
      <w:r w:rsidR="00566CD0">
        <w:rPr>
          <w:rFonts w:cs="Times New Roman"/>
          <w:szCs w:val="24"/>
          <w:lang w:val="de-DE"/>
        </w:rPr>
        <w:t xml:space="preserve">Theodor 1966: </w:t>
      </w:r>
      <w:r w:rsidRPr="003B47F5">
        <w:rPr>
          <w:rFonts w:cs="Times New Roman"/>
          <w:i/>
          <w:szCs w:val="24"/>
          <w:lang w:val="de-DE"/>
        </w:rPr>
        <w:t xml:space="preserve">Negative Dialektik, </w:t>
      </w:r>
      <w:r w:rsidRPr="003B47F5">
        <w:rPr>
          <w:rFonts w:cs="Times New Roman"/>
          <w:szCs w:val="24"/>
          <w:lang w:val="de-DE"/>
        </w:rPr>
        <w:t xml:space="preserve">in: Gesammelte Schriften Bd. 6, 149-153; </w:t>
      </w:r>
    </w:p>
    <w:p w:rsidR="009A4A56" w:rsidRDefault="000B6B14" w:rsidP="00D96D02">
      <w:pPr>
        <w:rPr>
          <w:rFonts w:cs="Times New Roman"/>
          <w:szCs w:val="24"/>
          <w:lang w:val="de-DE"/>
        </w:rPr>
      </w:pPr>
      <w:r w:rsidRPr="009A4A56">
        <w:rPr>
          <w:rFonts w:cs="Times New Roman"/>
          <w:szCs w:val="24"/>
          <w:lang w:val="de-DE"/>
        </w:rPr>
        <w:t>Adorno, Theodor</w:t>
      </w:r>
      <w:r w:rsidR="009A4A56" w:rsidRPr="009A4A56">
        <w:rPr>
          <w:rFonts w:cs="Times New Roman"/>
          <w:szCs w:val="24"/>
          <w:lang w:val="de-DE"/>
        </w:rPr>
        <w:t xml:space="preserve"> 1964</w:t>
      </w:r>
      <w:r w:rsidRPr="009A4A56">
        <w:rPr>
          <w:rFonts w:cs="Times New Roman"/>
          <w:szCs w:val="24"/>
          <w:lang w:val="de-DE"/>
        </w:rPr>
        <w:t xml:space="preserve">: </w:t>
      </w:r>
      <w:r w:rsidRPr="009A4A56">
        <w:rPr>
          <w:rFonts w:cs="Times New Roman"/>
          <w:i/>
          <w:szCs w:val="24"/>
          <w:lang w:val="de-DE"/>
        </w:rPr>
        <w:t xml:space="preserve">Minima Moralia. </w:t>
      </w:r>
      <w:r w:rsidR="009A4A56" w:rsidRPr="009A4A56">
        <w:rPr>
          <w:rFonts w:cs="Times New Roman"/>
          <w:i/>
          <w:szCs w:val="24"/>
          <w:lang w:val="de-DE"/>
        </w:rPr>
        <w:t>Reflektionen aus dem besch</w:t>
      </w:r>
      <w:r w:rsidR="009A4A56">
        <w:rPr>
          <w:rFonts w:cs="Times New Roman"/>
          <w:i/>
          <w:szCs w:val="24"/>
        </w:rPr>
        <w:t>ӓ</w:t>
      </w:r>
      <w:r w:rsidR="009A4A56" w:rsidRPr="009A4A56">
        <w:rPr>
          <w:rFonts w:cs="Times New Roman"/>
          <w:i/>
          <w:szCs w:val="24"/>
          <w:lang w:val="de-DE"/>
        </w:rPr>
        <w:t>digten Leben</w:t>
      </w:r>
      <w:r w:rsidR="009A4A56">
        <w:rPr>
          <w:rFonts w:cs="Times New Roman"/>
          <w:szCs w:val="24"/>
          <w:lang w:val="de-DE"/>
        </w:rPr>
        <w:t xml:space="preserve">, Frankfurt/Main, </w:t>
      </w:r>
      <w:r w:rsidRPr="009A4A56">
        <w:rPr>
          <w:rFonts w:cs="Times New Roman"/>
          <w:szCs w:val="24"/>
          <w:lang w:val="de-DE"/>
        </w:rPr>
        <w:t xml:space="preserve">Aph. 253, </w:t>
      </w:r>
      <w:r w:rsidR="004B4359">
        <w:rPr>
          <w:rFonts w:cs="Times New Roman"/>
          <w:szCs w:val="24"/>
          <w:lang w:val="de-DE"/>
        </w:rPr>
        <w:t xml:space="preserve">333-34. </w:t>
      </w:r>
    </w:p>
    <w:p w:rsidR="00906B2E" w:rsidRDefault="00906B2E" w:rsidP="00D96D02">
      <w:pPr>
        <w:rPr>
          <w:rFonts w:cs="Times New Roman"/>
          <w:szCs w:val="24"/>
          <w:lang w:val="de-DE"/>
        </w:rPr>
      </w:pPr>
    </w:p>
    <w:p w:rsidR="00AD29E4" w:rsidRPr="00566CD0" w:rsidRDefault="009A4A56" w:rsidP="00AD29E4">
      <w:pPr>
        <w:rPr>
          <w:rFonts w:cs="Times New Roman"/>
          <w:szCs w:val="24"/>
          <w:u w:val="single"/>
          <w:lang w:val="de-DE"/>
        </w:rPr>
      </w:pPr>
      <w:r>
        <w:rPr>
          <w:rFonts w:cs="Times New Roman"/>
          <w:szCs w:val="24"/>
          <w:u w:val="single"/>
          <w:lang w:val="de-DE"/>
        </w:rPr>
        <w:t>4</w:t>
      </w:r>
      <w:r w:rsidR="00FE7127" w:rsidRPr="00566CD0">
        <w:rPr>
          <w:rFonts w:cs="Times New Roman"/>
          <w:szCs w:val="24"/>
          <w:u w:val="single"/>
          <w:lang w:val="de-DE"/>
        </w:rPr>
        <w:t xml:space="preserve">. </w:t>
      </w:r>
      <w:r w:rsidR="00AD29E4" w:rsidRPr="00566CD0">
        <w:rPr>
          <w:rFonts w:cs="Times New Roman"/>
          <w:szCs w:val="24"/>
          <w:u w:val="single"/>
          <w:lang w:val="de-DE"/>
        </w:rPr>
        <w:t xml:space="preserve"> Ideologie, Hegemonie und Alltagsverstand bei Gramsci</w:t>
      </w:r>
      <w:r w:rsidR="00547D14" w:rsidRPr="00566CD0">
        <w:rPr>
          <w:rFonts w:cs="Times New Roman"/>
          <w:szCs w:val="24"/>
          <w:u w:val="single"/>
          <w:lang w:val="de-DE"/>
        </w:rPr>
        <w:t xml:space="preserve"> </w:t>
      </w:r>
      <w:r w:rsidR="00B94296">
        <w:rPr>
          <w:rFonts w:cs="Times New Roman"/>
          <w:szCs w:val="24"/>
          <w:u w:val="single"/>
          <w:lang w:val="de-DE"/>
        </w:rPr>
        <w:t>(Freitag, 29. April)</w:t>
      </w:r>
    </w:p>
    <w:p w:rsidR="00FF474D" w:rsidRDefault="00FF474D" w:rsidP="00AD29E4">
      <w:pPr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Rehmann, Jan 2008: </w:t>
      </w:r>
      <w:r w:rsidRPr="003B47F5">
        <w:rPr>
          <w:rFonts w:cs="Times New Roman"/>
          <w:i/>
          <w:szCs w:val="24"/>
          <w:lang w:val="de-DE"/>
        </w:rPr>
        <w:t>Einführung in die Ideologietheorie</w:t>
      </w:r>
      <w:r w:rsidRPr="003B47F5">
        <w:rPr>
          <w:rFonts w:cs="Times New Roman"/>
          <w:szCs w:val="24"/>
          <w:lang w:val="de-DE"/>
        </w:rPr>
        <w:t xml:space="preserve">, </w:t>
      </w:r>
      <w:r>
        <w:rPr>
          <w:rFonts w:cs="Times New Roman"/>
          <w:szCs w:val="24"/>
          <w:lang w:val="de-DE"/>
        </w:rPr>
        <w:t xml:space="preserve">Hamburg, </w:t>
      </w:r>
      <w:r w:rsidRPr="003B47F5">
        <w:rPr>
          <w:rFonts w:cs="Times New Roman"/>
          <w:szCs w:val="24"/>
          <w:lang w:val="de-DE"/>
        </w:rPr>
        <w:t>82-101</w:t>
      </w:r>
      <w:r w:rsidR="00906B2E">
        <w:rPr>
          <w:rFonts w:cs="Times New Roman"/>
          <w:szCs w:val="24"/>
          <w:lang w:val="de-DE"/>
        </w:rPr>
        <w:t>;</w:t>
      </w:r>
    </w:p>
    <w:p w:rsidR="00AD29E4" w:rsidRPr="003B47F5" w:rsidRDefault="00AD29E4" w:rsidP="00AD29E4">
      <w:pPr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lastRenderedPageBreak/>
        <w:t xml:space="preserve">Gramsci, </w:t>
      </w:r>
      <w:r w:rsidRPr="003B47F5">
        <w:rPr>
          <w:rFonts w:cs="Times New Roman"/>
          <w:i/>
          <w:szCs w:val="24"/>
          <w:lang w:val="de-DE"/>
        </w:rPr>
        <w:t>Gefängnishefte</w:t>
      </w:r>
      <w:r w:rsidRPr="003B47F5">
        <w:rPr>
          <w:rFonts w:cs="Times New Roman"/>
          <w:szCs w:val="24"/>
          <w:lang w:val="de-DE"/>
        </w:rPr>
        <w:t xml:space="preserve">, H. 10.II, § 41.XII, 1324-1326; </w:t>
      </w:r>
    </w:p>
    <w:p w:rsidR="00AD29E4" w:rsidRPr="003B47F5" w:rsidRDefault="00AD29E4" w:rsidP="00AD29E4">
      <w:pPr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Gramsci, </w:t>
      </w:r>
      <w:r w:rsidRPr="003B47F5">
        <w:rPr>
          <w:rFonts w:cs="Times New Roman"/>
          <w:i/>
          <w:szCs w:val="24"/>
          <w:lang w:val="de-DE"/>
        </w:rPr>
        <w:t>Gefängnishefte</w:t>
      </w:r>
      <w:r w:rsidRPr="003B47F5">
        <w:rPr>
          <w:rFonts w:cs="Times New Roman"/>
          <w:szCs w:val="24"/>
          <w:lang w:val="de-DE"/>
        </w:rPr>
        <w:t xml:space="preserve">, H. 11, § 12 u. 13, 1375-1395; </w:t>
      </w:r>
    </w:p>
    <w:p w:rsidR="00AD29E4" w:rsidRPr="003B47F5" w:rsidRDefault="00AD29E4" w:rsidP="00AD29E4">
      <w:pPr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Gramsci, </w:t>
      </w:r>
      <w:r w:rsidRPr="003B47F5">
        <w:rPr>
          <w:rFonts w:cs="Times New Roman"/>
          <w:i/>
          <w:szCs w:val="24"/>
          <w:lang w:val="de-DE"/>
        </w:rPr>
        <w:t>Gefängnishefte</w:t>
      </w:r>
      <w:r w:rsidRPr="003B47F5">
        <w:rPr>
          <w:rFonts w:cs="Times New Roman"/>
          <w:szCs w:val="24"/>
          <w:lang w:val="de-DE"/>
        </w:rPr>
        <w:t xml:space="preserve">, H. 1, §61 u. 62, 130-134; </w:t>
      </w:r>
    </w:p>
    <w:p w:rsidR="009A4A56" w:rsidRPr="003F3AA7" w:rsidRDefault="00AD29E4" w:rsidP="00FE0A13">
      <w:pPr>
        <w:rPr>
          <w:rFonts w:cs="Times New Roman"/>
          <w:szCs w:val="24"/>
        </w:rPr>
      </w:pPr>
      <w:r w:rsidRPr="003F3AA7">
        <w:rPr>
          <w:rFonts w:cs="Times New Roman"/>
          <w:szCs w:val="24"/>
        </w:rPr>
        <w:t xml:space="preserve">Gramsci, </w:t>
      </w:r>
      <w:proofErr w:type="spellStart"/>
      <w:r w:rsidRPr="003F3AA7">
        <w:rPr>
          <w:rFonts w:cs="Times New Roman"/>
          <w:i/>
          <w:szCs w:val="24"/>
        </w:rPr>
        <w:t>Gefängnishefte</w:t>
      </w:r>
      <w:proofErr w:type="spellEnd"/>
      <w:r w:rsidRPr="003F3AA7">
        <w:rPr>
          <w:rFonts w:cs="Times New Roman"/>
          <w:szCs w:val="24"/>
        </w:rPr>
        <w:t xml:space="preserve">, H. 4, § 52, 529-533; </w:t>
      </w:r>
    </w:p>
    <w:p w:rsidR="00FE0A13" w:rsidRPr="00846CE1" w:rsidRDefault="00FE0A13" w:rsidP="00FE0A13">
      <w:pPr>
        <w:rPr>
          <w:rFonts w:cs="Times New Roman"/>
          <w:szCs w:val="24"/>
          <w:lang w:val="de-DE"/>
        </w:rPr>
      </w:pPr>
      <w:proofErr w:type="spellStart"/>
      <w:r w:rsidRPr="00846CE1">
        <w:rPr>
          <w:rFonts w:cs="Times New Roman"/>
          <w:szCs w:val="24"/>
        </w:rPr>
        <w:t>Crehan</w:t>
      </w:r>
      <w:proofErr w:type="spellEnd"/>
      <w:r w:rsidRPr="00846CE1">
        <w:rPr>
          <w:rFonts w:cs="Times New Roman"/>
          <w:szCs w:val="24"/>
        </w:rPr>
        <w:t>, Kate</w:t>
      </w:r>
      <w:r w:rsidR="00084640" w:rsidRPr="00846CE1">
        <w:rPr>
          <w:rFonts w:cs="Times New Roman"/>
          <w:szCs w:val="24"/>
        </w:rPr>
        <w:t xml:space="preserve"> 2013: </w:t>
      </w:r>
      <w:r w:rsidRPr="00846CE1">
        <w:rPr>
          <w:rFonts w:cs="Times New Roman"/>
          <w:szCs w:val="24"/>
        </w:rPr>
        <w:t xml:space="preserve">“Living </w:t>
      </w:r>
      <w:proofErr w:type="spellStart"/>
      <w:r w:rsidRPr="00846CE1">
        <w:rPr>
          <w:rFonts w:cs="Times New Roman"/>
          <w:szCs w:val="24"/>
        </w:rPr>
        <w:t>subalternity</w:t>
      </w:r>
      <w:proofErr w:type="spellEnd"/>
      <w:r w:rsidRPr="00846CE1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Antonio Gramsci’s concept of common sense”, in: </w:t>
      </w:r>
      <w:proofErr w:type="spellStart"/>
      <w:r>
        <w:rPr>
          <w:rFonts w:cs="Times New Roman"/>
          <w:szCs w:val="24"/>
        </w:rPr>
        <w:t>Zene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Cosimo</w:t>
      </w:r>
      <w:proofErr w:type="spellEnd"/>
      <w:r>
        <w:rPr>
          <w:rFonts w:cs="Times New Roman"/>
          <w:szCs w:val="24"/>
        </w:rPr>
        <w:t xml:space="preserve"> (Hg.), </w:t>
      </w:r>
      <w:r>
        <w:rPr>
          <w:rFonts w:cs="Times New Roman"/>
          <w:i/>
          <w:szCs w:val="24"/>
        </w:rPr>
        <w:t xml:space="preserve">The Political Philosophies of Antonio Gramsci and B.R. </w:t>
      </w:r>
      <w:proofErr w:type="spellStart"/>
      <w:r>
        <w:rPr>
          <w:rFonts w:cs="Times New Roman"/>
          <w:i/>
          <w:szCs w:val="24"/>
        </w:rPr>
        <w:t>Ambedkar</w:t>
      </w:r>
      <w:proofErr w:type="spellEnd"/>
      <w:r>
        <w:rPr>
          <w:rFonts w:cs="Times New Roman"/>
          <w:i/>
          <w:szCs w:val="24"/>
        </w:rPr>
        <w:t xml:space="preserve">. </w:t>
      </w:r>
      <w:r w:rsidRPr="00846CE1">
        <w:rPr>
          <w:rFonts w:cs="Times New Roman"/>
          <w:i/>
          <w:szCs w:val="24"/>
          <w:lang w:val="de-DE"/>
        </w:rPr>
        <w:t>Itineries of Dalits and Subalterns</w:t>
      </w:r>
      <w:r w:rsidRPr="00846CE1">
        <w:rPr>
          <w:rFonts w:cs="Times New Roman"/>
          <w:szCs w:val="24"/>
          <w:lang w:val="de-DE"/>
        </w:rPr>
        <w:t xml:space="preserve">, London, New York, 103-115; </w:t>
      </w:r>
    </w:p>
    <w:p w:rsidR="00566CD0" w:rsidRDefault="007652CE" w:rsidP="00E76556">
      <w:pPr>
        <w:rPr>
          <w:rFonts w:cs="Times New Roman"/>
          <w:szCs w:val="24"/>
          <w:lang w:val="de-DE"/>
        </w:rPr>
      </w:pPr>
      <w:r>
        <w:rPr>
          <w:rFonts w:cs="Times New Roman"/>
          <w:szCs w:val="24"/>
          <w:lang w:val="de-DE"/>
        </w:rPr>
        <w:t>Pou</w:t>
      </w:r>
      <w:r w:rsidRPr="007652CE">
        <w:rPr>
          <w:rFonts w:cs="Times New Roman"/>
          <w:szCs w:val="24"/>
          <w:lang w:val="de-DE"/>
        </w:rPr>
        <w:t xml:space="preserve">lantzas, Nicos 1978: </w:t>
      </w:r>
      <w:r w:rsidRPr="007652CE">
        <w:rPr>
          <w:rFonts w:cs="Times New Roman"/>
          <w:i/>
          <w:szCs w:val="24"/>
          <w:lang w:val="de-DE"/>
        </w:rPr>
        <w:t>Politischer Überbau, Ideologie, sozialistische Demokratie</w:t>
      </w:r>
      <w:r w:rsidR="00872627">
        <w:rPr>
          <w:rFonts w:cs="Times New Roman"/>
          <w:szCs w:val="24"/>
          <w:lang w:val="de-DE"/>
        </w:rPr>
        <w:t xml:space="preserve">, Hamburg, 229-244. </w:t>
      </w:r>
    </w:p>
    <w:p w:rsidR="00906B2E" w:rsidRDefault="00906B2E" w:rsidP="00E76556">
      <w:pPr>
        <w:rPr>
          <w:rFonts w:cs="Times New Roman"/>
          <w:szCs w:val="24"/>
          <w:lang w:val="de-DE"/>
        </w:rPr>
      </w:pPr>
    </w:p>
    <w:p w:rsidR="00D96D02" w:rsidRPr="003B47F5" w:rsidRDefault="00CA5042" w:rsidP="00D96D02">
      <w:pPr>
        <w:rPr>
          <w:rFonts w:cs="Times New Roman"/>
          <w:szCs w:val="24"/>
          <w:u w:val="single"/>
          <w:lang w:val="de-DE"/>
        </w:rPr>
      </w:pPr>
      <w:r>
        <w:rPr>
          <w:rFonts w:cs="Times New Roman"/>
          <w:szCs w:val="24"/>
          <w:u w:val="single"/>
          <w:lang w:val="de-DE"/>
        </w:rPr>
        <w:t>5</w:t>
      </w:r>
      <w:r w:rsidR="00AD29E4" w:rsidRPr="003B47F5">
        <w:rPr>
          <w:rFonts w:cs="Times New Roman"/>
          <w:szCs w:val="24"/>
          <w:u w:val="single"/>
          <w:lang w:val="de-DE"/>
        </w:rPr>
        <w:t xml:space="preserve">. </w:t>
      </w:r>
      <w:r w:rsidR="00F22622" w:rsidRPr="003B47F5">
        <w:rPr>
          <w:rFonts w:cs="Times New Roman"/>
          <w:szCs w:val="24"/>
          <w:u w:val="single"/>
          <w:lang w:val="de-DE"/>
        </w:rPr>
        <w:t>Ideologische Staatsapp</w:t>
      </w:r>
      <w:r w:rsidR="00B668DA" w:rsidRPr="003B47F5">
        <w:rPr>
          <w:rFonts w:cs="Times New Roman"/>
          <w:szCs w:val="24"/>
          <w:u w:val="single"/>
          <w:lang w:val="de-DE"/>
        </w:rPr>
        <w:t>arate und ideologischer Subjekt-</w:t>
      </w:r>
      <w:r w:rsidR="00F22622" w:rsidRPr="003B47F5">
        <w:rPr>
          <w:rFonts w:cs="Times New Roman"/>
          <w:szCs w:val="24"/>
          <w:u w:val="single"/>
          <w:lang w:val="de-DE"/>
        </w:rPr>
        <w:t xml:space="preserve">Effekt bei Althusser </w:t>
      </w:r>
      <w:r>
        <w:rPr>
          <w:rFonts w:cs="Times New Roman"/>
          <w:szCs w:val="24"/>
          <w:u w:val="single"/>
          <w:lang w:val="de-DE"/>
        </w:rPr>
        <w:t>(Dienstag, 3. Mai)</w:t>
      </w:r>
    </w:p>
    <w:p w:rsidR="00D96D02" w:rsidRPr="003B47F5" w:rsidRDefault="00D96D02" w:rsidP="00D96D02">
      <w:pPr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Althusser, Louis 1977: </w:t>
      </w:r>
      <w:r w:rsidRPr="003B47F5">
        <w:rPr>
          <w:rFonts w:cs="Times New Roman"/>
          <w:i/>
          <w:szCs w:val="24"/>
          <w:lang w:val="de-DE"/>
        </w:rPr>
        <w:t>Ideologie und ideologische Staatsapparate</w:t>
      </w:r>
      <w:r w:rsidRPr="003B47F5">
        <w:rPr>
          <w:rFonts w:cs="Times New Roman"/>
          <w:szCs w:val="24"/>
          <w:lang w:val="de-DE"/>
        </w:rPr>
        <w:t xml:space="preserve">, Hamburg, Berlin, 108-168; </w:t>
      </w:r>
    </w:p>
    <w:p w:rsidR="00D905F0" w:rsidRPr="003B47F5" w:rsidRDefault="00084640" w:rsidP="00D905F0">
      <w:pPr>
        <w:rPr>
          <w:rFonts w:cs="Times New Roman"/>
          <w:szCs w:val="24"/>
          <w:lang w:val="de-DE"/>
        </w:rPr>
      </w:pPr>
      <w:r>
        <w:rPr>
          <w:rFonts w:cs="Times New Roman"/>
          <w:szCs w:val="24"/>
          <w:lang w:val="de-DE"/>
        </w:rPr>
        <w:t>Hall, Stuart 2004</w:t>
      </w:r>
      <w:r w:rsidR="00D905F0" w:rsidRPr="003B47F5">
        <w:rPr>
          <w:rFonts w:cs="Times New Roman"/>
          <w:szCs w:val="24"/>
          <w:lang w:val="de-DE"/>
        </w:rPr>
        <w:t xml:space="preserve">: "Kodieren/Dekodieren", in: Hall, Stuart 2004: </w:t>
      </w:r>
      <w:r w:rsidR="00D905F0" w:rsidRPr="003B47F5">
        <w:rPr>
          <w:rFonts w:cs="Times New Roman"/>
          <w:i/>
          <w:szCs w:val="24"/>
          <w:lang w:val="de-DE"/>
        </w:rPr>
        <w:t>Ideologie, Identität, Repräsentation. Ausgewählte Schriften 4</w:t>
      </w:r>
      <w:r w:rsidR="00D905F0" w:rsidRPr="003B47F5">
        <w:rPr>
          <w:rFonts w:cs="Times New Roman"/>
          <w:szCs w:val="24"/>
          <w:lang w:val="de-DE"/>
        </w:rPr>
        <w:t>, hgg. v. Juha Koivisto u. Andreas Merkens, Hamburg, 66-80;</w:t>
      </w:r>
    </w:p>
    <w:p w:rsidR="008D6FED" w:rsidRDefault="00560A9C" w:rsidP="00FE7127">
      <w:pPr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Butler, Judith 1997: </w:t>
      </w:r>
      <w:r w:rsidRPr="003B47F5">
        <w:rPr>
          <w:rFonts w:cs="Times New Roman"/>
          <w:i/>
          <w:szCs w:val="24"/>
          <w:lang w:val="de-DE"/>
        </w:rPr>
        <w:t>Körper von Gewicht. Die diskursiven Grenzen des Geschlechts</w:t>
      </w:r>
      <w:r w:rsidR="004125AD" w:rsidRPr="003B47F5">
        <w:rPr>
          <w:rFonts w:cs="Times New Roman"/>
          <w:szCs w:val="24"/>
          <w:lang w:val="de-DE"/>
        </w:rPr>
        <w:t>, Frankfurt/Main, 173-181</w:t>
      </w:r>
      <w:r w:rsidR="00D905F0" w:rsidRPr="003B47F5">
        <w:rPr>
          <w:rFonts w:cs="Times New Roman"/>
          <w:szCs w:val="24"/>
          <w:lang w:val="de-DE"/>
        </w:rPr>
        <w:t>;</w:t>
      </w:r>
    </w:p>
    <w:p w:rsidR="00566CD0" w:rsidRDefault="008D6FED" w:rsidP="00FE7127">
      <w:pPr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Rehmann, </w:t>
      </w:r>
      <w:r>
        <w:rPr>
          <w:rFonts w:cs="Times New Roman"/>
          <w:szCs w:val="24"/>
          <w:lang w:val="de-DE"/>
        </w:rPr>
        <w:t xml:space="preserve">Jan 2008: </w:t>
      </w:r>
      <w:r w:rsidRPr="003B47F5">
        <w:rPr>
          <w:rFonts w:cs="Times New Roman"/>
          <w:i/>
          <w:szCs w:val="24"/>
          <w:lang w:val="de-DE"/>
        </w:rPr>
        <w:t>Einführung in die Ideologietheorie</w:t>
      </w:r>
      <w:r w:rsidRPr="003B47F5">
        <w:rPr>
          <w:rFonts w:cs="Times New Roman"/>
          <w:szCs w:val="24"/>
          <w:lang w:val="de-DE"/>
        </w:rPr>
        <w:t xml:space="preserve">, </w:t>
      </w:r>
      <w:r>
        <w:rPr>
          <w:rFonts w:cs="Times New Roman"/>
          <w:szCs w:val="24"/>
          <w:lang w:val="de-DE"/>
        </w:rPr>
        <w:t xml:space="preserve">Hamburg, </w:t>
      </w:r>
      <w:r w:rsidR="00872627">
        <w:rPr>
          <w:rFonts w:cs="Times New Roman"/>
          <w:szCs w:val="24"/>
          <w:lang w:val="de-DE"/>
        </w:rPr>
        <w:t xml:space="preserve">102-120. </w:t>
      </w:r>
    </w:p>
    <w:p w:rsidR="00E06114" w:rsidRPr="00872627" w:rsidRDefault="00E06114" w:rsidP="00906B2E">
      <w:pPr>
        <w:rPr>
          <w:rFonts w:cs="Times New Roman"/>
          <w:sz w:val="20"/>
          <w:szCs w:val="20"/>
          <w:lang w:val="de-DE"/>
        </w:rPr>
      </w:pPr>
    </w:p>
    <w:p w:rsidR="00FE7127" w:rsidRDefault="00CA5042" w:rsidP="00FE7127">
      <w:pPr>
        <w:rPr>
          <w:lang w:val="de-DE"/>
        </w:rPr>
      </w:pPr>
      <w:r>
        <w:rPr>
          <w:rFonts w:cs="Times New Roman"/>
          <w:szCs w:val="24"/>
          <w:u w:val="single"/>
          <w:lang w:val="de-DE"/>
        </w:rPr>
        <w:t>6</w:t>
      </w:r>
      <w:r w:rsidR="00FE7127">
        <w:rPr>
          <w:rFonts w:cs="Times New Roman"/>
          <w:szCs w:val="24"/>
          <w:u w:val="single"/>
          <w:lang w:val="de-DE"/>
        </w:rPr>
        <w:t xml:space="preserve">. </w:t>
      </w:r>
      <w:r w:rsidR="00FE7127" w:rsidRPr="00B122A4">
        <w:rPr>
          <w:u w:val="single"/>
          <w:lang w:val="de-DE"/>
        </w:rPr>
        <w:t>Symbolische Gewalt, Feld und Habitus bei Bourdieu</w:t>
      </w:r>
      <w:r>
        <w:rPr>
          <w:u w:val="single"/>
          <w:lang w:val="de-DE"/>
        </w:rPr>
        <w:t xml:space="preserve"> (Freitag, 6. Mai)</w:t>
      </w:r>
    </w:p>
    <w:p w:rsidR="00FE7127" w:rsidRPr="00B122A4" w:rsidRDefault="00FE7127" w:rsidP="00FE7127">
      <w:pPr>
        <w:rPr>
          <w:lang w:val="de-DE"/>
        </w:rPr>
      </w:pPr>
      <w:r w:rsidRPr="00B122A4">
        <w:rPr>
          <w:lang w:val="de-DE"/>
        </w:rPr>
        <w:t xml:space="preserve">Bourdieu, Pierre u. Loic Wacquant 1996: </w:t>
      </w:r>
      <w:r w:rsidRPr="00B122A4">
        <w:rPr>
          <w:i/>
          <w:lang w:val="de-DE"/>
        </w:rPr>
        <w:t>Reflexive Anthropologie</w:t>
      </w:r>
      <w:r w:rsidRPr="00B122A4">
        <w:rPr>
          <w:lang w:val="de-DE"/>
        </w:rPr>
        <w:t xml:space="preserve"> (frz. 1992), Frankfurt/M, 39-40, 124-147; </w:t>
      </w:r>
    </w:p>
    <w:p w:rsidR="00FE7127" w:rsidRPr="00B122A4" w:rsidRDefault="00FE7127" w:rsidP="00FE7127">
      <w:pPr>
        <w:rPr>
          <w:lang w:val="de-DE"/>
        </w:rPr>
      </w:pPr>
      <w:r w:rsidRPr="00B122A4">
        <w:rPr>
          <w:lang w:val="de-DE"/>
        </w:rPr>
        <w:t xml:space="preserve">Bourdieu, Pierre 1987: </w:t>
      </w:r>
      <w:r w:rsidRPr="00B122A4">
        <w:rPr>
          <w:i/>
          <w:lang w:val="de-DE"/>
        </w:rPr>
        <w:t>Sozialer Sinn. Kritik der theoretischen Vernunft</w:t>
      </w:r>
      <w:r w:rsidRPr="00B122A4">
        <w:rPr>
          <w:lang w:val="de-DE"/>
        </w:rPr>
        <w:t xml:space="preserve"> (frz. 1980), Frankfurt/Main, 97-107, 122-135; </w:t>
      </w:r>
    </w:p>
    <w:p w:rsidR="00FE7127" w:rsidRDefault="00FE7127" w:rsidP="00FE7127">
      <w:r w:rsidRPr="005A7F17">
        <w:t>Bourdieu, Pierre</w:t>
      </w:r>
      <w:r>
        <w:t xml:space="preserve"> u. Terry Eagleton 1994: "</w:t>
      </w:r>
      <w:proofErr w:type="spellStart"/>
      <w:r w:rsidRPr="005A7F17">
        <w:t>Dox</w:t>
      </w:r>
      <w:r>
        <w:t>a</w:t>
      </w:r>
      <w:proofErr w:type="spellEnd"/>
      <w:r>
        <w:t xml:space="preserve"> and Common Life: An Interview"</w:t>
      </w:r>
      <w:r w:rsidRPr="005A7F17">
        <w:t xml:space="preserve">, in: </w:t>
      </w:r>
      <w:proofErr w:type="spellStart"/>
      <w:r w:rsidRPr="005A7F17">
        <w:t>Žižek</w:t>
      </w:r>
      <w:proofErr w:type="spellEnd"/>
      <w:r w:rsidRPr="005A7F17">
        <w:t xml:space="preserve">, </w:t>
      </w:r>
      <w:proofErr w:type="spellStart"/>
      <w:r w:rsidRPr="005A7F17">
        <w:t>Slavoj</w:t>
      </w:r>
      <w:proofErr w:type="spellEnd"/>
      <w:r w:rsidRPr="005A7F17">
        <w:t xml:space="preserve"> (Hg.) 1994: </w:t>
      </w:r>
      <w:r w:rsidRPr="005A7F17">
        <w:rPr>
          <w:i/>
          <w:iCs/>
        </w:rPr>
        <w:t>Mapping Ideology</w:t>
      </w:r>
      <w:r w:rsidRPr="005A7F17">
        <w:t xml:space="preserve">, London 265-277; </w:t>
      </w:r>
    </w:p>
    <w:p w:rsidR="007779B2" w:rsidRPr="00D83613" w:rsidRDefault="007779B2" w:rsidP="00FE7127">
      <w:pPr>
        <w:rPr>
          <w:lang w:val="de-DE"/>
        </w:rPr>
      </w:pPr>
      <w:r w:rsidRPr="00FA0FDC">
        <w:rPr>
          <w:rFonts w:cs="Times New Roman"/>
          <w:szCs w:val="24"/>
          <w:lang w:val="de-DE"/>
        </w:rPr>
        <w:t xml:space="preserve">Bourdieu, Pierre 1998: "Der Neoliberalismus. Eine Utopie grenzenloser Ausbeutung wird Realität", in: ders., 1998: </w:t>
      </w:r>
      <w:r w:rsidRPr="007779B2">
        <w:rPr>
          <w:rFonts w:cs="Times New Roman"/>
          <w:i/>
          <w:szCs w:val="24"/>
          <w:lang w:val="de-DE"/>
        </w:rPr>
        <w:t>Gegenfeuer. Wortmeldungen im Dienste des Widerstands gegen die neoliberale Invasion</w:t>
      </w:r>
      <w:r w:rsidRPr="007779B2">
        <w:rPr>
          <w:rFonts w:cs="Times New Roman"/>
          <w:szCs w:val="24"/>
          <w:lang w:val="de-DE"/>
        </w:rPr>
        <w:t>, Konstanz, 109-118;</w:t>
      </w:r>
    </w:p>
    <w:p w:rsidR="00CA5042" w:rsidRDefault="00CA5042" w:rsidP="00E76556">
      <w:pPr>
        <w:rPr>
          <w:lang w:val="de-DE"/>
        </w:rPr>
      </w:pPr>
      <w:r w:rsidRPr="00304FD9">
        <w:rPr>
          <w:lang w:val="de-DE"/>
        </w:rPr>
        <w:t>Rehmann,</w:t>
      </w:r>
      <w:r w:rsidRPr="00304FD9">
        <w:rPr>
          <w:i/>
          <w:lang w:val="de-DE"/>
        </w:rPr>
        <w:t xml:space="preserve"> </w:t>
      </w:r>
      <w:r w:rsidRPr="00304FD9">
        <w:rPr>
          <w:lang w:val="de-DE"/>
        </w:rPr>
        <w:t xml:space="preserve">Jan </w:t>
      </w:r>
      <w:r>
        <w:rPr>
          <w:lang w:val="de-DE"/>
        </w:rPr>
        <w:t xml:space="preserve">2008: </w:t>
      </w:r>
      <w:r w:rsidRPr="00304FD9">
        <w:rPr>
          <w:i/>
          <w:lang w:val="de-DE"/>
        </w:rPr>
        <w:t>Einführung in die Ideologietheorie</w:t>
      </w:r>
      <w:r w:rsidRPr="00304FD9">
        <w:rPr>
          <w:lang w:val="de-DE"/>
        </w:rPr>
        <w:t xml:space="preserve">, </w:t>
      </w:r>
      <w:r>
        <w:rPr>
          <w:lang w:val="de-DE"/>
        </w:rPr>
        <w:t xml:space="preserve">Hamburg, </w:t>
      </w:r>
      <w:r w:rsidRPr="00304FD9">
        <w:rPr>
          <w:lang w:val="de-DE"/>
        </w:rPr>
        <w:t>121-133</w:t>
      </w:r>
      <w:r>
        <w:rPr>
          <w:lang w:val="de-DE"/>
        </w:rPr>
        <w:t>;</w:t>
      </w:r>
    </w:p>
    <w:p w:rsidR="00566CD0" w:rsidRDefault="00FE7127" w:rsidP="00E76556">
      <w:pPr>
        <w:rPr>
          <w:lang w:val="de-DE"/>
        </w:rPr>
      </w:pPr>
      <w:r w:rsidRPr="00B122A4">
        <w:rPr>
          <w:lang w:val="de-DE"/>
        </w:rPr>
        <w:lastRenderedPageBreak/>
        <w:t xml:space="preserve">Dölling, Irene 2001: Artikel "Habitus", in: </w:t>
      </w:r>
      <w:r w:rsidRPr="004B4359">
        <w:rPr>
          <w:i/>
          <w:lang w:val="de-DE"/>
        </w:rPr>
        <w:t>H</w:t>
      </w:r>
      <w:r w:rsidR="00084640" w:rsidRPr="004B4359">
        <w:rPr>
          <w:i/>
          <w:lang w:val="de-DE"/>
        </w:rPr>
        <w:t>istorisch-Kritisches Wӧrterbuch des Marxismus</w:t>
      </w:r>
      <w:r w:rsidR="00084640">
        <w:rPr>
          <w:lang w:val="de-DE"/>
        </w:rPr>
        <w:t xml:space="preserve"> (H</w:t>
      </w:r>
      <w:r w:rsidRPr="00B122A4">
        <w:rPr>
          <w:lang w:val="de-DE"/>
        </w:rPr>
        <w:t>KWM</w:t>
      </w:r>
      <w:r w:rsidR="00084640">
        <w:rPr>
          <w:lang w:val="de-DE"/>
        </w:rPr>
        <w:t>)</w:t>
      </w:r>
      <w:r w:rsidRPr="00B122A4">
        <w:rPr>
          <w:lang w:val="de-DE"/>
        </w:rPr>
        <w:t xml:space="preserve"> </w:t>
      </w:r>
      <w:r w:rsidR="00084640">
        <w:rPr>
          <w:lang w:val="de-DE"/>
        </w:rPr>
        <w:t xml:space="preserve">Bd. </w:t>
      </w:r>
      <w:r w:rsidRPr="00B122A4">
        <w:rPr>
          <w:lang w:val="de-DE"/>
        </w:rPr>
        <w:t>5, 1105-1114.</w:t>
      </w:r>
    </w:p>
    <w:p w:rsidR="00B94296" w:rsidRPr="00872627" w:rsidRDefault="00B94296" w:rsidP="00906B2E">
      <w:pPr>
        <w:rPr>
          <w:rFonts w:cs="Times New Roman"/>
          <w:sz w:val="20"/>
          <w:szCs w:val="20"/>
          <w:u w:val="single"/>
          <w:lang w:val="de-DE"/>
        </w:rPr>
      </w:pPr>
    </w:p>
    <w:p w:rsidR="00EA08B7" w:rsidRPr="00CA5042" w:rsidRDefault="00CA5042" w:rsidP="009D7EC6">
      <w:pPr>
        <w:rPr>
          <w:rFonts w:cs="Times New Roman"/>
          <w:szCs w:val="24"/>
          <w:u w:val="single"/>
          <w:lang w:val="de-DE"/>
        </w:rPr>
      </w:pPr>
      <w:r>
        <w:rPr>
          <w:rFonts w:cs="Times New Roman"/>
          <w:szCs w:val="24"/>
          <w:u w:val="single"/>
          <w:lang w:val="de-DE"/>
        </w:rPr>
        <w:t>7</w:t>
      </w:r>
      <w:r w:rsidR="009D7EC6" w:rsidRPr="003B47F5">
        <w:rPr>
          <w:rFonts w:cs="Times New Roman"/>
          <w:szCs w:val="24"/>
          <w:u w:val="single"/>
          <w:lang w:val="de-DE"/>
        </w:rPr>
        <w:t>. Projekt Ideologietheorie</w:t>
      </w:r>
      <w:r w:rsidR="00B668DA" w:rsidRPr="003B47F5">
        <w:rPr>
          <w:rFonts w:cs="Times New Roman"/>
          <w:szCs w:val="24"/>
          <w:u w:val="single"/>
          <w:lang w:val="de-DE"/>
        </w:rPr>
        <w:t>: Ideologische Mächte und Kompromissbildungen</w:t>
      </w:r>
      <w:r>
        <w:rPr>
          <w:rFonts w:cs="Times New Roman"/>
          <w:szCs w:val="24"/>
          <w:u w:val="single"/>
          <w:lang w:val="de-DE"/>
        </w:rPr>
        <w:t xml:space="preserve"> (Dienstag, 10. Mai)</w:t>
      </w:r>
    </w:p>
    <w:p w:rsidR="00FF474D" w:rsidRDefault="00FF474D" w:rsidP="009D7EC6">
      <w:pPr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Rehmann, Jan </w:t>
      </w:r>
      <w:r>
        <w:rPr>
          <w:rFonts w:cs="Times New Roman"/>
          <w:szCs w:val="24"/>
          <w:lang w:val="de-DE"/>
        </w:rPr>
        <w:t xml:space="preserve">2008: </w:t>
      </w:r>
      <w:r w:rsidRPr="003B47F5">
        <w:rPr>
          <w:rFonts w:cs="Times New Roman"/>
          <w:i/>
          <w:szCs w:val="24"/>
          <w:lang w:val="de-DE"/>
        </w:rPr>
        <w:t>Einführung in die Ideologietheorie</w:t>
      </w:r>
      <w:r w:rsidRPr="003B47F5">
        <w:rPr>
          <w:rFonts w:cs="Times New Roman"/>
          <w:szCs w:val="24"/>
          <w:lang w:val="de-DE"/>
        </w:rPr>
        <w:t xml:space="preserve">, </w:t>
      </w:r>
      <w:r>
        <w:rPr>
          <w:rFonts w:cs="Times New Roman"/>
          <w:szCs w:val="24"/>
          <w:lang w:val="de-DE"/>
        </w:rPr>
        <w:t xml:space="preserve">Hamburg, </w:t>
      </w:r>
      <w:r w:rsidRPr="003B47F5">
        <w:rPr>
          <w:rFonts w:cs="Times New Roman"/>
          <w:szCs w:val="24"/>
          <w:lang w:val="de-DE"/>
        </w:rPr>
        <w:t>153-16</w:t>
      </w:r>
      <w:r>
        <w:rPr>
          <w:rFonts w:cs="Times New Roman"/>
          <w:szCs w:val="24"/>
          <w:lang w:val="de-DE"/>
        </w:rPr>
        <w:t>8;</w:t>
      </w:r>
    </w:p>
    <w:p w:rsidR="009D7EC6" w:rsidRPr="003B47F5" w:rsidRDefault="009D7EC6" w:rsidP="009D7EC6">
      <w:pPr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>Projekt Ideologietheorie</w:t>
      </w:r>
      <w:r w:rsidR="00B668DA" w:rsidRPr="003B47F5">
        <w:rPr>
          <w:rFonts w:cs="Times New Roman"/>
          <w:szCs w:val="24"/>
          <w:lang w:val="de-DE"/>
        </w:rPr>
        <w:t xml:space="preserve"> (PIT)</w:t>
      </w:r>
      <w:r w:rsidRPr="003B47F5">
        <w:rPr>
          <w:rFonts w:cs="Times New Roman"/>
          <w:szCs w:val="24"/>
          <w:lang w:val="de-DE"/>
        </w:rPr>
        <w:t xml:space="preserve">, 1979: </w:t>
      </w:r>
      <w:r w:rsidRPr="003B47F5">
        <w:rPr>
          <w:rFonts w:cs="Times New Roman"/>
          <w:i/>
          <w:iCs/>
          <w:szCs w:val="24"/>
          <w:lang w:val="de-DE"/>
        </w:rPr>
        <w:t>Theorien über Ideologie</w:t>
      </w:r>
      <w:r w:rsidRPr="003B47F5">
        <w:rPr>
          <w:rFonts w:cs="Times New Roman"/>
          <w:szCs w:val="24"/>
          <w:lang w:val="de-DE"/>
        </w:rPr>
        <w:t xml:space="preserve">, Kap. 10: "Umrisse zu einer Theorie des Ideologischen", 178-204; </w:t>
      </w:r>
    </w:p>
    <w:p w:rsidR="009D7EC6" w:rsidRPr="003B47F5" w:rsidRDefault="009D7EC6" w:rsidP="009D7EC6">
      <w:pPr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Koivisto, Juha u. Veikko Pietilä 1993: "W.F. Haugs Theorie des Ideologischen im Vergleich", in: Haug, Wolfgang Fritz 1993: </w:t>
      </w:r>
      <w:r w:rsidRPr="003B47F5">
        <w:rPr>
          <w:rFonts w:cs="Times New Roman"/>
          <w:i/>
          <w:szCs w:val="24"/>
          <w:lang w:val="de-DE"/>
        </w:rPr>
        <w:t>Elemente einer Theorie des Ideologischen</w:t>
      </w:r>
      <w:r w:rsidRPr="003B47F5">
        <w:rPr>
          <w:rFonts w:cs="Times New Roman"/>
          <w:szCs w:val="24"/>
          <w:lang w:val="de-DE"/>
        </w:rPr>
        <w:t xml:space="preserve">, 233-246; </w:t>
      </w:r>
    </w:p>
    <w:p w:rsidR="00CA5042" w:rsidRDefault="009D7EC6" w:rsidP="00EA08B7">
      <w:pPr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Haug, Wolfgang Fritz 2011: </w:t>
      </w:r>
      <w:r w:rsidRPr="003B47F5">
        <w:rPr>
          <w:rFonts w:cs="Times New Roman"/>
          <w:i/>
          <w:szCs w:val="24"/>
          <w:lang w:val="de-DE"/>
        </w:rPr>
        <w:t>Die kulturelle Unterscheidung. Elemente einer Philosophie des Kulturellen</w:t>
      </w:r>
      <w:r w:rsidRPr="003B47F5">
        <w:rPr>
          <w:rFonts w:cs="Times New Roman"/>
          <w:szCs w:val="24"/>
          <w:lang w:val="de-DE"/>
        </w:rPr>
        <w:t>, Hamburg, 38-49</w:t>
      </w:r>
      <w:r w:rsidR="00A36841" w:rsidRPr="003B47F5">
        <w:rPr>
          <w:rFonts w:cs="Times New Roman"/>
          <w:szCs w:val="24"/>
          <w:lang w:val="de-DE"/>
        </w:rPr>
        <w:t xml:space="preserve">; </w:t>
      </w:r>
    </w:p>
    <w:p w:rsidR="00212145" w:rsidRPr="00212145" w:rsidRDefault="00212145" w:rsidP="00212145">
      <w:pPr>
        <w:rPr>
          <w:rFonts w:cs="Times New Roman"/>
          <w:szCs w:val="24"/>
          <w:lang w:val="de-DE"/>
        </w:rPr>
      </w:pPr>
      <w:r w:rsidRPr="00212145">
        <w:rPr>
          <w:rFonts w:cs="Times New Roman"/>
          <w:szCs w:val="24"/>
          <w:lang w:val="de-DE"/>
        </w:rPr>
        <w:t>Reitz, Tilman: Artikel „Ideologiekritik“, in</w:t>
      </w:r>
      <w:r w:rsidR="00906B2E">
        <w:rPr>
          <w:rFonts w:cs="Times New Roman"/>
          <w:szCs w:val="24"/>
          <w:lang w:val="de-DE"/>
        </w:rPr>
        <w:t>:</w:t>
      </w:r>
      <w:r w:rsidRPr="00212145">
        <w:rPr>
          <w:rFonts w:cs="Times New Roman"/>
          <w:szCs w:val="24"/>
          <w:lang w:val="de-DE"/>
        </w:rPr>
        <w:t xml:space="preserve"> </w:t>
      </w:r>
      <w:r w:rsidRPr="00906B2E">
        <w:rPr>
          <w:rFonts w:cs="Times New Roman"/>
          <w:i/>
          <w:szCs w:val="24"/>
          <w:lang w:val="de-DE"/>
        </w:rPr>
        <w:t>Historisch-Kritisches Wӧrterbuch des Marxismus</w:t>
      </w:r>
      <w:r w:rsidRPr="00212145">
        <w:rPr>
          <w:rFonts w:cs="Times New Roman"/>
          <w:szCs w:val="24"/>
          <w:lang w:val="de-DE"/>
        </w:rPr>
        <w:t xml:space="preserve"> (HKWM) 6/I, 690-717</w:t>
      </w:r>
      <w:r>
        <w:rPr>
          <w:rFonts w:cs="Times New Roman"/>
          <w:szCs w:val="24"/>
          <w:lang w:val="de-DE"/>
        </w:rPr>
        <w:t xml:space="preserve">. </w:t>
      </w:r>
    </w:p>
    <w:p w:rsidR="00906B2E" w:rsidRDefault="00906B2E" w:rsidP="001E7A3F">
      <w:pPr>
        <w:rPr>
          <w:rFonts w:cs="Times New Roman"/>
          <w:sz w:val="20"/>
          <w:szCs w:val="20"/>
          <w:lang w:val="de-DE"/>
        </w:rPr>
      </w:pPr>
    </w:p>
    <w:p w:rsidR="00446B78" w:rsidRPr="00B50DE3" w:rsidRDefault="00D1763B" w:rsidP="001E7A3F">
      <w:pPr>
        <w:rPr>
          <w:rFonts w:cs="Times New Roman"/>
          <w:szCs w:val="24"/>
          <w:u w:val="single"/>
          <w:lang w:val="de-DE"/>
        </w:rPr>
      </w:pPr>
      <w:r>
        <w:rPr>
          <w:rFonts w:cs="Times New Roman"/>
          <w:szCs w:val="24"/>
          <w:u w:val="single"/>
          <w:lang w:val="de-DE"/>
        </w:rPr>
        <w:t>8</w:t>
      </w:r>
      <w:r w:rsidR="009D7EC6" w:rsidRPr="003B47F5">
        <w:rPr>
          <w:rFonts w:cs="Times New Roman"/>
          <w:szCs w:val="24"/>
          <w:u w:val="single"/>
          <w:lang w:val="de-DE"/>
        </w:rPr>
        <w:t xml:space="preserve">. </w:t>
      </w:r>
      <w:r w:rsidR="00AC6ED2">
        <w:rPr>
          <w:rFonts w:cs="Times New Roman"/>
          <w:szCs w:val="24"/>
          <w:u w:val="single"/>
          <w:lang w:val="de-DE"/>
        </w:rPr>
        <w:t>Das Ideologische</w:t>
      </w:r>
      <w:r w:rsidR="00252CCB">
        <w:rPr>
          <w:rFonts w:cs="Times New Roman"/>
          <w:szCs w:val="24"/>
          <w:u w:val="single"/>
          <w:lang w:val="de-DE"/>
        </w:rPr>
        <w:t xml:space="preserve"> im </w:t>
      </w:r>
      <w:r w:rsidR="00B50DE3">
        <w:rPr>
          <w:rFonts w:cs="Times New Roman"/>
          <w:szCs w:val="24"/>
          <w:u w:val="single"/>
          <w:lang w:val="de-DE"/>
        </w:rPr>
        <w:t xml:space="preserve">deutschen </w:t>
      </w:r>
      <w:r w:rsidR="00252CCB">
        <w:rPr>
          <w:rFonts w:cs="Times New Roman"/>
          <w:szCs w:val="24"/>
          <w:u w:val="single"/>
          <w:lang w:val="de-DE"/>
        </w:rPr>
        <w:t xml:space="preserve">Faschismus (Freitag, 13. Mai) </w:t>
      </w:r>
    </w:p>
    <w:p w:rsidR="00446B78" w:rsidRPr="00446B78" w:rsidRDefault="00446B78" w:rsidP="001E7A3F">
      <w:pPr>
        <w:rPr>
          <w:rFonts w:cs="Times New Roman"/>
          <w:szCs w:val="24"/>
          <w:lang w:val="de-DE"/>
        </w:rPr>
      </w:pPr>
      <w:r>
        <w:rPr>
          <w:rFonts w:cs="Times New Roman"/>
          <w:szCs w:val="24"/>
          <w:lang w:val="de-DE"/>
        </w:rPr>
        <w:t xml:space="preserve">Jan Rehmann, Artikel „Nazismus“ (Entwurf), in </w:t>
      </w:r>
      <w:r>
        <w:rPr>
          <w:rFonts w:cs="Times New Roman"/>
          <w:i/>
          <w:szCs w:val="24"/>
          <w:lang w:val="de-DE"/>
        </w:rPr>
        <w:t>Historisch-Kritisches Wӧrterbuch des Marxismus</w:t>
      </w:r>
      <w:r w:rsidR="00906B2E">
        <w:rPr>
          <w:rFonts w:cs="Times New Roman"/>
          <w:szCs w:val="24"/>
          <w:lang w:val="de-DE"/>
        </w:rPr>
        <w:t xml:space="preserve"> (in Vorbereitung, 2023); </w:t>
      </w:r>
      <w:r>
        <w:rPr>
          <w:rFonts w:cs="Times New Roman"/>
          <w:szCs w:val="24"/>
          <w:lang w:val="de-DE"/>
        </w:rPr>
        <w:t xml:space="preserve"> </w:t>
      </w:r>
    </w:p>
    <w:p w:rsidR="00D1763B" w:rsidRDefault="00D1763B" w:rsidP="001E7A3F">
      <w:pPr>
        <w:rPr>
          <w:lang w:val="de-DE"/>
        </w:rPr>
      </w:pPr>
      <w:r w:rsidRPr="007779B2">
        <w:rPr>
          <w:lang w:val="de-DE"/>
        </w:rPr>
        <w:t xml:space="preserve">Bloch, Ernst, </w:t>
      </w:r>
      <w:r w:rsidRPr="007779B2">
        <w:rPr>
          <w:i/>
          <w:lang w:val="de-DE"/>
        </w:rPr>
        <w:t>Erbschaft dieser Zeit</w:t>
      </w:r>
      <w:r w:rsidRPr="007779B2">
        <w:rPr>
          <w:lang w:val="de-DE"/>
        </w:rPr>
        <w:t>, Gesamtausgabe Bd. 4, 70-75</w:t>
      </w:r>
      <w:r>
        <w:rPr>
          <w:lang w:val="de-DE"/>
        </w:rPr>
        <w:t xml:space="preserve">, </w:t>
      </w:r>
      <w:r w:rsidRPr="007779B2">
        <w:rPr>
          <w:lang w:val="de-DE"/>
        </w:rPr>
        <w:t>104-126</w:t>
      </w:r>
      <w:r>
        <w:rPr>
          <w:lang w:val="de-DE"/>
        </w:rPr>
        <w:t xml:space="preserve">, </w:t>
      </w:r>
      <w:r w:rsidRPr="007779B2">
        <w:rPr>
          <w:lang w:val="de-DE"/>
        </w:rPr>
        <w:t>140-145</w:t>
      </w:r>
      <w:r>
        <w:rPr>
          <w:lang w:val="de-DE"/>
        </w:rPr>
        <w:t>,</w:t>
      </w:r>
      <w:r w:rsidRPr="007779B2">
        <w:rPr>
          <w:lang w:val="de-DE"/>
        </w:rPr>
        <w:t>152-155</w:t>
      </w:r>
      <w:r w:rsidR="00906B2E">
        <w:rPr>
          <w:lang w:val="de-DE"/>
        </w:rPr>
        <w:t xml:space="preserve">; </w:t>
      </w:r>
    </w:p>
    <w:p w:rsidR="00341137" w:rsidRDefault="00341137" w:rsidP="00341137">
      <w:pPr>
        <w:rPr>
          <w:rFonts w:cs="Times New Roman"/>
          <w:szCs w:val="24"/>
          <w:lang w:val="de-DE"/>
        </w:rPr>
      </w:pPr>
      <w:r w:rsidRPr="00D83613">
        <w:rPr>
          <w:rFonts w:cs="Times New Roman"/>
          <w:szCs w:val="24"/>
          <w:lang w:val="de-DE"/>
        </w:rPr>
        <w:t xml:space="preserve">Projekt Ideologietheorie (PIT), </w:t>
      </w:r>
      <w:r w:rsidRPr="00D83613">
        <w:rPr>
          <w:rFonts w:cs="Times New Roman"/>
          <w:i/>
          <w:szCs w:val="24"/>
          <w:lang w:val="de-DE"/>
        </w:rPr>
        <w:t>Faschismus und Ideologie</w:t>
      </w:r>
      <w:r w:rsidRPr="00D83613">
        <w:rPr>
          <w:rFonts w:cs="Times New Roman"/>
          <w:szCs w:val="24"/>
          <w:lang w:val="de-DE"/>
        </w:rPr>
        <w:t xml:space="preserve"> (1980), neu herausgegeben von Klaus Weber, Hamburg 2017, Kap. 2: „Annӓherung an die faschistische Modal</w:t>
      </w:r>
      <w:r>
        <w:rPr>
          <w:rFonts w:cs="Times New Roman"/>
          <w:szCs w:val="24"/>
          <w:lang w:val="de-DE"/>
        </w:rPr>
        <w:t>itӓt</w:t>
      </w:r>
      <w:r w:rsidR="00906B2E">
        <w:rPr>
          <w:rFonts w:cs="Times New Roman"/>
          <w:szCs w:val="24"/>
          <w:lang w:val="de-DE"/>
        </w:rPr>
        <w:t xml:space="preserve"> des Ideologischen“, 67-112; </w:t>
      </w:r>
    </w:p>
    <w:p w:rsidR="00FD69E4" w:rsidRDefault="00FD69E4" w:rsidP="00341137">
      <w:pPr>
        <w:rPr>
          <w:szCs w:val="24"/>
        </w:rPr>
      </w:pPr>
      <w:proofErr w:type="spellStart"/>
      <w:r w:rsidRPr="00D45F04">
        <w:rPr>
          <w:rFonts w:cs="Times New Roman"/>
          <w:szCs w:val="24"/>
        </w:rPr>
        <w:t>Postone</w:t>
      </w:r>
      <w:proofErr w:type="spellEnd"/>
      <w:r w:rsidRPr="00D45F04">
        <w:rPr>
          <w:rFonts w:cs="Times New Roman"/>
          <w:szCs w:val="24"/>
        </w:rPr>
        <w:t xml:space="preserve">, </w:t>
      </w:r>
      <w:proofErr w:type="spellStart"/>
      <w:r w:rsidRPr="00D45F04">
        <w:rPr>
          <w:rFonts w:cs="Times New Roman"/>
          <w:szCs w:val="24"/>
        </w:rPr>
        <w:t>Moishe</w:t>
      </w:r>
      <w:proofErr w:type="spellEnd"/>
      <w:r w:rsidRPr="00D45F04">
        <w:rPr>
          <w:rFonts w:cs="Times New Roman"/>
          <w:szCs w:val="24"/>
        </w:rPr>
        <w:t xml:space="preserve"> 1980: “</w:t>
      </w:r>
      <w:r w:rsidRPr="00D45F04">
        <w:rPr>
          <w:szCs w:val="24"/>
        </w:rPr>
        <w:t xml:space="preserve">Anti-Semitism and National Socialism: Notes on the German Reaction to Holocaust’”, in: </w:t>
      </w:r>
      <w:r w:rsidRPr="00D45F04">
        <w:rPr>
          <w:i/>
          <w:szCs w:val="24"/>
        </w:rPr>
        <w:t>New German Critique</w:t>
      </w:r>
      <w:r w:rsidR="00906B2E">
        <w:rPr>
          <w:szCs w:val="24"/>
        </w:rPr>
        <w:t xml:space="preserve">, </w:t>
      </w:r>
      <w:r w:rsidRPr="00D45F04">
        <w:rPr>
          <w:szCs w:val="24"/>
        </w:rPr>
        <w:t>No. 19, Special Issue 1: Germans and Jews, 97-115 [</w:t>
      </w:r>
      <w:proofErr w:type="spellStart"/>
      <w:r w:rsidRPr="00D45F04">
        <w:rPr>
          <w:szCs w:val="24"/>
        </w:rPr>
        <w:t>vor</w:t>
      </w:r>
      <w:proofErr w:type="spellEnd"/>
      <w:r w:rsidRPr="00D45F04">
        <w:rPr>
          <w:szCs w:val="24"/>
        </w:rPr>
        <w:t xml:space="preserve"> </w:t>
      </w:r>
      <w:proofErr w:type="spellStart"/>
      <w:r w:rsidRPr="00D45F04">
        <w:rPr>
          <w:szCs w:val="24"/>
        </w:rPr>
        <w:t>allem</w:t>
      </w:r>
      <w:proofErr w:type="spellEnd"/>
      <w:r w:rsidRPr="00D45F04">
        <w:rPr>
          <w:szCs w:val="24"/>
        </w:rPr>
        <w:t xml:space="preserve"> S. </w:t>
      </w:r>
      <w:r w:rsidRPr="00D45F04">
        <w:rPr>
          <w:b/>
          <w:szCs w:val="24"/>
        </w:rPr>
        <w:t>105</w:t>
      </w:r>
      <w:r w:rsidR="00851F88" w:rsidRPr="00D45F04">
        <w:rPr>
          <w:b/>
          <w:szCs w:val="24"/>
        </w:rPr>
        <w:t xml:space="preserve"> </w:t>
      </w:r>
      <w:r w:rsidRPr="00D45F04">
        <w:rPr>
          <w:szCs w:val="24"/>
        </w:rPr>
        <w:t>-115]</w:t>
      </w:r>
      <w:r w:rsidR="00906B2E">
        <w:rPr>
          <w:szCs w:val="24"/>
        </w:rPr>
        <w:t xml:space="preserve">. </w:t>
      </w:r>
    </w:p>
    <w:p w:rsidR="00906B2E" w:rsidRPr="00D45F04" w:rsidRDefault="00906B2E" w:rsidP="00341137">
      <w:pPr>
        <w:rPr>
          <w:rFonts w:cs="Times New Roman"/>
          <w:szCs w:val="24"/>
        </w:rPr>
      </w:pPr>
    </w:p>
    <w:p w:rsidR="00217D7B" w:rsidRPr="00DD6ACE" w:rsidRDefault="00252CCB" w:rsidP="00615DBC">
      <w:pPr>
        <w:rPr>
          <w:rFonts w:cs="Times New Roman"/>
          <w:szCs w:val="24"/>
          <w:u w:val="single"/>
          <w:lang w:val="de-DE"/>
        </w:rPr>
      </w:pPr>
      <w:r>
        <w:rPr>
          <w:rFonts w:cs="Times New Roman"/>
          <w:szCs w:val="24"/>
          <w:u w:val="single"/>
          <w:lang w:val="de-DE"/>
        </w:rPr>
        <w:t>9</w:t>
      </w:r>
      <w:r w:rsidR="00615DBC">
        <w:rPr>
          <w:rFonts w:cs="Times New Roman"/>
          <w:szCs w:val="24"/>
          <w:u w:val="single"/>
          <w:lang w:val="de-DE"/>
        </w:rPr>
        <w:t xml:space="preserve">. </w:t>
      </w:r>
      <w:r w:rsidR="00217D7B">
        <w:rPr>
          <w:rFonts w:cs="Times New Roman"/>
          <w:szCs w:val="24"/>
          <w:u w:val="single"/>
          <w:lang w:val="de-DE"/>
        </w:rPr>
        <w:t xml:space="preserve">Die ideologische Wirksamkeit des Rassismus (Dienstag, 17. </w:t>
      </w:r>
      <w:r w:rsidR="00217D7B" w:rsidRPr="00DD6ACE">
        <w:rPr>
          <w:rFonts w:cs="Times New Roman"/>
          <w:szCs w:val="24"/>
          <w:u w:val="single"/>
          <w:lang w:val="de-DE"/>
        </w:rPr>
        <w:t xml:space="preserve">Mai) </w:t>
      </w:r>
    </w:p>
    <w:p w:rsidR="00D175F0" w:rsidRPr="0066083F" w:rsidRDefault="00D175F0" w:rsidP="00D175F0">
      <w:pPr>
        <w:pStyle w:val="Default"/>
        <w:rPr>
          <w:lang w:val="de-DE"/>
        </w:rPr>
      </w:pPr>
      <w:r w:rsidRPr="0066083F">
        <w:rPr>
          <w:lang w:val="de-DE"/>
        </w:rPr>
        <w:t xml:space="preserve">Egger, </w:t>
      </w:r>
      <w:r w:rsidR="00AE1F88" w:rsidRPr="0066083F">
        <w:rPr>
          <w:lang w:val="de-DE"/>
        </w:rPr>
        <w:t xml:space="preserve">Lukas </w:t>
      </w:r>
      <w:r w:rsidR="00AE1F88">
        <w:rPr>
          <w:lang w:val="de-DE"/>
        </w:rPr>
        <w:t>2019: „</w:t>
      </w:r>
      <w:r w:rsidRPr="0066083F">
        <w:rPr>
          <w:rStyle w:val="A3"/>
          <w:sz w:val="24"/>
          <w:szCs w:val="24"/>
          <w:lang w:val="de-DE"/>
        </w:rPr>
        <w:t>Ideologietheorie und Ideologiekritik als Grundlagen einer kritischen Rassismustheorie</w:t>
      </w:r>
      <w:r w:rsidR="00AE1F88">
        <w:rPr>
          <w:rStyle w:val="A3"/>
          <w:sz w:val="24"/>
          <w:szCs w:val="24"/>
          <w:lang w:val="de-DE"/>
        </w:rPr>
        <w:t>“</w:t>
      </w:r>
      <w:r w:rsidRPr="0066083F">
        <w:rPr>
          <w:rStyle w:val="A3"/>
          <w:sz w:val="24"/>
          <w:szCs w:val="24"/>
          <w:lang w:val="de-DE"/>
        </w:rPr>
        <w:t xml:space="preserve">, in: </w:t>
      </w:r>
      <w:r w:rsidRPr="0066083F">
        <w:rPr>
          <w:rStyle w:val="A0"/>
          <w:sz w:val="24"/>
          <w:szCs w:val="24"/>
          <w:lang w:val="de-DE"/>
        </w:rPr>
        <w:t>OZP – Austrian Journal of Political Science, Vol. 48</w:t>
      </w:r>
      <w:r w:rsidR="00906B2E">
        <w:rPr>
          <w:rStyle w:val="A0"/>
          <w:sz w:val="24"/>
          <w:szCs w:val="24"/>
          <w:lang w:val="de-DE"/>
        </w:rPr>
        <w:t xml:space="preserve">, issue 3, November 2019, 17-26; </w:t>
      </w:r>
    </w:p>
    <w:p w:rsidR="00D175F0" w:rsidRDefault="00D175F0" w:rsidP="0066083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de-DE"/>
        </w:rPr>
      </w:pPr>
    </w:p>
    <w:p w:rsidR="0066083F" w:rsidRPr="007304DB" w:rsidRDefault="0066083F" w:rsidP="0066083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de-DE"/>
        </w:rPr>
      </w:pPr>
      <w:r w:rsidRPr="007304DB">
        <w:rPr>
          <w:rFonts w:cs="Times New Roman"/>
          <w:szCs w:val="24"/>
          <w:lang w:val="de-DE"/>
        </w:rPr>
        <w:t>Kalpaka, Annita, Nora Räthzel, Klaus Weber (Hg.)</w:t>
      </w:r>
      <w:r w:rsidR="00AE1F88">
        <w:rPr>
          <w:rFonts w:cs="Times New Roman"/>
          <w:szCs w:val="24"/>
          <w:lang w:val="de-DE"/>
        </w:rPr>
        <w:t xml:space="preserve"> 2017</w:t>
      </w:r>
      <w:r w:rsidRPr="007304DB">
        <w:rPr>
          <w:rFonts w:cs="Times New Roman"/>
          <w:szCs w:val="24"/>
          <w:lang w:val="de-DE"/>
        </w:rPr>
        <w:t xml:space="preserve">, </w:t>
      </w:r>
      <w:r w:rsidRPr="007304DB">
        <w:rPr>
          <w:rFonts w:cs="Times New Roman"/>
          <w:i/>
          <w:szCs w:val="24"/>
          <w:lang w:val="de-DE"/>
        </w:rPr>
        <w:t>Rassismus. Die Schwierigkeit, nicht rassistisch zu sein</w:t>
      </w:r>
      <w:r w:rsidR="00906B2E">
        <w:rPr>
          <w:rFonts w:cs="Times New Roman"/>
          <w:szCs w:val="24"/>
          <w:lang w:val="de-DE"/>
        </w:rPr>
        <w:t>, Hamburg, 7-22, 50-63, 146</w:t>
      </w:r>
      <w:r w:rsidRPr="007304DB">
        <w:rPr>
          <w:rFonts w:cs="Times New Roman"/>
          <w:szCs w:val="24"/>
          <w:lang w:val="de-DE"/>
        </w:rPr>
        <w:t>-53</w:t>
      </w:r>
      <w:r w:rsidR="00906B2E">
        <w:rPr>
          <w:rFonts w:cs="Times New Roman"/>
          <w:szCs w:val="24"/>
          <w:lang w:val="de-DE"/>
        </w:rPr>
        <w:t xml:space="preserve">; </w:t>
      </w:r>
    </w:p>
    <w:p w:rsidR="0066083F" w:rsidRDefault="0066083F" w:rsidP="0066083F">
      <w:pPr>
        <w:pStyle w:val="Default"/>
        <w:rPr>
          <w:rFonts w:cstheme="minorBidi"/>
          <w:color w:val="auto"/>
          <w:szCs w:val="22"/>
          <w:lang w:val="de-DE"/>
        </w:rPr>
      </w:pPr>
    </w:p>
    <w:p w:rsidR="00D175F0" w:rsidRDefault="00D175F0" w:rsidP="00D175F0">
      <w:pPr>
        <w:rPr>
          <w:lang w:val="de-DE"/>
        </w:rPr>
      </w:pPr>
      <w:r>
        <w:rPr>
          <w:rFonts w:cs="Times New Roman"/>
          <w:szCs w:val="24"/>
          <w:lang w:val="de-DE"/>
        </w:rPr>
        <w:lastRenderedPageBreak/>
        <w:t xml:space="preserve">Hall, Stuart 1989, </w:t>
      </w:r>
      <w:r>
        <w:rPr>
          <w:lang w:val="de-DE"/>
        </w:rPr>
        <w:t>„</w:t>
      </w:r>
      <w:r w:rsidRPr="00726187">
        <w:rPr>
          <w:lang w:val="de-DE"/>
        </w:rPr>
        <w:t>Rassismus als ideologischer Diskurs</w:t>
      </w:r>
      <w:r w:rsidR="00906B2E">
        <w:rPr>
          <w:lang w:val="de-DE"/>
        </w:rPr>
        <w:t xml:space="preserve">“, Argument 178, 913-21; </w:t>
      </w:r>
    </w:p>
    <w:p w:rsidR="00D175F0" w:rsidRPr="00341137" w:rsidRDefault="00D175F0" w:rsidP="00D175F0">
      <w:pPr>
        <w:rPr>
          <w:rFonts w:cs="Times New Roman"/>
          <w:b/>
          <w:szCs w:val="24"/>
          <w:lang w:val="de-DE"/>
        </w:rPr>
      </w:pPr>
      <w:r w:rsidRPr="00597DDA">
        <w:rPr>
          <w:rFonts w:cs="Times New Roman"/>
          <w:szCs w:val="24"/>
          <w:lang w:val="de-DE"/>
        </w:rPr>
        <w:t xml:space="preserve">Hall, Stuart, „Rasse – der gleitende Signifikant“, in ders., </w:t>
      </w:r>
      <w:r w:rsidRPr="00597DDA">
        <w:rPr>
          <w:rStyle w:val="HTMLCite"/>
          <w:rFonts w:cs="Times New Roman"/>
          <w:color w:val="202122"/>
          <w:szCs w:val="24"/>
          <w:shd w:val="clear" w:color="auto" w:fill="FFFFFF"/>
          <w:lang w:val="de-DE"/>
        </w:rPr>
        <w:t xml:space="preserve">Das verhängnisvolle Dreieck. Rasse, Ethnie, Nation, </w:t>
      </w:r>
      <w:r w:rsidRPr="00597DDA">
        <w:rPr>
          <w:rFonts w:cs="Times New Roman"/>
          <w:color w:val="202122"/>
          <w:szCs w:val="24"/>
          <w:shd w:val="clear" w:color="auto" w:fill="FFFFFF"/>
          <w:lang w:val="de-DE"/>
        </w:rPr>
        <w:t xml:space="preserve">Berlin 2018, </w:t>
      </w:r>
      <w:r w:rsidRPr="00597DDA">
        <w:rPr>
          <w:rFonts w:cs="Times New Roman"/>
          <w:szCs w:val="24"/>
          <w:lang w:val="de-DE"/>
        </w:rPr>
        <w:t>55-99;</w:t>
      </w:r>
      <w:r w:rsidRPr="005D2176">
        <w:rPr>
          <w:rFonts w:cs="Times New Roman"/>
          <w:b/>
          <w:szCs w:val="24"/>
          <w:lang w:val="de-DE"/>
        </w:rPr>
        <w:t xml:space="preserve"> </w:t>
      </w:r>
    </w:p>
    <w:p w:rsidR="009735A8" w:rsidRDefault="00726187" w:rsidP="009735A8">
      <w:pPr>
        <w:spacing w:line="240" w:lineRule="auto"/>
        <w:rPr>
          <w:szCs w:val="24"/>
          <w:lang w:val="de-DE"/>
        </w:rPr>
      </w:pPr>
      <w:r w:rsidRPr="00F67935">
        <w:rPr>
          <w:szCs w:val="24"/>
          <w:lang w:val="de-DE"/>
        </w:rPr>
        <w:t xml:space="preserve">Lehr, Fabian 2020, Die ukrainische Babysitterin. </w:t>
      </w:r>
      <w:r w:rsidRPr="00F67935">
        <w:rPr>
          <w:color w:val="222222"/>
          <w:szCs w:val="24"/>
          <w:lang w:val="de-DE"/>
        </w:rPr>
        <w:t>Die Übernahme amerikanischer Rassismusdiskurse kann Europas Linke blind machen</w:t>
      </w:r>
      <w:r w:rsidRPr="00F67935">
        <w:rPr>
          <w:szCs w:val="24"/>
          <w:lang w:val="de-DE"/>
        </w:rPr>
        <w:t xml:space="preserve">, in: </w:t>
      </w:r>
      <w:r w:rsidRPr="00906B2E">
        <w:rPr>
          <w:i/>
          <w:szCs w:val="24"/>
          <w:lang w:val="de-DE"/>
        </w:rPr>
        <w:t>Neues Deutschland</w:t>
      </w:r>
      <w:r>
        <w:rPr>
          <w:szCs w:val="24"/>
          <w:lang w:val="de-DE"/>
        </w:rPr>
        <w:t xml:space="preserve">, </w:t>
      </w:r>
      <w:r w:rsidRPr="00F67935">
        <w:rPr>
          <w:szCs w:val="24"/>
          <w:lang w:val="de-DE"/>
        </w:rPr>
        <w:t>30. 10. 20</w:t>
      </w:r>
      <w:r w:rsidR="009735A8">
        <w:rPr>
          <w:szCs w:val="24"/>
          <w:lang w:val="de-DE"/>
        </w:rPr>
        <w:t xml:space="preserve">; </w:t>
      </w:r>
    </w:p>
    <w:p w:rsidR="009735A8" w:rsidRDefault="009735A8" w:rsidP="009735A8">
      <w:pPr>
        <w:spacing w:line="240" w:lineRule="auto"/>
        <w:rPr>
          <w:szCs w:val="24"/>
          <w:lang w:val="de-DE"/>
        </w:rPr>
      </w:pPr>
    </w:p>
    <w:p w:rsidR="009735A8" w:rsidRDefault="00906B2E" w:rsidP="009735A8">
      <w:pPr>
        <w:spacing w:line="240" w:lineRule="auto"/>
        <w:rPr>
          <w:rFonts w:cs="Times New Roman"/>
          <w:szCs w:val="24"/>
          <w:u w:val="single"/>
          <w:lang w:val="de-DE"/>
        </w:rPr>
      </w:pPr>
      <w:r>
        <w:rPr>
          <w:rFonts w:cs="Times New Roman"/>
          <w:szCs w:val="24"/>
          <w:u w:val="single"/>
          <w:lang w:val="de-DE"/>
        </w:rPr>
        <w:t>1</w:t>
      </w:r>
      <w:r w:rsidR="00217D7B">
        <w:rPr>
          <w:rFonts w:cs="Times New Roman"/>
          <w:szCs w:val="24"/>
          <w:u w:val="single"/>
          <w:lang w:val="de-DE"/>
        </w:rPr>
        <w:t xml:space="preserve">0. </w:t>
      </w:r>
      <w:r w:rsidR="00615DBC" w:rsidRPr="003B47F5">
        <w:rPr>
          <w:rFonts w:cs="Times New Roman"/>
          <w:szCs w:val="24"/>
          <w:u w:val="single"/>
          <w:lang w:val="de-DE"/>
        </w:rPr>
        <w:t xml:space="preserve">Studien zur Ideologie </w:t>
      </w:r>
      <w:r w:rsidR="00E4426D">
        <w:rPr>
          <w:rFonts w:cs="Times New Roman"/>
          <w:szCs w:val="24"/>
          <w:u w:val="single"/>
          <w:lang w:val="de-DE"/>
        </w:rPr>
        <w:t xml:space="preserve">des Neoliberalismus </w:t>
      </w:r>
      <w:r w:rsidR="009735A8">
        <w:rPr>
          <w:rFonts w:cs="Times New Roman"/>
          <w:szCs w:val="24"/>
          <w:u w:val="single"/>
          <w:lang w:val="de-DE"/>
        </w:rPr>
        <w:t>(Freitag 20. Mai)</w:t>
      </w:r>
    </w:p>
    <w:p w:rsidR="009D54CC" w:rsidRDefault="009D54CC" w:rsidP="009735A8">
      <w:pPr>
        <w:spacing w:line="240" w:lineRule="auto"/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Rehmann, </w:t>
      </w:r>
      <w:r>
        <w:rPr>
          <w:rFonts w:cs="Times New Roman"/>
          <w:szCs w:val="24"/>
          <w:lang w:val="de-DE"/>
        </w:rPr>
        <w:t xml:space="preserve">Jan 2008: </w:t>
      </w:r>
      <w:r w:rsidRPr="003B47F5">
        <w:rPr>
          <w:rFonts w:cs="Times New Roman"/>
          <w:i/>
          <w:szCs w:val="24"/>
          <w:lang w:val="de-DE"/>
        </w:rPr>
        <w:t>Einführung in die Ideologietheorie</w:t>
      </w:r>
      <w:r w:rsidRPr="003B47F5">
        <w:rPr>
          <w:rFonts w:cs="Times New Roman"/>
          <w:szCs w:val="24"/>
          <w:lang w:val="de-DE"/>
        </w:rPr>
        <w:t xml:space="preserve">, </w:t>
      </w:r>
      <w:r>
        <w:rPr>
          <w:rFonts w:cs="Times New Roman"/>
          <w:szCs w:val="24"/>
          <w:lang w:val="de-DE"/>
        </w:rPr>
        <w:t>Hamburg, 169-201;</w:t>
      </w:r>
    </w:p>
    <w:p w:rsidR="009735A8" w:rsidRDefault="00615DBC" w:rsidP="009735A8">
      <w:pPr>
        <w:spacing w:line="240" w:lineRule="auto"/>
        <w:rPr>
          <w:color w:val="0000FF"/>
          <w:szCs w:val="24"/>
          <w:u w:val="single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Hall, Stuart 1989: "Der Thatcherismus und die Theoretiker", in: ders., 1989: </w:t>
      </w:r>
      <w:r w:rsidRPr="003B47F5">
        <w:rPr>
          <w:rFonts w:cs="Times New Roman"/>
          <w:i/>
          <w:szCs w:val="24"/>
          <w:lang w:val="de-DE"/>
        </w:rPr>
        <w:t>Ausgewählte  Schriften. Ideologie. Kultur, Medien, Neue Rechte, Rassismus</w:t>
      </w:r>
      <w:r w:rsidRPr="003B47F5">
        <w:rPr>
          <w:rFonts w:cs="Times New Roman"/>
          <w:szCs w:val="24"/>
          <w:lang w:val="de-DE"/>
        </w:rPr>
        <w:t xml:space="preserve">, hgg. von Nora Räthzel, Hamburg 1989, 172-206; </w:t>
      </w:r>
    </w:p>
    <w:p w:rsidR="000451B8" w:rsidRPr="00CD3B15" w:rsidRDefault="000451B8" w:rsidP="009735A8">
      <w:pPr>
        <w:spacing w:line="240" w:lineRule="auto"/>
        <w:rPr>
          <w:color w:val="0000FF"/>
          <w:szCs w:val="24"/>
          <w:u w:val="single"/>
        </w:rPr>
      </w:pPr>
      <w:proofErr w:type="spellStart"/>
      <w:r w:rsidRPr="008D23B7">
        <w:rPr>
          <w:rFonts w:cs="Times New Roman"/>
          <w:szCs w:val="24"/>
        </w:rPr>
        <w:t>Wacquant</w:t>
      </w:r>
      <w:proofErr w:type="spellEnd"/>
      <w:r w:rsidRPr="008D23B7">
        <w:rPr>
          <w:rFonts w:cs="Times New Roman"/>
          <w:szCs w:val="24"/>
        </w:rPr>
        <w:t xml:space="preserve">, </w:t>
      </w:r>
      <w:proofErr w:type="spellStart"/>
      <w:r w:rsidRPr="008D23B7">
        <w:rPr>
          <w:rFonts w:cs="Times New Roman"/>
          <w:szCs w:val="24"/>
        </w:rPr>
        <w:t>Loic</w:t>
      </w:r>
      <w:proofErr w:type="spellEnd"/>
      <w:r w:rsidRPr="008D23B7">
        <w:rPr>
          <w:rFonts w:cs="Times New Roman"/>
          <w:szCs w:val="24"/>
        </w:rPr>
        <w:t xml:space="preserve">: </w:t>
      </w:r>
      <w:r w:rsidRPr="008D23B7">
        <w:rPr>
          <w:rFonts w:cs="Times New Roman"/>
          <w:i/>
          <w:szCs w:val="24"/>
        </w:rPr>
        <w:t>Punishing the Po</w:t>
      </w:r>
      <w:r>
        <w:rPr>
          <w:rFonts w:cs="Times New Roman"/>
          <w:i/>
          <w:szCs w:val="24"/>
        </w:rPr>
        <w:t>o</w:t>
      </w:r>
      <w:r w:rsidRPr="008D23B7">
        <w:rPr>
          <w:rFonts w:cs="Times New Roman"/>
          <w:i/>
          <w:szCs w:val="24"/>
        </w:rPr>
        <w:t>r.</w:t>
      </w:r>
      <w:r>
        <w:rPr>
          <w:rFonts w:cs="Times New Roman"/>
          <w:i/>
          <w:szCs w:val="24"/>
        </w:rPr>
        <w:t xml:space="preserve"> The Neoliberal Government of Social Insecurity</w:t>
      </w:r>
      <w:r w:rsidRPr="008D23B7">
        <w:rPr>
          <w:rFonts w:cs="Times New Roman"/>
          <w:szCs w:val="24"/>
        </w:rPr>
        <w:t>, Durham and London 2009</w:t>
      </w:r>
      <w:r w:rsidRPr="00A5681D">
        <w:rPr>
          <w:rFonts w:cs="Times New Roman"/>
          <w:szCs w:val="24"/>
        </w:rPr>
        <w:t>,</w:t>
      </w:r>
      <w:r w:rsidR="00DA4B0A">
        <w:rPr>
          <w:rFonts w:cs="Times New Roman"/>
          <w:szCs w:val="24"/>
        </w:rPr>
        <w:t xml:space="preserve"> 287-288, 304-313; </w:t>
      </w:r>
    </w:p>
    <w:p w:rsidR="00906B2E" w:rsidRDefault="00615DBC" w:rsidP="00E4426D">
      <w:pPr>
        <w:rPr>
          <w:rFonts w:cs="Times New Roman"/>
          <w:szCs w:val="24"/>
          <w:lang w:val="de-DE"/>
        </w:rPr>
      </w:pPr>
      <w:r w:rsidRPr="003B47F5">
        <w:rPr>
          <w:rFonts w:cs="Times New Roman"/>
          <w:szCs w:val="24"/>
          <w:lang w:val="de-DE"/>
        </w:rPr>
        <w:t xml:space="preserve">Haug, Frigga 2003: "’Schaffen wir einen neuen Menschentyp’. Von Henry Ford zu Peter Hartz", in: </w:t>
      </w:r>
      <w:r w:rsidRPr="00DA4B0A">
        <w:rPr>
          <w:rFonts w:cs="Times New Roman"/>
          <w:i/>
          <w:szCs w:val="24"/>
          <w:lang w:val="de-DE"/>
        </w:rPr>
        <w:t>Das Argument</w:t>
      </w:r>
      <w:r w:rsidR="009D54CC">
        <w:rPr>
          <w:rFonts w:cs="Times New Roman"/>
          <w:szCs w:val="24"/>
          <w:lang w:val="de-DE"/>
        </w:rPr>
        <w:t xml:space="preserve"> 252, 606-617.</w:t>
      </w:r>
      <w:r w:rsidR="00906B2E">
        <w:rPr>
          <w:rFonts w:cs="Times New Roman"/>
          <w:szCs w:val="24"/>
          <w:lang w:val="de-DE"/>
        </w:rPr>
        <w:t xml:space="preserve"> </w:t>
      </w:r>
    </w:p>
    <w:p w:rsidR="00DD6ACE" w:rsidRPr="00341137" w:rsidRDefault="00DD6ACE" w:rsidP="00DD6ACE">
      <w:pPr>
        <w:jc w:val="right"/>
        <w:rPr>
          <w:rFonts w:cs="Times New Roman"/>
          <w:sz w:val="20"/>
          <w:szCs w:val="20"/>
          <w:lang w:val="de-DE"/>
        </w:rPr>
      </w:pPr>
    </w:p>
    <w:p w:rsidR="004B3E90" w:rsidRDefault="004B3E90" w:rsidP="004B3E90">
      <w:pPr>
        <w:rPr>
          <w:rFonts w:cs="Times New Roman"/>
          <w:szCs w:val="24"/>
          <w:lang w:val="de-DE"/>
        </w:rPr>
      </w:pPr>
      <w:r>
        <w:rPr>
          <w:rFonts w:cs="Times New Roman"/>
          <w:szCs w:val="24"/>
          <w:lang w:val="de-DE"/>
        </w:rPr>
        <w:t xml:space="preserve">11. </w:t>
      </w:r>
      <w:r w:rsidR="00416DF2" w:rsidRPr="00906B2E">
        <w:rPr>
          <w:rFonts w:cs="Times New Roman"/>
          <w:szCs w:val="24"/>
          <w:u w:val="single"/>
          <w:lang w:val="de-DE"/>
        </w:rPr>
        <w:t>Ideologieproduktion im High-Tech-Kapitalismus</w:t>
      </w:r>
      <w:r w:rsidR="00416DF2">
        <w:rPr>
          <w:rFonts w:cs="Times New Roman"/>
          <w:szCs w:val="24"/>
          <w:lang w:val="de-DE"/>
        </w:rPr>
        <w:t xml:space="preserve"> </w:t>
      </w:r>
      <w:r>
        <w:rPr>
          <w:rFonts w:cs="Times New Roman"/>
          <w:szCs w:val="24"/>
          <w:lang w:val="de-DE"/>
        </w:rPr>
        <w:t>(Dienstag, 24. Mai)</w:t>
      </w:r>
    </w:p>
    <w:p w:rsidR="00DD6ACE" w:rsidRPr="00DD6ACE" w:rsidRDefault="007A589F" w:rsidP="00DD6ACE">
      <w:pPr>
        <w:rPr>
          <w:rFonts w:cs="Times New Roman"/>
          <w:szCs w:val="24"/>
          <w:lang w:val="de-DE"/>
        </w:rPr>
      </w:pPr>
      <w:r>
        <w:rPr>
          <w:rFonts w:cs="Times New Roman"/>
          <w:szCs w:val="24"/>
          <w:lang w:val="de-DE"/>
        </w:rPr>
        <w:t>Tü</w:t>
      </w:r>
      <w:r w:rsidR="00C37284" w:rsidRPr="00C37284">
        <w:rPr>
          <w:rFonts w:cs="Times New Roman"/>
          <w:szCs w:val="24"/>
          <w:lang w:val="de-DE"/>
        </w:rPr>
        <w:t xml:space="preserve">rcke, Christoph 2019: </w:t>
      </w:r>
      <w:r w:rsidR="00C37284" w:rsidRPr="00C37284">
        <w:rPr>
          <w:rFonts w:cs="Times New Roman"/>
          <w:i/>
          <w:szCs w:val="24"/>
          <w:lang w:val="de-DE"/>
        </w:rPr>
        <w:t>Digitale Gefolgschaft. Auf dem Weg in eine neue Stammesgesellschaft</w:t>
      </w:r>
      <w:r w:rsidR="00C37284" w:rsidRPr="00C37284">
        <w:rPr>
          <w:rFonts w:cs="Times New Roman"/>
          <w:szCs w:val="24"/>
          <w:lang w:val="de-DE"/>
        </w:rPr>
        <w:t>, München</w:t>
      </w:r>
      <w:r w:rsidR="00BF4C6F">
        <w:rPr>
          <w:rFonts w:cs="Times New Roman"/>
          <w:szCs w:val="24"/>
          <w:lang w:val="de-DE"/>
        </w:rPr>
        <w:t>, 7-14, 28-47, 95</w:t>
      </w:r>
      <w:r w:rsidR="00C37284">
        <w:rPr>
          <w:rFonts w:cs="Times New Roman"/>
          <w:szCs w:val="24"/>
          <w:lang w:val="de-DE"/>
        </w:rPr>
        <w:t>-109, 125</w:t>
      </w:r>
      <w:r w:rsidR="00906B2E">
        <w:rPr>
          <w:rFonts w:cs="Times New Roman"/>
          <w:szCs w:val="24"/>
          <w:lang w:val="de-DE"/>
        </w:rPr>
        <w:t xml:space="preserve">-135, 146-151, 185-188, 219-230; </w:t>
      </w:r>
    </w:p>
    <w:p w:rsidR="00352DE6" w:rsidRDefault="00C37284" w:rsidP="00DD6ACE">
      <w:pPr>
        <w:rPr>
          <w:rFonts w:cs="Times New Roman"/>
          <w:szCs w:val="24"/>
          <w:lang w:val="de-DE"/>
        </w:rPr>
      </w:pPr>
      <w:r w:rsidRPr="00C37284">
        <w:rPr>
          <w:rFonts w:cs="Times New Roman"/>
          <w:szCs w:val="24"/>
          <w:lang w:val="de-DE"/>
        </w:rPr>
        <w:t xml:space="preserve">Haug, Frigga 2020, „Zwei Beitrӓge zur Kritik der digitalen Hӧrigkeit“, in: </w:t>
      </w:r>
      <w:r w:rsidRPr="00C37284">
        <w:rPr>
          <w:rFonts w:cs="Times New Roman"/>
          <w:i/>
          <w:szCs w:val="24"/>
          <w:lang w:val="de-DE"/>
        </w:rPr>
        <w:t xml:space="preserve">Das Argument </w:t>
      </w:r>
      <w:r w:rsidRPr="00C37284">
        <w:rPr>
          <w:rFonts w:cs="Times New Roman"/>
          <w:szCs w:val="24"/>
          <w:lang w:val="de-DE"/>
        </w:rPr>
        <w:t xml:space="preserve">335, 157-172; </w:t>
      </w:r>
    </w:p>
    <w:p w:rsidR="00B64AE9" w:rsidRDefault="00B64AE9" w:rsidP="00B64AE9">
      <w:pPr>
        <w:rPr>
          <w:rFonts w:cs="Times New Roman"/>
          <w:szCs w:val="24"/>
          <w:lang w:val="de-DE"/>
        </w:rPr>
      </w:pPr>
      <w:r w:rsidRPr="000A2FD5">
        <w:rPr>
          <w:rFonts w:cs="Times New Roman"/>
          <w:szCs w:val="24"/>
          <w:lang w:val="de-DE"/>
        </w:rPr>
        <w:t xml:space="preserve">Haug, W.F. </w:t>
      </w:r>
      <w:r>
        <w:rPr>
          <w:rFonts w:cs="Times New Roman"/>
          <w:szCs w:val="24"/>
          <w:lang w:val="de-DE"/>
        </w:rPr>
        <w:t xml:space="preserve">2003: </w:t>
      </w:r>
      <w:r w:rsidRPr="00723D83">
        <w:rPr>
          <w:rFonts w:cs="Times New Roman"/>
          <w:i/>
          <w:szCs w:val="24"/>
          <w:lang w:val="de-DE"/>
        </w:rPr>
        <w:t>High-Tech-Kapitalismus. Analysen zu Produktionsweise, Arbeit, Sexualitӓt, Krieg und Hegemonie</w:t>
      </w:r>
      <w:r>
        <w:rPr>
          <w:rFonts w:cs="Times New Roman"/>
          <w:szCs w:val="24"/>
          <w:lang w:val="de-DE"/>
        </w:rPr>
        <w:t xml:space="preserve">, Kap. 8: „Die neuen Subjekte des Sexuellen“, 179-195. </w:t>
      </w:r>
    </w:p>
    <w:p w:rsidR="00BF4C6F" w:rsidRDefault="00BF4C6F" w:rsidP="006D2EDF">
      <w:pPr>
        <w:rPr>
          <w:rFonts w:cs="Times New Roman"/>
          <w:sz w:val="20"/>
          <w:szCs w:val="20"/>
          <w:lang w:val="de-DE"/>
        </w:rPr>
      </w:pPr>
    </w:p>
    <w:p w:rsidR="007A589F" w:rsidRDefault="004B3E90" w:rsidP="006D2EDF">
      <w:pPr>
        <w:rPr>
          <w:rFonts w:cs="Times New Roman"/>
          <w:szCs w:val="24"/>
          <w:lang w:val="de-DE"/>
        </w:rPr>
      </w:pPr>
      <w:r>
        <w:rPr>
          <w:rFonts w:cs="Times New Roman"/>
          <w:szCs w:val="24"/>
          <w:lang w:val="de-DE"/>
        </w:rPr>
        <w:t>12.</w:t>
      </w:r>
      <w:r w:rsidRPr="00BF4C6F">
        <w:rPr>
          <w:rFonts w:cs="Times New Roman"/>
          <w:szCs w:val="24"/>
          <w:u w:val="single"/>
          <w:lang w:val="de-DE"/>
        </w:rPr>
        <w:t xml:space="preserve"> </w:t>
      </w:r>
      <w:r w:rsidR="00BC6888" w:rsidRPr="00BF4C6F">
        <w:rPr>
          <w:rFonts w:cs="Times New Roman"/>
          <w:szCs w:val="24"/>
          <w:u w:val="single"/>
          <w:lang w:val="de-DE"/>
        </w:rPr>
        <w:t>Zusammenfassung, Auswertung, Anwendungen</w:t>
      </w:r>
      <w:r w:rsidR="00F17CA7" w:rsidRPr="00BF4C6F">
        <w:rPr>
          <w:rFonts w:cs="Times New Roman"/>
          <w:szCs w:val="24"/>
          <w:u w:val="single"/>
          <w:lang w:val="de-DE"/>
        </w:rPr>
        <w:t>, Projekte für Hausarbeiten oder mündliche Prüfungen</w:t>
      </w:r>
      <w:r w:rsidR="00BC6888">
        <w:rPr>
          <w:rFonts w:cs="Times New Roman"/>
          <w:szCs w:val="24"/>
          <w:lang w:val="de-DE"/>
        </w:rPr>
        <w:t xml:space="preserve"> </w:t>
      </w:r>
      <w:r>
        <w:rPr>
          <w:rFonts w:cs="Times New Roman"/>
          <w:szCs w:val="24"/>
          <w:lang w:val="de-DE"/>
        </w:rPr>
        <w:t xml:space="preserve">(Freitag 27. Mai) </w:t>
      </w:r>
    </w:p>
    <w:p w:rsidR="00CD3B15" w:rsidRDefault="00CD3B15" w:rsidP="006D2EDF">
      <w:pPr>
        <w:rPr>
          <w:rFonts w:cs="Times New Roman"/>
          <w:szCs w:val="24"/>
          <w:lang w:val="de-DE"/>
        </w:rPr>
      </w:pPr>
    </w:p>
    <w:sectPr w:rsidR="00CD3B15" w:rsidSect="00DD6ACE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5FE" w:rsidRDefault="007665FE" w:rsidP="00D96D02">
      <w:pPr>
        <w:spacing w:after="0" w:line="240" w:lineRule="auto"/>
      </w:pPr>
      <w:r>
        <w:separator/>
      </w:r>
    </w:p>
  </w:endnote>
  <w:endnote w:type="continuationSeparator" w:id="0">
    <w:p w:rsidR="007665FE" w:rsidRDefault="007665FE" w:rsidP="00D96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">
    <w:altName w:val="Fira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5FE" w:rsidRDefault="007665FE" w:rsidP="00D96D02">
      <w:pPr>
        <w:spacing w:after="0" w:line="240" w:lineRule="auto"/>
      </w:pPr>
      <w:r>
        <w:separator/>
      </w:r>
    </w:p>
  </w:footnote>
  <w:footnote w:type="continuationSeparator" w:id="0">
    <w:p w:rsidR="007665FE" w:rsidRDefault="007665FE" w:rsidP="00D96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42410"/>
      <w:docPartObj>
        <w:docPartGallery w:val="Page Numbers (Top of Page)"/>
        <w:docPartUnique/>
      </w:docPartObj>
    </w:sdtPr>
    <w:sdtEndPr/>
    <w:sdtContent>
      <w:p w:rsidR="00366A1E" w:rsidRDefault="00354D3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32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66A1E" w:rsidRDefault="00366A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E6E"/>
    <w:multiLevelType w:val="hybridMultilevel"/>
    <w:tmpl w:val="E41C9CE2"/>
    <w:lvl w:ilvl="0" w:tplc="F8765D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65542"/>
    <w:multiLevelType w:val="hybridMultilevel"/>
    <w:tmpl w:val="F0544D2C"/>
    <w:lvl w:ilvl="0" w:tplc="D48EDEB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54"/>
    <w:rsid w:val="0000566D"/>
    <w:rsid w:val="00023652"/>
    <w:rsid w:val="00041F22"/>
    <w:rsid w:val="000451B8"/>
    <w:rsid w:val="00046347"/>
    <w:rsid w:val="00050713"/>
    <w:rsid w:val="00051EA3"/>
    <w:rsid w:val="00062762"/>
    <w:rsid w:val="00063973"/>
    <w:rsid w:val="000668BD"/>
    <w:rsid w:val="00067150"/>
    <w:rsid w:val="00084640"/>
    <w:rsid w:val="000945EC"/>
    <w:rsid w:val="000B6B14"/>
    <w:rsid w:val="000C3987"/>
    <w:rsid w:val="000F12A3"/>
    <w:rsid w:val="000F7B70"/>
    <w:rsid w:val="00111A6C"/>
    <w:rsid w:val="001139B4"/>
    <w:rsid w:val="00117AE1"/>
    <w:rsid w:val="00135D52"/>
    <w:rsid w:val="00143692"/>
    <w:rsid w:val="00146C3D"/>
    <w:rsid w:val="0015159F"/>
    <w:rsid w:val="00151D36"/>
    <w:rsid w:val="00152735"/>
    <w:rsid w:val="00153B37"/>
    <w:rsid w:val="00161161"/>
    <w:rsid w:val="00171210"/>
    <w:rsid w:val="00172249"/>
    <w:rsid w:val="001B4206"/>
    <w:rsid w:val="001C3640"/>
    <w:rsid w:val="001C3FAC"/>
    <w:rsid w:val="001C7A3A"/>
    <w:rsid w:val="001D403F"/>
    <w:rsid w:val="001D5F34"/>
    <w:rsid w:val="001E070F"/>
    <w:rsid w:val="001E6E0E"/>
    <w:rsid w:val="001E7A3F"/>
    <w:rsid w:val="001F5389"/>
    <w:rsid w:val="002018A2"/>
    <w:rsid w:val="00212145"/>
    <w:rsid w:val="00217D7B"/>
    <w:rsid w:val="00240B8A"/>
    <w:rsid w:val="00243029"/>
    <w:rsid w:val="00252698"/>
    <w:rsid w:val="00252CCB"/>
    <w:rsid w:val="00255912"/>
    <w:rsid w:val="0025597D"/>
    <w:rsid w:val="002666D5"/>
    <w:rsid w:val="00273419"/>
    <w:rsid w:val="00282879"/>
    <w:rsid w:val="002909CA"/>
    <w:rsid w:val="002B4654"/>
    <w:rsid w:val="002B5FA3"/>
    <w:rsid w:val="002B6154"/>
    <w:rsid w:val="002D5E4D"/>
    <w:rsid w:val="00302F20"/>
    <w:rsid w:val="00307EC5"/>
    <w:rsid w:val="003109DC"/>
    <w:rsid w:val="0031274B"/>
    <w:rsid w:val="003228CF"/>
    <w:rsid w:val="00322F2E"/>
    <w:rsid w:val="00333192"/>
    <w:rsid w:val="00335DED"/>
    <w:rsid w:val="00341137"/>
    <w:rsid w:val="00347F2A"/>
    <w:rsid w:val="00352DE6"/>
    <w:rsid w:val="00354D38"/>
    <w:rsid w:val="00365D1A"/>
    <w:rsid w:val="00366A1E"/>
    <w:rsid w:val="00376283"/>
    <w:rsid w:val="00381D38"/>
    <w:rsid w:val="003A23F0"/>
    <w:rsid w:val="003B47F5"/>
    <w:rsid w:val="003D26CC"/>
    <w:rsid w:val="003E42B1"/>
    <w:rsid w:val="003F12E1"/>
    <w:rsid w:val="003F1BB0"/>
    <w:rsid w:val="003F3AA7"/>
    <w:rsid w:val="003F78A9"/>
    <w:rsid w:val="004104E9"/>
    <w:rsid w:val="004125AD"/>
    <w:rsid w:val="00416DF2"/>
    <w:rsid w:val="00435DAF"/>
    <w:rsid w:val="00446B78"/>
    <w:rsid w:val="00453E8D"/>
    <w:rsid w:val="004561CF"/>
    <w:rsid w:val="00457A4D"/>
    <w:rsid w:val="00460FFA"/>
    <w:rsid w:val="00463EB6"/>
    <w:rsid w:val="0048519F"/>
    <w:rsid w:val="004B3E90"/>
    <w:rsid w:val="004B4359"/>
    <w:rsid w:val="004B4CB8"/>
    <w:rsid w:val="004C116A"/>
    <w:rsid w:val="004C16E5"/>
    <w:rsid w:val="004D53C7"/>
    <w:rsid w:val="004D754E"/>
    <w:rsid w:val="004F1E2B"/>
    <w:rsid w:val="00502481"/>
    <w:rsid w:val="005036B7"/>
    <w:rsid w:val="005066E1"/>
    <w:rsid w:val="00507EDC"/>
    <w:rsid w:val="00511328"/>
    <w:rsid w:val="00524288"/>
    <w:rsid w:val="00531A3D"/>
    <w:rsid w:val="0053795B"/>
    <w:rsid w:val="00547D14"/>
    <w:rsid w:val="00560A9C"/>
    <w:rsid w:val="00560EAA"/>
    <w:rsid w:val="00566895"/>
    <w:rsid w:val="00566CD0"/>
    <w:rsid w:val="00570FB3"/>
    <w:rsid w:val="00591B3B"/>
    <w:rsid w:val="00597DDA"/>
    <w:rsid w:val="005A6757"/>
    <w:rsid w:val="005C7AC8"/>
    <w:rsid w:val="00601258"/>
    <w:rsid w:val="00606A73"/>
    <w:rsid w:val="006108DC"/>
    <w:rsid w:val="00611C78"/>
    <w:rsid w:val="00615DBC"/>
    <w:rsid w:val="00626819"/>
    <w:rsid w:val="0063455E"/>
    <w:rsid w:val="0066083F"/>
    <w:rsid w:val="006705AC"/>
    <w:rsid w:val="00675328"/>
    <w:rsid w:val="0068383F"/>
    <w:rsid w:val="006A0973"/>
    <w:rsid w:val="006A5684"/>
    <w:rsid w:val="006C3697"/>
    <w:rsid w:val="006D2EDF"/>
    <w:rsid w:val="006D6EC3"/>
    <w:rsid w:val="006D7B5D"/>
    <w:rsid w:val="006F42A5"/>
    <w:rsid w:val="00704472"/>
    <w:rsid w:val="00726187"/>
    <w:rsid w:val="007275F7"/>
    <w:rsid w:val="007304DB"/>
    <w:rsid w:val="007353AF"/>
    <w:rsid w:val="007652CE"/>
    <w:rsid w:val="007665FE"/>
    <w:rsid w:val="00771148"/>
    <w:rsid w:val="007779B2"/>
    <w:rsid w:val="007819B0"/>
    <w:rsid w:val="0078410C"/>
    <w:rsid w:val="007856B6"/>
    <w:rsid w:val="00792BCA"/>
    <w:rsid w:val="00793BA8"/>
    <w:rsid w:val="007A589F"/>
    <w:rsid w:val="007A7BCF"/>
    <w:rsid w:val="007B7D20"/>
    <w:rsid w:val="007C7935"/>
    <w:rsid w:val="007E6312"/>
    <w:rsid w:val="00821BE6"/>
    <w:rsid w:val="00822914"/>
    <w:rsid w:val="008262C1"/>
    <w:rsid w:val="00835F2F"/>
    <w:rsid w:val="00837BD5"/>
    <w:rsid w:val="00846CE1"/>
    <w:rsid w:val="00851F88"/>
    <w:rsid w:val="00872627"/>
    <w:rsid w:val="00896055"/>
    <w:rsid w:val="008A355E"/>
    <w:rsid w:val="008C1CCC"/>
    <w:rsid w:val="008D6FED"/>
    <w:rsid w:val="008E7E71"/>
    <w:rsid w:val="00906B2E"/>
    <w:rsid w:val="0091521C"/>
    <w:rsid w:val="0091647E"/>
    <w:rsid w:val="009216A1"/>
    <w:rsid w:val="00933BC6"/>
    <w:rsid w:val="00946381"/>
    <w:rsid w:val="009601E0"/>
    <w:rsid w:val="009735A8"/>
    <w:rsid w:val="00996795"/>
    <w:rsid w:val="009A4A56"/>
    <w:rsid w:val="009C4AFB"/>
    <w:rsid w:val="009D54CC"/>
    <w:rsid w:val="009D7EC6"/>
    <w:rsid w:val="009E5231"/>
    <w:rsid w:val="00A10DDC"/>
    <w:rsid w:val="00A1778D"/>
    <w:rsid w:val="00A336C0"/>
    <w:rsid w:val="00A36841"/>
    <w:rsid w:val="00A50525"/>
    <w:rsid w:val="00A52E7F"/>
    <w:rsid w:val="00A5681D"/>
    <w:rsid w:val="00A941FC"/>
    <w:rsid w:val="00AB1AB1"/>
    <w:rsid w:val="00AB397A"/>
    <w:rsid w:val="00AC3B07"/>
    <w:rsid w:val="00AC6ED2"/>
    <w:rsid w:val="00AD29E4"/>
    <w:rsid w:val="00AE0E7F"/>
    <w:rsid w:val="00AE12ED"/>
    <w:rsid w:val="00AE1F88"/>
    <w:rsid w:val="00AE70D4"/>
    <w:rsid w:val="00AF1E11"/>
    <w:rsid w:val="00B06CF4"/>
    <w:rsid w:val="00B122A4"/>
    <w:rsid w:val="00B13EA1"/>
    <w:rsid w:val="00B2144A"/>
    <w:rsid w:val="00B241C4"/>
    <w:rsid w:val="00B41DDE"/>
    <w:rsid w:val="00B4361E"/>
    <w:rsid w:val="00B50DE3"/>
    <w:rsid w:val="00B64217"/>
    <w:rsid w:val="00B64AE9"/>
    <w:rsid w:val="00B668DA"/>
    <w:rsid w:val="00B756D6"/>
    <w:rsid w:val="00B76E04"/>
    <w:rsid w:val="00B94296"/>
    <w:rsid w:val="00BC5500"/>
    <w:rsid w:val="00BC6888"/>
    <w:rsid w:val="00BD5A0D"/>
    <w:rsid w:val="00BD6F89"/>
    <w:rsid w:val="00BE2BB7"/>
    <w:rsid w:val="00BE2F07"/>
    <w:rsid w:val="00BE3A28"/>
    <w:rsid w:val="00BF154C"/>
    <w:rsid w:val="00BF4C6F"/>
    <w:rsid w:val="00C01D37"/>
    <w:rsid w:val="00C03C6A"/>
    <w:rsid w:val="00C22262"/>
    <w:rsid w:val="00C275A9"/>
    <w:rsid w:val="00C37284"/>
    <w:rsid w:val="00C376F1"/>
    <w:rsid w:val="00C40CD6"/>
    <w:rsid w:val="00C6395A"/>
    <w:rsid w:val="00C64DE1"/>
    <w:rsid w:val="00C67480"/>
    <w:rsid w:val="00C7645D"/>
    <w:rsid w:val="00C77E5A"/>
    <w:rsid w:val="00C867DB"/>
    <w:rsid w:val="00CA5042"/>
    <w:rsid w:val="00CA6103"/>
    <w:rsid w:val="00CB13D9"/>
    <w:rsid w:val="00CD1603"/>
    <w:rsid w:val="00CD3B15"/>
    <w:rsid w:val="00CD56BA"/>
    <w:rsid w:val="00CE40E1"/>
    <w:rsid w:val="00D0472E"/>
    <w:rsid w:val="00D04DF3"/>
    <w:rsid w:val="00D114BD"/>
    <w:rsid w:val="00D175F0"/>
    <w:rsid w:val="00D1763B"/>
    <w:rsid w:val="00D20888"/>
    <w:rsid w:val="00D26F10"/>
    <w:rsid w:val="00D43977"/>
    <w:rsid w:val="00D45F04"/>
    <w:rsid w:val="00D57FE6"/>
    <w:rsid w:val="00D667BD"/>
    <w:rsid w:val="00D71435"/>
    <w:rsid w:val="00D727BD"/>
    <w:rsid w:val="00D80002"/>
    <w:rsid w:val="00D83613"/>
    <w:rsid w:val="00D905F0"/>
    <w:rsid w:val="00D96D02"/>
    <w:rsid w:val="00DA4B0A"/>
    <w:rsid w:val="00DA58BF"/>
    <w:rsid w:val="00DB48D6"/>
    <w:rsid w:val="00DD6ACE"/>
    <w:rsid w:val="00DE277E"/>
    <w:rsid w:val="00DE505B"/>
    <w:rsid w:val="00DF0A72"/>
    <w:rsid w:val="00DF2C13"/>
    <w:rsid w:val="00E0042E"/>
    <w:rsid w:val="00E06114"/>
    <w:rsid w:val="00E06343"/>
    <w:rsid w:val="00E17B3B"/>
    <w:rsid w:val="00E25801"/>
    <w:rsid w:val="00E30394"/>
    <w:rsid w:val="00E32C29"/>
    <w:rsid w:val="00E336EC"/>
    <w:rsid w:val="00E4426D"/>
    <w:rsid w:val="00E46CD1"/>
    <w:rsid w:val="00E70EDF"/>
    <w:rsid w:val="00E76556"/>
    <w:rsid w:val="00E80DD2"/>
    <w:rsid w:val="00E81C1E"/>
    <w:rsid w:val="00E81E5A"/>
    <w:rsid w:val="00E90A44"/>
    <w:rsid w:val="00E90B5F"/>
    <w:rsid w:val="00EA08B7"/>
    <w:rsid w:val="00EA1782"/>
    <w:rsid w:val="00EC3E89"/>
    <w:rsid w:val="00ED6136"/>
    <w:rsid w:val="00EE0C9B"/>
    <w:rsid w:val="00F04226"/>
    <w:rsid w:val="00F17CA7"/>
    <w:rsid w:val="00F22622"/>
    <w:rsid w:val="00F27D6F"/>
    <w:rsid w:val="00F3112C"/>
    <w:rsid w:val="00F33F14"/>
    <w:rsid w:val="00F35804"/>
    <w:rsid w:val="00F65BFD"/>
    <w:rsid w:val="00F675C4"/>
    <w:rsid w:val="00F67CA4"/>
    <w:rsid w:val="00F73A98"/>
    <w:rsid w:val="00F7693B"/>
    <w:rsid w:val="00FA0FDC"/>
    <w:rsid w:val="00FB42E1"/>
    <w:rsid w:val="00FC7B32"/>
    <w:rsid w:val="00FD69E4"/>
    <w:rsid w:val="00FE0A13"/>
    <w:rsid w:val="00FE3464"/>
    <w:rsid w:val="00FE5172"/>
    <w:rsid w:val="00FE7127"/>
    <w:rsid w:val="00FF0EA9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CAD6"/>
  <w15:docId w15:val="{83C8CB2B-DBF6-4F4F-BE90-B7B3576F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6BA"/>
  </w:style>
  <w:style w:type="paragraph" w:styleId="Heading1">
    <w:name w:val="heading 1"/>
    <w:basedOn w:val="Normal"/>
    <w:link w:val="Heading1Char"/>
    <w:uiPriority w:val="9"/>
    <w:qFormat/>
    <w:rsid w:val="008A355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6154"/>
    <w:rPr>
      <w:b/>
      <w:bCs/>
    </w:rPr>
  </w:style>
  <w:style w:type="character" w:customStyle="1" w:styleId="apple-converted-space">
    <w:name w:val="apple-converted-space"/>
    <w:basedOn w:val="DefaultParagraphFont"/>
    <w:rsid w:val="002B6154"/>
  </w:style>
  <w:style w:type="character" w:styleId="Hyperlink">
    <w:name w:val="Hyperlink"/>
    <w:basedOn w:val="DefaultParagraphFont"/>
    <w:uiPriority w:val="99"/>
    <w:unhideWhenUsed/>
    <w:rsid w:val="002B6154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D96D02"/>
    <w:pPr>
      <w:spacing w:after="0" w:line="240" w:lineRule="auto"/>
    </w:pPr>
    <w:rPr>
      <w:rFonts w:eastAsia="Times New Roman" w:cs="Times New Roman"/>
      <w:sz w:val="20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semiHidden/>
    <w:rsid w:val="00D96D02"/>
    <w:rPr>
      <w:rFonts w:eastAsia="Times New Roman" w:cs="Times New Roman"/>
      <w:sz w:val="20"/>
      <w:szCs w:val="20"/>
      <w:lang w:val="de-DE"/>
    </w:rPr>
  </w:style>
  <w:style w:type="character" w:styleId="FootnoteReference">
    <w:name w:val="footnote reference"/>
    <w:basedOn w:val="DefaultParagraphFont"/>
    <w:semiHidden/>
    <w:rsid w:val="00D96D0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D96D0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0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E"/>
  </w:style>
  <w:style w:type="paragraph" w:styleId="Footer">
    <w:name w:val="footer"/>
    <w:basedOn w:val="Normal"/>
    <w:link w:val="FooterChar"/>
    <w:uiPriority w:val="99"/>
    <w:semiHidden/>
    <w:unhideWhenUsed/>
    <w:rsid w:val="00366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A1E"/>
  </w:style>
  <w:style w:type="paragraph" w:styleId="ListParagraph">
    <w:name w:val="List Paragraph"/>
    <w:basedOn w:val="Normal"/>
    <w:uiPriority w:val="34"/>
    <w:qFormat/>
    <w:rsid w:val="00F73A98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A355E"/>
    <w:rPr>
      <w:rFonts w:eastAsia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8A355E"/>
  </w:style>
  <w:style w:type="paragraph" w:customStyle="1" w:styleId="Default">
    <w:name w:val="Default"/>
    <w:rsid w:val="001C3FAC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1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3">
    <w:name w:val="A3"/>
    <w:uiPriority w:val="99"/>
    <w:rsid w:val="0066083F"/>
    <w:rPr>
      <w:rFonts w:cs="Fira Sans"/>
      <w:color w:val="000000"/>
      <w:sz w:val="32"/>
      <w:szCs w:val="32"/>
    </w:rPr>
  </w:style>
  <w:style w:type="character" w:customStyle="1" w:styleId="A0">
    <w:name w:val="A0"/>
    <w:uiPriority w:val="99"/>
    <w:rsid w:val="0066083F"/>
    <w:rPr>
      <w:rFonts w:cs="Fira Sans"/>
      <w:color w:val="000000"/>
      <w:sz w:val="14"/>
      <w:szCs w:val="14"/>
    </w:rPr>
  </w:style>
  <w:style w:type="character" w:styleId="HTMLCite">
    <w:name w:val="HTML Cite"/>
    <w:basedOn w:val="DefaultParagraphFont"/>
    <w:uiPriority w:val="99"/>
    <w:semiHidden/>
    <w:unhideWhenUsed/>
    <w:rsid w:val="00597D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snyc.edu/jan-rehman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C17B8-0F01-44F1-91B2-E04801A9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 Rehmann</cp:lastModifiedBy>
  <cp:revision>3</cp:revision>
  <cp:lastPrinted>2019-05-17T23:29:00Z</cp:lastPrinted>
  <dcterms:created xsi:type="dcterms:W3CDTF">2022-04-20T13:41:00Z</dcterms:created>
  <dcterms:modified xsi:type="dcterms:W3CDTF">2022-04-20T13:42:00Z</dcterms:modified>
</cp:coreProperties>
</file>