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C05A3B"/>
          <w:sz w:val="72"/>
          <w:szCs w:val="72"/>
        </w:rPr>
        <w:t xml:space="preserve">VENUE</w:t>
      </w:r>
    </w:p>
    <w:p>
      <w:pPr>
        <w:spacing w:after="40"/>
        <w:jc w:val="center"/>
      </w:pPr>
      <w:r>
        <w:rPr>
          <w:rFonts w:ascii="Arial" w:cs="Arial" w:eastAsia="Arial" w:hAnsi="Arial"/>
          <w:color w:val="6B6560"/>
          <w:sz w:val="28"/>
          <w:szCs w:val="28"/>
        </w:rPr>
        <w:t xml:space="preserve">Miami’s Private Event Marketplace</w:t>
      </w:r>
    </w:p>
    <w:p>
      <w:pPr>
        <w:spacing w:after="200"/>
      </w:pPr>
    </w:p>
    <w:p>
      <w:pPr>
        <w:spacing w:after="60"/>
        <w:jc w:val="center"/>
      </w:pPr>
      <w:r>
        <w:rPr>
          <w:rFonts w:ascii="Arial" w:cs="Arial" w:eastAsia="Arial" w:hAnsi="Arial"/>
          <w:b/>
          <w:bCs/>
          <w:color w:val="1A1612"/>
          <w:sz w:val="36"/>
          <w:szCs w:val="36"/>
        </w:rPr>
        <w:t xml:space="preserve">STRATEGY &amp; OPERATIONS PLAYBOOK</w:t>
      </w:r>
    </w:p>
    <w:p>
      <w:pPr>
        <w:spacing w:after="20"/>
        <w:jc w:val="center"/>
      </w:pPr>
      <w:r>
        <w:rPr>
          <w:rFonts w:ascii="Arial" w:cs="Arial" w:eastAsia="Arial" w:hAnsi="Arial"/>
          <w:color w:val="6B6560"/>
          <w:sz w:val="20"/>
          <w:szCs w:val="20"/>
        </w:rPr>
        <w:t xml:space="preserve">Market Research • Product Review • Unit Economics • GTM Playbook • Operations Guide</w:t>
      </w:r>
    </w:p>
    <w:p>
      <w:pPr>
        <w:spacing w:after="200"/>
      </w:pPr>
    </w:p>
    <w:p>
      <w:pPr>
        <w:spacing w:after="200"/>
      </w:pPr>
    </w:p>
    <w:p>
      <w:pPr>
        <w:jc w:val="center"/>
      </w:pPr>
      <w:r>
        <w:rPr>
          <w:rFonts w:ascii="Arial" w:cs="Arial" w:eastAsia="Arial" w:hAnsi="Arial"/>
          <w:color w:val="6B6560"/>
          <w:sz w:val="20"/>
          <w:szCs w:val="20"/>
        </w:rPr>
        <w:t xml:space="preserve">Prepared: March 18, 2026</w:t>
      </w:r>
    </w:p>
    <w:p>
      <w:pPr>
        <w:jc w:val="center"/>
      </w:pPr>
      <w:r>
        <w:rPr>
          <w:rFonts w:ascii="Arial" w:cs="Arial" w:eastAsia="Arial" w:hAnsi="Arial"/>
          <w:color w:val="6B6560"/>
          <w:sz w:val="20"/>
          <w:szCs w:val="20"/>
        </w:rPr>
        <w:t xml:space="preserve">For: Georg Chimion &amp; Frank</w:t>
      </w:r>
    </w:p>
    <w:p>
      <w:pPr>
        <w:jc w:val="center"/>
      </w:pPr>
      <w:r>
        <w:rPr>
          <w:rFonts w:ascii="Arial" w:cs="Arial" w:eastAsia="Arial" w:hAnsi="Arial"/>
          <w:b/>
          <w:bCs/>
          <w:color w:val="C05A3B"/>
          <w:sz w:val="20"/>
          <w:szCs w:val="20"/>
        </w:rPr>
        <w:t xml:space="preserve">Status: PROTOTYPE — Production domain TBD</w:t>
      </w:r>
    </w:p>
    <w:p>
      <w:r>
        <w:br w:type="page"/>
      </w:r>
    </w:p>
    <w:p>
      <w:pPr>
        <w:pStyle w:val="Heading1"/>
      </w:pPr>
      <w:r>
        <w:t xml:space="preserve">1. Where We Are Today</w:t>
      </w:r>
    </w:p>
    <w:p>
      <w:pPr>
        <w:spacing w:after="120"/>
      </w:pPr>
      <w:r>
        <w:rPr>
          <w:rFonts w:ascii="Arial" w:cs="Arial" w:eastAsia="Arial" w:hAnsi="Arial"/>
          <w:color w:val="1A1612"/>
          <w:sz w:val="22"/>
          <w:szCs w:val="22"/>
        </w:rPr>
        <w:t xml:space="preserve">VENUE is a working prototype — a fully functional Miami private event venue marketplace with 31 real venues, a 3-step booking wizard, and individual venue + neighborhood pages. It’s live at a staging URL (venue.georg.miami) but has not launched publicly.</w:t>
      </w:r>
    </w:p>
    <w:p>
      <w:pPr>
        <w:spacing w:after="200"/>
      </w:pPr>
    </w:p>
    <w:p>
      <w:pPr>
        <w:pStyle w:val="Heading2"/>
      </w:pPr>
      <w:r>
        <w:t xml:space="preserve">1.1 What’s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Booking wizard (3-step)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Event type → location → preferences → results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31 real Miami venues in 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9 neighborhoods, real pricing + ratings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Individual venue pages (/venues/[slug])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31 pages, each can be a Google Ads landing page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Neighborhood pages (/neighborhoods/[area])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9 pages for SEO long-tail keywords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Contact form → email to Georg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Via FormSubmit.co (temporary)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Analytics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5A3B"/>
                <w:sz w:val="18"/>
                <w:szCs w:val="18"/>
              </w:rPr>
              <w:t xml:space="preserve">WIRED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PostHog + GA4 code in place, needs API keys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Sitemap + robots.txt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5A3B"/>
                <w:sz w:val="18"/>
                <w:szCs w:val="18"/>
              </w:rPr>
              <w:t xml:space="preserve">WIRED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Ready, needs Google Search Console submission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Production 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TBD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Decide with Frank (venuemiami.com? bookvenue.com?)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 accounts (Google + Instagram)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TBD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Set up after domain decision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Pre-launch. No traffic yet.</w:t>
            </w:r>
          </w:p>
        </w:tc>
      </w:tr>
    </w:tbl>
    <w:p>
      <w:pPr>
        <w:spacing w:after="200"/>
      </w:pPr>
    </w:p>
    <w:p>
      <w:pPr>
        <w:pStyle w:val="Heading2"/>
      </w:pPr>
      <w:r>
        <w:t xml:space="preserve">1.2 Decisions Needed Before Launch</w:t>
      </w:r>
    </w:p>
    <w:p>
      <w:pPr>
        <w:pStyle w:val="ListParagraph"/>
        <w:numPr>
          <w:ilvl w:val="0"/>
          <w:numId w:val="2"/>
        </w:numPr>
        <w:spacing w:after="80"/>
      </w:pPr>
      <w:r>
        <w:rPr>
          <w:b/>
          <w:bCs/>
          <w:sz w:val="22"/>
          <w:szCs w:val="22"/>
        </w:rPr>
        <w:t xml:space="preserve">Choose a production domain name (Georg + Frank)</w:t>
      </w:r>
    </w:p>
    <w:p>
      <w:pPr>
        <w:pStyle w:val="ListParagraph"/>
        <w:numPr>
          <w:ilvl w:val="0"/>
          <w:numId w:val="2"/>
        </w:numPr>
        <w:spacing w:after="80"/>
      </w:pPr>
      <w:r>
        <w:rPr>
          <w:b w:val="false"/>
          <w:bCs w:val="false"/>
          <w:sz w:val="22"/>
          <w:szCs w:val="22"/>
        </w:rPr>
        <w:t xml:space="preserve">Confirm Month 1 ad budget ($500–$1,000)</w:t>
      </w:r>
    </w:p>
    <w:p>
      <w:pPr>
        <w:pStyle w:val="ListParagraph"/>
        <w:numPr>
          <w:ilvl w:val="0"/>
          <w:numId w:val="2"/>
        </w:numPr>
        <w:spacing w:after="80"/>
      </w:pPr>
      <w:r>
        <w:rPr>
          <w:b w:val="false"/>
          <w:bCs w:val="false"/>
          <w:sz w:val="22"/>
          <w:szCs w:val="22"/>
        </w:rPr>
        <w:t xml:space="preserve">Agree on partnership principle (build it, fund it, split it)</w:t>
      </w:r>
    </w:p>
    <w:p>
      <w:pPr>
        <w:pStyle w:val="ListParagraph"/>
        <w:numPr>
          <w:ilvl w:val="0"/>
          <w:numId w:val="2"/>
        </w:numPr>
        <w:spacing w:after="80"/>
      </w:pPr>
      <w:r>
        <w:rPr>
          <w:b w:val="false"/>
          <w:bCs w:val="false"/>
          <w:sz w:val="22"/>
          <w:szCs w:val="22"/>
        </w:rPr>
        <w:t xml:space="preserve">Set up Google Ads + Instagram Ads accounts</w:t>
      </w:r>
    </w:p>
    <w:p>
      <w:pPr>
        <w:pStyle w:val="ListParagraph"/>
        <w:numPr>
          <w:ilvl w:val="0"/>
          <w:numId w:val="2"/>
        </w:numPr>
        <w:spacing w:after="80"/>
      </w:pPr>
      <w:r>
        <w:rPr>
          <w:b w:val="false"/>
          <w:bCs w:val="false"/>
          <w:sz w:val="22"/>
          <w:szCs w:val="22"/>
        </w:rPr>
        <w:t xml:space="preserve">Pick a launch date</w:t>
      </w:r>
    </w:p>
    <w:p>
      <w:pPr>
        <w:spacing w:after="200"/>
      </w:pPr>
    </w:p>
    <w:p>
      <w:pPr>
        <w:spacing w:after="120"/>
      </w:pPr>
      <w:r>
        <w:rPr>
          <w:rFonts w:ascii="Arial" w:cs="Arial" w:eastAsia="Arial" w:hAnsi="Arial"/>
          <w:color w:val="1A1612"/>
          <w:sz w:val="22"/>
          <w:szCs w:val="22"/>
        </w:rPr>
        <w:t xml:space="preserve">Until these decisions are made, the prototype is complete and waiting. The technical work below (quick fixes) can proceed in parallel.</w:t>
      </w:r>
    </w:p>
    <w:p>
      <w:r>
        <w:br w:type="page"/>
      </w:r>
    </w:p>
    <w:p>
      <w:pPr>
        <w:pStyle w:val="Heading1"/>
      </w:pPr>
      <w:r>
        <w:t xml:space="preserve">2. The Market Opportunity</w:t>
      </w:r>
    </w:p>
    <w:p>
      <w:pPr>
        <w:spacing w:after="120"/>
      </w:pPr>
      <w:r>
        <w:rPr>
          <w:rFonts w:ascii="Arial" w:cs="Arial" w:eastAsia="Arial" w:hAnsi="Arial"/>
          <w:color w:val="1A1612"/>
          <w:sz w:val="22"/>
          <w:szCs w:val="22"/>
        </w:rPr>
        <w:t xml:space="preserve">Miami is the #3 event market in North America. The numbers make VENUE’s unit economics work even with conservative assumptions.</w:t>
      </w:r>
    </w:p>
    <w:p>
      <w:pPr>
        <w:spacing w:after="200"/>
      </w:pPr>
    </w:p>
    <w:p>
      <w:pPr>
        <w:pStyle w:val="Heading2"/>
      </w:pPr>
      <w:r>
        <w:t xml:space="preserve">2.1 Miami Market Data (Verified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Annual visitors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28 million (2024 record)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Miami-Dade Tourism Office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Tourism spending injected into Miami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$22 billion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Meeting Spotlight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North America event market ranking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#3 (behind NYC, Chicago)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Grand View Research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Event venues in Miami-Dade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Aggregated platforms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Average Miami wedding budget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$40,000–$80,000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Elev8, The Knot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Average private event (Peerspace)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$210/hour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Peerspace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Monthly Google searches (addressable)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10,000+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SerpWars</w:t>
            </w:r>
          </w:p>
        </w:tc>
      </w:tr>
    </w:tbl>
    <w:p>
      <w:pPr>
        <w:spacing w:after="200"/>
      </w:pPr>
    </w:p>
    <w:p>
      <w:pPr>
        <w:pStyle w:val="Heading2"/>
      </w:pPr>
      <w:r>
        <w:t xml:space="preserve">2.2 Unit Economics (Industry Benchmarks)</w:t>
      </w:r>
    </w:p>
    <w:p>
      <w:pPr>
        <w:spacing w:after="120"/>
      </w:pPr>
      <w:r>
        <w:rPr>
          <w:rFonts w:ascii="Arial" w:cs="Arial" w:eastAsia="Arial" w:hAnsi="Arial"/>
          <w:color w:val="1A1612"/>
          <w:sz w:val="22"/>
          <w:szCs w:val="22"/>
        </w:rPr>
        <w:t xml:space="preserve">These are not guesses. They’re verified benchmarks from real companies in this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Conservative</w:t>
            </w:r>
          </w:p>
        </w:tc>
        <w:tc>
          <w:tcPr>
            <w:tcW w:type="dxa" w:w="1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Optimistic</w:t>
            </w:r>
          </w:p>
        </w:tc>
        <w:tc>
          <w:tcPr>
            <w:tcW w:type="dxa" w:w="29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Google Ads CPC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$0.77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WordStream, SerpWars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Click → lead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PPCChief, Snowmad Digital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Cost per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Derived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Lead → booking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Financial Models Lab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Cost to acquire 1 booking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$330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Derived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Average Miami event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Peerspace, Elev8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VENUE commission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$360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$600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Our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Profit per booking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$576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Revenue minus acquisition cost</w:t>
            </w:r>
          </w:p>
        </w:tc>
      </w:tr>
    </w:tbl>
    <w:p>
      <w:pPr>
        <w:spacing w:after="200"/>
      </w:pPr>
    </w:p>
    <w:p>
      <w:pPr>
        <w:spacing w:after="100"/>
      </w:pPr>
      <w:r>
        <w:rPr>
          <w:rFonts w:ascii="Arial" w:cs="Arial" w:eastAsia="Arial" w:hAnsi="Arial"/>
          <w:b/>
          <w:bCs/>
          <w:color w:val="C05A3B"/>
          <w:sz w:val="22"/>
          <w:szCs w:val="22"/>
        </w:rPr>
        <w:t xml:space="preserve">Key insight: Even with conservative numbers, we break even on each booking. With any optimization, we’re profitable from booking #1.</w:t>
      </w:r>
    </w:p>
    <w:p>
      <w:r>
        <w:br w:type="page"/>
      </w:r>
    </w:p>
    <w:p>
      <w:pPr>
        <w:pStyle w:val="Heading1"/>
      </w:pPr>
      <w:r>
        <w:t xml:space="preserve">3. Competitive Landscape</w:t>
      </w:r>
    </w:p>
    <w:p>
      <w:pPr>
        <w:spacing w:after="120"/>
      </w:pPr>
      <w:r>
        <w:rPr>
          <w:rFonts w:ascii="Arial" w:cs="Arial" w:eastAsia="Arial" w:hAnsi="Arial"/>
          <w:color w:val="1A1612"/>
          <w:sz w:val="22"/>
          <w:szCs w:val="22"/>
        </w:rPr>
        <w:t xml:space="preserve">The market leader is hated. The rest are niche or absent from Miami.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200"/>
        <w:gridCol w:w="2160"/>
        <w:gridCol w:w="2000"/>
      </w:tblGrid>
      <w:tr>
        <w:tc>
          <w:tcPr>
            <w:tcW w:type="dxa" w:w="1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Commission</w:t>
            </w:r>
          </w:p>
        </w:tc>
        <w:tc>
          <w:tcPr>
            <w:tcW w:type="dxa" w:w="1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Miami Inventory</w:t>
            </w:r>
          </w:p>
        </w:tc>
        <w:tc>
          <w:tcPr>
            <w:tcW w:type="dxa" w:w="1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1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2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Weakness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Peerspace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20% + 12-18%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200-400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2.6/5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Brand, scale, instant 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Hated. Terrible support, refund issues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Giggster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962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Better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Huge inventory, good 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Film/photo focused, not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EventUp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Subscription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15,000+ global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Free for planners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Generic, no local curation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Tagvenue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Corporate focus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Tiny Miami presence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Splacer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 + 5%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Limited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Design-forward, curated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Only 5 US cities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The Venue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Premium listing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Limited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$1.8M revenue, beautiful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Invitation-only, small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Local Planners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$2K-$10K fee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Varies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True concierge, 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Expensive, slow, not scalable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5A3B"/>
                <w:sz w:val="18"/>
                <w:szCs w:val="18"/>
              </w:rPr>
              <w:t xml:space="preserve">VENUE (us)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5A3B"/>
                <w:sz w:val="18"/>
                <w:szCs w:val="18"/>
              </w:rPr>
              <w:t xml:space="preserve">10-15%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5A3B"/>
                <w:sz w:val="18"/>
                <w:szCs w:val="18"/>
              </w:rPr>
              <w:t xml:space="preserve">31 curated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5A3B"/>
                <w:sz w:val="18"/>
                <w:szCs w:val="18"/>
              </w:rPr>
              <w:t xml:space="preserve">Miami-only, concierge,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 brand yet</w:t>
            </w:r>
          </w:p>
        </w:tc>
      </w:tr>
    </w:tbl>
    <w:p>
      <w:pPr>
        <w:spacing w:after="200"/>
      </w:pPr>
    </w:p>
    <w:p>
      <w:pPr>
        <w:spacing w:after="100"/>
      </w:pPr>
      <w:r>
        <w:rPr>
          <w:rFonts w:ascii="Arial" w:cs="Arial" w:eastAsia="Arial" w:hAnsi="Arial"/>
          <w:b/>
          <w:bCs/>
          <w:color w:val="C05A3B"/>
          <w:sz w:val="22"/>
          <w:szCs w:val="22"/>
        </w:rPr>
        <w:t xml:space="preserve">Our 10-15% commission is the lowest in the market. Venues save 5-10% switching from Peerspace.</w:t>
      </w:r>
    </w:p>
    <w:p>
      <w:pPr>
        <w:spacing w:after="200"/>
      </w:pPr>
    </w:p>
    <w:p>
      <w:pPr>
        <w:pStyle w:val="Heading2"/>
      </w:pPr>
      <w:r>
        <w:t xml:space="preserve">3.1 The Positioning Gap</w:t>
      </w:r>
    </w:p>
    <w:p>
      <w:pPr>
        <w:spacing w:after="120"/>
      </w:pPr>
      <w:r>
        <w:rPr>
          <w:rFonts w:ascii="Arial" w:cs="Arial" w:eastAsia="Arial" w:hAnsi="Arial"/>
          <w:color w:val="1A1612"/>
          <w:sz w:val="22"/>
          <w:szCs w:val="22"/>
        </w:rPr>
        <w:t xml:space="preserve">No competitor occupies the space where VENUE sits:</w:t>
      </w:r>
    </w:p>
    <w:p>
      <w:pPr>
        <w:pStyle w:val="ListParagraph"/>
        <w:numPr>
          <w:ilvl w:val="0"/>
          <w:numId w:val="3"/>
        </w:numPr>
        <w:spacing w:after="60"/>
      </w:pPr>
      <w:r>
        <w:rPr>
          <w:sz w:val="22"/>
          <w:szCs w:val="22"/>
        </w:rPr>
        <w:t xml:space="preserve">National platforms (Peerspace, Giggster) are impersonal, use hourly pricing, have no event-type guidance</w:t>
      </w:r>
    </w:p>
    <w:p>
      <w:pPr>
        <w:pStyle w:val="ListParagraph"/>
        <w:numPr>
          <w:ilvl w:val="0"/>
          <w:numId w:val="3"/>
        </w:numPr>
        <w:spacing w:after="60"/>
      </w:pPr>
      <w:r>
        <w:rPr>
          <w:sz w:val="22"/>
          <w:szCs w:val="22"/>
        </w:rPr>
        <w:t xml:space="preserve">Local planners are expensive ($2K+ minimum), slow (weeks not hours), not tech-enabled</w:t>
      </w:r>
    </w:p>
    <w:p>
      <w:pPr>
        <w:pStyle w:val="ListParagraph"/>
        <w:numPr>
          <w:ilvl w:val="0"/>
          <w:numId w:val="3"/>
        </w:numPr>
        <w:spacing w:after="60"/>
      </w:pPr>
      <w:r>
        <w:rPr>
          <w:sz w:val="22"/>
          <w:szCs w:val="22"/>
        </w:rPr>
        <w:t xml:space="preserve">No competitor has a wizard that guides by event type first</w:t>
      </w:r>
    </w:p>
    <w:p>
      <w:pPr>
        <w:pStyle w:val="ListParagraph"/>
        <w:numPr>
          <w:ilvl w:val="0"/>
          <w:numId w:val="3"/>
        </w:numPr>
        <w:spacing w:after="60"/>
      </w:pPr>
      <w:r>
        <w:rPr>
          <w:sz w:val="22"/>
          <w:szCs w:val="22"/>
        </w:rPr>
        <w:t xml:space="preserve">No competitor shows F&amp;B minimum pricing with per-person tax+tip breakdown</w:t>
      </w:r>
    </w:p>
    <w:p>
      <w:pPr>
        <w:pStyle w:val="ListParagraph"/>
        <w:numPr>
          <w:ilvl w:val="0"/>
          <w:numId w:val="3"/>
        </w:numPr>
        <w:spacing w:after="60"/>
      </w:pPr>
      <w:r>
        <w:rPr>
          <w:sz w:val="22"/>
          <w:szCs w:val="22"/>
        </w:rPr>
        <w:t xml:space="preserve">No competitor offers bilingual English/Spanish Miami-native content</w:t>
      </w:r>
    </w:p>
    <w:p>
      <w:pPr>
        <w:pStyle w:val="ListParagraph"/>
        <w:numPr>
          <w:ilvl w:val="0"/>
          <w:numId w:val="3"/>
        </w:numPr>
        <w:spacing w:after="60"/>
      </w:pPr>
      <w:r>
        <w:rPr>
          <w:sz w:val="22"/>
          <w:szCs w:val="22"/>
        </w:rPr>
        <w:t xml:space="preserve">The market leader (Peerspace) has a 2.6/5 rating — the door is wide open</w:t>
      </w:r>
    </w:p>
    <w:p>
      <w:r>
        <w:br w:type="page"/>
      </w:r>
    </w:p>
    <w:p>
      <w:pPr>
        <w:pStyle w:val="Heading1"/>
      </w:pPr>
      <w:r>
        <w:t xml:space="preserve">4. Product Review (Prototype Audit)</w:t>
      </w:r>
    </w:p>
    <w:p>
      <w:pPr>
        <w:spacing w:after="120"/>
      </w:pPr>
      <w:r>
        <w:rPr>
          <w:rFonts w:ascii="Arial" w:cs="Arial" w:eastAsia="Arial" w:hAnsi="Arial"/>
          <w:color w:val="1A1612"/>
          <w:sz w:val="22"/>
          <w:szCs w:val="22"/>
        </w:rPr>
        <w:t xml:space="preserve">This section covers what’s working well and what needs fixing before you put ad dollars behind it. These are prototype-stage fixes, not perfection.</w:t>
      </w:r>
    </w:p>
    <w:p>
      <w:pPr>
        <w:spacing w:after="200"/>
      </w:pPr>
    </w:p>
    <w:p>
      <w:pPr>
        <w:pStyle w:val="Heading2"/>
      </w:pPr>
      <w:r>
        <w:t xml:space="preserve">4.1 What’s Working Well</w:t>
      </w:r>
    </w:p>
    <w:p>
      <w:pPr>
        <w:pStyle w:val="ListParagraph"/>
        <w:numPr>
          <w:ilvl w:val="0"/>
          <w:numId w:val="3"/>
        </w:numPr>
        <w:spacing w:after="60"/>
      </w:pPr>
      <w:r>
        <w:rPr>
          <w:sz w:val="22"/>
          <w:szCs w:val="22"/>
        </w:rPr>
        <w:t xml:space="preserve">Premium design — Cormorant Garamond + DM Sans + terracotta palette feels luxury-adjacent and distinct from competitors</w:t>
      </w:r>
    </w:p>
    <w:p>
      <w:pPr>
        <w:pStyle w:val="ListParagraph"/>
        <w:numPr>
          <w:ilvl w:val="0"/>
          <w:numId w:val="3"/>
        </w:numPr>
        <w:spacing w:after="60"/>
      </w:pPr>
      <w:r>
        <w:rPr>
          <w:sz w:val="22"/>
          <w:szCs w:val="22"/>
        </w:rPr>
        <w:t xml:space="preserve">Per-person pricing with tax+tip breakdown — genuinely useful, no competitor does this</w:t>
      </w:r>
    </w:p>
    <w:p>
      <w:pPr>
        <w:pStyle w:val="ListParagraph"/>
        <w:numPr>
          <w:ilvl w:val="0"/>
          <w:numId w:val="3"/>
        </w:numPr>
        <w:spacing w:after="60"/>
      </w:pPr>
      <w:r>
        <w:rPr>
          <w:sz w:val="22"/>
          <w:szCs w:val="22"/>
        </w:rPr>
        <w:t xml:space="preserve">Progressive wizard reduces cognitive load vs. overwhelming filter pages</w:t>
      </w:r>
    </w:p>
    <w:p>
      <w:pPr>
        <w:pStyle w:val="ListParagraph"/>
        <w:numPr>
          <w:ilvl w:val="0"/>
          <w:numId w:val="3"/>
        </w:numPr>
        <w:spacing w:after="60"/>
      </w:pPr>
      <w:r>
        <w:rPr>
          <w:sz w:val="22"/>
          <w:szCs w:val="22"/>
        </w:rPr>
        <w:t xml:space="preserve">Polished micro-interactions (hover states, slide-fill buttons, fadeUp animations)</w:t>
      </w:r>
    </w:p>
    <w:p>
      <w:pPr>
        <w:pStyle w:val="ListParagraph"/>
        <w:numPr>
          <w:ilvl w:val="0"/>
          <w:numId w:val="3"/>
        </w:numPr>
        <w:spacing w:after="60"/>
      </w:pPr>
      <w:r>
        <w:rPr>
          <w:sz w:val="22"/>
          <w:szCs w:val="22"/>
        </w:rPr>
        <w:t xml:space="preserve">31 real venues with real pricing, ratings, and capacity data</w:t>
      </w:r>
    </w:p>
    <w:p>
      <w:pPr>
        <w:pStyle w:val="ListParagraph"/>
        <w:numPr>
          <w:ilvl w:val="0"/>
          <w:numId w:val="3"/>
        </w:numPr>
        <w:spacing w:after="60"/>
      </w:pPr>
      <w:r>
        <w:rPr>
          <w:sz w:val="22"/>
          <w:szCs w:val="22"/>
        </w:rPr>
        <w:t xml:space="preserve">44 pages total (homepage + 31 venue pages + 9 neighborhood pages + sitemap/robots)</w:t>
      </w:r>
    </w:p>
    <w:p>
      <w:pPr>
        <w:spacing w:after="200"/>
      </w:pPr>
    </w:p>
    <w:p>
      <w:pPr>
        <w:pStyle w:val="Heading2"/>
      </w:pPr>
      <w:r>
        <w:t xml:space="preserve">4.2 Fix Before Launching Ads</w:t>
      </w:r>
    </w:p>
    <w:p>
      <w:pPr>
        <w:spacing w:after="120"/>
      </w:pPr>
      <w:r>
        <w:rPr>
          <w:rFonts w:ascii="Arial" w:cs="Arial" w:eastAsia="Arial" w:hAnsi="Arial"/>
          <w:color w:val="1A1612"/>
          <w:sz w:val="22"/>
          <w:szCs w:val="22"/>
        </w:rPr>
        <w:t xml:space="preserve">These issues will waste ad spend if not fixed before you start paying for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c>
          <w:tcPr>
            <w:tcW w:type="dxa" w:w="6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9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26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No venue images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Users choose venues visually. Gradient placeholders don’t convert.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Add real photos from venue websites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18"/>
                <w:szCs w:val="18"/>
              </w:rPr>
              <w:t xml:space="preserve">Fake scarcity badges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 left this week" is hardcoded. Dark pattern erodes trust.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Remove entirely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Hero stats may be misleading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"3h Min notice" and "15m To confirm" — can you deliver?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Adjust to achievable claims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Event type filtering broken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filterVenues() ignores eventType. bestFor array is never 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30-min code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No form validation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 email/phone format checks. Spam submissions waste your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Add basic validation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Email exposed in source 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georg.chimion@gmail.com visible in browser. Spam magnet.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Use FormSubmit hash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 empty state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If filters match 0 venues, nothing shows. Users think it’s broken.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Add "no matches" message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CTA says "Book My Event"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Too committal. Users are browsing, not booking.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Change to "Find My Venue"</w:t>
            </w:r>
          </w:p>
        </w:tc>
      </w:tr>
    </w:tbl>
    <w:p>
      <w:pPr>
        <w:spacing w:after="200"/>
      </w:pPr>
    </w:p>
    <w:p>
      <w:pPr>
        <w:pStyle w:val="Heading2"/>
      </w:pPr>
      <w:r>
        <w:t xml:space="preserve">4.3 SEO Status</w:t>
      </w:r>
    </w:p>
    <w:p>
      <w:pPr>
        <w:spacing w:after="100"/>
      </w:pPr>
      <w:r>
        <w:rPr>
          <w:rFonts w:ascii="Arial" w:cs="Arial" w:eastAsia="Arial" w:hAnsi="Arial"/>
          <w:b/>
          <w:bCs/>
          <w:color w:val="C05A3B"/>
          <w:sz w:val="22"/>
          <w:szCs w:val="22"/>
        </w:rPr>
        <w:t xml:space="preserve">The staging URL (venue.georg.miami) is NOT indexed by Google. This is expected for a prototype. When you move to a production domain, you’ll need to:</w:t>
      </w:r>
    </w:p>
    <w:p>
      <w:pPr>
        <w:pStyle w:val="ListParagraph"/>
        <w:numPr>
          <w:ilvl w:val="0"/>
          <w:numId w:val="2"/>
        </w:numPr>
        <w:spacing w:after="80"/>
      </w:pPr>
      <w:r>
        <w:rPr>
          <w:b w:val="false"/>
          <w:bCs w:val="false"/>
          <w:sz w:val="22"/>
          <w:szCs w:val="22"/>
        </w:rPr>
        <w:t xml:space="preserve">Submit production domain to Google Search Console</w:t>
      </w:r>
    </w:p>
    <w:p>
      <w:pPr>
        <w:pStyle w:val="ListParagraph"/>
        <w:numPr>
          <w:ilvl w:val="0"/>
          <w:numId w:val="2"/>
        </w:numPr>
        <w:spacing w:after="80"/>
      </w:pPr>
      <w:r>
        <w:rPr>
          <w:b w:val="false"/>
          <w:bCs w:val="false"/>
          <w:sz w:val="22"/>
          <w:szCs w:val="22"/>
        </w:rPr>
        <w:t xml:space="preserve">Verify sitemap.xml is accessible</w:t>
      </w:r>
    </w:p>
    <w:p>
      <w:pPr>
        <w:pStyle w:val="ListParagraph"/>
        <w:numPr>
          <w:ilvl w:val="0"/>
          <w:numId w:val="2"/>
        </w:numPr>
        <w:spacing w:after="80"/>
      </w:pPr>
      <w:r>
        <w:rPr>
          <w:b w:val="false"/>
          <w:bCs w:val="false"/>
          <w:sz w:val="22"/>
          <w:szCs w:val="22"/>
        </w:rPr>
        <w:t xml:space="preserve">Add og:image meta tag for social sharing</w:t>
      </w:r>
    </w:p>
    <w:p>
      <w:pPr>
        <w:pStyle w:val="ListParagraph"/>
        <w:numPr>
          <w:ilvl w:val="0"/>
          <w:numId w:val="2"/>
        </w:numPr>
        <w:spacing w:after="80"/>
      </w:pPr>
      <w:r>
        <w:rPr>
          <w:b w:val="false"/>
          <w:bCs w:val="false"/>
          <w:sz w:val="22"/>
          <w:szCs w:val="22"/>
        </w:rPr>
        <w:t xml:space="preserve">Change H1 from "Every occasion. One tap." to include keywords</w:t>
      </w:r>
    </w:p>
    <w:p>
      <w:pPr>
        <w:spacing w:after="200"/>
      </w:pPr>
    </w:p>
    <w:p>
      <w:pPr>
        <w:spacing w:after="120"/>
      </w:pPr>
      <w:r>
        <w:rPr>
          <w:rFonts w:ascii="Arial" w:cs="Arial" w:eastAsia="Arial" w:hAnsi="Arial"/>
          <w:color w:val="1A1612"/>
          <w:sz w:val="22"/>
          <w:szCs w:val="22"/>
        </w:rPr>
        <w:t xml:space="preserve">Keyword opportunity: 10,000+ monthly searches for Miami event venue terms, with no dominant local player. Individual venue pages and neighborhood pages are already built and will be indexable on the production domain.</w:t>
      </w:r>
    </w:p>
    <w:p>
      <w:pPr>
        <w:spacing w:after="200"/>
      </w:pPr>
    </w:p>
    <w:p>
      <w:pPr>
        <w:pStyle w:val="Heading2"/>
      </w:pPr>
      <w:r>
        <w:t xml:space="preserve">4.4 Accessibility (Brief)</w:t>
      </w:r>
    </w:p>
    <w:p>
      <w:pPr>
        <w:spacing w:after="120"/>
      </w:pPr>
      <w:r>
        <w:rPr>
          <w:rFonts w:ascii="Arial" w:cs="Arial" w:eastAsia="Arial" w:hAnsi="Arial"/>
          <w:color w:val="1A1612"/>
          <w:sz w:val="22"/>
          <w:szCs w:val="22"/>
        </w:rPr>
        <w:t xml:space="preserve">The prototype has accessibility gaps (40+ elements not keyboard-accessible, no focus trap in modal, contrast issues). These should be addressed before scaling, but are not blocking for initial ad-driven validation. Prioritize after first revenue.</w:t>
      </w:r>
    </w:p>
    <w:p>
      <w:pPr>
        <w:spacing w:after="200"/>
      </w:pPr>
    </w:p>
    <w:p>
      <w:pPr>
        <w:pStyle w:val="Heading2"/>
      </w:pPr>
      <w:r>
        <w:t xml:space="preserve">4.5 Tech Debt Summary</w:t>
      </w:r>
    </w:p>
    <w:p>
      <w:pPr>
        <w:spacing w:after="120"/>
      </w:pPr>
      <w:r>
        <w:rPr>
          <w:rFonts w:ascii="Arial" w:cs="Arial" w:eastAsia="Arial" w:hAnsi="Arial"/>
          <w:color w:val="1A1612"/>
          <w:sz w:val="22"/>
          <w:szCs w:val="22"/>
        </w:rPr>
        <w:t xml:space="preserve">Code health grade: B+. Clean architecture, well-organized. Key items: enable TypeScript strict checks, add error boundary, add basic tests. Full details in appendix.</w:t>
      </w:r>
    </w:p>
    <w:p>
      <w:r>
        <w:br w:type="page"/>
      </w:r>
    </w:p>
    <w:p>
      <w:pPr>
        <w:pStyle w:val="Heading1"/>
      </w:pPr>
      <w:r>
        <w:t xml:space="preserve">5. Go-to-Market Playbook</w:t>
      </w:r>
    </w:p>
    <w:p>
      <w:pPr>
        <w:spacing w:after="120"/>
      </w:pPr>
      <w:r>
        <w:rPr>
          <w:rFonts w:ascii="Arial" w:cs="Arial" w:eastAsia="Arial" w:hAnsi="Arial"/>
          <w:color w:val="1A1612"/>
          <w:sz w:val="22"/>
          <w:szCs w:val="22"/>
        </w:rPr>
        <w:t xml:space="preserve">This is the step-by-step operational guide for how to actually run this business. Everything below assumes Georg is the sole operator with 15–20 hours/week, and Frank funds growth.</w:t>
      </w:r>
    </w:p>
    <w:p>
      <w:pPr>
        <w:spacing w:after="200"/>
      </w:pPr>
    </w:p>
    <w:p>
      <w:pPr>
        <w:pStyle w:val="Heading2"/>
      </w:pPr>
      <w:r>
        <w:t xml:space="preserve">5.1 Pre-Launch Checklist (Do Before Spending $1 on Ads)</w:t>
      </w:r>
    </w:p>
    <w:p>
      <w:pPr>
        <w:spacing w:after="120"/>
      </w:pPr>
      <w:r>
        <w:rPr>
          <w:rFonts w:ascii="Arial" w:cs="Arial" w:eastAsia="Arial" w:hAnsi="Arial"/>
          <w:b/>
          <w:bCs/>
          <w:color w:val="1A1612"/>
          <w:sz w:val="22"/>
          <w:szCs w:val="22"/>
        </w:rPr>
        <w:t xml:space="preserve">Week 0: Georg + Frank decisions</w:t>
      </w:r>
    </w:p>
    <w:p>
      <w:pPr>
        <w:pStyle w:val="ListParagraph"/>
        <w:numPr>
          <w:ilvl w:val="0"/>
          <w:numId w:val="2"/>
        </w:numPr>
        <w:spacing w:after="80"/>
      </w:pPr>
      <w:r>
        <w:rPr>
          <w:b w:val="false"/>
          <w:bCs w:val="false"/>
          <w:sz w:val="22"/>
          <w:szCs w:val="22"/>
        </w:rPr>
        <w:t xml:space="preserve">Choose production domain (venuemiami.com, bookvenue.com, or other)</w:t>
      </w:r>
    </w:p>
    <w:p>
      <w:pPr>
        <w:pStyle w:val="ListParagraph"/>
        <w:numPr>
          <w:ilvl w:val="0"/>
          <w:numId w:val="2"/>
        </w:numPr>
        <w:spacing w:after="80"/>
      </w:pPr>
      <w:r>
        <w:rPr>
          <w:b w:val="false"/>
          <w:bCs w:val="false"/>
          <w:sz w:val="22"/>
          <w:szCs w:val="22"/>
        </w:rPr>
        <w:t xml:space="preserve">Frank purchases domain ($12–$15/year)</w:t>
      </w:r>
    </w:p>
    <w:p>
      <w:pPr>
        <w:pStyle w:val="ListParagraph"/>
        <w:numPr>
          <w:ilvl w:val="0"/>
          <w:numId w:val="2"/>
        </w:numPr>
        <w:spacing w:after="80"/>
      </w:pPr>
      <w:r>
        <w:rPr>
          <w:b w:val="false"/>
          <w:bCs w:val="false"/>
          <w:sz w:val="22"/>
          <w:szCs w:val="22"/>
        </w:rPr>
        <w:t xml:space="preserve">Georg points domain to VPS, sets up SSL, deploys prototype</w:t>
      </w:r>
    </w:p>
    <w:p>
      <w:pPr>
        <w:pStyle w:val="ListParagraph"/>
        <w:numPr>
          <w:ilvl w:val="0"/>
          <w:numId w:val="2"/>
        </w:numPr>
        <w:spacing w:after="80"/>
      </w:pPr>
      <w:r>
        <w:rPr>
          <w:b w:val="false"/>
          <w:bCs w:val="false"/>
          <w:sz w:val="22"/>
          <w:szCs w:val="22"/>
        </w:rPr>
        <w:t xml:space="preserve">Georg fixes the 8 pre-launch issues from Section 4.2 (3–4 hours total)</w:t>
      </w:r>
    </w:p>
    <w:p>
      <w:pPr>
        <w:pStyle w:val="ListParagraph"/>
        <w:numPr>
          <w:ilvl w:val="0"/>
          <w:numId w:val="2"/>
        </w:numPr>
        <w:spacing w:after="80"/>
      </w:pPr>
      <w:r>
        <w:rPr>
          <w:b w:val="false"/>
          <w:bCs w:val="false"/>
          <w:sz w:val="22"/>
          <w:szCs w:val="22"/>
        </w:rPr>
        <w:t xml:space="preserve">Georg creates PostHog account, adds API key to production .env</w:t>
      </w:r>
    </w:p>
    <w:p>
      <w:pPr>
        <w:pStyle w:val="ListParagraph"/>
        <w:numPr>
          <w:ilvl w:val="0"/>
          <w:numId w:val="2"/>
        </w:numPr>
        <w:spacing w:after="80"/>
      </w:pPr>
      <w:r>
        <w:rPr>
          <w:b w:val="false"/>
          <w:bCs w:val="false"/>
          <w:sz w:val="22"/>
          <w:szCs w:val="22"/>
        </w:rPr>
        <w:t xml:space="preserve">Georg creates GA4 property, adds measurement ID to production .env</w:t>
      </w:r>
    </w:p>
    <w:p>
      <w:pPr>
        <w:pStyle w:val="ListParagraph"/>
        <w:numPr>
          <w:ilvl w:val="0"/>
          <w:numId w:val="2"/>
        </w:numPr>
        <w:spacing w:after="80"/>
      </w:pPr>
      <w:r>
        <w:rPr>
          <w:b w:val="false"/>
          <w:bCs w:val="false"/>
          <w:sz w:val="22"/>
          <w:szCs w:val="22"/>
        </w:rPr>
        <w:t xml:space="preserve">Georg submits production domain to Google Search Console</w:t>
      </w:r>
    </w:p>
    <w:p>
      <w:pPr>
        <w:pStyle w:val="ListParagraph"/>
        <w:numPr>
          <w:ilvl w:val="0"/>
          <w:numId w:val="2"/>
        </w:numPr>
        <w:spacing w:after="80"/>
      </w:pPr>
      <w:r>
        <w:rPr>
          <w:b w:val="false"/>
          <w:bCs w:val="false"/>
          <w:sz w:val="22"/>
          <w:szCs w:val="22"/>
        </w:rPr>
        <w:t xml:space="preserve">Frank sets up Google Ads account (needs credit card)</w:t>
      </w:r>
    </w:p>
    <w:p>
      <w:pPr>
        <w:pStyle w:val="ListParagraph"/>
        <w:numPr>
          <w:ilvl w:val="0"/>
          <w:numId w:val="2"/>
        </w:numPr>
        <w:spacing w:after="80"/>
      </w:pPr>
      <w:r>
        <w:rPr>
          <w:b w:val="false"/>
          <w:bCs w:val="false"/>
          <w:sz w:val="22"/>
          <w:szCs w:val="22"/>
        </w:rPr>
        <w:t xml:space="preserve">Frank sets up Instagram/Facebook Ads account (needs credit card)</w:t>
      </w:r>
    </w:p>
    <w:p>
      <w:pPr>
        <w:pStyle w:val="ListParagraph"/>
        <w:numPr>
          <w:ilvl w:val="0"/>
          <w:numId w:val="2"/>
        </w:numPr>
        <w:spacing w:after="80"/>
      </w:pPr>
      <w:r>
        <w:rPr>
          <w:b w:val="false"/>
          <w:bCs w:val="false"/>
          <w:sz w:val="22"/>
          <w:szCs w:val="22"/>
        </w:rPr>
        <w:t xml:space="preserve">Georg prepares first 3 ad campaigns (see Section 5.3)</w:t>
      </w:r>
    </w:p>
    <w:p>
      <w:pPr>
        <w:pStyle w:val="ListParagraph"/>
        <w:numPr>
          <w:ilvl w:val="0"/>
          <w:numId w:val="2"/>
        </w:numPr>
        <w:spacing w:after="80"/>
      </w:pPr>
      <w:r>
        <w:rPr>
          <w:b w:val="false"/>
          <w:bCs w:val="false"/>
          <w:sz w:val="22"/>
          <w:szCs w:val="22"/>
        </w:rPr>
        <w:t xml:space="preserve">Set launch date and GO</w:t>
      </w:r>
    </w:p>
    <w:p>
      <w:pPr>
        <w:spacing w:after="200"/>
      </w:pPr>
    </w:p>
    <w:p>
      <w:pPr>
        <w:pStyle w:val="Heading2"/>
      </w:pPr>
      <w:r>
        <w:t xml:space="preserve">5.2 Phase 1: Launch + First Leads (Weeks 1–4)</w:t>
      </w:r>
    </w:p>
    <w:p>
      <w:pPr>
        <w:spacing w:after="120"/>
      </w:pPr>
      <w:r>
        <w:rPr>
          <w:rFonts w:ascii="Arial" w:cs="Arial" w:eastAsia="Arial" w:hAnsi="Arial"/>
          <w:b/>
          <w:bCs/>
          <w:color w:val="1A1612"/>
          <w:sz w:val="22"/>
          <w:szCs w:val="22"/>
        </w:rPr>
        <w:t xml:space="preserve">Goal: Get 10–20 booking requests. Prove people will submit the form.</w:t>
      </w:r>
    </w:p>
    <w:p>
      <w:pPr>
        <w:spacing w:after="200"/>
      </w:pPr>
    </w:p>
    <w:p>
      <w:pPr>
        <w:pStyle w:val="Heading3"/>
      </w:pPr>
      <w:r>
        <w:t xml:space="preserve">Georg’s Daily Routine (30–60 min/day)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Check inbox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Look for new booking requests from FormSubmit. Reply within 2 hours.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Triage new leads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For each lead: (1) Send Template 1 (customer acknowledgment), (2) Identify 2–3 matching venues from database, (3) Send Template 2 (venue inquiry) to each venue’s events contact.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Afternoon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Check venue responses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When a venue replies with availability: Send Template 3 (match notification) to customer with venue details.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Afternoon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Follow up on stale leads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If venue hasn’t responded in 48 hours: Send Template 6 (follow-up). If customer selected a venue: Send Template 4 (booking confirmation).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Evening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Check ad 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Google Ads dashboard: check spend, CPC, CTR. Kill any ad group spending &gt;$5 with 0 clicks.</w:t>
            </w:r>
          </w:p>
        </w:tc>
      </w:tr>
    </w:tbl>
    <w:p>
      <w:pPr>
        <w:spacing w:after="200"/>
      </w:pPr>
    </w:p>
    <w:p>
      <w:pPr>
        <w:pStyle w:val="Heading3"/>
      </w:pPr>
      <w:r>
        <w:t xml:space="preserve">Georg’s Weekly Cadence (2–3 hrs/week on top of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3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Weekly metrics 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Update docs/METRICS.md: visits, wizard starts, form submits, leads, venue responses, bookings.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Ad optimization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Review past week’s ad performance. Pause underperformers. Increase budget on winners. Test 1 new ad variation.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Wednesday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Venue relationship check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Which venues responded fastest? Which ignored us? Track response rates. After 3+ leads to a venue, send Template 5 (partnership pitch).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Friday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Weekly report to Frank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Short email/message: leads this week, ad spend, cost per lead, any wins, any concerns. 5 minutes.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Sunday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Instagram content (optional)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Post 1 venue spotlight: photo + short caption. Build @venue.miami presence slowly.</w:t>
            </w:r>
          </w:p>
        </w:tc>
      </w:tr>
    </w:tbl>
    <w:p>
      <w:pPr>
        <w:spacing w:after="200"/>
      </w:pPr>
    </w:p>
    <w:p>
      <w:pPr>
        <w:pStyle w:val="Heading3"/>
      </w:pPr>
      <w:r>
        <w:t xml:space="preserve">Lead Handling Workflow (The Concierge Process)</w:t>
      </w:r>
    </w:p>
    <w:p>
      <w:pPr>
        <w:spacing w:after="120"/>
      </w:pPr>
      <w:r>
        <w:rPr>
          <w:rFonts w:ascii="Arial" w:cs="Arial" w:eastAsia="Arial" w:hAnsi="Arial"/>
          <w:color w:val="1A1612"/>
          <w:sz w:val="22"/>
          <w:szCs w:val="22"/>
        </w:rPr>
        <w:t xml:space="preserve">This is exactly how you handle each booking request, step by step:</w:t>
      </w:r>
    </w:p>
    <w:p>
      <w:pPr>
        <w:spacing w:after="200"/>
      </w:pPr>
    </w:p>
    <w:p>
      <w:pPr>
        <w:pStyle w:val="ListParagraph"/>
        <w:numPr>
          <w:ilvl w:val="0"/>
          <w:numId w:val="2"/>
        </w:numPr>
        <w:spacing w:after="80"/>
      </w:pPr>
      <w:r>
        <w:rPr>
          <w:b/>
          <w:bCs/>
          <w:sz w:val="22"/>
          <w:szCs w:val="22"/>
        </w:rPr>
        <w:t xml:space="preserve">LEAD COMES IN: FormSubmit emails you the form data (name, email, phone, venue, event type, guests, date, budget).</w:t>
      </w:r>
    </w:p>
    <w:p>
      <w:pPr>
        <w:pStyle w:val="ListParagraph"/>
        <w:numPr>
          <w:ilvl w:val="0"/>
          <w:numId w:val="2"/>
        </w:numPr>
        <w:spacing w:after="80"/>
      </w:pPr>
      <w:r>
        <w:rPr>
          <w:b w:val="false"/>
          <w:bCs w:val="false"/>
          <w:sz w:val="22"/>
          <w:szCs w:val="22"/>
        </w:rPr>
        <w:t xml:space="preserve">WITHIN 2 HOURS: Send Template 1 (customer acknowledgment) to the customer. This sets the expectation: "We’ll send you 2–3 recommendations within 24 hours."</w:t>
      </w:r>
    </w:p>
    <w:p>
      <w:pPr>
        <w:pStyle w:val="ListParagraph"/>
        <w:numPr>
          <w:ilvl w:val="0"/>
          <w:numId w:val="2"/>
        </w:numPr>
        <w:spacing w:after="80"/>
      </w:pPr>
      <w:r>
        <w:rPr>
          <w:b w:val="false"/>
          <w:bCs w:val="false"/>
          <w:sz w:val="22"/>
          <w:szCs w:val="22"/>
        </w:rPr>
        <w:t xml:space="preserve">MATCH VENUES: Look at the customer’s request. Find 2–3 venues from your database that fit (capacity, neighborhood, budget, event type). Check the venue’s bestFor, capacity.max, and pricing.minimumSpend.</w:t>
      </w:r>
    </w:p>
    <w:p>
      <w:pPr>
        <w:pStyle w:val="ListParagraph"/>
        <w:numPr>
          <w:ilvl w:val="0"/>
          <w:numId w:val="2"/>
        </w:numPr>
        <w:spacing w:after="80"/>
      </w:pPr>
      <w:r>
        <w:rPr>
          <w:b w:val="false"/>
          <w:bCs w:val="false"/>
          <w:sz w:val="22"/>
          <w:szCs w:val="22"/>
        </w:rPr>
        <w:t xml:space="preserve">SEND VENUE INQUIRIES: Email Template 2 to each matching venue’s events contact. Ask about availability and pricing for the specific date and guest count.</w:t>
      </w:r>
    </w:p>
    <w:p>
      <w:pPr>
        <w:pStyle w:val="ListParagraph"/>
        <w:numPr>
          <w:ilvl w:val="0"/>
          <w:numId w:val="2"/>
        </w:numPr>
        <w:spacing w:after="80"/>
      </w:pPr>
      <w:r>
        <w:rPr>
          <w:b w:val="false"/>
          <w:bCs w:val="false"/>
          <w:sz w:val="22"/>
          <w:szCs w:val="22"/>
        </w:rPr>
        <w:t xml:space="preserve">WAIT FOR VENUE RESPONSE: Usually 24–48 hours. If no response in 48 hours, send Template 6 (follow-up).</w:t>
      </w:r>
    </w:p>
    <w:p>
      <w:pPr>
        <w:pStyle w:val="ListParagraph"/>
        <w:numPr>
          <w:ilvl w:val="0"/>
          <w:numId w:val="2"/>
        </w:numPr>
        <w:spacing w:after="80"/>
      </w:pPr>
      <w:r>
        <w:rPr>
          <w:b w:val="false"/>
          <w:bCs w:val="false"/>
          <w:sz w:val="22"/>
          <w:szCs w:val="22"/>
        </w:rPr>
        <w:t xml:space="preserve">SEND MATCH TO CUSTOMER: When venues confirm availability, send Template 3 (match notification) with 2–3 options. Include key details: name, location, capacity, minimum spend, what makes it special.</w:t>
      </w:r>
    </w:p>
    <w:p>
      <w:pPr>
        <w:pStyle w:val="ListParagraph"/>
        <w:numPr>
          <w:ilvl w:val="0"/>
          <w:numId w:val="2"/>
        </w:numPr>
        <w:spacing w:after="80"/>
      </w:pPr>
      <w:r>
        <w:rPr>
          <w:b w:val="false"/>
          <w:bCs w:val="false"/>
          <w:sz w:val="22"/>
          <w:szCs w:val="22"/>
        </w:rPr>
        <w:t xml:space="preserve">CUSTOMER DECIDES: They reply with which venue they want. Connect them directly with the venue contact.</w:t>
      </w:r>
    </w:p>
    <w:p>
      <w:pPr>
        <w:pStyle w:val="ListParagraph"/>
        <w:numPr>
          <w:ilvl w:val="0"/>
          <w:numId w:val="2"/>
        </w:numPr>
        <w:spacing w:after="80"/>
      </w:pPr>
      <w:r>
        <w:rPr>
          <w:b w:val="false"/>
          <w:bCs w:val="false"/>
          <w:sz w:val="22"/>
          <w:szCs w:val="22"/>
        </w:rPr>
        <w:t xml:space="preserve">BOOKING CONFIRMED: When the customer confirms they’re proceeding, send Template 4 (booking confirmation) and log it in your tracking spreadsheet.</w:t>
      </w:r>
    </w:p>
    <w:p>
      <w:pPr>
        <w:pStyle w:val="ListParagraph"/>
        <w:numPr>
          <w:ilvl w:val="0"/>
          <w:numId w:val="2"/>
        </w:numPr>
        <w:spacing w:after="80"/>
      </w:pPr>
      <w:r>
        <w:rPr>
          <w:b w:val="false"/>
          <w:bCs w:val="false"/>
          <w:sz w:val="22"/>
          <w:szCs w:val="22"/>
        </w:rPr>
        <w:t xml:space="preserve">TRACK THE OUTCOME: Did it convert to a real booking? What was the final booking value? This data proves the model for Phase 2 venue partnerships.</w:t>
      </w:r>
    </w:p>
    <w:p>
      <w:pPr>
        <w:spacing w:after="200"/>
      </w:pPr>
    </w:p>
    <w:p>
      <w:pPr>
        <w:pStyle w:val="Heading3"/>
      </w:pPr>
      <w:r>
        <w:t xml:space="preserve">Month 1 Ad Budget: $500</w:t>
      </w:r>
    </w:p>
    <w:p>
      <w:pPr>
        <w:spacing w:after="120"/>
      </w:pPr>
      <w:r>
        <w:rPr>
          <w:rFonts w:ascii="Arial" w:cs="Arial" w:eastAsia="Arial" w:hAnsi="Arial"/>
          <w:color w:val="1A1612"/>
          <w:sz w:val="22"/>
          <w:szCs w:val="22"/>
        </w:rPr>
        <w:t xml:space="preserve">At $1.60 CPC and 4.8% conversion, $500 buys you approximately 310 clicks and 15 leads. That’s enough to validate the funnel.</w:t>
      </w:r>
    </w:p>
    <w:p>
      <w:pPr>
        <w:spacing w:after="200"/>
      </w:pPr>
    </w:p>
    <w:p>
      <w:pPr>
        <w:spacing w:after="120"/>
      </w:pPr>
      <w:r>
        <w:rPr>
          <w:rFonts w:ascii="Arial" w:cs="Arial" w:eastAsia="Arial" w:hAnsi="Arial"/>
          <w:b/>
          <w:bCs/>
          <w:color w:val="1A1612"/>
          <w:sz w:val="22"/>
          <w:szCs w:val="22"/>
        </w:rPr>
        <w:t xml:space="preserve">What a successful Month 1 looks like:</w:t>
      </w:r>
    </w:p>
    <w:p>
      <w:pPr>
        <w:pStyle w:val="ListParagraph"/>
        <w:numPr>
          <w:ilvl w:val="0"/>
          <w:numId w:val="3"/>
        </w:numPr>
        <w:spacing w:after="60"/>
      </w:pPr>
      <w:r>
        <w:rPr>
          <w:sz w:val="22"/>
          <w:szCs w:val="22"/>
        </w:rPr>
        <w:t xml:space="preserve">15–30 booking requests received</w:t>
      </w:r>
    </w:p>
    <w:p>
      <w:pPr>
        <w:pStyle w:val="ListParagraph"/>
        <w:numPr>
          <w:ilvl w:val="0"/>
          <w:numId w:val="3"/>
        </w:numPr>
        <w:spacing w:after="60"/>
      </w:pPr>
      <w:r>
        <w:rPr>
          <w:sz w:val="22"/>
          <w:szCs w:val="22"/>
        </w:rPr>
        <w:t xml:space="preserve">10+ venues contacted on behalf of customers</w:t>
      </w:r>
    </w:p>
    <w:p>
      <w:pPr>
        <w:pStyle w:val="ListParagraph"/>
        <w:numPr>
          <w:ilvl w:val="0"/>
          <w:numId w:val="3"/>
        </w:numPr>
        <w:spacing w:after="60"/>
      </w:pPr>
      <w:r>
        <w:rPr>
          <w:sz w:val="22"/>
          <w:szCs w:val="22"/>
        </w:rPr>
        <w:t xml:space="preserve">5+ venues responded positively</w:t>
      </w:r>
    </w:p>
    <w:p>
      <w:pPr>
        <w:pStyle w:val="ListParagraph"/>
        <w:numPr>
          <w:ilvl w:val="0"/>
          <w:numId w:val="3"/>
        </w:numPr>
        <w:spacing w:after="60"/>
      </w:pPr>
      <w:r>
        <w:rPr>
          <w:sz w:val="22"/>
          <w:szCs w:val="22"/>
        </w:rPr>
        <w:t xml:space="preserve">1–3 actual bookings facilitated</w:t>
      </w:r>
    </w:p>
    <w:p>
      <w:pPr>
        <w:pStyle w:val="ListParagraph"/>
        <w:numPr>
          <w:ilvl w:val="0"/>
          <w:numId w:val="3"/>
        </w:numPr>
        <w:spacing w:after="60"/>
      </w:pPr>
      <w:r>
        <w:rPr>
          <w:sz w:val="22"/>
          <w:szCs w:val="22"/>
        </w:rPr>
        <w:t xml:space="preserve">Cost per lead under $35</w:t>
      </w:r>
    </w:p>
    <w:p>
      <w:pPr>
        <w:pStyle w:val="ListParagraph"/>
        <w:numPr>
          <w:ilvl w:val="0"/>
          <w:numId w:val="3"/>
        </w:numPr>
        <w:spacing w:after="60"/>
      </w:pPr>
      <w:r>
        <w:rPr>
          <w:sz w:val="22"/>
          <w:szCs w:val="22"/>
        </w:rPr>
        <w:t xml:space="preserve">You now have data to show venues: "We sent you X leads for free"</w:t>
      </w:r>
    </w:p>
    <w:p>
      <w:pPr>
        <w:spacing w:after="200"/>
      </w:pPr>
    </w:p>
    <w:p>
      <w:pPr>
        <w:spacing w:after="120"/>
      </w:pPr>
      <w:r>
        <w:rPr>
          <w:rFonts w:ascii="Arial" w:cs="Arial" w:eastAsia="Arial" w:hAnsi="Arial"/>
          <w:b/>
          <w:bCs/>
          <w:color w:val="1A1612"/>
          <w:sz w:val="22"/>
          <w:szCs w:val="22"/>
        </w:rPr>
        <w:t xml:space="preserve">What a failed Month 1 looks like:</w:t>
      </w:r>
    </w:p>
    <w:p>
      <w:pPr>
        <w:pStyle w:val="ListParagraph"/>
        <w:numPr>
          <w:ilvl w:val="0"/>
          <w:numId w:val="3"/>
        </w:numPr>
        <w:spacing w:after="60"/>
      </w:pPr>
      <w:r>
        <w:rPr>
          <w:sz w:val="22"/>
          <w:szCs w:val="22"/>
        </w:rPr>
        <w:t xml:space="preserve">Fewer than 5 leads from $500 spend → Ad targeting is wrong. Adjust keywords/audiences.</w:t>
      </w:r>
    </w:p>
    <w:p>
      <w:pPr>
        <w:pStyle w:val="ListParagraph"/>
        <w:numPr>
          <w:ilvl w:val="0"/>
          <w:numId w:val="3"/>
        </w:numPr>
        <w:spacing w:after="60"/>
      </w:pPr>
      <w:r>
        <w:rPr>
          <w:sz w:val="22"/>
          <w:szCs w:val="22"/>
        </w:rPr>
        <w:t xml:space="preserve">Leads come in but 0 venues respond → Try different venues. Call instead of email.</w:t>
      </w:r>
    </w:p>
    <w:p>
      <w:pPr>
        <w:pStyle w:val="ListParagraph"/>
        <w:numPr>
          <w:ilvl w:val="0"/>
          <w:numId w:val="3"/>
        </w:numPr>
        <w:spacing w:after="60"/>
      </w:pPr>
      <w:r>
        <w:rPr>
          <w:sz w:val="22"/>
          <w:szCs w:val="22"/>
        </w:rPr>
        <w:t xml:space="preserve">Leads come in but 0 convert to bookings → Matching quality issue. Review what customers asked for vs. what you recommended.</w:t>
      </w:r>
    </w:p>
    <w:p>
      <w:pPr>
        <w:pStyle w:val="ListParagraph"/>
        <w:numPr>
          <w:ilvl w:val="0"/>
          <w:numId w:val="3"/>
        </w:numPr>
        <w:spacing w:after="60"/>
      </w:pPr>
      <w:r>
        <w:rPr>
          <w:sz w:val="22"/>
          <w:szCs w:val="22"/>
        </w:rPr>
        <w:t xml:space="preserve">If it’s truly broken after $500, stop and reassess. Max loss = $500.</w:t>
      </w:r>
    </w:p>
    <w:p>
      <w:r>
        <w:br w:type="page"/>
      </w:r>
    </w:p>
    <w:p>
      <w:pPr>
        <w:pStyle w:val="Heading2"/>
      </w:pPr>
      <w:r>
        <w:t xml:space="preserve">5.3 Ad Campaign Setup (Exact Instructions)</w:t>
      </w:r>
    </w:p>
    <w:p>
      <w:pPr>
        <w:spacing w:after="200"/>
      </w:pPr>
    </w:p>
    <w:p>
      <w:pPr>
        <w:pStyle w:val="Heading3"/>
      </w:pPr>
      <w:r>
        <w:t xml:space="preserve">Google Ads — Campaign 1: Event-Type Keywords</w:t>
      </w:r>
    </w:p>
    <w:p>
      <w:pPr>
        <w:spacing w:after="120"/>
      </w:pPr>
      <w:r>
        <w:rPr>
          <w:rFonts w:ascii="Arial" w:cs="Arial" w:eastAsia="Arial" w:hAnsi="Arial"/>
          <w:color w:val="1A1612"/>
          <w:sz w:val="22"/>
          <w:szCs w:val="22"/>
        </w:rPr>
        <w:t xml:space="preserve">Target people actively searching for event venues in Miami.</w:t>
      </w:r>
    </w:p>
    <w:p>
      <w:pPr>
        <w:spacing w:after="200"/>
      </w:pPr>
    </w:p>
    <w:p>
      <w:pPr>
        <w:spacing w:after="120"/>
      </w:pPr>
      <w:r>
        <w:rPr>
          <w:rFonts w:ascii="Arial" w:cs="Arial" w:eastAsia="Arial" w:hAnsi="Arial"/>
          <w:b/>
          <w:bCs/>
          <w:color w:val="1A1612"/>
          <w:sz w:val="22"/>
          <w:szCs w:val="22"/>
        </w:rPr>
        <w:t xml:space="preserve">Keywords to bid on (start with exact match):</w:t>
      </w:r>
    </w:p>
    <w:p>
      <w:pPr>
        <w:pStyle w:val="ListParagraph"/>
        <w:numPr>
          <w:ilvl w:val="0"/>
          <w:numId w:val="3"/>
        </w:numPr>
        <w:spacing w:after="60"/>
      </w:pPr>
      <w:r>
        <w:rPr>
          <w:sz w:val="22"/>
          <w:szCs w:val="22"/>
        </w:rPr>
        <w:t xml:space="preserve">[baby shower venue miami] — ~300 searches/mo, medium competition</w:t>
      </w:r>
    </w:p>
    <w:p>
      <w:pPr>
        <w:pStyle w:val="ListParagraph"/>
        <w:numPr>
          <w:ilvl w:val="0"/>
          <w:numId w:val="3"/>
        </w:numPr>
        <w:spacing w:after="60"/>
      </w:pPr>
      <w:r>
        <w:rPr>
          <w:sz w:val="22"/>
          <w:szCs w:val="22"/>
        </w:rPr>
        <w:t xml:space="preserve">[birthday party venue miami] — ~300 searches/mo, medium competition</w:t>
      </w:r>
    </w:p>
    <w:p>
      <w:pPr>
        <w:pStyle w:val="ListParagraph"/>
        <w:numPr>
          <w:ilvl w:val="0"/>
          <w:numId w:val="3"/>
        </w:numPr>
        <w:spacing w:after="60"/>
      </w:pPr>
      <w:r>
        <w:rPr>
          <w:sz w:val="22"/>
          <w:szCs w:val="22"/>
        </w:rPr>
        <w:t xml:space="preserve">[corporate event space miami] — ~200 searches/mo, hard competition</w:t>
      </w:r>
    </w:p>
    <w:p>
      <w:pPr>
        <w:pStyle w:val="ListParagraph"/>
        <w:numPr>
          <w:ilvl w:val="0"/>
          <w:numId w:val="3"/>
        </w:numPr>
        <w:spacing w:after="60"/>
      </w:pPr>
      <w:r>
        <w:rPr>
          <w:sz w:val="22"/>
          <w:szCs w:val="22"/>
        </w:rPr>
        <w:t xml:space="preserve">[private dining miami] — ~250 searches/mo, hard competition</w:t>
      </w:r>
    </w:p>
    <w:p>
      <w:pPr>
        <w:pStyle w:val="ListParagraph"/>
        <w:numPr>
          <w:ilvl w:val="0"/>
          <w:numId w:val="3"/>
        </w:numPr>
        <w:spacing w:after="60"/>
      </w:pPr>
      <w:r>
        <w:rPr>
          <w:sz w:val="22"/>
          <w:szCs w:val="22"/>
        </w:rPr>
        <w:t xml:space="preserve">[bridal shower venue miami] — ~150 searches/mo, medium competition</w:t>
      </w:r>
    </w:p>
    <w:p>
      <w:pPr>
        <w:pStyle w:val="ListParagraph"/>
        <w:numPr>
          <w:ilvl w:val="0"/>
          <w:numId w:val="3"/>
        </w:numPr>
        <w:spacing w:after="60"/>
      </w:pPr>
      <w:r>
        <w:rPr>
          <w:sz w:val="22"/>
          <w:szCs w:val="22"/>
        </w:rPr>
        <w:t xml:space="preserve">[kids party venue miami] — ~150 searches/mo, medium competition</w:t>
      </w:r>
    </w:p>
    <w:p>
      <w:pPr>
        <w:spacing w:after="200"/>
      </w:pPr>
    </w:p>
    <w:p>
      <w:pPr>
        <w:spacing w:after="120"/>
      </w:pPr>
      <w:r>
        <w:rPr>
          <w:rFonts w:ascii="Arial" w:cs="Arial" w:eastAsia="Arial" w:hAnsi="Arial"/>
          <w:b/>
          <w:bCs/>
          <w:color w:val="1A1612"/>
          <w:sz w:val="22"/>
          <w:szCs w:val="22"/>
        </w:rPr>
        <w:t xml:space="preserve">Ad copy template:</w:t>
      </w:r>
    </w:p>
    <w:p>
      <w:pPr>
        <w:spacing w:after="120"/>
      </w:pPr>
      <w:r>
        <w:rPr>
          <w:rFonts w:ascii="Arial" w:cs="Arial" w:eastAsia="Arial" w:hAnsi="Arial"/>
          <w:color w:val="1A1612"/>
          <w:sz w:val="22"/>
          <w:szCs w:val="22"/>
        </w:rPr>
        <w:t xml:space="preserve">Headline 1: {Event Type} Venues in Miami</w:t>
      </w:r>
    </w:p>
    <w:p>
      <w:pPr>
        <w:spacing w:after="120"/>
      </w:pPr>
      <w:r>
        <w:rPr>
          <w:rFonts w:ascii="Arial" w:cs="Arial" w:eastAsia="Arial" w:hAnsi="Arial"/>
          <w:color w:val="1A1612"/>
          <w:sz w:val="22"/>
          <w:szCs w:val="22"/>
        </w:rPr>
        <w:t xml:space="preserve">Headline 2: 31 Curated Spaces — Free to Browse</w:t>
      </w:r>
    </w:p>
    <w:p>
      <w:pPr>
        <w:spacing w:after="120"/>
      </w:pPr>
      <w:r>
        <w:rPr>
          <w:rFonts w:ascii="Arial" w:cs="Arial" w:eastAsia="Arial" w:hAnsi="Arial"/>
          <w:color w:val="1A1612"/>
          <w:sz w:val="22"/>
          <w:szCs w:val="22"/>
        </w:rPr>
        <w:t xml:space="preserve">Headline 3: Book in Hours, Not Weeks</w:t>
      </w:r>
    </w:p>
    <w:p>
      <w:pPr>
        <w:spacing w:after="120"/>
      </w:pPr>
      <w:r>
        <w:rPr>
          <w:rFonts w:ascii="Arial" w:cs="Arial" w:eastAsia="Arial" w:hAnsi="Arial"/>
          <w:color w:val="1A1612"/>
          <w:sz w:val="22"/>
          <w:szCs w:val="22"/>
        </w:rPr>
        <w:t xml:space="preserve">Description: Find the perfect private event space for your {event type}. Real Miami venues with pricing, capacity, and reviews. Concierge service included. Free for you.</w:t>
      </w:r>
    </w:p>
    <w:p>
      <w:pPr>
        <w:spacing w:after="200"/>
      </w:pPr>
    </w:p>
    <w:p>
      <w:pPr>
        <w:spacing w:after="120"/>
      </w:pPr>
      <w:r>
        <w:rPr>
          <w:rFonts w:ascii="Arial" w:cs="Arial" w:eastAsia="Arial" w:hAnsi="Arial"/>
          <w:b/>
          <w:bCs/>
          <w:color w:val="1A1612"/>
          <w:sz w:val="22"/>
          <w:szCs w:val="22"/>
        </w:rPr>
        <w:t xml:space="preserve">Landing page: Send each ad to the matching venue page or wizard.</w:t>
      </w:r>
    </w:p>
    <w:p>
      <w:pPr>
        <w:pStyle w:val="ListParagraph"/>
        <w:numPr>
          <w:ilvl w:val="0"/>
          <w:numId w:val="3"/>
        </w:numPr>
        <w:spacing w:after="60"/>
      </w:pPr>
      <w:r>
        <w:rPr>
          <w:sz w:val="22"/>
          <w:szCs w:val="22"/>
        </w:rPr>
        <w:t xml:space="preserve">"baby shower venue miami" → homepage with event type pre-selected</w:t>
      </w:r>
    </w:p>
    <w:p>
      <w:pPr>
        <w:pStyle w:val="ListParagraph"/>
        <w:numPr>
          <w:ilvl w:val="0"/>
          <w:numId w:val="3"/>
        </w:numPr>
        <w:spacing w:after="60"/>
      </w:pPr>
      <w:r>
        <w:rPr>
          <w:sz w:val="22"/>
          <w:szCs w:val="22"/>
        </w:rPr>
        <w:t xml:space="preserve">"corporate event space brickell" → /neighborhoods/brickell</w:t>
      </w:r>
    </w:p>
    <w:p>
      <w:pPr>
        <w:spacing w:after="200"/>
      </w:pPr>
    </w:p>
    <w:p>
      <w:pPr>
        <w:spacing w:after="120"/>
      </w:pPr>
      <w:r>
        <w:rPr>
          <w:rFonts w:ascii="Arial" w:cs="Arial" w:eastAsia="Arial" w:hAnsi="Arial"/>
          <w:b/>
          <w:bCs/>
          <w:color w:val="1A1612"/>
          <w:sz w:val="22"/>
          <w:szCs w:val="22"/>
        </w:rPr>
        <w:t xml:space="preserve">Budget: $15–$20/day. Start with $250/month on Google, $250/month on Instagram.</w:t>
      </w:r>
    </w:p>
    <w:p>
      <w:pPr>
        <w:spacing w:after="200"/>
      </w:pPr>
    </w:p>
    <w:p>
      <w:pPr>
        <w:pStyle w:val="Heading3"/>
      </w:pPr>
      <w:r>
        <w:t xml:space="preserve">Instagram Ads — Campaign 1: Miami Event Planners</w:t>
      </w:r>
    </w:p>
    <w:p>
      <w:pPr>
        <w:spacing w:after="120"/>
      </w:pPr>
      <w:r>
        <w:rPr>
          <w:rFonts w:ascii="Arial" w:cs="Arial" w:eastAsia="Arial" w:hAnsi="Arial"/>
          <w:b/>
          <w:bCs/>
          <w:color w:val="1A1612"/>
          <w:sz w:val="22"/>
          <w:szCs w:val="22"/>
        </w:rPr>
        <w:t xml:space="preserve">Target audience:</w:t>
      </w:r>
    </w:p>
    <w:p>
      <w:pPr>
        <w:pStyle w:val="ListParagraph"/>
        <w:numPr>
          <w:ilvl w:val="0"/>
          <w:numId w:val="3"/>
        </w:numPr>
        <w:spacing w:after="60"/>
      </w:pPr>
      <w:r>
        <w:rPr>
          <w:sz w:val="22"/>
          <w:szCs w:val="22"/>
        </w:rPr>
        <w:t xml:space="preserve">Location: Miami-Dade County (25-mile radius)</w:t>
      </w:r>
    </w:p>
    <w:p>
      <w:pPr>
        <w:pStyle w:val="ListParagraph"/>
        <w:numPr>
          <w:ilvl w:val="0"/>
          <w:numId w:val="3"/>
        </w:numPr>
        <w:spacing w:after="60"/>
      </w:pPr>
      <w:r>
        <w:rPr>
          <w:sz w:val="22"/>
          <w:szCs w:val="22"/>
        </w:rPr>
        <w:t xml:space="preserve">Age: 25–45</w:t>
      </w:r>
    </w:p>
    <w:p>
      <w:pPr>
        <w:pStyle w:val="ListParagraph"/>
        <w:numPr>
          <w:ilvl w:val="0"/>
          <w:numId w:val="3"/>
        </w:numPr>
        <w:spacing w:after="60"/>
      </w:pPr>
      <w:r>
        <w:rPr>
          <w:sz w:val="22"/>
          <w:szCs w:val="22"/>
        </w:rPr>
        <w:t xml:space="preserve">Gender: Women (70–80% of event planners)</w:t>
      </w:r>
    </w:p>
    <w:p>
      <w:pPr>
        <w:pStyle w:val="ListParagraph"/>
        <w:numPr>
          <w:ilvl w:val="0"/>
          <w:numId w:val="3"/>
        </w:numPr>
        <w:spacing w:after="60"/>
      </w:pPr>
      <w:r>
        <w:rPr>
          <w:sz w:val="22"/>
          <w:szCs w:val="22"/>
        </w:rPr>
        <w:t xml:space="preserve">Interests: Event planning, baby showers, birthday parties, weddings, bridal, Peerspace</w:t>
      </w:r>
    </w:p>
    <w:p>
      <w:pPr>
        <w:pStyle w:val="ListParagraph"/>
        <w:numPr>
          <w:ilvl w:val="0"/>
          <w:numId w:val="3"/>
        </w:numPr>
        <w:spacing w:after="60"/>
      </w:pPr>
      <w:r>
        <w:rPr>
          <w:sz w:val="22"/>
          <w:szCs w:val="22"/>
        </w:rPr>
        <w:t xml:space="preserve">Exclude: People who work at event planning companies (they’re not your customers)</w:t>
      </w:r>
    </w:p>
    <w:p>
      <w:pPr>
        <w:spacing w:after="200"/>
      </w:pPr>
    </w:p>
    <w:p>
      <w:pPr>
        <w:spacing w:after="120"/>
      </w:pPr>
      <w:r>
        <w:rPr>
          <w:rFonts w:ascii="Arial" w:cs="Arial" w:eastAsia="Arial" w:hAnsi="Arial"/>
          <w:b/>
          <w:bCs/>
          <w:color w:val="1A1612"/>
          <w:sz w:val="22"/>
          <w:szCs w:val="22"/>
        </w:rPr>
        <w:t xml:space="preserve">Ad format: Carousel or single image</w:t>
      </w:r>
    </w:p>
    <w:p>
      <w:pPr>
        <w:spacing w:after="120"/>
      </w:pPr>
      <w:r>
        <w:rPr>
          <w:rFonts w:ascii="Arial" w:cs="Arial" w:eastAsia="Arial" w:hAnsi="Arial"/>
          <w:color w:val="1A1612"/>
          <w:sz w:val="22"/>
          <w:szCs w:val="22"/>
        </w:rPr>
        <w:t xml:space="preserve">Image: Beautiful Miami venue photo (source from venue websites with attribution). Overlay text: "Private Event Spaces in Miami — Free to Search."</w:t>
      </w:r>
    </w:p>
    <w:p>
      <w:pPr>
        <w:spacing w:after="120"/>
      </w:pPr>
      <w:r>
        <w:rPr>
          <w:rFonts w:ascii="Arial" w:cs="Arial" w:eastAsia="Arial" w:hAnsi="Arial"/>
          <w:color w:val="1A1612"/>
          <w:sz w:val="22"/>
          <w:szCs w:val="22"/>
        </w:rPr>
        <w:t xml:space="preserve">Caption: "Planning a [baby shower / birthday / corporate event] in Miami? Browse 31 curated venues with real pricing. Find your space in minutes, not weeks. Link in bio."</w:t>
      </w:r>
    </w:p>
    <w:p>
      <w:pPr>
        <w:spacing w:after="200"/>
      </w:pPr>
    </w:p>
    <w:p>
      <w:pPr>
        <w:spacing w:after="120"/>
      </w:pPr>
      <w:r>
        <w:rPr>
          <w:rFonts w:ascii="Arial" w:cs="Arial" w:eastAsia="Arial" w:hAnsi="Arial"/>
          <w:b/>
          <w:bCs/>
          <w:color w:val="1A1612"/>
          <w:sz w:val="22"/>
          <w:szCs w:val="22"/>
        </w:rPr>
        <w:t xml:space="preserve">Budget: $8–$10/day.</w:t>
      </w:r>
    </w:p>
    <w:p>
      <w:r>
        <w:br w:type="page"/>
      </w:r>
    </w:p>
    <w:p>
      <w:pPr>
        <w:pStyle w:val="Heading2"/>
      </w:pPr>
      <w:r>
        <w:t xml:space="preserve">5.4 Phase 2: Optimize + First Revenue (Month 2–3)</w:t>
      </w:r>
    </w:p>
    <w:p>
      <w:pPr>
        <w:spacing w:after="120"/>
      </w:pPr>
      <w:r>
        <w:rPr>
          <w:rFonts w:ascii="Arial" w:cs="Arial" w:eastAsia="Arial" w:hAnsi="Arial"/>
          <w:b/>
          <w:bCs/>
          <w:color w:val="1A1612"/>
          <w:sz w:val="22"/>
          <w:szCs w:val="22"/>
        </w:rPr>
        <w:t xml:space="preserve">Goal: Prove the unit economics work. Close first venue deals. Revenue target: $500–$2,000/mo.</w:t>
      </w:r>
    </w:p>
    <w:p>
      <w:pPr>
        <w:spacing w:after="200"/>
      </w:pPr>
    </w:p>
    <w:p>
      <w:pPr>
        <w:pStyle w:val="Heading3"/>
      </w:pPr>
      <w:r>
        <w:t xml:space="preserve">When to Approach Venues for Partnerships</w:t>
      </w:r>
    </w:p>
    <w:p>
      <w:pPr>
        <w:spacing w:after="120"/>
      </w:pPr>
      <w:r>
        <w:rPr>
          <w:rFonts w:ascii="Arial" w:cs="Arial" w:eastAsia="Arial" w:hAnsi="Arial"/>
          <w:color w:val="1A1612"/>
          <w:sz w:val="22"/>
          <w:szCs w:val="22"/>
        </w:rPr>
        <w:t xml:space="preserve">The golden rule: Never pitch a venue cold. Always lead with value.</w:t>
      </w:r>
    </w:p>
    <w:p>
      <w:pPr>
        <w:spacing w:after="200"/>
      </w:pPr>
    </w:p>
    <w:p>
      <w:pPr>
        <w:pStyle w:val="ListParagraph"/>
        <w:numPr>
          <w:ilvl w:val="0"/>
          <w:numId w:val="2"/>
        </w:numPr>
        <w:spacing w:after="80"/>
      </w:pPr>
      <w:r>
        <w:rPr>
          <w:b/>
          <w:bCs/>
          <w:sz w:val="22"/>
          <w:szCs w:val="22"/>
        </w:rPr>
        <w:t xml:space="preserve">After sending 3+ leads to a venue for free, send Template 5 (partnership pitch).</w:t>
      </w:r>
    </w:p>
    <w:p>
      <w:pPr>
        <w:pStyle w:val="ListParagraph"/>
        <w:numPr>
          <w:ilvl w:val="0"/>
          <w:numId w:val="2"/>
        </w:numPr>
        <w:spacing w:after="80"/>
      </w:pPr>
      <w:r>
        <w:rPr>
          <w:b w:val="false"/>
          <w:bCs w:val="false"/>
          <w:sz w:val="22"/>
          <w:szCs w:val="22"/>
        </w:rPr>
        <w:t xml:space="preserve">Open with data: "We’ve sent you X leads over the past Y weeks for your events program."</w:t>
      </w:r>
    </w:p>
    <w:p>
      <w:pPr>
        <w:pStyle w:val="ListParagraph"/>
        <w:numPr>
          <w:ilvl w:val="0"/>
          <w:numId w:val="2"/>
        </w:numPr>
        <w:spacing w:after="80"/>
      </w:pPr>
      <w:r>
        <w:rPr>
          <w:b w:val="false"/>
          <w:bCs w:val="false"/>
          <w:sz w:val="22"/>
          <w:szCs w:val="22"/>
        </w:rPr>
        <w:t xml:space="preserve">Offer tiers: Free (keep current), Featured ($99/mo for top placement), or Commission (10–15% on bookings).</w:t>
      </w:r>
    </w:p>
    <w:p>
      <w:pPr>
        <w:pStyle w:val="ListParagraph"/>
        <w:numPr>
          <w:ilvl w:val="0"/>
          <w:numId w:val="2"/>
        </w:numPr>
        <w:spacing w:after="80"/>
      </w:pPr>
      <w:r>
        <w:rPr>
          <w:b w:val="false"/>
          <w:bCs w:val="false"/>
          <w:sz w:val="22"/>
          <w:szCs w:val="22"/>
        </w:rPr>
        <w:t xml:space="preserve">Start with the venues that responded fastest and most positively to your inquiries.</w:t>
      </w:r>
    </w:p>
    <w:p>
      <w:pPr>
        <w:pStyle w:val="ListParagraph"/>
        <w:numPr>
          <w:ilvl w:val="0"/>
          <w:numId w:val="2"/>
        </w:numPr>
        <w:spacing w:after="80"/>
      </w:pPr>
      <w:r>
        <w:rPr>
          <w:b w:val="false"/>
          <w:bCs w:val="false"/>
          <w:sz w:val="22"/>
          <w:szCs w:val="22"/>
        </w:rPr>
        <w:t xml:space="preserve">Target: Sign 3–5 venue partners in Month 2–3.</w:t>
      </w:r>
    </w:p>
    <w:p>
      <w:pPr>
        <w:spacing w:after="200"/>
      </w:pPr>
    </w:p>
    <w:p>
      <w:pPr>
        <w:pStyle w:val="Heading3"/>
      </w:pPr>
      <w:r>
        <w:t xml:space="preserve">Revenue Math</w:t>
      </w:r>
    </w:p>
    <w:p>
      <w:pPr>
        <w:spacing w:after="120"/>
      </w:pPr>
      <w:r>
        <w:rPr>
          <w:rFonts w:ascii="Arial" w:cs="Arial" w:eastAsia="Arial" w:hAnsi="Arial"/>
          <w:color w:val="1A1612"/>
          <w:sz w:val="22"/>
          <w:szCs w:val="22"/>
        </w:rPr>
        <w:t xml:space="preserve">If you close even 2 venues at $99/month featured placement: $198/month recurring. If you facilitate 2 bookings at $3,000 average with 12% commission: $720. Combined: $918/month from minimal effort.</w:t>
      </w:r>
    </w:p>
    <w:p>
      <w:pPr>
        <w:spacing w:after="200"/>
      </w:pPr>
    </w:p>
    <w:p>
      <w:pPr>
        <w:pStyle w:val="Heading3"/>
      </w:pPr>
      <w:r>
        <w:t xml:space="preserve">Automation to Add</w:t>
      </w:r>
    </w:p>
    <w:p>
      <w:pPr>
        <w:pStyle w:val="ListParagraph"/>
        <w:numPr>
          <w:ilvl w:val="0"/>
          <w:numId w:val="3"/>
        </w:numPr>
        <w:spacing w:after="60"/>
      </w:pPr>
      <w:r>
        <w:rPr>
          <w:sz w:val="22"/>
          <w:szCs w:val="22"/>
        </w:rPr>
        <w:t xml:space="preserve">Replace FormSubmit.co with API route + Resend (branded emails)</w:t>
      </w:r>
    </w:p>
    <w:p>
      <w:pPr>
        <w:pStyle w:val="ListParagraph"/>
        <w:numPr>
          <w:ilvl w:val="0"/>
          <w:numId w:val="3"/>
        </w:numPr>
        <w:spacing w:after="60"/>
      </w:pPr>
      <w:r>
        <w:rPr>
          <w:sz w:val="22"/>
          <w:szCs w:val="22"/>
        </w:rPr>
        <w:t xml:space="preserve">Auto-send Template 1 on form submit</w:t>
      </w:r>
    </w:p>
    <w:p>
      <w:pPr>
        <w:pStyle w:val="ListParagraph"/>
        <w:numPr>
          <w:ilvl w:val="0"/>
          <w:numId w:val="3"/>
        </w:numPr>
        <w:spacing w:after="60"/>
      </w:pPr>
      <w:r>
        <w:rPr>
          <w:sz w:val="22"/>
          <w:szCs w:val="22"/>
        </w:rPr>
        <w:t xml:space="preserve">Auto-create lead in Airtable/Supabase</w:t>
      </w:r>
    </w:p>
    <w:p>
      <w:pPr>
        <w:pStyle w:val="ListParagraph"/>
        <w:numPr>
          <w:ilvl w:val="0"/>
          <w:numId w:val="3"/>
        </w:numPr>
        <w:spacing w:after="60"/>
      </w:pPr>
      <w:r>
        <w:rPr>
          <w:sz w:val="22"/>
          <w:szCs w:val="22"/>
        </w:rPr>
        <w:t xml:space="preserve">Auto-send Template 6 (follow-up) if no venue response in 48 hours</w:t>
      </w:r>
    </w:p>
    <w:p>
      <w:pPr>
        <w:spacing w:after="200"/>
      </w:pPr>
    </w:p>
    <w:p>
      <w:pPr>
        <w:spacing w:after="120"/>
      </w:pPr>
      <w:r>
        <w:rPr>
          <w:rFonts w:ascii="Arial" w:cs="Arial" w:eastAsia="Arial" w:hAnsi="Arial"/>
          <w:b/>
          <w:bCs/>
          <w:color w:val="1A1612"/>
          <w:sz w:val="22"/>
          <w:szCs w:val="22"/>
        </w:rPr>
        <w:t xml:space="preserve">Ad budget: Scale to $1,000–$2,000/month (only if Month 1 data supports it).</w:t>
      </w:r>
    </w:p>
    <w:p>
      <w:pPr>
        <w:spacing w:after="200"/>
      </w:pPr>
    </w:p>
    <w:p>
      <w:pPr>
        <w:pStyle w:val="Heading2"/>
      </w:pPr>
      <w:r>
        <w:t xml:space="preserve">5.5 Phase 3: Scale (Month 3–6)</w:t>
      </w:r>
    </w:p>
    <w:p>
      <w:pPr>
        <w:spacing w:after="120"/>
      </w:pPr>
      <w:r>
        <w:rPr>
          <w:rFonts w:ascii="Arial" w:cs="Arial" w:eastAsia="Arial" w:hAnsi="Arial"/>
          <w:b/>
          <w:bCs/>
          <w:color w:val="1A1612"/>
          <w:sz w:val="22"/>
          <w:szCs w:val="22"/>
        </w:rPr>
        <w:t xml:space="preserve">Goal: 20+ venue partners. Automated everything. Revenue: $2,000–$5,000/mo.</w:t>
      </w:r>
    </w:p>
    <w:p>
      <w:pPr>
        <w:spacing w:after="200"/>
      </w:pPr>
    </w:p>
    <w:p>
      <w:pPr>
        <w:pStyle w:val="ListParagraph"/>
        <w:numPr>
          <w:ilvl w:val="0"/>
          <w:numId w:val="3"/>
        </w:numPr>
        <w:spacing w:after="60"/>
      </w:pPr>
      <w:r>
        <w:rPr>
          <w:sz w:val="22"/>
          <w:szCs w:val="22"/>
        </w:rPr>
        <w:t xml:space="preserve">Build venue partner dashboard (Supabase Auth, magic link login)</w:t>
      </w:r>
    </w:p>
    <w:p>
      <w:pPr>
        <w:pStyle w:val="ListParagraph"/>
        <w:numPr>
          <w:ilvl w:val="0"/>
          <w:numId w:val="3"/>
        </w:numPr>
        <w:spacing w:after="60"/>
      </w:pPr>
      <w:r>
        <w:rPr>
          <w:sz w:val="22"/>
          <w:szCs w:val="22"/>
        </w:rPr>
        <w:t xml:space="preserve">Add Stripe Connect for automated commission collection</w:t>
      </w:r>
    </w:p>
    <w:p>
      <w:pPr>
        <w:pStyle w:val="ListParagraph"/>
        <w:numPr>
          <w:ilvl w:val="0"/>
          <w:numId w:val="3"/>
        </w:numPr>
        <w:spacing w:after="60"/>
      </w:pPr>
      <w:r>
        <w:rPr>
          <w:sz w:val="22"/>
          <w:szCs w:val="22"/>
        </w:rPr>
        <w:t xml:space="preserve">Expand to 50+ venues (Edgewater, Midtown, Key Biscayne, Doral, Aventura)</w:t>
      </w:r>
    </w:p>
    <w:p>
      <w:pPr>
        <w:pStyle w:val="ListParagraph"/>
        <w:numPr>
          <w:ilvl w:val="0"/>
          <w:numId w:val="3"/>
        </w:numPr>
        <w:spacing w:after="60"/>
      </w:pPr>
      <w:r>
        <w:rPr>
          <w:sz w:val="22"/>
          <w:szCs w:val="22"/>
        </w:rPr>
        <w:t xml:space="preserve">Launch add-on referrals: photographer, florist, DJ ($50–$100 per referral)</w:t>
      </w:r>
    </w:p>
    <w:p>
      <w:pPr>
        <w:pStyle w:val="ListParagraph"/>
        <w:numPr>
          <w:ilvl w:val="0"/>
          <w:numId w:val="3"/>
        </w:numPr>
        <w:spacing w:after="60"/>
      </w:pPr>
      <w:r>
        <w:rPr>
          <w:sz w:val="22"/>
          <w:szCs w:val="22"/>
        </w:rPr>
        <w:t xml:space="preserve">Start content SEO: blog posts targeting long-tail keywords</w:t>
      </w:r>
    </w:p>
    <w:p>
      <w:pPr>
        <w:pStyle w:val="ListParagraph"/>
        <w:numPr>
          <w:ilvl w:val="0"/>
          <w:numId w:val="3"/>
        </w:numPr>
        <w:spacing w:after="60"/>
      </w:pPr>
      <w:r>
        <w:rPr>
          <w:sz w:val="22"/>
          <w:szCs w:val="22"/>
        </w:rPr>
        <w:t xml:space="preserve">Instagram: 3 posts/week (Mon: venue spotlight, Wed: event inspo, Fri: weekend availability)</w:t>
      </w:r>
    </w:p>
    <w:p>
      <w:pPr>
        <w:spacing w:after="200"/>
      </w:pPr>
    </w:p>
    <w:p>
      <w:pPr>
        <w:spacing w:after="120"/>
      </w:pPr>
      <w:r>
        <w:rPr>
          <w:rFonts w:ascii="Arial" w:cs="Arial" w:eastAsia="Arial" w:hAnsi="Arial"/>
          <w:b/>
          <w:bCs/>
          <w:color w:val="1A1612"/>
          <w:sz w:val="22"/>
          <w:szCs w:val="22"/>
        </w:rPr>
        <w:t xml:space="preserve">Ad budget: $2,000–$5,000/month.</w:t>
      </w:r>
    </w:p>
    <w:p>
      <w:pPr>
        <w:spacing w:after="200"/>
      </w:pPr>
    </w:p>
    <w:p>
      <w:pPr>
        <w:pStyle w:val="Heading2"/>
      </w:pPr>
      <w:r>
        <w:t xml:space="preserve">5.6 Phase 4: Dominate Miami (Month 6–12)</w:t>
      </w:r>
    </w:p>
    <w:p>
      <w:pPr>
        <w:spacing w:after="120"/>
      </w:pPr>
      <w:r>
        <w:rPr>
          <w:rFonts w:ascii="Arial" w:cs="Arial" w:eastAsia="Arial" w:hAnsi="Arial"/>
          <w:b/>
          <w:bCs/>
          <w:color w:val="1A1612"/>
          <w:sz w:val="22"/>
          <w:szCs w:val="22"/>
        </w:rPr>
        <w:t xml:space="preserve">Goal: 100+ venues, multiple revenue streams. Revenue: $5,000–$15,000/mo.</w:t>
      </w:r>
    </w:p>
    <w:p>
      <w:pPr>
        <w:spacing w:after="200"/>
      </w:pPr>
    </w:p>
    <w:p>
      <w:pPr>
        <w:pStyle w:val="ListParagraph"/>
        <w:numPr>
          <w:ilvl w:val="0"/>
          <w:numId w:val="3"/>
        </w:numPr>
        <w:spacing w:after="60"/>
      </w:pPr>
      <w:r>
        <w:rPr>
          <w:sz w:val="22"/>
          <w:szCs w:val="22"/>
        </w:rPr>
        <w:t xml:space="preserve">100+ venues across all neighborhoods</w:t>
      </w:r>
    </w:p>
    <w:p>
      <w:pPr>
        <w:pStyle w:val="ListParagraph"/>
        <w:numPr>
          <w:ilvl w:val="0"/>
          <w:numId w:val="3"/>
        </w:numPr>
        <w:spacing w:after="60"/>
      </w:pPr>
      <w:r>
        <w:rPr>
          <w:sz w:val="22"/>
          <w:szCs w:val="22"/>
        </w:rPr>
        <w:t xml:space="preserve">Bilingual English/Spanish content (unique differentiator, no competitor does this)</w:t>
      </w:r>
    </w:p>
    <w:p>
      <w:pPr>
        <w:pStyle w:val="ListParagraph"/>
        <w:numPr>
          <w:ilvl w:val="0"/>
          <w:numId w:val="3"/>
        </w:numPr>
        <w:spacing w:after="60"/>
      </w:pPr>
      <w:r>
        <w:rPr>
          <w:sz w:val="22"/>
          <w:szCs w:val="22"/>
        </w:rPr>
        <w:t xml:space="preserve">Explore Fort Lauderdale, West Palm Beach expansion</w:t>
      </w:r>
    </w:p>
    <w:p>
      <w:pPr>
        <w:pStyle w:val="ListParagraph"/>
        <w:numPr>
          <w:ilvl w:val="0"/>
          <w:numId w:val="3"/>
        </w:numPr>
        <w:spacing w:after="60"/>
      </w:pPr>
      <w:r>
        <w:rPr>
          <w:sz w:val="22"/>
          <w:szCs w:val="22"/>
        </w:rPr>
        <w:t xml:space="preserve">Consider raising funding if growth warrants it (Frank leads)</w:t>
      </w:r>
    </w:p>
    <w:p>
      <w:pPr>
        <w:spacing w:after="200"/>
      </w:pPr>
    </w:p>
    <w:p>
      <w:pPr>
        <w:spacing w:after="120"/>
      </w:pPr>
      <w:r>
        <w:rPr>
          <w:rFonts w:ascii="Arial" w:cs="Arial" w:eastAsia="Arial" w:hAnsi="Arial"/>
          <w:b/>
          <w:bCs/>
          <w:color w:val="1A1612"/>
          <w:sz w:val="22"/>
          <w:szCs w:val="22"/>
        </w:rPr>
        <w:t xml:space="preserve">Ad budget: $3,000–$8,000/month.</w:t>
      </w:r>
    </w:p>
    <w:p>
      <w:r>
        <w:br w:type="page"/>
      </w:r>
    </w:p>
    <w:p>
      <w:pPr>
        <w:pStyle w:val="Heading1"/>
      </w:pPr>
      <w:r>
        <w:t xml:space="preserve">6. Revenue Projections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560"/>
        <w:gridCol w:w="1800"/>
        <w:gridCol w:w="1200"/>
        <w:gridCol w:w="1000"/>
      </w:tblGrid>
      <w:tr>
        <w:tc>
          <w:tcPr>
            <w:tcW w:type="dxa" w:w="1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1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Ad Spend</w:t>
            </w:r>
          </w:p>
        </w:tc>
        <w:tc>
          <w:tcPr>
            <w:tcW w:type="dxa" w:w="1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Expected Leads</w:t>
            </w:r>
          </w:p>
        </w:tc>
        <w:tc>
          <w:tcPr>
            <w:tcW w:type="dxa" w:w="1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Bookings (10%)</w:t>
            </w:r>
          </w:p>
        </w:tc>
        <w:tc>
          <w:tcPr>
            <w:tcW w:type="dxa" w:w="1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Net</w:t>
            </w:r>
          </w:p>
        </w:tc>
        <w:tc>
          <w:tcPr>
            <w:tcW w:type="dxa" w:w="1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Cum. Net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18"/>
                <w:szCs w:val="18"/>
              </w:rPr>
              <w:t xml:space="preserve">-$500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18"/>
                <w:szCs w:val="18"/>
              </w:rPr>
              <w:t xml:space="preserve">-$500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$300–$500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18"/>
                <w:szCs w:val="18"/>
              </w:rPr>
              <w:t xml:space="preserve">-$1,200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$1,200–$2,000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–$300 to +$500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-$1,500 to -$700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$2,000–$3,000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7D5A"/>
                <w:sz w:val="18"/>
                <w:szCs w:val="18"/>
              </w:rPr>
              <w:t xml:space="preserve">$0 to +$1,000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Break-even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$2,500–$3K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75–90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8–12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$2,500–$5,000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7D5A"/>
                <w:sz w:val="18"/>
                <w:szCs w:val="18"/>
              </w:rPr>
              <w:t xml:space="preserve">+$500 to +$2K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Profitable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7–12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$3–$5K/mo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100–150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$5,000–$10,000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+$2K–$5K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Scaling</w:t>
            </w:r>
          </w:p>
        </w:tc>
      </w:tr>
    </w:tbl>
    <w:p>
      <w:pPr>
        <w:spacing w:after="200"/>
      </w:pPr>
    </w:p>
    <w:p>
      <w:pPr>
        <w:spacing w:after="120"/>
      </w:pPr>
      <w:r>
        <w:rPr>
          <w:rFonts w:ascii="Arial" w:cs="Arial" w:eastAsia="Arial" w:hAnsi="Arial"/>
          <w:b/>
          <w:bCs/>
          <w:color w:val="1A1612"/>
          <w:sz w:val="22"/>
          <w:szCs w:val="22"/>
        </w:rPr>
        <w:t xml:space="preserve">Break-even: Month 3–4. Profitable from Month 4–5 onward.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Year 1 Summary</w:t>
            </w:r>
          </w:p>
        </w:tc>
        <w:tc>
          <w:tcPr>
            <w:tcW w:type="dxa" w:w="312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Conservative</w:t>
            </w:r>
          </w:p>
        </w:tc>
        <w:tc>
          <w:tcPr>
            <w:tcW w:type="dxa" w:w="312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Optimistic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Total ad spend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Total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$25,000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$55,000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Year 1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$3,000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12 run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7D5A"/>
                <w:sz w:val="18"/>
                <w:szCs w:val="18"/>
              </w:rPr>
              <w:t xml:space="preserve">$15,000/mo</w:t>
            </w:r>
          </w:p>
        </w:tc>
      </w:tr>
    </w:tbl>
    <w:p>
      <w:pPr>
        <w:spacing w:after="200"/>
      </w:pPr>
    </w:p>
    <w:p>
      <w:pPr>
        <w:spacing w:after="120"/>
      </w:pPr>
      <w:r>
        <w:rPr>
          <w:rFonts w:ascii="Arial" w:cs="Arial" w:eastAsia="Arial" w:hAnsi="Arial"/>
          <w:color w:val="1A1612"/>
          <w:sz w:val="22"/>
          <w:szCs w:val="22"/>
        </w:rPr>
        <w:t xml:space="preserve">Comparable: The Venue Report generates $1.8M/year with 11 employees in a similar curated venue model.</w:t>
      </w:r>
    </w:p>
    <w:p>
      <w:r>
        <w:br w:type="page"/>
      </w:r>
    </w:p>
    <w:p>
      <w:pPr>
        <w:pStyle w:val="Heading1"/>
      </w:pPr>
      <w:r>
        <w:t xml:space="preserve">7. Partnership &amp; Operating Costs</w:t>
      </w:r>
    </w:p>
    <w:p>
      <w:pPr>
        <w:spacing w:after="200"/>
      </w:pPr>
    </w:p>
    <w:p>
      <w:pPr>
        <w:pStyle w:val="Heading2"/>
      </w:pPr>
      <w:r>
        <w:t xml:space="preserve">7.1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Georg — Operator (100% execution)</w:t>
            </w:r>
          </w:p>
        </w:tc>
        <w:tc>
          <w:tcPr>
            <w:tcW w:type="dxa" w:w="468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Frank — Investor + Strategic Advisor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Built the entire product from scratch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Initial idea and market insight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All development + maintenance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Funds all ad spend (scales with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 campaign creation + optimization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Covers all operational costs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Venue outreach + relationship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PwC credibility for partnerships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Lead handling + concierge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Investor-facing role if we raise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Weekly performance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1–2 hours/month, no manual work</w:t>
            </w:r>
          </w:p>
        </w:tc>
      </w:tr>
    </w:tbl>
    <w:p>
      <w:pPr>
        <w:spacing w:after="200"/>
      </w:pPr>
    </w:p>
    <w:p>
      <w:pPr>
        <w:pStyle w:val="Heading2"/>
      </w:pPr>
      <w:r>
        <w:t xml:space="preserve">7.2 Frank’s Investment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348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Monthly (ads + ops)</w:t>
            </w:r>
          </w:p>
        </w:tc>
        <w:tc>
          <w:tcPr>
            <w:tcW w:type="dxa" w:w="348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Cumulative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$1,020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$1,530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$3,070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4–6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$2,030–$3,030/mo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$9K–$12K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Month 7–12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$3,030–$5,030/mo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$27K–$42K</w:t>
            </w:r>
          </w:p>
        </w:tc>
      </w:tr>
    </w:tbl>
    <w:p>
      <w:pPr>
        <w:spacing w:after="200"/>
      </w:pPr>
    </w:p>
    <w:p>
      <w:pPr>
        <w:pStyle w:val="Heading2"/>
      </w:pPr>
      <w:r>
        <w:t xml:space="preserve">7.3 Operating Costs (Excluding Ad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Monthly</w:t>
            </w:r>
          </w:p>
        </w:tc>
        <w:tc>
          <w:tcPr>
            <w:tcW w:type="dxa" w:w="15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Annual</w:t>
            </w:r>
          </w:p>
        </w:tc>
        <w:tc>
          <w:tcPr>
            <w:tcW w:type="dxa" w:w="324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VPS hosting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$72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DigitalOcean (existing)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Domain name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$12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TBD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Email sending (Resend)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Free tier (3K/mo)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Analytics (PostHog + GA4)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Free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Database (Supabase)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 → $25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$0–$300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Free tier initially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$7–$32/mo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612"/>
                <w:sz w:val="18"/>
                <w:szCs w:val="18"/>
              </w:rPr>
              <w:t xml:space="preserve">$84–$384/yr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Near-zero infrastructure cost</w:t>
            </w:r>
          </w:p>
        </w:tc>
      </w:tr>
    </w:tbl>
    <w:p>
      <w:pPr>
        <w:spacing w:after="200"/>
      </w:pPr>
    </w:p>
    <w:p>
      <w:pPr>
        <w:pStyle w:val="Heading2"/>
      </w:pPr>
      <w:r>
        <w:t xml:space="preserve">7.4 Partnership Terms</w:t>
      </w:r>
    </w:p>
    <w:p>
      <w:pPr>
        <w:spacing w:after="120"/>
      </w:pPr>
      <w:r>
        <w:rPr>
          <w:rFonts w:ascii="Arial" w:cs="Arial" w:eastAsia="Arial" w:hAnsi="Arial"/>
          <w:color w:val="1A1612"/>
          <w:sz w:val="22"/>
          <w:szCs w:val="22"/>
        </w:rPr>
        <w:t xml:space="preserve">The principle: We’re partners. Georg builds and runs it. Frank funds the growth. We split profits fair. We formalize equity when we hit $1,000/month in revenue — by then we’ll both know what each person contributed. If it doesn’t work after 3 months of ads, we walk away. Max loss = ~$3,000.</w:t>
      </w:r>
    </w:p>
    <w:p>
      <w:r>
        <w:br w:type="page"/>
      </w:r>
    </w:p>
    <w:p>
      <w:pPr>
        <w:pStyle w:val="Heading1"/>
      </w:pPr>
      <w:r>
        <w:t xml:space="preserve">8.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16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Max Downside</w:t>
            </w:r>
          </w:p>
        </w:tc>
        <w:tc>
          <w:tcPr>
            <w:tcW w:type="dxa" w:w="4800"/>
            <w:tcBorders>
              <w:top w:val="single" w:color="CCCCCC" w:sz="1"/>
              <w:left w:val="single" w:color="CCCCCC" w:sz="1"/>
              <w:bottom w:val="single" w:color="CCCCCC" w:sz="1"/>
              <w:right w:val="single" w:color="CCCCCC" w:sz="1"/>
            </w:tcBorders>
            <w:shd w:fill="C05A3B"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Ads don’t convert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$500 (Month 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Start small, test 3–4 campaigns, kill losers fast. $500 is the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Venues don’t pay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 revenue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Prove value with free leads first. Hard to say no after 10 free bookings.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Venues demand removal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Lost listing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Remove immediately. Pivot to: "We had leads for you."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Legal (listing without permission)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Cease &amp; desist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Public info only. Remove any venue on request. Never imply partnership.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Peerspace goes Miami-focused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Lost edge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Our 10–15% vs their 20%. Service quality wins over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Georg’s bandwidth (9 projects)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Slow execution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Timebox to 15–20 hrs/week. Automate everything possible.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No demand at 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~$3,000 total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612"/>
                <w:sz w:val="18"/>
                <w:szCs w:val="18"/>
              </w:rPr>
              <w:t xml:space="preserve">3 months of ads is the kill switch. Zero clicks in 2 weeks = stop.</w:t>
            </w:r>
          </w:p>
        </w:tc>
      </w:tr>
    </w:tbl>
    <w:p>
      <w:r>
        <w:br w:type="page"/>
      </w:r>
    </w:p>
    <w:p>
      <w:pPr>
        <w:pStyle w:val="Heading1"/>
      </w:pPr>
      <w:r>
        <w:t xml:space="preserve">9. Summary: What Happens Next</w:t>
      </w:r>
    </w:p>
    <w:p>
      <w:pPr>
        <w:spacing w:after="120"/>
      </w:pPr>
      <w:r>
        <w:rPr>
          <w:rFonts w:ascii="Arial" w:cs="Arial" w:eastAsia="Arial" w:hAnsi="Arial"/>
          <w:color w:val="1A1612"/>
          <w:sz w:val="22"/>
          <w:szCs w:val="22"/>
        </w:rPr>
        <w:t xml:space="preserve">The prototype is built. The machine is ready. Here’s the exact sequence:</w:t>
      </w:r>
    </w:p>
    <w:p>
      <w:pPr>
        <w:spacing w:after="200"/>
      </w:pPr>
    </w:p>
    <w:p>
      <w:pPr>
        <w:spacing w:after="120"/>
      </w:pPr>
      <w:r>
        <w:rPr>
          <w:rFonts w:ascii="Arial" w:cs="Arial" w:eastAsia="Arial" w:hAnsi="Arial"/>
          <w:b/>
          <w:bCs/>
          <w:color w:val="1A1612"/>
          <w:sz w:val="22"/>
          <w:szCs w:val="22"/>
        </w:rPr>
        <w:t xml:space="preserve">STEP 1: Georg + Frank meeting (this week)</w:t>
      </w:r>
    </w:p>
    <w:p>
      <w:pPr>
        <w:pStyle w:val="ListParagraph"/>
        <w:numPr>
          <w:ilvl w:val="0"/>
          <w:numId w:val="2"/>
        </w:numPr>
        <w:spacing w:after="80"/>
      </w:pPr>
      <w:r>
        <w:rPr>
          <w:b w:val="false"/>
          <w:bCs w:val="false"/>
          <w:sz w:val="22"/>
          <w:szCs w:val="22"/>
        </w:rPr>
        <w:t xml:space="preserve">Review this document together</w:t>
      </w:r>
    </w:p>
    <w:p>
      <w:pPr>
        <w:pStyle w:val="ListParagraph"/>
        <w:numPr>
          <w:ilvl w:val="0"/>
          <w:numId w:val="2"/>
        </w:numPr>
        <w:spacing w:after="80"/>
      </w:pPr>
      <w:r>
        <w:rPr>
          <w:b w:val="false"/>
          <w:bCs w:val="false"/>
          <w:sz w:val="22"/>
          <w:szCs w:val="22"/>
        </w:rPr>
        <w:t xml:space="preserve">Decide on production domain name</w:t>
      </w:r>
    </w:p>
    <w:p>
      <w:pPr>
        <w:pStyle w:val="ListParagraph"/>
        <w:numPr>
          <w:ilvl w:val="0"/>
          <w:numId w:val="2"/>
        </w:numPr>
        <w:spacing w:after="80"/>
      </w:pPr>
      <w:r>
        <w:rPr>
          <w:b w:val="false"/>
          <w:bCs w:val="false"/>
          <w:sz w:val="22"/>
          <w:szCs w:val="22"/>
        </w:rPr>
        <w:t xml:space="preserve">Confirm Month 1 ad budget ($500)</w:t>
      </w:r>
    </w:p>
    <w:p>
      <w:pPr>
        <w:pStyle w:val="ListParagraph"/>
        <w:numPr>
          <w:ilvl w:val="0"/>
          <w:numId w:val="2"/>
        </w:numPr>
        <w:spacing w:after="80"/>
      </w:pPr>
      <w:r>
        <w:rPr>
          <w:b w:val="false"/>
          <w:bCs w:val="false"/>
          <w:sz w:val="22"/>
          <w:szCs w:val="22"/>
        </w:rPr>
        <w:t xml:space="preserve">Agree on partnership principle</w:t>
      </w:r>
    </w:p>
    <w:p>
      <w:pPr>
        <w:pStyle w:val="ListParagraph"/>
        <w:numPr>
          <w:ilvl w:val="0"/>
          <w:numId w:val="2"/>
        </w:numPr>
        <w:spacing w:after="80"/>
      </w:pPr>
      <w:r>
        <w:rPr>
          <w:b w:val="false"/>
          <w:bCs w:val="false"/>
          <w:sz w:val="22"/>
          <w:szCs w:val="22"/>
        </w:rPr>
        <w:t xml:space="preserve">Set a launch date (target: within 2 weeks)</w:t>
      </w:r>
    </w:p>
    <w:p>
      <w:pPr>
        <w:spacing w:after="200"/>
      </w:pPr>
    </w:p>
    <w:p>
      <w:pPr>
        <w:spacing w:after="120"/>
      </w:pPr>
      <w:r>
        <w:rPr>
          <w:rFonts w:ascii="Arial" w:cs="Arial" w:eastAsia="Arial" w:hAnsi="Arial"/>
          <w:b/>
          <w:bCs/>
          <w:color w:val="1A1612"/>
          <w:sz w:val="22"/>
          <w:szCs w:val="22"/>
        </w:rPr>
        <w:t xml:space="preserve">STEP 2: Georg preps for launch (1 week)</w:t>
      </w:r>
    </w:p>
    <w:p>
      <w:pPr>
        <w:pStyle w:val="ListParagraph"/>
        <w:numPr>
          <w:ilvl w:val="0"/>
          <w:numId w:val="2"/>
        </w:numPr>
        <w:spacing w:after="80"/>
      </w:pPr>
      <w:r>
        <w:rPr>
          <w:b w:val="false"/>
          <w:bCs w:val="false"/>
          <w:sz w:val="22"/>
          <w:szCs w:val="22"/>
        </w:rPr>
        <w:t xml:space="preserve">Fix the 8 pre-launch issues (Section 4.2)</w:t>
      </w:r>
    </w:p>
    <w:p>
      <w:pPr>
        <w:pStyle w:val="ListParagraph"/>
        <w:numPr>
          <w:ilvl w:val="0"/>
          <w:numId w:val="2"/>
        </w:numPr>
        <w:spacing w:after="80"/>
      </w:pPr>
      <w:r>
        <w:rPr>
          <w:b w:val="false"/>
          <w:bCs w:val="false"/>
          <w:sz w:val="22"/>
          <w:szCs w:val="22"/>
        </w:rPr>
        <w:t xml:space="preserve">Deploy to production domain</w:t>
      </w:r>
    </w:p>
    <w:p>
      <w:pPr>
        <w:pStyle w:val="ListParagraph"/>
        <w:numPr>
          <w:ilvl w:val="0"/>
          <w:numId w:val="2"/>
        </w:numPr>
        <w:spacing w:after="80"/>
      </w:pPr>
      <w:r>
        <w:rPr>
          <w:b w:val="false"/>
          <w:bCs w:val="false"/>
          <w:sz w:val="22"/>
          <w:szCs w:val="22"/>
        </w:rPr>
        <w:t xml:space="preserve">Activate analytics (PostHog + GA4)</w:t>
      </w:r>
    </w:p>
    <w:p>
      <w:pPr>
        <w:pStyle w:val="ListParagraph"/>
        <w:numPr>
          <w:ilvl w:val="0"/>
          <w:numId w:val="2"/>
        </w:numPr>
        <w:spacing w:after="80"/>
      </w:pPr>
      <w:r>
        <w:rPr>
          <w:b w:val="false"/>
          <w:bCs w:val="false"/>
          <w:sz w:val="22"/>
          <w:szCs w:val="22"/>
        </w:rPr>
        <w:t xml:space="preserve">Submit to Google Search Console</w:t>
      </w:r>
    </w:p>
    <w:p>
      <w:pPr>
        <w:pStyle w:val="ListParagraph"/>
        <w:numPr>
          <w:ilvl w:val="0"/>
          <w:numId w:val="2"/>
        </w:numPr>
        <w:spacing w:after="80"/>
      </w:pPr>
      <w:r>
        <w:rPr>
          <w:b w:val="false"/>
          <w:bCs w:val="false"/>
          <w:sz w:val="22"/>
          <w:szCs w:val="22"/>
        </w:rPr>
        <w:t xml:space="preserve">Prepare 3 ad campaigns</w:t>
      </w:r>
    </w:p>
    <w:p>
      <w:pPr>
        <w:spacing w:after="200"/>
      </w:pPr>
    </w:p>
    <w:p>
      <w:pPr>
        <w:spacing w:after="120"/>
      </w:pPr>
      <w:r>
        <w:rPr>
          <w:rFonts w:ascii="Arial" w:cs="Arial" w:eastAsia="Arial" w:hAnsi="Arial"/>
          <w:b/>
          <w:bCs/>
          <w:color w:val="1A1612"/>
          <w:sz w:val="22"/>
          <w:szCs w:val="22"/>
        </w:rPr>
        <w:t xml:space="preserve">STEP 3: Launch (Week 1)</w:t>
      </w:r>
    </w:p>
    <w:p>
      <w:pPr>
        <w:pStyle w:val="ListParagraph"/>
        <w:numPr>
          <w:ilvl w:val="0"/>
          <w:numId w:val="2"/>
        </w:numPr>
        <w:spacing w:after="80"/>
      </w:pPr>
      <w:r>
        <w:rPr>
          <w:b w:val="false"/>
          <w:bCs w:val="false"/>
          <w:sz w:val="22"/>
          <w:szCs w:val="22"/>
        </w:rPr>
        <w:t xml:space="preserve">Turn on Google Ads + Instagram Ads</w:t>
      </w:r>
    </w:p>
    <w:p>
      <w:pPr>
        <w:pStyle w:val="ListParagraph"/>
        <w:numPr>
          <w:ilvl w:val="0"/>
          <w:numId w:val="2"/>
        </w:numPr>
        <w:spacing w:after="80"/>
      </w:pPr>
      <w:r>
        <w:rPr>
          <w:b w:val="false"/>
          <w:bCs w:val="false"/>
          <w:sz w:val="22"/>
          <w:szCs w:val="22"/>
        </w:rPr>
        <w:t xml:space="preserve">Start daily concierge routine</w:t>
      </w:r>
    </w:p>
    <w:p>
      <w:pPr>
        <w:pStyle w:val="ListParagraph"/>
        <w:numPr>
          <w:ilvl w:val="0"/>
          <w:numId w:val="2"/>
        </w:numPr>
        <w:spacing w:after="80"/>
      </w:pPr>
      <w:r>
        <w:rPr>
          <w:b w:val="false"/>
          <w:bCs w:val="false"/>
          <w:sz w:val="22"/>
          <w:szCs w:val="22"/>
        </w:rPr>
        <w:t xml:space="preserve">Track every metric from day 1</w:t>
      </w:r>
    </w:p>
    <w:p>
      <w:pPr>
        <w:spacing w:after="200"/>
      </w:pPr>
    </w:p>
    <w:p>
      <w:pPr>
        <w:spacing w:after="120"/>
      </w:pPr>
      <w:r>
        <w:rPr>
          <w:rFonts w:ascii="Arial" w:cs="Arial" w:eastAsia="Arial" w:hAnsi="Arial"/>
          <w:b/>
          <w:bCs/>
          <w:color w:val="1A1612"/>
          <w:sz w:val="22"/>
          <w:szCs w:val="22"/>
        </w:rPr>
        <w:t xml:space="preserve">STEP 4: Validate (Weeks 2–4)</w:t>
      </w:r>
    </w:p>
    <w:p>
      <w:pPr>
        <w:pStyle w:val="ListParagraph"/>
        <w:numPr>
          <w:ilvl w:val="0"/>
          <w:numId w:val="2"/>
        </w:numPr>
        <w:spacing w:after="80"/>
      </w:pPr>
      <w:r>
        <w:rPr>
          <w:b w:val="false"/>
          <w:bCs w:val="false"/>
          <w:sz w:val="22"/>
          <w:szCs w:val="22"/>
        </w:rPr>
        <w:t xml:space="preserve">Are leads coming in? (Target: 15–30/month from $500)</w:t>
      </w:r>
    </w:p>
    <w:p>
      <w:pPr>
        <w:pStyle w:val="ListParagraph"/>
        <w:numPr>
          <w:ilvl w:val="0"/>
          <w:numId w:val="2"/>
        </w:numPr>
        <w:spacing w:after="80"/>
      </w:pPr>
      <w:r>
        <w:rPr>
          <w:b w:val="false"/>
          <w:bCs w:val="false"/>
          <w:sz w:val="22"/>
          <w:szCs w:val="22"/>
        </w:rPr>
        <w:t xml:space="preserve">Are venues responding? (Target: &gt;40% response rate)</w:t>
      </w:r>
    </w:p>
    <w:p>
      <w:pPr>
        <w:pStyle w:val="ListParagraph"/>
        <w:numPr>
          <w:ilvl w:val="0"/>
          <w:numId w:val="2"/>
        </w:numPr>
        <w:spacing w:after="80"/>
      </w:pPr>
      <w:r>
        <w:rPr>
          <w:b w:val="false"/>
          <w:bCs w:val="false"/>
          <w:sz w:val="22"/>
          <w:szCs w:val="22"/>
        </w:rPr>
        <w:t xml:space="preserve">Are bookings happening? (Target: 1–3/month)</w:t>
      </w:r>
    </w:p>
    <w:p>
      <w:pPr>
        <w:pStyle w:val="ListParagraph"/>
        <w:numPr>
          <w:ilvl w:val="0"/>
          <w:numId w:val="2"/>
        </w:numPr>
        <w:spacing w:after="80"/>
      </w:pPr>
      <w:r>
        <w:rPr>
          <w:b w:val="false"/>
          <w:bCs w:val="false"/>
          <w:sz w:val="22"/>
          <w:szCs w:val="22"/>
        </w:rPr>
        <w:t xml:space="preserve">Weekly reports to Frank</w:t>
      </w:r>
    </w:p>
    <w:p>
      <w:pPr>
        <w:spacing w:after="200"/>
      </w:pPr>
    </w:p>
    <w:p>
      <w:pPr>
        <w:spacing w:after="120"/>
      </w:pPr>
      <w:r>
        <w:rPr>
          <w:rFonts w:ascii="Arial" w:cs="Arial" w:eastAsia="Arial" w:hAnsi="Arial"/>
          <w:b/>
          <w:bCs/>
          <w:color w:val="1A1612"/>
          <w:sz w:val="22"/>
          <w:szCs w:val="22"/>
        </w:rPr>
        <w:t xml:space="preserve">STEP 5: Decide (End of Month 1)</w:t>
      </w:r>
    </w:p>
    <w:p>
      <w:pPr>
        <w:pStyle w:val="ListParagraph"/>
        <w:numPr>
          <w:ilvl w:val="0"/>
          <w:numId w:val="2"/>
        </w:numPr>
        <w:spacing w:after="80"/>
      </w:pPr>
      <w:r>
        <w:rPr>
          <w:b w:val="false"/>
          <w:bCs w:val="false"/>
          <w:sz w:val="22"/>
          <w:szCs w:val="22"/>
        </w:rPr>
        <w:t xml:space="preserve">If numbers work: Scale ad budget, continue to Phase 2</w:t>
      </w:r>
    </w:p>
    <w:p>
      <w:pPr>
        <w:pStyle w:val="ListParagraph"/>
        <w:numPr>
          <w:ilvl w:val="0"/>
          <w:numId w:val="2"/>
        </w:numPr>
        <w:spacing w:after="80"/>
      </w:pPr>
      <w:r>
        <w:rPr>
          <w:b w:val="false"/>
          <w:bCs w:val="false"/>
          <w:sz w:val="22"/>
          <w:szCs w:val="22"/>
        </w:rPr>
        <w:t xml:space="preserve">If numbers don’t work: Adjust targeting, try one more month</w:t>
      </w:r>
    </w:p>
    <w:p>
      <w:pPr>
        <w:pStyle w:val="ListParagraph"/>
        <w:numPr>
          <w:ilvl w:val="0"/>
          <w:numId w:val="2"/>
        </w:numPr>
        <w:spacing w:after="80"/>
      </w:pPr>
      <w:r>
        <w:rPr>
          <w:b w:val="false"/>
          <w:bCs w:val="false"/>
          <w:sz w:val="22"/>
          <w:szCs w:val="22"/>
        </w:rPr>
        <w:t xml:space="preserve">If totally broken: Stop. Max loss = $500. Lessons learned.</w:t>
      </w:r>
    </w:p>
    <w:p>
      <w:pPr>
        <w:spacing w:after="200"/>
      </w:pPr>
    </w:p>
    <w:p>
      <w:pPr>
        <w:spacing w:after="200"/>
      </w:pPr>
    </w:p>
    <w:p>
      <w:pPr>
        <w:spacing w:after="100"/>
      </w:pPr>
      <w:r>
        <w:rPr>
          <w:rFonts w:ascii="Arial" w:cs="Arial" w:eastAsia="Arial" w:hAnsi="Arial"/>
          <w:b/>
          <w:bCs/>
          <w:color w:val="C05A3B"/>
          <w:sz w:val="22"/>
          <w:szCs w:val="22"/>
        </w:rPr>
        <w:t xml:space="preserve">The product is built. The market data is verified. The unit economics work on paper. The only thing left is to turn it on and see if real humans click “Request This Space.”</w:t>
      </w:r>
    </w:p>
    <w:p>
      <w:pPr>
        <w:spacing w:after="200"/>
      </w:pPr>
    </w:p>
    <w:p>
      <w:pPr>
        <w:spacing w:after="120"/>
      </w:pPr>
      <w:r>
        <w:rPr>
          <w:rFonts w:ascii="Arial" w:cs="Arial" w:eastAsia="Arial" w:hAnsi="Arial"/>
          <w:color w:val="1A1612"/>
          <w:sz w:val="22"/>
          <w:szCs w:val="22"/>
        </w:rPr>
        <w:t xml:space="preserve">That’s a $500 question. Let’s answer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CONFIDENTIAL — 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560"/>
        <w:sz w:val="16"/>
        <w:szCs w:val="16"/>
      </w:rPr>
      <w:t xml:space="preserve">VENUE — Strategy &amp; Operations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05A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61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6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2026-03-18T14:54:54.526Z</dcterms:created>
  <dcterms:modified xsi:type="dcterms:W3CDTF">2026-03-18T14:54:54.527Z</dcterms:modified>
</cp:coreProperties>
</file>

<file path=docProps/custom.xml><?xml version="1.0" encoding="utf-8"?>
<Properties xmlns="http://schemas.openxmlformats.org/officeDocument/2006/custom-properties" xmlns:vt="http://schemas.openxmlformats.org/officeDocument/2006/docPropsVTypes"/>
</file>