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Libhaisqlmalloc内存分配库简介</w:t>
      </w:r>
    </w:p>
    <w:p>
      <w:pPr>
        <w:rPr>
          <w:rFonts w:hint="eastAsia"/>
          <w:b/>
          <w:bCs/>
          <w:lang w:val="en-US" w:eastAsia="zh-CN"/>
        </w:rPr>
      </w:pPr>
      <w:r>
        <w:rPr>
          <w:rFonts w:hint="eastAsia"/>
          <w:b/>
          <w:bCs/>
          <w:lang w:val="en-US" w:eastAsia="zh-CN"/>
        </w:rPr>
        <w:t>主要功能：</w:t>
      </w:r>
    </w:p>
    <w:p>
      <w:pPr>
        <w:rPr>
          <w:rFonts w:hint="eastAsia"/>
          <w:b/>
          <w:bCs/>
          <w:lang w:val="en-US" w:eastAsia="zh-CN"/>
        </w:rPr>
      </w:pPr>
      <w:r>
        <w:rPr>
          <w:rFonts w:hint="eastAsia"/>
          <w:b/>
          <w:bCs/>
          <w:lang w:val="en-US" w:eastAsia="zh-CN"/>
        </w:rPr>
        <w:t>Libhaisqlmalloc高性能内存分配库，简称“高性能内存分配库”，是由乌鲁木齐云山云海信息技术有限责任公司开发和发行的内存分配库，是一种新型高性能内存分配库，实现了纳秒级别的内存管理，负责管理堆内存，主要接口是malloc和free，用于降低频繁分配、释放内存造成的性能损耗，有效控制内存浪费和内存碎片，适合大型应用程序配套使用。</w:t>
      </w:r>
    </w:p>
    <w:p>
      <w:pPr>
        <w:rPr>
          <w:rFonts w:hint="eastAsia"/>
          <w:b/>
          <w:bCs/>
          <w:lang w:val="en-US" w:eastAsia="zh-CN"/>
        </w:rPr>
      </w:pPr>
    </w:p>
    <w:p>
      <w:pPr>
        <w:rPr>
          <w:rFonts w:hint="eastAsia"/>
          <w:b/>
          <w:bCs/>
          <w:lang w:val="en-US" w:eastAsia="zh-CN"/>
        </w:rPr>
      </w:pPr>
      <w:r>
        <w:rPr>
          <w:rFonts w:hint="eastAsia"/>
          <w:b/>
          <w:bCs/>
          <w:lang w:val="en-US" w:eastAsia="zh-CN"/>
        </w:rPr>
        <w:t>优点：</w:t>
      </w:r>
    </w:p>
    <w:p>
      <w:pPr>
        <w:rPr>
          <w:rFonts w:hint="eastAsia"/>
          <w:b/>
          <w:bCs/>
          <w:lang w:val="en-US" w:eastAsia="zh-CN"/>
        </w:rPr>
      </w:pPr>
      <w:r>
        <w:rPr>
          <w:rFonts w:hint="eastAsia"/>
          <w:b/>
          <w:bCs/>
          <w:lang w:val="en-US" w:eastAsia="zh-CN"/>
        </w:rPr>
        <w:t>性能提升，解决 malloc / free 的低性能问题，更小更稳定的内存申请和释放的开销时间，内部进行了各种优化处理，实现低延迟服务保证，对于外部malloc调用接口来说，能够在ns级别的时间内，返回可用的内存块．对于free调用接口，也保证在ns级别的时间内返回（包括跨线程释放），具备更少的碎片和内存浪费。自动支持hugepage，减少TLB miss, 尤其是大型软件，需要使用hugepage来优化性能。更小更稳定的内存申请和释放的开销时间，内部进行了各种优化处理，实现低延迟服务保证。默认支持SSE等扩展指令，C++建议内存分配库每次分配的内存最好是默认16字节对齐，以便支持SSE。</w:t>
      </w:r>
    </w:p>
    <w:p>
      <w:pPr>
        <w:rPr>
          <w:rFonts w:hint="eastAsia"/>
          <w:b/>
          <w:bCs/>
          <w:lang w:val="en-US" w:eastAsia="zh-CN"/>
        </w:rPr>
      </w:pPr>
    </w:p>
    <w:p>
      <w:pPr>
        <w:rPr>
          <w:rFonts w:hint="eastAsia"/>
          <w:b/>
          <w:bCs/>
          <w:lang w:val="en-US" w:eastAsia="zh-CN"/>
        </w:rPr>
      </w:pPr>
      <w:r>
        <w:rPr>
          <w:rFonts w:hint="eastAsia"/>
          <w:b/>
          <w:bCs/>
          <w:lang w:val="en-US" w:eastAsia="zh-CN"/>
        </w:rPr>
        <w:t>性能对比：</w:t>
      </w:r>
    </w:p>
    <w:p>
      <w:pPr>
        <w:rPr>
          <w:rFonts w:hint="default"/>
          <w:b/>
          <w:bCs/>
          <w:lang w:val="en-US" w:eastAsia="zh-CN"/>
        </w:rPr>
      </w:pPr>
      <w:r>
        <w:rPr>
          <w:rFonts w:hint="eastAsia"/>
          <w:b/>
          <w:bCs/>
          <w:lang w:val="en-US" w:eastAsia="zh-CN"/>
        </w:rPr>
        <w:t>Libhaisqlmalloc 库使用了最新算法，性能比传统内存分配库有数量级的性能提升。</w:t>
      </w:r>
    </w:p>
    <w:p>
      <w:pPr>
        <w:rPr>
          <w:rFonts w:hint="eastAsia"/>
          <w:b/>
          <w:bCs/>
          <w:lang w:val="en-US" w:eastAsia="zh-CN"/>
        </w:rPr>
      </w:pPr>
      <w:r>
        <w:rPr>
          <w:rFonts w:hint="eastAsia"/>
          <w:b/>
          <w:bCs/>
          <w:lang w:val="en-US" w:eastAsia="zh-CN"/>
        </w:rPr>
        <w:t>Libhaisqlmalloc 库申请和释放各种大小的内存，大约都是数个ns, 例如申请8 字节和申请4KiB内存都是消耗7ns, 释放也是7ns左右，比传统的内存分配库快很多倍， 加权平均性能比传统库Google tcmalloc库快了大约一个数量级（大约14倍，按照小内存更频繁，大内存更少的原则设计的测试代码默认执行的结果， 参见test_loop() in loop 1 use nanoseconds=372612031这一行的测试结果）, 其中4KiB以上内存申请的性能提升较大，4KiB的申请比Google tcmalloc库快了两个数量级大约140倍，测试方案是一个动态链接的外部接口的性能测试（so接口有开销），测试代码本身还有额外的开销（代码中有测试，但是没有扣除这块的额外开销，大约6%），真实的性能还要更高一些。</w:t>
      </w:r>
      <w:bookmarkStart w:id="0" w:name="_GoBack"/>
      <w:bookmarkEnd w:id="0"/>
    </w:p>
    <w:p>
      <w:pPr>
        <w:rPr>
          <w:rFonts w:hint="eastAsia"/>
          <w:b/>
          <w:bCs/>
          <w:lang w:val="en-US" w:eastAsia="zh-CN"/>
        </w:rPr>
      </w:pPr>
    </w:p>
    <w:p>
      <w:pPr>
        <w:rPr>
          <w:rFonts w:hint="default"/>
          <w:b/>
          <w:bCs/>
          <w:lang w:val="en-US" w:eastAsia="zh-CN"/>
        </w:rPr>
      </w:pPr>
      <w:r>
        <w:rPr>
          <w:rFonts w:hint="eastAsia"/>
          <w:b/>
          <w:bCs/>
          <w:lang w:val="en-US" w:eastAsia="zh-CN"/>
        </w:rPr>
        <w:t>应用场景：</w:t>
      </w:r>
    </w:p>
    <w:p>
      <w:pPr>
        <w:rPr>
          <w:rFonts w:hint="eastAsia"/>
          <w:b/>
          <w:bCs/>
          <w:lang w:val="en-US" w:eastAsia="zh-CN"/>
        </w:rPr>
      </w:pPr>
      <w:r>
        <w:rPr>
          <w:rFonts w:hint="eastAsia"/>
          <w:b/>
          <w:bCs/>
          <w:lang w:val="en-US" w:eastAsia="zh-CN"/>
        </w:rPr>
        <w:t>不仅能提升Linux下所有c/c++应用程序的性能，大约1%-10%的性能提升, 而且因此而节约整个IT设施的电力消耗，大约节约1%-5%的整体电力消耗，减少IT系统的能源消耗，符合当下的绿色节能概念。</w:t>
      </w:r>
    </w:p>
    <w:p>
      <w:pPr>
        <w:rPr>
          <w:rFonts w:hint="eastAsia"/>
          <w:b/>
          <w:bCs/>
          <w:lang w:val="en-US" w:eastAsia="zh-CN"/>
        </w:rPr>
      </w:pPr>
    </w:p>
    <w:p>
      <w:pPr>
        <w:rPr>
          <w:rFonts w:hint="eastAsia"/>
          <w:b/>
          <w:bCs/>
          <w:lang w:val="en-US" w:eastAsia="zh-CN"/>
        </w:rPr>
      </w:pPr>
      <w:r>
        <w:rPr>
          <w:rFonts w:hint="eastAsia"/>
          <w:b/>
          <w:bCs/>
          <w:lang w:val="en-US" w:eastAsia="zh-CN"/>
        </w:rPr>
        <w:t>联系电话： 13999268016</w:t>
      </w:r>
    </w:p>
    <w:p>
      <w:pPr>
        <w:rPr>
          <w:rFonts w:hint="eastAsia"/>
          <w:b/>
          <w:bCs/>
          <w:lang w:val="en-US" w:eastAsia="zh-CN"/>
        </w:rPr>
      </w:pPr>
      <w:r>
        <w:rPr>
          <w:rFonts w:hint="eastAsia"/>
          <w:b/>
          <w:bCs/>
          <w:lang w:val="en-US" w:eastAsia="zh-CN"/>
        </w:rPr>
        <w:t>版权单位： 乌鲁木齐云山云海信息技术有限责任公司</w:t>
      </w:r>
    </w:p>
    <w:p>
      <w:pPr>
        <w:rPr>
          <w:rFonts w:hint="eastAsia"/>
          <w:b/>
          <w:bCs/>
          <w:lang w:val="en-US" w:eastAsia="zh-CN"/>
        </w:rPr>
      </w:pPr>
      <w:r>
        <w:rPr>
          <w:rFonts w:hint="eastAsia"/>
          <w:b/>
          <w:bCs/>
          <w:lang w:val="en-US" w:eastAsia="zh-CN"/>
        </w:rPr>
        <w:t>软件著作权登记号：2021SR0493741</w:t>
      </w:r>
    </w:p>
    <w:p>
      <w:pPr>
        <w:rPr>
          <w:rFonts w:hint="eastAsia"/>
          <w:b/>
          <w:bCs/>
          <w:lang w:val="en-US" w:eastAsia="zh-CN"/>
        </w:rPr>
      </w:pPr>
      <w:r>
        <w:rPr>
          <w:rFonts w:hint="eastAsia"/>
          <w:b/>
          <w:bCs/>
          <w:lang w:val="en-US" w:eastAsia="zh-CN"/>
        </w:rPr>
        <w:t>性能测试源码下载地址：</w:t>
      </w:r>
      <w:r>
        <w:rPr>
          <w:rFonts w:hint="eastAsia"/>
          <w:b/>
          <w:bCs/>
          <w:lang w:val="en-US" w:eastAsia="zh-CN"/>
        </w:rPr>
        <w:fldChar w:fldCharType="begin"/>
      </w:r>
      <w:r>
        <w:rPr>
          <w:rFonts w:hint="eastAsia"/>
          <w:b/>
          <w:bCs/>
          <w:lang w:val="en-US" w:eastAsia="zh-CN"/>
        </w:rPr>
        <w:instrText xml:space="preserve"> HYPERLINK "https://gitee.com/wlmqgzm/test_malloc_use_so" </w:instrText>
      </w:r>
      <w:r>
        <w:rPr>
          <w:rFonts w:hint="eastAsia"/>
          <w:b/>
          <w:bCs/>
          <w:lang w:val="en-US" w:eastAsia="zh-CN"/>
        </w:rPr>
        <w:fldChar w:fldCharType="separate"/>
      </w:r>
      <w:r>
        <w:rPr>
          <w:rStyle w:val="4"/>
          <w:rFonts w:hint="eastAsia"/>
          <w:b/>
          <w:bCs/>
          <w:lang w:val="en-US" w:eastAsia="zh-CN"/>
        </w:rPr>
        <w:t>https://gitee.com/wlmqgzm/test_malloc_use_so</w:t>
      </w:r>
      <w:r>
        <w:rPr>
          <w:rFonts w:hint="eastAsia"/>
          <w:b/>
          <w:bCs/>
          <w:lang w:val="en-US" w:eastAsia="zh-CN"/>
        </w:rPr>
        <w:fldChar w:fldCharType="end"/>
      </w:r>
    </w:p>
    <w:p>
      <w:pPr>
        <w:rPr>
          <w:rFonts w:hint="eastAsia"/>
          <w:b/>
          <w:bCs/>
          <w:lang w:val="en-US" w:eastAsia="zh-CN"/>
        </w:rPr>
      </w:pPr>
      <w:r>
        <w:rPr>
          <w:rFonts w:hint="eastAsia"/>
          <w:b/>
          <w:bCs/>
          <w:lang w:val="en-US" w:eastAsia="zh-CN"/>
        </w:rPr>
        <w:t>Git clone https://gitee.com/wlmqgzm/test_malloc_use_so.git</w:t>
      </w:r>
    </w:p>
    <w:p>
      <w:pPr>
        <w:rPr>
          <w:rFonts w:hint="eastAsia"/>
          <w:b/>
          <w:bCs/>
          <w:lang w:val="en-US" w:eastAsia="zh-CN"/>
        </w:rPr>
      </w:pPr>
      <w:r>
        <w:rPr>
          <w:rFonts w:hint="eastAsia"/>
          <w:b/>
          <w:bCs/>
          <w:lang w:val="en-US" w:eastAsia="zh-CN"/>
        </w:rPr>
        <w:t>二进制so文件下载地址：</w:t>
      </w:r>
      <w:r>
        <w:rPr>
          <w:rFonts w:hint="eastAsia"/>
          <w:b/>
          <w:bCs/>
          <w:lang w:val="en-US" w:eastAsia="zh-CN"/>
        </w:rPr>
        <w:fldChar w:fldCharType="begin"/>
      </w:r>
      <w:r>
        <w:rPr>
          <w:rFonts w:hint="eastAsia"/>
          <w:b/>
          <w:bCs/>
          <w:lang w:val="en-US" w:eastAsia="zh-CN"/>
        </w:rPr>
        <w:instrText xml:space="preserve"> HYPERLINK "https://gitee.com/wlmqgzm/libhaisqlmalloc" </w:instrText>
      </w:r>
      <w:r>
        <w:rPr>
          <w:rFonts w:hint="eastAsia"/>
          <w:b/>
          <w:bCs/>
          <w:lang w:val="en-US" w:eastAsia="zh-CN"/>
        </w:rPr>
        <w:fldChar w:fldCharType="separate"/>
      </w:r>
      <w:r>
        <w:rPr>
          <w:rStyle w:val="4"/>
          <w:rFonts w:hint="eastAsia"/>
          <w:b/>
          <w:bCs/>
          <w:lang w:val="en-US" w:eastAsia="zh-CN"/>
        </w:rPr>
        <w:t>https://gitee.com/wlmqgzm/libhaisqlmalloc</w:t>
      </w:r>
      <w:r>
        <w:rPr>
          <w:rFonts w:hint="eastAsia"/>
          <w:b/>
          <w:bCs/>
          <w:lang w:val="en-US" w:eastAsia="zh-CN"/>
        </w:rPr>
        <w:fldChar w:fldCharType="end"/>
      </w:r>
    </w:p>
    <w:p>
      <w:pPr>
        <w:rPr>
          <w:rFonts w:hint="default"/>
          <w:b/>
          <w:bCs/>
          <w:lang w:val="en-US" w:eastAsia="zh-CN"/>
        </w:rPr>
      </w:pPr>
      <w:r>
        <w:rPr>
          <w:rFonts w:hint="eastAsia"/>
          <w:b/>
          <w:bCs/>
          <w:lang w:val="en-US" w:eastAsia="zh-CN"/>
        </w:rPr>
        <w:t xml:space="preserve">Git clone </w:t>
      </w:r>
      <w:r>
        <w:rPr>
          <w:rFonts w:hint="eastAsia"/>
          <w:b/>
          <w:bCs/>
          <w:lang w:val="en-US" w:eastAsia="zh-CN"/>
        </w:rPr>
        <w:fldChar w:fldCharType="begin"/>
      </w:r>
      <w:r>
        <w:rPr>
          <w:rFonts w:hint="eastAsia"/>
          <w:b/>
          <w:bCs/>
          <w:lang w:val="en-US" w:eastAsia="zh-CN"/>
        </w:rPr>
        <w:instrText xml:space="preserve"> HYPERLINK "https://gitee.com/wlmqgzm/libhaisqlmalloc.git" </w:instrText>
      </w:r>
      <w:r>
        <w:rPr>
          <w:rFonts w:hint="eastAsia"/>
          <w:b/>
          <w:bCs/>
          <w:lang w:val="en-US" w:eastAsia="zh-CN"/>
        </w:rPr>
        <w:fldChar w:fldCharType="separate"/>
      </w:r>
      <w:r>
        <w:rPr>
          <w:rStyle w:val="4"/>
          <w:rFonts w:hint="eastAsia"/>
          <w:b/>
          <w:bCs/>
          <w:lang w:val="en-US" w:eastAsia="zh-CN"/>
        </w:rPr>
        <w:t>https://gitee.com/wlmqgzm/libhaisqlmalloc.git</w:t>
      </w:r>
      <w:r>
        <w:rPr>
          <w:rFonts w:hint="eastAsia"/>
          <w:b/>
          <w:bCs/>
          <w:lang w:val="en-US" w:eastAsia="zh-CN"/>
        </w:rPr>
        <w:fldChar w:fldCharType="end"/>
      </w:r>
    </w:p>
    <w:p>
      <w:pPr>
        <w:rPr>
          <w:rFonts w:hint="default"/>
          <w:lang w:val="en-US" w:eastAsia="zh-CN"/>
        </w:rPr>
      </w:pPr>
      <w:r>
        <w:rPr>
          <w:rFonts w:hint="eastAsia" w:ascii="Arial" w:hAnsi="Arial" w:cs="Arial"/>
          <w:b/>
          <w:bCs/>
          <w:i w:val="0"/>
          <w:caps w:val="0"/>
          <w:color w:val="4D4D4D"/>
          <w:spacing w:val="0"/>
          <w:sz w:val="21"/>
          <w:szCs w:val="21"/>
          <w:shd w:val="clear" w:color="auto" w:fill="FFFFFF"/>
          <w:lang w:val="en-US" w:eastAsia="zh-CN"/>
        </w:rPr>
        <w:t xml:space="preserve">官网下载地址： </w:t>
      </w:r>
      <w:r>
        <w:rPr>
          <w:rFonts w:hint="default" w:ascii="Arial" w:hAnsi="Arial" w:cs="Arial"/>
          <w:b/>
          <w:bCs/>
          <w:i w:val="0"/>
          <w:caps w:val="0"/>
          <w:color w:val="4D4D4D"/>
          <w:spacing w:val="0"/>
          <w:sz w:val="21"/>
          <w:szCs w:val="21"/>
          <w:shd w:val="clear" w:color="auto" w:fill="FFFFFF"/>
        </w:rPr>
        <w:t>http://www.haisql.cn/fwzc/soft/</w:t>
      </w:r>
    </w:p>
    <w:sectPr>
      <w:pgSz w:w="11906" w:h="16838"/>
      <w:pgMar w:top="1157" w:right="1800" w:bottom="1157" w:left="1800"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Wingdings">
    <w:altName w:val="Abyssinica SI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roman"/>
    <w:pitch w:val="default"/>
    <w:sig w:usb0="00000000" w:usb1="00000000" w:usb2="00000009" w:usb3="00000000" w:csb0="400001FF" w:csb1="FFFF0000"/>
  </w:font>
  <w:font w:name="黑体">
    <w:altName w:val="AR PL UMing CN"/>
    <w:panose1 w:val="02010609060101010101"/>
    <w:charset w:val="86"/>
    <w:family w:val="auto"/>
    <w:pitch w:val="default"/>
    <w:sig w:usb0="00000000" w:usb1="00000000" w:usb2="00000016" w:usb3="00000000" w:csb0="00040001" w:csb1="00000000"/>
  </w:font>
  <w:font w:name="Courier New">
    <w:altName w:val="DejaVu Sans"/>
    <w:panose1 w:val="02070309020205020404"/>
    <w:charset w:val="01"/>
    <w:family w:val="decorative"/>
    <w:pitch w:val="default"/>
    <w:sig w:usb0="00000000" w:usb1="00000000" w:usb2="00000009" w:usb3="00000000" w:csb0="400001FF" w:csb1="FFFF0000"/>
  </w:font>
  <w:font w:name="Symbol">
    <w:altName w:val="Abyssinica SIL"/>
    <w:panose1 w:val="05050102010706020507"/>
    <w:charset w:val="02"/>
    <w:family w:val="swiss"/>
    <w:pitch w:val="default"/>
    <w:sig w:usb0="00000000" w:usb1="0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AR PL UMing CN">
    <w:panose1 w:val="020B0309010101010101"/>
    <w:charset w:val="86"/>
    <w:family w:val="auto"/>
    <w:pitch w:val="default"/>
    <w:sig w:usb0="A00002FF" w:usb1="3ACFFDFF" w:usb2="00000036" w:usb3="00000000" w:csb0="20160097" w:csb1="CFD6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302F23"/>
    <w:rsid w:val="09AF2FB3"/>
    <w:rsid w:val="11010E27"/>
    <w:rsid w:val="132733D6"/>
    <w:rsid w:val="15D23549"/>
    <w:rsid w:val="1BEB6A29"/>
    <w:rsid w:val="2CEE26C0"/>
    <w:rsid w:val="397C6AA5"/>
    <w:rsid w:val="6AEC5F1C"/>
    <w:rsid w:val="7A302F23"/>
    <w:rsid w:val="7FC31437"/>
    <w:rsid w:val="E9FF414A"/>
    <w:rsid w:val="F3DDC13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2021-04-19T11:20:00Z</dcterms:created>
  <dc:creator>86139</dc:creator>
  <cp:lastModifiedBy>guo</cp:lastModifiedBy>
  <dcterms:modified xsi:type="dcterms:W3CDTF">2021-05-10T18:56:46Z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