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Project presentation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Objectives: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Demonstrate appropriate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Use appropriate visuals to support the communication of a presentation’s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Demonstrate appropriate presentation content and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Over the semester you went through the different design activities. After analyzing the As-Is System you identified a new system to-be architecture with its different components according to appropriate design patterns. You showed the link to the external interfaces and you developed the appropriate GUIs.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In this final step of the project work you are invited to do a presentation of your project where you go over your activities.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The presentation should include: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Project overview reflecting the as-is system and how you transformed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The new system architecture with identified services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Details on your architecture and explanation of design strategies/ design patterns chosen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Details on how the design is linked to the construction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Details of the GUIs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Particularities of your solution compared to what exists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Lessons learned with a conclusion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You are free to organize the presentation the way you judge appropriate, but you have to make sure that all members have equal chance to talk and present.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In all we have 4 groups each group will be allocated between 25 minutes, TeamAS should do the presentation in 15 minutes.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  <w:rtl w:val="0"/>
        </w:rPr>
        <w:t xml:space="preserve">The following rubric will be used to assess your presentation. All members of the group may not get the same grade.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32"/>
        <w:tblGridChange w:id="0">
          <w:tblGrid>
            <w:gridCol w:w="92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0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</w:tblBorders>
              <w:tblLayout w:type="fixed"/>
              <w:tblLook w:val="0400"/>
            </w:tblPr>
            <w:tblGrid>
              <w:gridCol w:w="1848"/>
              <w:gridCol w:w="1788"/>
              <w:gridCol w:w="1788"/>
              <w:gridCol w:w="1788"/>
              <w:gridCol w:w="1788"/>
              <w:tblGridChange w:id="0">
                <w:tblGrid>
                  <w:gridCol w:w="1848"/>
                  <w:gridCol w:w="1788"/>
                  <w:gridCol w:w="1788"/>
                  <w:gridCol w:w="1788"/>
                  <w:gridCol w:w="178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7" w:val="clear"/>
                  <w:vAlign w:val="bottom"/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rtl w:val="0"/>
                    </w:rPr>
                    <w:t xml:space="preserve">CATEGORY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7" w:val="clear"/>
                  <w:vAlign w:val="bottom"/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7" w:val="clear"/>
                  <w:vAlign w:val="bottom"/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7" w:val="clear"/>
                  <w:vAlign w:val="bottom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7" w:val="clear"/>
                  <w:vAlign w:val="bottom"/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Vocabulary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Uses vocabulary appropriate for the audience. Extends audience vocabulary by defining words that might be new to most of the audience.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Uses vocabulary appropriate for the audience. Includes 1-2 words that might be new to most of the audience but does not define them.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3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Uses vocabulary appropriate for the audience. Does not include any vocabulary that might be new to the audience.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4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Uses several (5 or more) words or phrases that are not understood by the audience.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completeness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All required activities shown and well presented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Some of the activities are not presented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many elements not covered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Does not meet the required submission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Content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B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Shows a full understanding of the topic.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Shows a good understanding of the topic.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Shows a good understanding of parts of the topic.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E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Does not seem to understand the topic very well.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Preparedness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Student is completely prepared and has obviously rehearsed.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Student seems pretty prepared but might have needed a couple more rehearsals.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The student is somewhat prepared, but it is clear that rehearsal was lacking.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Student does not seem at all prepared to present.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Speaks Clearly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Speaks clearly and distinctly all (100-95%) the time, and mispronounces no words.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Speaks clearly and distinctly all (100-95%) the time, but mispronounces one word.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Speaks clearly and distinctly most ( 94-85%) of the time. Mispronounces no more than one word.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Often mumbles or can not be understood OR mispronounces more than one word.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Stays on Topic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Stays on topic all (100%) of the time.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Stays on topic most (99-90%) of the time.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Stays on topic some (89%-75%) of the time.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It was hard to tell what the topic was.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Structure and form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Very high quality and attractive presentation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acceptable level of quality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Standard level of quality: all elements are there but presented with minimum effort for quality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Not well structured and very plain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rtl w:val="0"/>
                    </w:rPr>
                    <w:t xml:space="preserve">overall group work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good split of tasks and very good presentation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all persons did put effort on the work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Acceptable end product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jc w:val="both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does not reflect good collaboration and fair involvement in the work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Presentation template: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Overview (1 min):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Briefly introduce your project.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Functionalities (1 min)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: Highlight the key functionalities of your system.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Domain Model &amp; Final Architecture (2 mins):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Present the overall design, including patterns used.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Refactoring (2 mins)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: Explain what changes were made from phase one to phase four, and why. Discuss the patterns and strategies you applied, as well as the use cases from Sprint 2.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Demo (4 mins):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Show your system in action, focusing on: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Major functionalities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How patterns and use cases were implemented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after="0" w:afterAutospacing="0" w:line="24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Emphasizing system architecture and principles over tools and technologies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rtl w:val="0"/>
        </w:rPr>
        <w:t xml:space="preserve">Conclusion (1 min):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rtl w:val="0"/>
        </w:rPr>
        <w:t xml:space="preserve"> Summarize what you learned during the course and how it helped with the project.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D07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 w:val="1"/>
    <w:rsid w:val="000D07F9"/>
    <w:rPr>
      <w:i w:val="1"/>
      <w:iCs w:val="1"/>
    </w:rPr>
  </w:style>
  <w:style w:type="table" w:styleId="TableGrid">
    <w:name w:val="Table Grid"/>
    <w:basedOn w:val="TableNormal"/>
    <w:uiPriority w:val="39"/>
    <w:rsid w:val="00A071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4.0" w:type="dxa"/>
        <w:left w:w="24.0" w:type="dxa"/>
        <w:bottom w:w="24.0" w:type="dxa"/>
        <w:right w:w="2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M7sBGrrxpd/UkXXV3i7HzlYzQ==">CgMxLjA4AHIhMW4xak1JdnZsRzN2OUtEeWVoLVJwY1JBV2h5Ml9VbDhZ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2021-04-07T00:43:00Z</dcterms:created>
  <dc:creator>Joumana Dargham</dc:creator>
</cp:coreProperties>
</file>