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E8CC2" w14:textId="24D11982" w:rsidR="00C519A1" w:rsidRPr="00E127C6" w:rsidRDefault="00C519A1" w:rsidP="000C67D3">
      <w:pPr>
        <w:pStyle w:val="a3"/>
        <w:jc w:val="both"/>
        <w:rPr>
          <w:sz w:val="44"/>
          <w:lang w:val="en-US"/>
        </w:rPr>
      </w:pPr>
      <w:r w:rsidRPr="00A642AE">
        <w:rPr>
          <w:sz w:val="44"/>
        </w:rPr>
        <w:t>Έγγραφ</w:t>
      </w:r>
      <w:r w:rsidR="002856B1" w:rsidRPr="00A642AE">
        <w:rPr>
          <w:sz w:val="44"/>
        </w:rPr>
        <w:t>ο</w:t>
      </w:r>
      <w:r w:rsidR="002856B1" w:rsidRPr="00E127C6">
        <w:rPr>
          <w:sz w:val="44"/>
          <w:lang w:val="en-US"/>
        </w:rPr>
        <w:t xml:space="preserve"> </w:t>
      </w:r>
      <w:r w:rsidR="002856B1" w:rsidRPr="00A642AE">
        <w:rPr>
          <w:sz w:val="44"/>
        </w:rPr>
        <w:t>απαιτήσεων</w:t>
      </w:r>
      <w:r w:rsidR="002856B1" w:rsidRPr="00E127C6">
        <w:rPr>
          <w:sz w:val="44"/>
          <w:lang w:val="en-US"/>
        </w:rPr>
        <w:t xml:space="preserve"> </w:t>
      </w:r>
      <w:r w:rsidR="002856B1" w:rsidRPr="00A642AE">
        <w:rPr>
          <w:sz w:val="44"/>
        </w:rPr>
        <w:t>εμπλεκομένων</w:t>
      </w:r>
      <w:r w:rsidR="002856B1" w:rsidRPr="00E127C6">
        <w:rPr>
          <w:sz w:val="44"/>
          <w:lang w:val="en-US"/>
        </w:rPr>
        <w:t xml:space="preserve"> </w:t>
      </w:r>
      <w:r w:rsidR="002856B1" w:rsidRPr="00A642AE">
        <w:rPr>
          <w:sz w:val="44"/>
        </w:rPr>
        <w:t>μερών</w:t>
      </w:r>
      <w:r w:rsidR="00A642AE" w:rsidRPr="00E127C6">
        <w:rPr>
          <w:sz w:val="44"/>
          <w:lang w:val="en-US"/>
        </w:rPr>
        <w:t xml:space="preserve"> </w:t>
      </w:r>
      <w:r w:rsidRPr="00E127C6">
        <w:rPr>
          <w:sz w:val="44"/>
          <w:lang w:val="en-US"/>
        </w:rPr>
        <w:t>(StRS)</w:t>
      </w:r>
      <w:r w:rsidR="00E127C6" w:rsidRPr="00E127C6">
        <w:rPr>
          <w:sz w:val="44"/>
          <w:lang w:val="en-US"/>
        </w:rPr>
        <w:br/>
      </w:r>
      <w:r w:rsidR="00E127C6">
        <w:rPr>
          <w:sz w:val="44"/>
          <w:lang w:val="en-US"/>
        </w:rPr>
        <w:t>Stakeholders</w:t>
      </w:r>
      <w:r w:rsidR="00E127C6" w:rsidRPr="00E127C6">
        <w:rPr>
          <w:sz w:val="44"/>
          <w:lang w:val="en-US"/>
        </w:rPr>
        <w:t xml:space="preserve"> </w:t>
      </w:r>
      <w:r w:rsidR="00E127C6">
        <w:rPr>
          <w:sz w:val="44"/>
          <w:lang w:val="en-US"/>
        </w:rPr>
        <w:t>Requirements</w:t>
      </w:r>
      <w:r w:rsidR="00E127C6" w:rsidRPr="00E127C6">
        <w:rPr>
          <w:sz w:val="44"/>
          <w:lang w:val="en-US"/>
        </w:rPr>
        <w:t xml:space="preserve"> </w:t>
      </w:r>
      <w:r w:rsidR="00E127C6">
        <w:rPr>
          <w:sz w:val="44"/>
          <w:lang w:val="en-US"/>
        </w:rPr>
        <w:t>Specification</w:t>
      </w:r>
    </w:p>
    <w:p w14:paraId="232AC7F1" w14:textId="77777777" w:rsidR="00C519A1" w:rsidRDefault="002856B1" w:rsidP="000C67D3">
      <w:pPr>
        <w:pStyle w:val="Description"/>
        <w:jc w:val="both"/>
      </w:pPr>
      <w:r>
        <w:t xml:space="preserve">ΠΡΟΣΑΡΜΟΓΗ ΤΟΥ ΑΝΤΙΣΤΟΙΧΟΥ ΕΓΓΡΑΦΟΥ ΤΟΥ ΠΡΟΤΥΠΟΥ </w:t>
      </w:r>
      <w:r w:rsidRPr="002856B1">
        <w:t>ISO/IEC/IEEE 29148:2011</w:t>
      </w:r>
    </w:p>
    <w:p w14:paraId="3B453DBF" w14:textId="052E6710" w:rsidR="00A642AE" w:rsidRDefault="00A642AE" w:rsidP="000C67D3">
      <w:pPr>
        <w:pStyle w:val="Description"/>
        <w:jc w:val="both"/>
      </w:pPr>
    </w:p>
    <w:p w14:paraId="358DD3D0" w14:textId="50C48CA3" w:rsidR="00E127C6" w:rsidRDefault="007A52B5" w:rsidP="000C67D3">
      <w:pPr>
        <w:pStyle w:val="a6"/>
        <w:jc w:val="both"/>
      </w:pPr>
      <w:r>
        <w:rPr>
          <w:rFonts w:ascii="Calibri" w:hAnsi="Calibri" w:cs="Calibri"/>
          <w:color w:val="5A5A5A"/>
          <w:szCs w:val="28"/>
        </w:rPr>
        <w:t>[Σταθμοί εξυπηρέτησης οχημάτων (ΣΕΟ) σε αυτοκινητόδρομους]</w:t>
      </w:r>
    </w:p>
    <w:p w14:paraId="48C7DC2B" w14:textId="77777777" w:rsidR="00C519A1" w:rsidRPr="00515616" w:rsidRDefault="00C519A1" w:rsidP="000C67D3">
      <w:pPr>
        <w:pStyle w:val="1"/>
        <w:jc w:val="both"/>
      </w:pPr>
      <w:r w:rsidRPr="00A10F7D">
        <w:t>Εισαγωγή</w:t>
      </w:r>
    </w:p>
    <w:p w14:paraId="36563AFC" w14:textId="77777777" w:rsidR="00C519A1" w:rsidRPr="00A10F7D" w:rsidRDefault="00BE4961" w:rsidP="000C67D3">
      <w:pPr>
        <w:pStyle w:val="2"/>
        <w:jc w:val="both"/>
      </w:pPr>
      <w:r>
        <w:t>1.1</w:t>
      </w:r>
      <w:r>
        <w:tab/>
      </w:r>
      <w:r w:rsidR="001E6AA0">
        <w:t>Ταυτότητα - επιχειρησιακοί στόχοι</w:t>
      </w:r>
    </w:p>
    <w:p w14:paraId="41C6B01F" w14:textId="51903611" w:rsidR="00A24711" w:rsidRPr="005738CC" w:rsidRDefault="007A52B5" w:rsidP="000C67D3">
      <w:pPr>
        <w:jc w:val="both"/>
      </w:pPr>
      <w:r>
        <w:t>Στόχος της χρήσης αυτής της εφαρμογής είναι η ευκολότερη διαχείριση του χρηματοοικονομικού κομματιού που σχετίζεται με την παροχή υπηρεσιών φόρτισης ηλεκτρικών οχημάτων στα πρατήρια ανεφοδιασμού των ΣΕΟ. Ακόμη, στόχο αποτελεί και η διευκόλυνση της χρήσης αυτών των υπηρεσιών από τους πελάτες των σταθμών, με αποτέλεσμα την αύξηση της επισκεψιμότητας και του σχετικού κέρδους.</w:t>
      </w:r>
    </w:p>
    <w:p w14:paraId="1A753A70" w14:textId="129E1FED" w:rsidR="00C519A1" w:rsidRDefault="00BE4961" w:rsidP="000C67D3">
      <w:pPr>
        <w:pStyle w:val="2"/>
        <w:jc w:val="both"/>
      </w:pPr>
      <w:r>
        <w:t>1.2</w:t>
      </w:r>
      <w:r>
        <w:tab/>
      </w:r>
      <w:r w:rsidR="00E127C6">
        <w:t>Περίγραμμα</w:t>
      </w:r>
      <w:r w:rsidR="00C519A1">
        <w:t xml:space="preserve"> επιχειρησιακών λειτουργιών</w:t>
      </w:r>
    </w:p>
    <w:p w14:paraId="64236635" w14:textId="67508D0E" w:rsidR="009474EB" w:rsidRPr="00E4060C" w:rsidRDefault="007A52B5" w:rsidP="000C67D3">
      <w:pPr>
        <w:jc w:val="both"/>
      </w:pPr>
      <w:r>
        <w:t>Οι επιχειρησιακές λειτουργίες που εξυπηρετούνται είναι η λήψη δεδομένων σχετικά με την φόρτιση ηλεκτρικών οχημάτων στον εκάστοτε σταθμό για ανάλυση και μελλοντικές επιχειρηματικές κινήσεις, καθώς και η διευθέτηση χρηματοοικονομικών οφειλών της επιχείρησης στον τομέα της ηλεκτρικής φόρτισης.</w:t>
      </w:r>
    </w:p>
    <w:p w14:paraId="3D14E382" w14:textId="77777777" w:rsidR="00C519A1" w:rsidRDefault="00111202" w:rsidP="000C67D3">
      <w:pPr>
        <w:pStyle w:val="1"/>
        <w:jc w:val="both"/>
      </w:pPr>
      <w:r>
        <w:t>Αναφορές</w:t>
      </w:r>
      <w:r w:rsidR="00686E19">
        <w:t xml:space="preserve"> - πηγές πληροφοριών</w:t>
      </w:r>
    </w:p>
    <w:p w14:paraId="3F9C4CF3" w14:textId="001E16DD" w:rsidR="00A72D4E" w:rsidRPr="00252015" w:rsidRDefault="007A52B5" w:rsidP="000C67D3">
      <w:pPr>
        <w:jc w:val="both"/>
      </w:pPr>
      <w:r>
        <w:rPr>
          <w:lang w:val="en-US"/>
        </w:rPr>
        <w:t>N/A</w:t>
      </w:r>
      <w:r w:rsidR="00E4060C">
        <w:t xml:space="preserve"> </w:t>
      </w:r>
    </w:p>
    <w:p w14:paraId="0556FB20" w14:textId="77777777" w:rsidR="00C519A1" w:rsidRPr="00486BEA" w:rsidRDefault="00486BEA" w:rsidP="000C67D3">
      <w:pPr>
        <w:pStyle w:val="1"/>
        <w:jc w:val="both"/>
      </w:pPr>
      <w:r>
        <w:t>Λειτουργικές απαιτήσεις επιχειρησιακού περιβάλλοντος</w:t>
      </w:r>
    </w:p>
    <w:p w14:paraId="74ECAA21" w14:textId="726C2109" w:rsidR="00C519A1" w:rsidRDefault="004B1A74" w:rsidP="000C67D3">
      <w:pPr>
        <w:pStyle w:val="2"/>
        <w:jc w:val="both"/>
      </w:pPr>
      <w:r>
        <w:t>3</w:t>
      </w:r>
      <w:r w:rsidR="00BF22DA">
        <w:t>.1</w:t>
      </w:r>
      <w:r w:rsidR="00BF22DA">
        <w:tab/>
      </w:r>
      <w:r w:rsidR="00486BEA">
        <w:t>Επιχειρησιακές διαδικασίες</w:t>
      </w:r>
    </w:p>
    <w:p w14:paraId="3A423BB8" w14:textId="302BA918" w:rsidR="00E4060C" w:rsidRPr="007A52B5" w:rsidRDefault="007A52B5" w:rsidP="000C67D3">
      <w:pPr>
        <w:jc w:val="both"/>
      </w:pPr>
      <w:r>
        <w:t>Από την εφαρμογή απαιτείται η αξιόπιστη και έγκαιρη συλλογή δεδομένων φόρτισης οχημάτων στον σταθμό για επίτευξη στοχευμένης αποφασεοληψίας, καθώς και η διευκόλυνση άμεσης έκδοσης περιοδικών λογαριασμών βάσει της χρήσης των υπηρεσιών φόρτισης που έχει κάνει ο κάθε πελάτης. Επίσης, διευκολύνεται η πληρωμή μεμονωμένων φορτίσεων.</w:t>
      </w:r>
    </w:p>
    <w:p w14:paraId="0EAA868E" w14:textId="77B916D8" w:rsidR="00C519A1" w:rsidRDefault="004B1A74" w:rsidP="000C67D3">
      <w:pPr>
        <w:pStyle w:val="2"/>
        <w:jc w:val="both"/>
      </w:pPr>
      <w:r>
        <w:t>3</w:t>
      </w:r>
      <w:r w:rsidR="00BF22DA">
        <w:t>.</w:t>
      </w:r>
      <w:r w:rsidR="006324B1">
        <w:t>2</w:t>
      </w:r>
      <w:r w:rsidR="00BF22DA">
        <w:tab/>
      </w:r>
      <w:r w:rsidR="00BF22DA">
        <w:tab/>
      </w:r>
      <w:r w:rsidR="00486BEA">
        <w:t>Δείκτες ποιότητας</w:t>
      </w:r>
    </w:p>
    <w:p w14:paraId="67F5B464" w14:textId="5554B8A7" w:rsidR="00580A8C" w:rsidRPr="00C87106" w:rsidRDefault="007A52B5" w:rsidP="000C67D3">
      <w:pPr>
        <w:jc w:val="both"/>
      </w:pPr>
      <w:r>
        <w:t xml:space="preserve">Η εφαρμογή στοχεύει στην αξιοπιστία των συλλεγόμενων πληροφοριών, στην αμεσότητα της αναμετάδοσης τους στον αιτούντα χρήστη και </w:t>
      </w:r>
      <w:r w:rsidR="000C67D3">
        <w:t xml:space="preserve">στο </w:t>
      </w:r>
      <w:r w:rsidR="000C67D3">
        <w:rPr>
          <w:lang w:val="en-US"/>
        </w:rPr>
        <w:t>responsiveness</w:t>
      </w:r>
      <w:r>
        <w:t xml:space="preserve"> των υπηρεσιών που προσφέρονται σε συνεχή εικοσιτετράωρη βάση παρά τον οποιοδήποτε φόρτο εργασίας, ώστε οι χρήστες να απολαμβάνουν έγκυρη, ταχεία και διαρκή εξυπηρέτηση.</w:t>
      </w:r>
    </w:p>
    <w:p w14:paraId="6A6D3DE3" w14:textId="77777777" w:rsidR="00C519A1" w:rsidRDefault="00772CA3" w:rsidP="000C67D3">
      <w:pPr>
        <w:pStyle w:val="1"/>
        <w:jc w:val="both"/>
      </w:pPr>
      <w:r>
        <w:lastRenderedPageBreak/>
        <w:t>Έ</w:t>
      </w:r>
      <w:r w:rsidR="00486BEA">
        <w:t>κθεση απαιτήσεων χρηστών</w:t>
      </w:r>
    </w:p>
    <w:p w14:paraId="4B68AB49" w14:textId="2B1A8A67" w:rsidR="00221171" w:rsidRPr="007A52B5" w:rsidRDefault="007A52B5" w:rsidP="000C67D3">
      <w:pPr>
        <w:jc w:val="both"/>
      </w:pPr>
      <w:r>
        <w:t>Ένας χρήστης τύπου ιδιοκτήτης σταθμού φόρτισης σε ΣΕΟ απαιτεί την έγκυρη συλλογή πληροφοριών φόρτισης στο σταθμό του, την ταχεία πρόσβαση και ανάλυση αυτών των δεδομένων, καθώς και την διευκόλυνση του στην έκδοση λογαριασμών και στην περάτωση μεμονωμένων συναλλαγών φόρτισης ηλεκτρικών οχημάτων.</w:t>
      </w:r>
    </w:p>
    <w:p w14:paraId="116D2D18" w14:textId="77777777" w:rsidR="00C519A1" w:rsidRPr="00486BEA" w:rsidRDefault="00486BEA" w:rsidP="000C67D3">
      <w:pPr>
        <w:pStyle w:val="1"/>
        <w:jc w:val="both"/>
      </w:pPr>
      <w:r>
        <w:t>Αρχές του προτεινόμενου συστήματος</w:t>
      </w:r>
    </w:p>
    <w:p w14:paraId="2467B41B" w14:textId="5B8C9D45" w:rsidR="00C519A1" w:rsidRPr="007A52B5" w:rsidRDefault="007A52B5" w:rsidP="000C67D3">
      <w:pPr>
        <w:jc w:val="both"/>
      </w:pPr>
      <w:r>
        <w:t>Η εφαρμογή στοχεύει στην αξιοπιστία των συλλεγόμενων πληροφοριών, στην αμεσότητα της αναμετάδοσης τους στον αιτούντα χρήστη και στ</w:t>
      </w:r>
      <w:r w:rsidR="000C67D3">
        <w:t xml:space="preserve">ο </w:t>
      </w:r>
      <w:r w:rsidR="000C67D3" w:rsidRPr="000C67D3">
        <w:t>r</w:t>
      </w:r>
      <w:r w:rsidR="000C67D3">
        <w:rPr>
          <w:lang w:val="en-US"/>
        </w:rPr>
        <w:t>esponsiveness</w:t>
      </w:r>
      <w:r w:rsidR="000C67D3" w:rsidRPr="000C67D3">
        <w:t xml:space="preserve"> </w:t>
      </w:r>
      <w:r>
        <w:t>των υπηρεσιών που προσφέρονται σε συνεχή εικοσιτετράωρη βάση παρά τον οποιοδήποτε φόρτο εργασίας, ώστε οι χρήστες να απολαμβάνουν έγκυρη, ταχεία και διαρκή εξυπηρέτηση. Με συχνούς κύκλους maintenance και update packages, επιδιώκεται η ελάττωση των bugs και των σφαλμάτων που μπορούν να αλλοιώσουν αυτ</w:t>
      </w:r>
      <w:r>
        <w:t>ή</w:t>
      </w:r>
      <w:r>
        <w:t xml:space="preserve"> την εμπειρία του χρήστη.</w:t>
      </w:r>
    </w:p>
    <w:p w14:paraId="3975471A" w14:textId="77777777" w:rsidR="00C519A1" w:rsidRDefault="00486BEA" w:rsidP="000C67D3">
      <w:pPr>
        <w:pStyle w:val="1"/>
        <w:jc w:val="both"/>
      </w:pPr>
      <w:r>
        <w:t>Περιορισμοί</w:t>
      </w:r>
      <w:r w:rsidR="00772CA3">
        <w:t xml:space="preserve"> στο πλαίσιο του έργου</w:t>
      </w:r>
    </w:p>
    <w:p w14:paraId="15CADDEE" w14:textId="00E95A11" w:rsidR="00FE7A3C" w:rsidRPr="000C67D3" w:rsidRDefault="000C67D3" w:rsidP="000C67D3">
      <w:pPr>
        <w:jc w:val="both"/>
      </w:pPr>
      <w:r>
        <w:t>Ένας ιδιοκτήτης σταθμού φόρτισης σε ΣΕΟ πρέπει να περάσει μία διαδικασία authentication κατά την εγγραφή για να γίνει η απαραίτητη ταυτοποίηση με τον φυσικό κατάστημα/σταθμό παροχής υπηρεσιών φόρτισης ηλεκτρικών οχημάτων. Επίσης, υπάρχει περίπτωση να μην έχει καταχωρηθεί άμεσα κάποια φόρτιση στο database της εφαρμογής λόγω φόρτου εργασίας, οπότε να αργήσει να εμφανιστεί όταν αναζητά ο χρήστης στοιχεία φόρτισης. Τέλος, δεν αποκλείονται σενάρια εμφάνισης bugs και σφαλμάτων, τα οποία όμως καταπολεμούνται από συχνούς maintenance cycles.</w:t>
      </w:r>
    </w:p>
    <w:p w14:paraId="22B0B4F3" w14:textId="77777777" w:rsidR="00E43B38" w:rsidRDefault="00515616" w:rsidP="000C67D3">
      <w:pPr>
        <w:pStyle w:val="1"/>
        <w:jc w:val="both"/>
      </w:pPr>
      <w:r>
        <w:t xml:space="preserve">Παράρτημα: ακρωνύμια και συντομογραφίες </w:t>
      </w:r>
    </w:p>
    <w:p w14:paraId="22C52CC4" w14:textId="7EEC7CA7" w:rsidR="000C67D3" w:rsidRDefault="000C67D3" w:rsidP="000C67D3">
      <w:pPr>
        <w:pStyle w:val="Web"/>
        <w:spacing w:before="120" w:beforeAutospacing="0" w:after="0" w:afterAutospacing="0"/>
        <w:jc w:val="both"/>
      </w:pPr>
      <w:r>
        <w:rPr>
          <w:rFonts w:ascii="Calibri" w:hAnsi="Calibri" w:cs="Calibri"/>
          <w:color w:val="000000"/>
        </w:rPr>
        <w:t xml:space="preserve">ΣΕΟ: Σταθμοί </w:t>
      </w:r>
      <w:r>
        <w:rPr>
          <w:rFonts w:ascii="Calibri" w:hAnsi="Calibri" w:cs="Calibri"/>
          <w:color w:val="000000"/>
        </w:rPr>
        <w:t>Ε</w:t>
      </w:r>
      <w:r>
        <w:rPr>
          <w:rFonts w:ascii="Calibri" w:hAnsi="Calibri" w:cs="Calibri"/>
          <w:color w:val="000000"/>
        </w:rPr>
        <w:t xml:space="preserve">ξυπηρέτησης </w:t>
      </w:r>
      <w:r>
        <w:rPr>
          <w:rFonts w:ascii="Calibri" w:hAnsi="Calibri" w:cs="Calibri"/>
          <w:color w:val="000000"/>
        </w:rPr>
        <w:t>Ο</w:t>
      </w:r>
      <w:r>
        <w:rPr>
          <w:rFonts w:ascii="Calibri" w:hAnsi="Calibri" w:cs="Calibri"/>
          <w:color w:val="000000"/>
        </w:rPr>
        <w:t>χημάτων</w:t>
      </w:r>
    </w:p>
    <w:p w14:paraId="01530E9C" w14:textId="77777777" w:rsidR="000C67D3" w:rsidRDefault="000C67D3" w:rsidP="000C67D3">
      <w:pPr>
        <w:pStyle w:val="Web"/>
        <w:spacing w:before="120" w:beforeAutospacing="0" w:after="0" w:afterAutospacing="0"/>
        <w:jc w:val="both"/>
      </w:pPr>
      <w:r>
        <w:rPr>
          <w:rFonts w:ascii="Calibri" w:hAnsi="Calibri" w:cs="Calibri"/>
          <w:color w:val="000000"/>
        </w:rPr>
        <w:t>N/A: Not Applicable</w:t>
      </w:r>
    </w:p>
    <w:p w14:paraId="701A9EAC" w14:textId="6A3D4AF0" w:rsidR="00FE7A3C" w:rsidRPr="000C67D3" w:rsidRDefault="00FE7A3C" w:rsidP="00C87106">
      <w:pPr>
        <w:rPr>
          <w:lang w:val="en-US"/>
        </w:rPr>
      </w:pPr>
    </w:p>
    <w:sectPr w:rsidR="00FE7A3C" w:rsidRPr="000C67D3" w:rsidSect="00383D14">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633FE2" w14:textId="77777777" w:rsidR="00322A26" w:rsidRDefault="00322A26" w:rsidP="00651715">
      <w:pPr>
        <w:spacing w:before="0"/>
      </w:pPr>
      <w:r>
        <w:separator/>
      </w:r>
    </w:p>
  </w:endnote>
  <w:endnote w:type="continuationSeparator" w:id="0">
    <w:p w14:paraId="2C0424B3" w14:textId="77777777" w:rsidR="00322A26" w:rsidRDefault="00322A26"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8E130" w14:textId="10A60483" w:rsidR="00651715" w:rsidRPr="00CD383C" w:rsidRDefault="007A52B5" w:rsidP="00CD383C">
    <w:pPr>
      <w:pStyle w:val="a5"/>
      <w:pBdr>
        <w:top w:val="single" w:sz="4" w:space="1" w:color="auto"/>
      </w:pBdr>
      <w:rPr>
        <w:sz w:val="18"/>
        <w:szCs w:val="18"/>
      </w:rPr>
    </w:pPr>
    <w:r>
      <w:rPr>
        <w:rFonts w:ascii="Calibri" w:hAnsi="Calibri" w:cs="Calibri"/>
        <w:color w:val="000000"/>
        <w:sz w:val="18"/>
        <w:szCs w:val="18"/>
        <w:lang w:val="en-US"/>
      </w:rPr>
      <w:t>softeng-</w:t>
    </w:r>
    <w:r>
      <w:rPr>
        <w:rFonts w:ascii="Calibri" w:hAnsi="Calibri" w:cs="Calibri"/>
        <w:color w:val="000000"/>
        <w:sz w:val="18"/>
        <w:szCs w:val="18"/>
      </w:rPr>
      <w:t>65</w:t>
    </w:r>
    <w:r w:rsidR="00651715" w:rsidRPr="00CD383C">
      <w:rPr>
        <w:sz w:val="18"/>
        <w:szCs w:val="18"/>
      </w:rPr>
      <w:tab/>
      <w:t xml:space="preserve">ΕΓΓΡΑΦΟ </w:t>
    </w:r>
    <w:r w:rsidR="00651715" w:rsidRPr="00CD383C">
      <w:rPr>
        <w:sz w:val="18"/>
        <w:szCs w:val="18"/>
        <w:lang w:val="en-US"/>
      </w:rPr>
      <w:t>StRS</w:t>
    </w:r>
    <w:r w:rsidR="004B1A74">
      <w:rPr>
        <w:sz w:val="18"/>
        <w:szCs w:val="18"/>
      </w:rPr>
      <w:t xml:space="preserve"> (20</w:t>
    </w:r>
    <w:r w:rsidR="00252015">
      <w:rPr>
        <w:sz w:val="18"/>
        <w:szCs w:val="18"/>
      </w:rPr>
      <w:t>20</w:t>
    </w:r>
    <w:r w:rsidR="004B1A74">
      <w:rPr>
        <w:sz w:val="18"/>
        <w:szCs w:val="18"/>
      </w:rPr>
      <w:t>)</w:t>
    </w:r>
    <w:r w:rsidR="00651715" w:rsidRPr="00CD383C">
      <w:rPr>
        <w:sz w:val="18"/>
        <w:szCs w:val="18"/>
        <w:lang w:val="en-US"/>
      </w:rPr>
      <w:tab/>
    </w:r>
    <w:r w:rsidR="00651715" w:rsidRPr="00CD383C">
      <w:rPr>
        <w:sz w:val="18"/>
        <w:szCs w:val="18"/>
      </w:rPr>
      <w:t xml:space="preserve">Σελ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203696" w14:textId="77777777" w:rsidR="00322A26" w:rsidRDefault="00322A26" w:rsidP="00651715">
      <w:pPr>
        <w:spacing w:before="0"/>
      </w:pPr>
      <w:r>
        <w:separator/>
      </w:r>
    </w:p>
  </w:footnote>
  <w:footnote w:type="continuationSeparator" w:id="0">
    <w:p w14:paraId="68F1B6AE" w14:textId="77777777" w:rsidR="00322A26" w:rsidRDefault="00322A26"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5A5ACF"/>
    <w:multiLevelType w:val="multilevel"/>
    <w:tmpl w:val="42BCBAFA"/>
    <w:lvl w:ilvl="0">
      <w:start w:val="1"/>
      <w:numFmt w:val="decimal"/>
      <w:pStyle w:val="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0"/>
  </w:num>
  <w:num w:numId="3">
    <w:abstractNumId w:val="11"/>
  </w:num>
  <w:num w:numId="4">
    <w:abstractNumId w:val="4"/>
  </w:num>
  <w:num w:numId="5">
    <w:abstractNumId w:val="7"/>
  </w:num>
  <w:num w:numId="6">
    <w:abstractNumId w:val="15"/>
  </w:num>
  <w:num w:numId="7">
    <w:abstractNumId w:val="8"/>
  </w:num>
  <w:num w:numId="8">
    <w:abstractNumId w:val="12"/>
  </w:num>
  <w:num w:numId="9">
    <w:abstractNumId w:val="2"/>
  </w:num>
  <w:num w:numId="10">
    <w:abstractNumId w:val="13"/>
  </w:num>
  <w:num w:numId="11">
    <w:abstractNumId w:val="6"/>
  </w:num>
  <w:num w:numId="12">
    <w:abstractNumId w:val="1"/>
  </w:num>
  <w:num w:numId="13">
    <w:abstractNumId w:val="14"/>
  </w:num>
  <w:num w:numId="14">
    <w:abstractNumId w:val="5"/>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523EE"/>
    <w:rsid w:val="000818FE"/>
    <w:rsid w:val="000C67D3"/>
    <w:rsid w:val="000D2A93"/>
    <w:rsid w:val="00111202"/>
    <w:rsid w:val="00147AA7"/>
    <w:rsid w:val="001966DA"/>
    <w:rsid w:val="001E6AA0"/>
    <w:rsid w:val="00221171"/>
    <w:rsid w:val="00252015"/>
    <w:rsid w:val="002856B1"/>
    <w:rsid w:val="00322A26"/>
    <w:rsid w:val="00383D14"/>
    <w:rsid w:val="004276A5"/>
    <w:rsid w:val="00486BEA"/>
    <w:rsid w:val="004B1A74"/>
    <w:rsid w:val="00502D10"/>
    <w:rsid w:val="0051233D"/>
    <w:rsid w:val="00515616"/>
    <w:rsid w:val="005738CC"/>
    <w:rsid w:val="00580A8C"/>
    <w:rsid w:val="00596973"/>
    <w:rsid w:val="00607C0B"/>
    <w:rsid w:val="006324B1"/>
    <w:rsid w:val="006500BA"/>
    <w:rsid w:val="00651715"/>
    <w:rsid w:val="00686E19"/>
    <w:rsid w:val="00772CA3"/>
    <w:rsid w:val="0078083D"/>
    <w:rsid w:val="007A52B5"/>
    <w:rsid w:val="00912552"/>
    <w:rsid w:val="009474EB"/>
    <w:rsid w:val="00976DEA"/>
    <w:rsid w:val="009E195F"/>
    <w:rsid w:val="00A10F7D"/>
    <w:rsid w:val="00A24711"/>
    <w:rsid w:val="00A642AE"/>
    <w:rsid w:val="00A72D4E"/>
    <w:rsid w:val="00AE1A3E"/>
    <w:rsid w:val="00B5446B"/>
    <w:rsid w:val="00BE4961"/>
    <w:rsid w:val="00BF22DA"/>
    <w:rsid w:val="00C519A1"/>
    <w:rsid w:val="00C60E95"/>
    <w:rsid w:val="00C87106"/>
    <w:rsid w:val="00CD383C"/>
    <w:rsid w:val="00D274E4"/>
    <w:rsid w:val="00E127C6"/>
    <w:rsid w:val="00E4060C"/>
    <w:rsid w:val="00E43B38"/>
    <w:rsid w:val="00EB771A"/>
    <w:rsid w:val="00FB199F"/>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106"/>
    <w:pPr>
      <w:snapToGrid w:val="0"/>
      <w:spacing w:before="120"/>
    </w:pPr>
    <w:rPr>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772CA3"/>
    <w:rPr>
      <w:rFonts w:asciiTheme="majorHAnsi" w:eastAsiaTheme="majorEastAsia" w:hAnsiTheme="majorHAnsi" w:cstheme="majorBidi"/>
      <w:spacing w:val="-10"/>
      <w:kern w:val="28"/>
      <w:sz w:val="56"/>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customStyle="1" w:styleId="Char0">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customStyle="1" w:styleId="Char1">
    <w:name w:val="Υποσέλιδο Char"/>
    <w:basedOn w:val="a0"/>
    <w:link w:val="a5"/>
    <w:uiPriority w:val="99"/>
    <w:rsid w:val="00651715"/>
    <w:rPr>
      <w:lang w:val="el-GR"/>
    </w:rPr>
  </w:style>
  <w:style w:type="paragraph" w:styleId="a6">
    <w:name w:val="Subtitle"/>
    <w:basedOn w:val="a"/>
    <w:next w:val="a"/>
    <w:link w:val="Char2"/>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Char2">
    <w:name w:val="Υπότιτλος Char"/>
    <w:basedOn w:val="a0"/>
    <w:link w:val="a6"/>
    <w:uiPriority w:val="11"/>
    <w:rsid w:val="00A642AE"/>
    <w:rPr>
      <w:rFonts w:eastAsiaTheme="minorEastAsia"/>
      <w:color w:val="5A5A5A" w:themeColor="text1" w:themeTint="A5"/>
      <w:spacing w:val="15"/>
      <w:sz w:val="28"/>
      <w:szCs w:val="22"/>
      <w:lang w:val="el-GR"/>
    </w:rPr>
  </w:style>
  <w:style w:type="paragraph" w:styleId="Web">
    <w:name w:val="Normal (Web)"/>
    <w:basedOn w:val="a"/>
    <w:uiPriority w:val="99"/>
    <w:semiHidden/>
    <w:unhideWhenUsed/>
    <w:rsid w:val="000C67D3"/>
    <w:pPr>
      <w:snapToGrid/>
      <w:spacing w:before="100" w:beforeAutospacing="1" w:after="100" w:afterAutospacing="1"/>
    </w:pPr>
    <w:rPr>
      <w:rFonts w:ascii="Times New Roman" w:eastAsia="Times New Roman" w:hAnsi="Times New Roman" w:cs="Times New Roman"/>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65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509</Words>
  <Characters>2753</Characters>
  <Application>Microsoft Office Word</Application>
  <DocSecurity>0</DocSecurity>
  <Lines>22</Lines>
  <Paragraphs>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ΚΟΥΜΠΕΤΣΟΣ ΚΩΝΣΤΑΝΤΙΝΟΣ</cp:lastModifiedBy>
  <cp:revision>7</cp:revision>
  <dcterms:created xsi:type="dcterms:W3CDTF">2020-01-22T08:51:00Z</dcterms:created>
  <dcterms:modified xsi:type="dcterms:W3CDTF">2020-12-20T16:13:00Z</dcterms:modified>
</cp:coreProperties>
</file>