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F17F" w14:textId="2AC82A54" w:rsidR="00663999" w:rsidRPr="00942FE0" w:rsidRDefault="00942FE0" w:rsidP="00942FE0">
      <w:r w:rsidRPr="00942FE0">
        <w:rPr>
          <w:b/>
          <w:bCs/>
        </w:rPr>
        <w:t xml:space="preserve">Introduction </w:t>
      </w:r>
      <w:r>
        <w:br/>
      </w:r>
      <w:r>
        <w:br/>
        <w:t xml:space="preserve">Two separate groups of children, one from Germany and one from the Ovambo tribe in Namibia, will have their Theory of Mind (ToM) abilities evaluated. These groups, which are geographically isolated and hail from a variety of cultural backgrounds, provide a vital point of focus for studying the possible influence of culture on the development of ToM. Most of the current knowledge on theory of mind comes from Western cultures, and it is generally believed that these abilities appear between the ages of three and five. Given the dearth of studies examining ToM in non-Western societies, this research is motivated by the need to determine if cultural factors impact the course of ToM skill development. </w:t>
      </w:r>
      <w:r>
        <w:br/>
      </w:r>
      <w:r>
        <w:br/>
      </w:r>
      <w:r w:rsidRPr="00942FE0">
        <w:rPr>
          <w:b/>
          <w:bCs/>
        </w:rPr>
        <w:t>Background Information</w:t>
      </w:r>
      <w:r>
        <w:t xml:space="preserve"> </w:t>
      </w:r>
      <w:r>
        <w:br/>
      </w:r>
      <w:r>
        <w:br/>
        <w:t xml:space="preserve">The basic idea is that cultural settings significantly impact the timing of skill acquisition by shaping the trajectory of theory of mind development. The study uses the Wellmann and Liu tests, which are well-known in Western settings, to test the hypothesis that different degrees of theory of mind development may be caused by different socialization techniques and cultural backgrounds in Ovambo and German cultures. This claim calls into question the widespread use of ToM skills and calls for a thorough analysis. </w:t>
      </w:r>
      <w:r>
        <w:br/>
      </w:r>
      <w:r>
        <w:br/>
      </w:r>
      <w:r w:rsidRPr="00942FE0">
        <w:rPr>
          <w:b/>
          <w:bCs/>
        </w:rPr>
        <w:t xml:space="preserve">Primary Hypothesis </w:t>
      </w:r>
      <w:r>
        <w:br/>
      </w:r>
      <w:r>
        <w:br/>
        <w:t xml:space="preserve">Two important theories are supported by the analysis of the ToM test outcomes. Ovambo and German cultures do not differ significantly in their ToM test results, according to the Null Hypothesis (H0). It suggests that cultural impacts are less probable than random chance when it comes to observable disparities in task performance. In contrast, H1 posits that the ToM job is executed differently by Ovambo and German civilizations. Cultural influences are said to play a major role in explaining variation in ToM skills, which calls into question the idea of a set of ToM skills that can be applied globally. </w:t>
      </w:r>
      <w:r>
        <w:br/>
      </w:r>
      <w:r>
        <w:br/>
      </w:r>
      <w:r w:rsidRPr="00942FE0">
        <w:rPr>
          <w:b/>
          <w:bCs/>
        </w:rPr>
        <w:t>Interaction between Cultural Influence and Age</w:t>
      </w:r>
      <w:r>
        <w:t xml:space="preserve"> </w:t>
      </w:r>
      <w:r>
        <w:br/>
      </w:r>
      <w:r>
        <w:br/>
        <w:t xml:space="preserve">The theory acknowledges a possible correlation between age and culture, implying that children from Ovambo, who are anchored in distinct cultural contexts, might acquire ToM at a different rate than children from Germany. This complex view of ToM development proposes that cultural differences are task-specific, which leads to a richer comprehension of the phenomenon. </w:t>
      </w:r>
      <w:r>
        <w:br/>
      </w:r>
      <w:r>
        <w:br/>
      </w:r>
      <w:r w:rsidRPr="00942FE0">
        <w:rPr>
          <w:b/>
          <w:bCs/>
        </w:rPr>
        <w:t>Conclusion</w:t>
      </w:r>
      <w:r>
        <w:t xml:space="preserve"> </w:t>
      </w:r>
      <w:r>
        <w:br/>
      </w:r>
      <w:r>
        <w:br/>
        <w:t xml:space="preserve">In conclusion, this theory highlights the complex interplay between environmental factors, chronological age, and mental maturation. This research supports the idea that cultural implications on theory of mind development may be moderated by age, which adds to our understanding of the complex relationship between culture, age, and cognitive development. To better understand the culturally distinctive or universal components of ToM skills, it is important to pay attention to ToM tasks while also being culturally sensitive and recognizing possible impacting factors. Based on the premise that ToM is a </w:t>
      </w:r>
      <w:r>
        <w:t>global phenomenon</w:t>
      </w:r>
      <w:r>
        <w:t>, this study aims to add to the current literature on the development of ToM in varied cultural contexts by studying Ovambo and German children.</w:t>
      </w:r>
    </w:p>
    <w:sectPr w:rsidR="00663999" w:rsidRPr="0094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EB"/>
    <w:rsid w:val="000F0148"/>
    <w:rsid w:val="001800EB"/>
    <w:rsid w:val="00373EC0"/>
    <w:rsid w:val="003B659E"/>
    <w:rsid w:val="00663999"/>
    <w:rsid w:val="00942FE0"/>
    <w:rsid w:val="00EF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FC69"/>
  <w15:chartTrackingRefBased/>
  <w15:docId w15:val="{AAD69DA0-8A06-4935-8E1E-F2ADBCED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ndungu</dc:creator>
  <cp:keywords/>
  <dc:description/>
  <cp:lastModifiedBy>george ndungu</cp:lastModifiedBy>
  <cp:revision>2</cp:revision>
  <dcterms:created xsi:type="dcterms:W3CDTF">2024-02-22T15:17:00Z</dcterms:created>
  <dcterms:modified xsi:type="dcterms:W3CDTF">2024-02-22T15:17:00Z</dcterms:modified>
</cp:coreProperties>
</file>