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CODELANDCS BLOCKCHAIN DEVELOPMENT SYLLABUS</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WEEK 2</w:t>
      </w:r>
    </w:p>
    <w:p>
      <w:pPr>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DAY 2</w:t>
      </w:r>
    </w:p>
    <w:p>
      <w:pPr>
        <w:rPr>
          <w:rFonts w:hint="default" w:ascii="Times New Roman Regular" w:hAnsi="Times New Roman Regular" w:cs="Times New Roman Regular"/>
          <w:b/>
          <w:bCs w:val="0"/>
          <w:sz w:val="28"/>
          <w:szCs w:val="28"/>
          <w:lang w:val="en-US"/>
        </w:rPr>
      </w:pPr>
    </w:p>
    <w:p>
      <w:pPr>
        <w:spacing w:line="360" w:lineRule="auto"/>
        <w:rPr>
          <w:rFonts w:hint="default"/>
          <w:lang w:val="en-US"/>
        </w:rPr>
      </w:pPr>
      <w:r>
        <w:rPr>
          <w:rFonts w:hint="default" w:ascii="Times New Roman Regular" w:hAnsi="Times New Roman Regular" w:cs="Times New Roman Regular"/>
          <w:b/>
          <w:bCs w:val="0"/>
          <w:sz w:val="28"/>
          <w:szCs w:val="28"/>
          <w:lang w:val="en-US"/>
        </w:rPr>
        <w:t>GAS AND TRANSACTION FEES</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First, let's define what gas is in Ethereum. Gas is the unit of measure for the </w:t>
      </w:r>
      <w:r>
        <w:rPr>
          <w:rFonts w:hint="default" w:ascii="Times New Roman Regular" w:hAnsi="Times New Roman Regular"/>
          <w:b/>
          <w:bCs/>
          <w:sz w:val="28"/>
          <w:szCs w:val="28"/>
        </w:rPr>
        <w:t>computational effort required to execute a transaction</w:t>
      </w:r>
      <w:r>
        <w:rPr>
          <w:rFonts w:hint="default" w:ascii="Times New Roman Regular" w:hAnsi="Times New Roman Regular"/>
          <w:sz w:val="28"/>
          <w:szCs w:val="28"/>
        </w:rPr>
        <w:t xml:space="preserve"> or smart contract on the Ethereum network. It is used to </w:t>
      </w:r>
      <w:r>
        <w:rPr>
          <w:rFonts w:hint="default" w:ascii="Times New Roman Regular" w:hAnsi="Times New Roman Regular"/>
          <w:b/>
          <w:bCs/>
          <w:sz w:val="28"/>
          <w:szCs w:val="28"/>
        </w:rPr>
        <w:t>ensure that the network is not overwhelmed with too many computational requests,</w:t>
      </w:r>
      <w:r>
        <w:rPr>
          <w:rFonts w:hint="default" w:ascii="Times New Roman Regular" w:hAnsi="Times New Roman Regular"/>
          <w:sz w:val="28"/>
          <w:szCs w:val="28"/>
        </w:rPr>
        <w:t xml:space="preserve"> and to incentivize miners to include transactions in blocks.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When </w:t>
      </w:r>
      <w:r>
        <w:rPr>
          <w:rFonts w:hint="default" w:ascii="Times New Roman Regular" w:hAnsi="Times New Roman Regular"/>
          <w:b/>
          <w:bCs/>
          <w:sz w:val="28"/>
          <w:szCs w:val="28"/>
        </w:rPr>
        <w:t xml:space="preserve">a user sends a transaction on the Ethereum network, </w:t>
      </w:r>
      <w:r>
        <w:rPr>
          <w:rFonts w:hint="default" w:ascii="Times New Roman Regular" w:hAnsi="Times New Roman Regular"/>
          <w:sz w:val="28"/>
          <w:szCs w:val="28"/>
        </w:rPr>
        <w:t xml:space="preserve">they must specify the </w:t>
      </w:r>
      <w:r>
        <w:rPr>
          <w:rFonts w:hint="default" w:ascii="Times New Roman Regular" w:hAnsi="Times New Roman Regular"/>
          <w:b/>
          <w:bCs/>
          <w:sz w:val="28"/>
          <w:szCs w:val="28"/>
        </w:rPr>
        <w:t>amount of gas</w:t>
      </w:r>
      <w:r>
        <w:rPr>
          <w:rFonts w:hint="default" w:ascii="Times New Roman Regular" w:hAnsi="Times New Roman Regular"/>
          <w:sz w:val="28"/>
          <w:szCs w:val="28"/>
        </w:rPr>
        <w:t xml:space="preserve"> they are willing to pay for the transaction to be executed. This is called the </w:t>
      </w:r>
      <w:r>
        <w:rPr>
          <w:rFonts w:hint="default" w:ascii="Times New Roman Regular" w:hAnsi="Times New Roman Regular"/>
          <w:b/>
          <w:bCs/>
          <w:sz w:val="28"/>
          <w:szCs w:val="28"/>
        </w:rPr>
        <w:t xml:space="preserve">gas limit. </w:t>
      </w:r>
      <w:r>
        <w:rPr>
          <w:rFonts w:hint="default" w:ascii="Times New Roman Regular" w:hAnsi="Times New Roman Regular"/>
          <w:sz w:val="28"/>
          <w:szCs w:val="28"/>
        </w:rPr>
        <w:t>The gas limit is the maximum amount of gas that the sender is willing to pay for the transaction to be executed. If the transaction requires more gas than the gas limit, the transaction will fail and the gas that was already used will be lost.</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In addition to the gas limit, users must also specify the </w:t>
      </w:r>
      <w:r>
        <w:rPr>
          <w:rFonts w:hint="default" w:ascii="Times New Roman Regular" w:hAnsi="Times New Roman Regular"/>
          <w:b/>
          <w:bCs/>
          <w:sz w:val="28"/>
          <w:szCs w:val="28"/>
        </w:rPr>
        <w:t>gas price,</w:t>
      </w:r>
      <w:r>
        <w:rPr>
          <w:rFonts w:hint="default" w:ascii="Times New Roman Regular" w:hAnsi="Times New Roman Regular"/>
          <w:sz w:val="28"/>
          <w:szCs w:val="28"/>
        </w:rPr>
        <w:t xml:space="preserve"> which is the amount of ether they are willing to pay per unit of gas. The gas price is a measure of the value that the user places on having their transaction included in the next block. A higher gas price will incentivize miners to include the transaction in their block, but it will also increase the cost of the transaction for the sender.</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rPr>
        <w:t>T</w:t>
      </w:r>
      <w:r>
        <w:rPr>
          <w:rFonts w:hint="default" w:ascii="Times New Roman Regular" w:hAnsi="Times New Roman Regular"/>
          <w:b/>
          <w:bCs/>
          <w:sz w:val="28"/>
          <w:szCs w:val="28"/>
          <w:lang w:val="en-US"/>
        </w:rPr>
        <w:t>RANSACTION FEES</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The transaction fee for a transaction on the Ethereum network is </w:t>
      </w:r>
      <w:r>
        <w:rPr>
          <w:rFonts w:hint="default" w:ascii="Times New Roman Regular" w:hAnsi="Times New Roman Regular"/>
          <w:b/>
          <w:bCs/>
          <w:sz w:val="28"/>
          <w:szCs w:val="28"/>
        </w:rPr>
        <w:t>calculated by multiplying the gas limit by the gas price</w:t>
      </w:r>
      <w:r>
        <w:rPr>
          <w:rFonts w:hint="default" w:ascii="Times New Roman Regular" w:hAnsi="Times New Roman Regular"/>
          <w:sz w:val="28"/>
          <w:szCs w:val="28"/>
        </w:rPr>
        <w:t>. For example, if a transaction has a gas limit of 21,000 and a gas price of 20 Gwei (a unit of ether), the transaction fee would be 0.00042 ether (21,000 x 20 Gwei). This fee is paid by the sender of the transaction to the miner who includes the transaction in a block.</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The transaction fee is an important consideration for users of the Ethereum network, as it affects the cost and speed of transactions. If a user wants their transaction to be processed quickly, </w:t>
      </w:r>
      <w:r>
        <w:rPr>
          <w:rFonts w:hint="default" w:ascii="Times New Roman Regular" w:hAnsi="Times New Roman Regular"/>
          <w:b/>
          <w:bCs/>
          <w:sz w:val="28"/>
          <w:szCs w:val="28"/>
        </w:rPr>
        <w:t>they may choose to pay a higher gas price to incentivize miners</w:t>
      </w:r>
      <w:r>
        <w:rPr>
          <w:rFonts w:hint="default" w:ascii="Times New Roman Regular" w:hAnsi="Times New Roman Regular"/>
          <w:sz w:val="28"/>
          <w:szCs w:val="28"/>
        </w:rPr>
        <w:t xml:space="preserve"> to include the transaction in their block. However, this will also increase the cost of the transaction for the user.</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Gas Limits and Contract Execution:</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Gas limits are also important for smart contract execution on the Ethereum network. Smart contracts are self-executing contracts with the terms of the agreement between buyer and seller being directly written into lines of code. The code of a smart contract may require a certain amount of gas to execute, and if the gas limit is not high enough, the contract may fail to execute. This can result in the loss of funds or other adverse consequences.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Furthermore, the gas limit is an important factor in the scalability of the Ethereum network. If too many users are sending transactions with high gas limits, it can cause congestion on the network and slow down transaction processing times. This is a challenge that the Ethereum community is working to address through various scaling solutions, such as sharding and layer 2 protocols.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ETHEREUM IMPROVEMENT PROPOSAL (EIP-1559)</w:t>
      </w: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EIP-1559 is a proposal to change the way transaction fees are managed on the Ethereum blockchain. Currently, Ethereum uses a </w:t>
      </w:r>
      <w:r>
        <w:rPr>
          <w:rFonts w:hint="default" w:ascii="Times New Roman Regular" w:hAnsi="Times New Roman Regular"/>
          <w:b/>
          <w:bCs/>
          <w:sz w:val="28"/>
          <w:szCs w:val="28"/>
        </w:rPr>
        <w:t>first-price auction system for transaction fees,</w:t>
      </w:r>
      <w:r>
        <w:rPr>
          <w:rFonts w:hint="default" w:ascii="Times New Roman Regular" w:hAnsi="Times New Roman Regular"/>
          <w:sz w:val="28"/>
          <w:szCs w:val="28"/>
        </w:rPr>
        <w:t xml:space="preserve"> where users </w:t>
      </w:r>
      <w:r>
        <w:rPr>
          <w:rFonts w:hint="default" w:ascii="Times New Roman Regular" w:hAnsi="Times New Roman Regular"/>
          <w:b/>
          <w:bCs/>
          <w:sz w:val="28"/>
          <w:szCs w:val="28"/>
        </w:rPr>
        <w:t>bid</w:t>
      </w:r>
      <w:r>
        <w:rPr>
          <w:rFonts w:hint="default" w:ascii="Times New Roman Regular" w:hAnsi="Times New Roman Regular"/>
          <w:sz w:val="28"/>
          <w:szCs w:val="28"/>
        </w:rPr>
        <w:t xml:space="preserve"> for the amount of gas they are willing to pay to have their transaction included in the next block. This has led to high transaction fees during periods of high network congestion, making it expensive for users to send transactions and use dApps on the network.</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EIP-1559 proposes a new fee structure that would replace the current auction system with a </w:t>
      </w:r>
      <w:r>
        <w:rPr>
          <w:rFonts w:hint="default" w:ascii="Times New Roman Regular" w:hAnsi="Times New Roman Regular"/>
          <w:b/>
          <w:bCs/>
          <w:sz w:val="28"/>
          <w:szCs w:val="28"/>
        </w:rPr>
        <w:t>base fee that is adjusted algorithmically based on network demand.</w:t>
      </w:r>
      <w:r>
        <w:rPr>
          <w:rFonts w:hint="default" w:ascii="Times New Roman Regular" w:hAnsi="Times New Roman Regular"/>
          <w:sz w:val="28"/>
          <w:szCs w:val="28"/>
        </w:rPr>
        <w:t xml:space="preserve"> This base fee would be </w:t>
      </w:r>
      <w:r>
        <w:rPr>
          <w:rFonts w:hint="default" w:ascii="Times New Roman Regular" w:hAnsi="Times New Roman Regular"/>
          <w:b/>
          <w:bCs/>
          <w:sz w:val="28"/>
          <w:szCs w:val="28"/>
        </w:rPr>
        <w:t>burned</w:t>
      </w:r>
      <w:r>
        <w:rPr>
          <w:rFonts w:hint="default" w:ascii="Times New Roman Regular" w:hAnsi="Times New Roman Regular"/>
          <w:sz w:val="28"/>
          <w:szCs w:val="28"/>
        </w:rPr>
        <w:t xml:space="preserve">, or removed from circulation, instead of being paid to miners as a transaction fee. In addition to the base fee, </w:t>
      </w:r>
      <w:r>
        <w:rPr>
          <w:rFonts w:hint="default" w:ascii="Times New Roman Regular" w:hAnsi="Times New Roman Regular"/>
          <w:b/>
          <w:bCs/>
          <w:sz w:val="28"/>
          <w:szCs w:val="28"/>
        </w:rPr>
        <w:t>users could still include a tip</w:t>
      </w:r>
      <w:r>
        <w:rPr>
          <w:rFonts w:hint="default" w:ascii="Times New Roman Regular" w:hAnsi="Times New Roman Regular"/>
          <w:sz w:val="28"/>
          <w:szCs w:val="28"/>
        </w:rPr>
        <w:t xml:space="preserve"> to incentivize miners to include their transaction in the next block.</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The main benefits of EIP-1559 are:</w:t>
      </w: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rPr>
        <w:t>Predictable transaction fees:</w:t>
      </w:r>
      <w:r>
        <w:rPr>
          <w:rFonts w:hint="default" w:ascii="Times New Roman Regular" w:hAnsi="Times New Roman Regular"/>
          <w:sz w:val="28"/>
          <w:szCs w:val="28"/>
        </w:rPr>
        <w:t xml:space="preserve"> The base fee would be adjusted algorithmically based on network demand, so users would know how much they need to pay to have their transaction included in the next block.</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rPr>
        <w:t>Lower transaction fees:</w:t>
      </w:r>
      <w:r>
        <w:rPr>
          <w:rFonts w:hint="default" w:ascii="Times New Roman Regular" w:hAnsi="Times New Roman Regular"/>
          <w:sz w:val="28"/>
          <w:szCs w:val="28"/>
        </w:rPr>
        <w:t xml:space="preserve"> The base fee would be burned, which could lead to a reduction in overall transaction fees, as miners would not be able to set high fees during periods of high network congestion.</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b/>
          <w:bCs/>
          <w:sz w:val="28"/>
          <w:szCs w:val="28"/>
        </w:rPr>
        <w:t>More efficient use of block space:</w:t>
      </w:r>
      <w:r>
        <w:rPr>
          <w:rFonts w:hint="default" w:ascii="Times New Roman Regular" w:hAnsi="Times New Roman Regular"/>
          <w:sz w:val="28"/>
          <w:szCs w:val="28"/>
        </w:rPr>
        <w:t xml:space="preserve"> The base fee would be adjusted dynamically, which could lead to a more efficient use of block space and reduce the need for users to overpay for gas.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rPr>
      </w:pPr>
      <w:r>
        <w:rPr>
          <w:rFonts w:hint="default" w:ascii="Times New Roman Regular" w:hAnsi="Times New Roman Regular"/>
          <w:b/>
          <w:bCs/>
          <w:sz w:val="28"/>
          <w:szCs w:val="28"/>
        </w:rPr>
        <w:t xml:space="preserve">Simplified fee structure: </w:t>
      </w:r>
      <w:r>
        <w:rPr>
          <w:rFonts w:hint="default" w:ascii="Times New Roman Regular" w:hAnsi="Times New Roman Regular"/>
          <w:sz w:val="28"/>
          <w:szCs w:val="28"/>
        </w:rPr>
        <w:t xml:space="preserve">The current auction system can be complex and confusing for users. EIP-1559 simplifies the fee structure by </w:t>
      </w:r>
      <w:r>
        <w:rPr>
          <w:rFonts w:hint="default" w:ascii="Times New Roman Regular" w:hAnsi="Times New Roman Regular"/>
          <w:b/>
          <w:bCs/>
          <w:sz w:val="28"/>
          <w:szCs w:val="28"/>
        </w:rPr>
        <w:t>only requiring users to specify a tip if they want to incentivize miners.</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sz w:val="28"/>
          <w:szCs w:val="28"/>
        </w:rPr>
      </w:pPr>
      <w:r>
        <w:rPr>
          <w:rFonts w:hint="default" w:ascii="Times New Roman Regular" w:hAnsi="Times New Roman Regular"/>
          <w:sz w:val="28"/>
          <w:szCs w:val="28"/>
        </w:rPr>
        <w:t xml:space="preserve">EIP-1559 has been a topic of discussion within the Ethereum community for several years, and it has undergone multiple revisions and improvements. It was </w:t>
      </w:r>
      <w:r>
        <w:rPr>
          <w:rFonts w:hint="default" w:ascii="Times New Roman Regular" w:hAnsi="Times New Roman Regular"/>
          <w:b/>
          <w:bCs/>
          <w:sz w:val="28"/>
          <w:szCs w:val="28"/>
        </w:rPr>
        <w:t>finally implemented as part of the London hard fork in August 2021</w:t>
      </w:r>
      <w:r>
        <w:rPr>
          <w:rFonts w:hint="default" w:ascii="Times New Roman Regular" w:hAnsi="Times New Roman Regular"/>
          <w:sz w:val="28"/>
          <w:szCs w:val="28"/>
        </w:rPr>
        <w:t>, and early data suggests that it has been successful in reducing transaction fees and increasing the efficiency of the network.</w:t>
      </w:r>
    </w:p>
    <w:p>
      <w:pPr>
        <w:spacing w:line="360" w:lineRule="auto"/>
        <w:rPr>
          <w:rFonts w:hint="default" w:ascii="Times New Roman Regular" w:hAnsi="Times New Roman Regular"/>
          <w:sz w:val="28"/>
          <w:szCs w:val="28"/>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ETHEREUM BLOCKCHAIN STRUCTURE</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The Ethereum blockchain is made up of blocks, which are connected to each other in a </w:t>
      </w:r>
      <w:r>
        <w:rPr>
          <w:rFonts w:hint="default" w:ascii="Times New Roman Regular" w:hAnsi="Times New Roman Regular"/>
          <w:b/>
          <w:bCs/>
          <w:sz w:val="28"/>
          <w:szCs w:val="28"/>
          <w:lang w:val="en-US"/>
        </w:rPr>
        <w:t>chronological order.</w:t>
      </w:r>
      <w:r>
        <w:rPr>
          <w:rFonts w:hint="default" w:ascii="Times New Roman Regular" w:hAnsi="Times New Roman Regular"/>
          <w:sz w:val="28"/>
          <w:szCs w:val="28"/>
          <w:lang w:val="en-US"/>
        </w:rPr>
        <w:t xml:space="preserve"> Each block contains a list of transactions, as well as other information, such as the </w:t>
      </w:r>
      <w:r>
        <w:rPr>
          <w:rFonts w:hint="default" w:ascii="Times New Roman Regular" w:hAnsi="Times New Roman Regular"/>
          <w:b/>
          <w:bCs/>
          <w:sz w:val="28"/>
          <w:szCs w:val="28"/>
          <w:lang w:val="en-US"/>
        </w:rPr>
        <w:t>hash</w:t>
      </w:r>
      <w:r>
        <w:rPr>
          <w:rFonts w:hint="default" w:ascii="Times New Roman Regular" w:hAnsi="Times New Roman Regular"/>
          <w:sz w:val="28"/>
          <w:szCs w:val="28"/>
          <w:lang w:val="en-US"/>
        </w:rPr>
        <w:t xml:space="preserve"> of the previous block and a timestamp.</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Ethereum also has a native cryptocurrency, called Ether (ETH), which is used to pay for transaction fees and to incentivize miners to secure the network. Ether is used to execute smart contracts and dApps on the Ethereum network.</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Accounts:</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Ethereum has two types of accounts: externally owned accounts (EOAs) and contract accounts. EOAs are controlled by private keys and can hold ether, while contract accounts are controlled by the code of a smart contract and can also hold ether.</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Smart Contracts:</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Smart contracts are self-executing contracts with the terms of the agreement between buyer and seller being directly written into lines of code. Smart contracts are stored on the Ethereum blockchain and are executed by the </w:t>
      </w:r>
      <w:r>
        <w:rPr>
          <w:rFonts w:hint="default" w:ascii="Times New Roman Regular" w:hAnsi="Times New Roman Regular"/>
          <w:b/>
          <w:bCs/>
          <w:sz w:val="28"/>
          <w:szCs w:val="28"/>
          <w:lang w:val="en-US"/>
        </w:rPr>
        <w:t>Ethereum Virtual Machine (EVM).</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 xml:space="preserve">The EVM is a </w:t>
      </w:r>
      <w:r>
        <w:rPr>
          <w:rFonts w:hint="default" w:ascii="Times New Roman Regular" w:hAnsi="Times New Roman Regular"/>
          <w:b/>
          <w:bCs/>
          <w:sz w:val="28"/>
          <w:szCs w:val="28"/>
          <w:lang w:val="en-US"/>
        </w:rPr>
        <w:t>runtime environment</w:t>
      </w:r>
      <w:r>
        <w:rPr>
          <w:rFonts w:hint="default" w:ascii="Times New Roman Regular" w:hAnsi="Times New Roman Regular"/>
          <w:sz w:val="28"/>
          <w:szCs w:val="28"/>
          <w:lang w:val="en-US"/>
        </w:rPr>
        <w:t xml:space="preserve"> that executes smart contracts in a sandboxed environment. The EVM is responsible for executing the code of the smart contract and enforcing the rules of the contract. The EVM is also responsible for </w:t>
      </w:r>
      <w:r>
        <w:rPr>
          <w:rFonts w:hint="default" w:ascii="Times New Roman Regular" w:hAnsi="Times New Roman Regular"/>
          <w:b/>
          <w:bCs/>
          <w:sz w:val="28"/>
          <w:szCs w:val="28"/>
          <w:lang w:val="en-US"/>
        </w:rPr>
        <w:t>managing the gas limit and gas price</w:t>
      </w:r>
      <w:r>
        <w:rPr>
          <w:rFonts w:hint="default" w:ascii="Times New Roman Regular" w:hAnsi="Times New Roman Regular"/>
          <w:sz w:val="28"/>
          <w:szCs w:val="28"/>
          <w:lang w:val="en-US"/>
        </w:rPr>
        <w:t xml:space="preserve"> for each transaction.</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Gas:</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Gas is the unit of measure for the computational effort required to execute a transaction or smart contract on the Ethereum network. Gas is used to ensure that the network is not overwhelmed with too many computational requests, and to incentivize miners to include transactions in blocks.</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When a user sends a transaction on the Ethereum network, they must specify the amount of gas they are willing to pay for the transaction to be executed. If the transaction requires more gas than the gas limit, the transaction will fail and the gas that was already used will be lost.</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b/>
          <w:bCs/>
          <w:sz w:val="28"/>
          <w:szCs w:val="28"/>
          <w:lang w:val="en-US"/>
        </w:rPr>
      </w:pPr>
      <w:r>
        <w:rPr>
          <w:rFonts w:hint="default" w:ascii="Times New Roman Regular" w:hAnsi="Times New Roman Regular"/>
          <w:b/>
          <w:bCs/>
          <w:sz w:val="28"/>
          <w:szCs w:val="28"/>
          <w:lang w:val="en-US"/>
        </w:rPr>
        <w:t>Miners:</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Miners are nodes on the Ethereum network that are responsible for processing transactions and adding new blocks to the blockchain. Miners are incentivized to secure the network by earning rewards in the form of newly minted Ether and transaction fees.</w:t>
      </w:r>
    </w:p>
    <w:p>
      <w:pPr>
        <w:spacing w:line="360" w:lineRule="auto"/>
        <w:rPr>
          <w:rFonts w:hint="default" w:ascii="Times New Roman Regular" w:hAnsi="Times New Roman Regular"/>
          <w:sz w:val="28"/>
          <w:szCs w:val="28"/>
          <w:lang w:val="en-US"/>
        </w:rPr>
      </w:pP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Conclusion:</w:t>
      </w:r>
    </w:p>
    <w:p>
      <w:pPr>
        <w:spacing w:line="360" w:lineRule="auto"/>
        <w:rPr>
          <w:rFonts w:hint="default" w:ascii="Times New Roman Regular" w:hAnsi="Times New Roman Regular"/>
          <w:sz w:val="28"/>
          <w:szCs w:val="28"/>
          <w:lang w:val="en-US"/>
        </w:rPr>
      </w:pPr>
      <w:r>
        <w:rPr>
          <w:rFonts w:hint="default" w:ascii="Times New Roman Regular" w:hAnsi="Times New Roman Regular"/>
          <w:sz w:val="28"/>
          <w:szCs w:val="28"/>
          <w:lang w:val="en-US"/>
        </w:rPr>
        <w:t>In conclusion, Ethereum's structure is based on a blockchain, which is made up of blocks connected to each other in a chronological order. Ethereum has two types of accounts, EOAs and contract accounts, and executes smart contracts using the EVM. Gas is used to incentivize miners to process transactions and secure the network. Understanding Ethereum's structure is important for developers and users alike who want to build and interact with decentralized applications on the Ethereum network.</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237E926"/>
    <w:rsid w:val="2DF91C6C"/>
    <w:rsid w:val="BE755935"/>
    <w:rsid w:val="F237E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2023-04-07T11:47:00Z</dcterms:created>
  <dc:creator>George Chukwuebuka</dc:creator>
  <cp:lastModifiedBy>George Chukwuebuka</cp:lastModifiedBy>
  <dcterms:modified xsi:type="dcterms:W3CDTF">2023-04-12T12:47:57Z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