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4</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1</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SPECIAL FUNCTIONS IN SOLIDITY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One of the most important features of Solidity is its support for </w:t>
      </w:r>
      <w:r>
        <w:rPr>
          <w:rFonts w:hint="default" w:ascii="Times New Roman Regular" w:hAnsi="Times New Roman Regular"/>
          <w:b/>
          <w:bCs w:val="0"/>
          <w:sz w:val="28"/>
          <w:szCs w:val="28"/>
          <w:lang w:val="en-US"/>
        </w:rPr>
        <w:t>special functions,</w:t>
      </w:r>
      <w:r>
        <w:rPr>
          <w:rFonts w:hint="default" w:ascii="Times New Roman Regular" w:hAnsi="Times New Roman Regular"/>
          <w:b w:val="0"/>
          <w:bCs/>
          <w:sz w:val="28"/>
          <w:szCs w:val="28"/>
          <w:lang w:val="en-US"/>
        </w:rPr>
        <w:t xml:space="preserve"> which are designed to provide additional functionality and flexibility to smart contracts. They are invoked by the EVM on special occassions. Below are special functions in Solidity:</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CONSTRUCTORS</w:t>
      </w:r>
    </w:p>
    <w:p>
      <w:pPr>
        <w:spacing w:line="360" w:lineRule="auto"/>
        <w:rPr>
          <w:rFonts w:hint="default" w:ascii="Times New Roman Regular" w:hAnsi="Times New Roman Regular" w:cs="Times New Roman Regular"/>
          <w:b w:val="0"/>
          <w:bCs/>
          <w:sz w:val="28"/>
          <w:szCs w:val="28"/>
        </w:rPr>
      </w:pPr>
      <w:r>
        <w:rPr>
          <w:rFonts w:hint="default" w:ascii="Times New Roman Regular" w:hAnsi="Times New Roman Regular" w:cs="Times New Roman Regular"/>
          <w:b w:val="0"/>
          <w:bCs/>
          <w:sz w:val="28"/>
          <w:szCs w:val="28"/>
        </w:rPr>
        <w:t xml:space="preserve">Constructor functions are special functions that are automatically called when a new instance of a contract is created. The constructor function is used to initialize the state variables of the contract and perform any other necessary setup tasks. In Solidity, the constructor function has the same name as the contract and is defined using the </w:t>
      </w:r>
      <w:r>
        <w:rPr>
          <w:rFonts w:hint="default" w:ascii="Times New Roman Regular" w:hAnsi="Times New Roman Regular" w:cs="Times New Roman Regular"/>
          <w:b/>
          <w:bCs w:val="0"/>
          <w:sz w:val="28"/>
          <w:szCs w:val="28"/>
        </w:rPr>
        <w:t>"constructor" keyword</w:t>
      </w:r>
      <w:r>
        <w:rPr>
          <w:rFonts w:hint="default" w:ascii="Times New Roman Regular" w:hAnsi="Times New Roman Regular" w:cs="Times New Roman Regular"/>
          <w:b w:val="0"/>
          <w:bCs/>
          <w:sz w:val="28"/>
          <w:szCs w:val="28"/>
        </w:rPr>
        <w:t>.</w:t>
      </w:r>
    </w:p>
    <w:p>
      <w:pPr>
        <w:spacing w:line="360" w:lineRule="auto"/>
        <w:rPr>
          <w:rFonts w:hint="default" w:ascii="Times New Roman Regular" w:hAnsi="Times New Roman Regular" w:cs="Times New Roman Regular"/>
          <w:b w:val="0"/>
          <w:bCs/>
          <w:sz w:val="28"/>
          <w:szCs w:val="28"/>
        </w:rPr>
      </w:pPr>
    </w:p>
    <w:p>
      <w:pPr>
        <w:spacing w:line="360" w:lineRule="auto"/>
        <w:rPr>
          <w:rFonts w:hint="default" w:ascii="Times New Roman Regular" w:hAnsi="Times New Roman Regular"/>
          <w:b w:val="0"/>
          <w:bCs/>
          <w:sz w:val="28"/>
          <w:szCs w:val="28"/>
        </w:rPr>
      </w:pPr>
      <w:r>
        <w:rPr>
          <w:rFonts w:hint="default" w:ascii="Times New Roman Regular" w:hAnsi="Times New Roman Regular"/>
          <w:b w:val="0"/>
          <w:bCs/>
          <w:sz w:val="28"/>
          <w:szCs w:val="28"/>
        </w:rPr>
        <w:t>When a contract is deployed on the blockchain, the constructor function is executed automatically. The arguments passed to the constructor are included in the transaction data that deploys the contract. The constructor then initializes the state variables of the contract.</w:t>
      </w:r>
    </w:p>
    <w:p>
      <w:pPr>
        <w:spacing w:line="360" w:lineRule="auto"/>
        <w:rPr>
          <w:rFonts w:hint="default" w:ascii="Times New Roman Regular" w:hAnsi="Times New Roman Regular"/>
          <w:b w:val="0"/>
          <w:bCs/>
          <w:sz w:val="28"/>
          <w:szCs w:val="28"/>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rPr>
        <w:t>After the constructor has finished executing, the contract is fully initialized and can be used on the blockchain. The constructor function is not called again during the lifetime of the contract.</w:t>
      </w:r>
      <w:r>
        <w:rPr>
          <w:rFonts w:hint="default" w:ascii="Times New Roman Regular" w:hAnsi="Times New Roman Regular"/>
          <w:b w:val="0"/>
          <w:bCs/>
          <w:sz w:val="28"/>
          <w:szCs w:val="28"/>
          <w:lang w:val="en-US"/>
        </w:rPr>
        <w:t xml:space="preserve"> That is to say, the constructor function is </w:t>
      </w:r>
      <w:r>
        <w:rPr>
          <w:rFonts w:hint="default" w:ascii="Times New Roman Regular" w:hAnsi="Times New Roman Regular"/>
          <w:b/>
          <w:bCs w:val="0"/>
          <w:sz w:val="28"/>
          <w:szCs w:val="28"/>
          <w:lang w:val="en-US"/>
        </w:rPr>
        <w:t>called only once</w:t>
      </w:r>
      <w:r>
        <w:rPr>
          <w:rFonts w:hint="default" w:ascii="Times New Roman Regular" w:hAnsi="Times New Roman Regular"/>
          <w:b w:val="0"/>
          <w:bCs/>
          <w:sz w:val="28"/>
          <w:szCs w:val="28"/>
          <w:lang w:val="en-US"/>
        </w:rPr>
        <w:t xml:space="preserve"> in a contract.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Constructors are important in Solidity because they allow us to initialize the state variables of a contract when it is deployed on the blockchain. Without constructors, we would have to initialize the state variables manually after deploying the contract, which could be error-prone and time-consuming.</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Constructors also allow us to pass arguments to the contract during deployment. This makes it possible to customize the behavior of the contract for different use cases.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Finally, constructors are an important part of Solidity's object-oriented programming features. They allow us to define the initial state of an object and ensure that it is always in a valid state.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Here are some best practices for using constructors in Solidity: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Keep the constructor simple:</w:t>
      </w:r>
      <w:r>
        <w:rPr>
          <w:rFonts w:hint="default" w:ascii="Times New Roman Regular" w:hAnsi="Times New Roman Regular"/>
          <w:b w:val="0"/>
          <w:bCs/>
          <w:sz w:val="28"/>
          <w:szCs w:val="28"/>
          <w:lang w:val="en-US"/>
        </w:rPr>
        <w:t xml:space="preserve"> The constructor should only be used to initialize the state variables of the contract. It should not perform complex calculations or interact with external contracts.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Avoid using external calls in constructors: </w:t>
      </w:r>
      <w:r>
        <w:rPr>
          <w:rFonts w:hint="default" w:ascii="Times New Roman Regular" w:hAnsi="Times New Roman Regular"/>
          <w:b w:val="0"/>
          <w:bCs/>
          <w:sz w:val="28"/>
          <w:szCs w:val="28"/>
          <w:lang w:val="en-US"/>
        </w:rPr>
        <w:t>Constructors are executed in the context of the deploying transaction, which means that they cannot interact with other contracts. If you need to perform an external call during deployment, you should use a separate function.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Be mindful of gas costs:</w:t>
      </w:r>
      <w:r>
        <w:rPr>
          <w:rFonts w:hint="default" w:ascii="Times New Roman Regular" w:hAnsi="Times New Roman Regular"/>
          <w:b w:val="0"/>
          <w:bCs/>
          <w:sz w:val="28"/>
          <w:szCs w:val="28"/>
          <w:lang w:val="en-US"/>
        </w:rPr>
        <w:t xml:space="preserve"> Constructors are executed as part of the deployment transaction, which means that they consume gas. If your constructor is too complex, it could result in a high gas cost for deploying the contract.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Use constructor arguments to customize the behavior of the contract: </w:t>
      </w:r>
      <w:r>
        <w:rPr>
          <w:rFonts w:hint="default" w:ascii="Times New Roman Regular" w:hAnsi="Times New Roman Regular"/>
          <w:b w:val="0"/>
          <w:bCs/>
          <w:sz w:val="28"/>
          <w:szCs w:val="28"/>
          <w:lang w:val="en-US"/>
        </w:rPr>
        <w:t>Constructors allow you to pass arguments to the contract during deployment. This can be useful for customizing the behavior of the contract for different use cases.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Avoid using the constructor to set up complex data structures:</w:t>
      </w:r>
      <w:r>
        <w:rPr>
          <w:rFonts w:hint="default" w:ascii="Times New Roman Regular" w:hAnsi="Times New Roman Regular"/>
          <w:b w:val="0"/>
          <w:bCs/>
          <w:sz w:val="28"/>
          <w:szCs w:val="28"/>
          <w:lang w:val="en-US"/>
        </w:rPr>
        <w:t xml:space="preserve"> If your contract needs to set up complex data structures, it is better to do this in a separate function that can be called after deployment.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FALLBACK FUNCTIONS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 fallback function is a special function in a Solidity contract that is executed </w:t>
      </w:r>
      <w:r>
        <w:rPr>
          <w:rFonts w:hint="default" w:ascii="Times New Roman Regular" w:hAnsi="Times New Roman Regular"/>
          <w:b/>
          <w:bCs w:val="0"/>
          <w:sz w:val="28"/>
          <w:szCs w:val="28"/>
          <w:lang w:val="en-US"/>
        </w:rPr>
        <w:t>when the contract receives a message or transaction that does not match any of its defined functions.</w:t>
      </w:r>
      <w:r>
        <w:rPr>
          <w:rFonts w:hint="default" w:ascii="Times New Roman Regular" w:hAnsi="Times New Roman Regular"/>
          <w:b w:val="0"/>
          <w:bCs/>
          <w:sz w:val="28"/>
          <w:szCs w:val="28"/>
          <w:lang w:val="en-US"/>
        </w:rPr>
        <w:t xml:space="preserve"> Fallback functions are defined using the </w:t>
      </w:r>
      <w:r>
        <w:rPr>
          <w:rFonts w:hint="default" w:ascii="Times New Roman Regular" w:hAnsi="Times New Roman Regular"/>
          <w:b/>
          <w:bCs w:val="0"/>
          <w:sz w:val="28"/>
          <w:szCs w:val="28"/>
          <w:lang w:val="en-US"/>
        </w:rPr>
        <w:t xml:space="preserve">"fallback" keyword </w:t>
      </w:r>
      <w:r>
        <w:rPr>
          <w:rFonts w:hint="default" w:ascii="Times New Roman Regular" w:hAnsi="Times New Roman Regular"/>
          <w:b w:val="0"/>
          <w:bCs/>
          <w:sz w:val="28"/>
          <w:szCs w:val="28"/>
          <w:lang w:val="en-US"/>
        </w:rPr>
        <w:t>in Solidity.</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 fallback function can be used to perform any actions that the contract needs to perform when it receives a message or transaction that does not match any of its defined functions. This can include</w:t>
      </w:r>
      <w:r>
        <w:rPr>
          <w:rFonts w:hint="default" w:ascii="Times New Roman Regular" w:hAnsi="Times New Roman Regular"/>
          <w:b/>
          <w:bCs w:val="0"/>
          <w:sz w:val="28"/>
          <w:szCs w:val="28"/>
          <w:lang w:val="en-US"/>
        </w:rPr>
        <w:t xml:space="preserve"> receiving ether, updating state variables</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calling other contracts.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Fallback functions can be defined with or without parameters, depending on the needs of the contract. If a fallback function is defined with parameters, the parameters will be included in the data field of the transaction that triggers the fallback function.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How fallback functions work</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When a message or transaction is sent to a Solidity contract, the Solidity runtime checks if the message matches any of the defined functions in the contract. If the message matches a defined function, that function is executed.</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val="0"/>
          <w:bCs/>
          <w:sz w:val="28"/>
          <w:szCs w:val="28"/>
          <w:lang w:val="en-US"/>
        </w:rPr>
        <w:t xml:space="preserve">If the message does not match any of the defined functions, the fallback function is executed. If the </w:t>
      </w:r>
      <w:r>
        <w:rPr>
          <w:rFonts w:hint="default" w:ascii="Times New Roman Regular" w:hAnsi="Times New Roman Regular"/>
          <w:b/>
          <w:bCs w:val="0"/>
          <w:sz w:val="28"/>
          <w:szCs w:val="28"/>
          <w:lang w:val="en-US"/>
        </w:rPr>
        <w:t>contract does not have a fallback</w:t>
      </w:r>
      <w:r>
        <w:rPr>
          <w:rFonts w:hint="default" w:ascii="Times New Roman Regular" w:hAnsi="Times New Roman Regular"/>
          <w:b w:val="0"/>
          <w:bCs/>
          <w:sz w:val="28"/>
          <w:szCs w:val="28"/>
          <w:lang w:val="en-US"/>
        </w:rPr>
        <w:t xml:space="preserve"> function, the </w:t>
      </w:r>
      <w:r>
        <w:rPr>
          <w:rFonts w:hint="default" w:ascii="Times New Roman Regular" w:hAnsi="Times New Roman Regular"/>
          <w:b/>
          <w:bCs w:val="0"/>
          <w:sz w:val="28"/>
          <w:szCs w:val="28"/>
          <w:lang w:val="en-US"/>
        </w:rPr>
        <w:t>transaction will be rejected and the sender's ether will be returned.</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Fallback functions are important in Solidity because they allow contracts to receive ether and perform other actions when they </w:t>
      </w:r>
      <w:r>
        <w:rPr>
          <w:rFonts w:hint="default" w:ascii="Times New Roman Regular" w:hAnsi="Times New Roman Regular"/>
          <w:b/>
          <w:bCs w:val="0"/>
          <w:sz w:val="28"/>
          <w:szCs w:val="28"/>
          <w:lang w:val="en-US"/>
        </w:rPr>
        <w:t>receive unexpected messages.</w:t>
      </w:r>
      <w:r>
        <w:rPr>
          <w:rFonts w:hint="default" w:ascii="Times New Roman Regular" w:hAnsi="Times New Roman Regular"/>
          <w:b w:val="0"/>
          <w:bCs/>
          <w:sz w:val="28"/>
          <w:szCs w:val="28"/>
          <w:lang w:val="en-US"/>
        </w:rPr>
        <w:t xml:space="preserve"> This can be useful for contracts that need to receive ether or perform other actions when they receive messages that are not related to any of their defined functions.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Fallback functions can also be used to provide a default behavior for a contract. For example, if a contract is designed to perform a specific action when it receives a message with a certain data field, the fallback function can be used to provide a default behavior for messages that do not include that data field.</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Here are some best practices for using fallback functions in Solidity: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Keep the fallback function simple:</w:t>
      </w:r>
      <w:r>
        <w:rPr>
          <w:rFonts w:hint="default" w:ascii="Times New Roman Regular" w:hAnsi="Times New Roman Regular"/>
          <w:b w:val="0"/>
          <w:bCs/>
          <w:sz w:val="28"/>
          <w:szCs w:val="28"/>
          <w:lang w:val="en-US"/>
        </w:rPr>
        <w:t xml:space="preserve"> The fallback function should only be used to perform simple actions, such as receiving ether or updating state variables. It should not perform complex calculations or interact with external contracts.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Avoid using the fallback function for critical functionality:</w:t>
      </w:r>
      <w:r>
        <w:rPr>
          <w:rFonts w:hint="default" w:ascii="Times New Roman Regular" w:hAnsi="Times New Roman Regular"/>
          <w:b w:val="0"/>
          <w:bCs/>
          <w:sz w:val="28"/>
          <w:szCs w:val="28"/>
          <w:lang w:val="en-US"/>
        </w:rPr>
        <w:t xml:space="preserve"> If your contract requires critical functionality, such as transferring ether or updating state variables, it is better to define a specific function for that functionality.</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Use require statements to ensure that the fallback function is only used for expected messages:</w:t>
      </w:r>
      <w:r>
        <w:rPr>
          <w:rFonts w:hint="default" w:ascii="Times New Roman Regular" w:hAnsi="Times New Roman Regular"/>
          <w:b w:val="0"/>
          <w:bCs/>
          <w:sz w:val="28"/>
          <w:szCs w:val="28"/>
          <w:lang w:val="en-US"/>
        </w:rPr>
        <w:t xml:space="preserve"> If your contract is designed to perform a specific action when it receives a message with a certain data field, you should use a require statement in the fallback function to ensure that it is only executed for messages that include that data field.</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Be mindful of gas costs: </w:t>
      </w:r>
      <w:r>
        <w:rPr>
          <w:rFonts w:hint="default" w:ascii="Times New Roman Regular" w:hAnsi="Times New Roman Regular"/>
          <w:b w:val="0"/>
          <w:bCs/>
          <w:sz w:val="28"/>
          <w:szCs w:val="28"/>
          <w:lang w:val="en-US"/>
        </w:rPr>
        <w:t>Fallback functions consume gas, so it is important to keep them simple to avoid consuming too much gas.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RECIEVE FUNCTIONS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 receive function is a special function in a Solidity contract that is </w:t>
      </w:r>
      <w:r>
        <w:rPr>
          <w:rFonts w:hint="default" w:ascii="Times New Roman Regular" w:hAnsi="Times New Roman Regular"/>
          <w:b/>
          <w:bCs w:val="0"/>
          <w:sz w:val="28"/>
          <w:szCs w:val="28"/>
          <w:lang w:val="en-US"/>
        </w:rPr>
        <w:t>automatically called whenever the contract receives funds</w:t>
      </w:r>
      <w:r>
        <w:rPr>
          <w:rFonts w:hint="default" w:ascii="Times New Roman Regular" w:hAnsi="Times New Roman Regular"/>
          <w:b w:val="0"/>
          <w:bCs/>
          <w:sz w:val="28"/>
          <w:szCs w:val="28"/>
          <w:lang w:val="en-US"/>
        </w:rPr>
        <w:t xml:space="preserve">. The receive function is defined using the </w:t>
      </w:r>
      <w:r>
        <w:rPr>
          <w:rFonts w:hint="default" w:ascii="Times New Roman Regular" w:hAnsi="Times New Roman Regular"/>
          <w:b/>
          <w:bCs w:val="0"/>
          <w:sz w:val="28"/>
          <w:szCs w:val="28"/>
          <w:lang w:val="en-US"/>
        </w:rPr>
        <w:t>receive keyword</w:t>
      </w:r>
      <w:r>
        <w:rPr>
          <w:rFonts w:hint="default" w:ascii="Times New Roman Regular" w:hAnsi="Times New Roman Regular"/>
          <w:b w:val="0"/>
          <w:bCs/>
          <w:sz w:val="28"/>
          <w:szCs w:val="28"/>
          <w:lang w:val="en-US"/>
        </w:rPr>
        <w:t xml:space="preserve">, and it must have </w:t>
      </w:r>
      <w:r>
        <w:rPr>
          <w:rFonts w:hint="default" w:ascii="Times New Roman Regular" w:hAnsi="Times New Roman Regular"/>
          <w:b/>
          <w:bCs w:val="0"/>
          <w:sz w:val="28"/>
          <w:szCs w:val="28"/>
          <w:lang w:val="en-US"/>
        </w:rPr>
        <w:t>an empty function signature</w:t>
      </w:r>
      <w:r>
        <w:rPr>
          <w:rFonts w:hint="default" w:ascii="Times New Roman Regular" w:hAnsi="Times New Roman Regular"/>
          <w:b w:val="0"/>
          <w:bCs/>
          <w:sz w:val="28"/>
          <w:szCs w:val="28"/>
          <w:lang w:val="en-US"/>
        </w:rPr>
        <w:t xml:space="preserve"> and be </w:t>
      </w:r>
      <w:r>
        <w:rPr>
          <w:rFonts w:hint="default" w:ascii="Times New Roman Regular" w:hAnsi="Times New Roman Regular"/>
          <w:b/>
          <w:bCs w:val="0"/>
          <w:sz w:val="28"/>
          <w:szCs w:val="28"/>
          <w:lang w:val="en-US"/>
        </w:rPr>
        <w:t>marked as payable</w:t>
      </w:r>
      <w:r>
        <w:rPr>
          <w:rFonts w:hint="default" w:ascii="Times New Roman Regular" w:hAnsi="Times New Roman Regular"/>
          <w:b w:val="0"/>
          <w:bCs/>
          <w:sz w:val="28"/>
          <w:szCs w:val="28"/>
          <w:lang w:val="en-US"/>
        </w:rPr>
        <w: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When a contract receives funds, the receive function is called automatically, and the funds are </w:t>
      </w:r>
      <w:r>
        <w:rPr>
          <w:rFonts w:hint="default" w:ascii="Times New Roman Regular" w:hAnsi="Times New Roman Regular"/>
          <w:b/>
          <w:bCs w:val="0"/>
          <w:sz w:val="28"/>
          <w:szCs w:val="28"/>
          <w:lang w:val="en-US"/>
        </w:rPr>
        <w:t>added to the contract's balance</w:t>
      </w:r>
      <w:r>
        <w:rPr>
          <w:rFonts w:hint="default" w:ascii="Times New Roman Regular" w:hAnsi="Times New Roman Regular"/>
          <w:b w:val="0"/>
          <w:bCs/>
          <w:sz w:val="28"/>
          <w:szCs w:val="28"/>
          <w:lang w:val="en-US"/>
        </w:rPr>
        <w:t>. This allows contracts to receive ether or other ERC-20 tokens sent by other contracts or external accounts.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When a contract receives funds, the receive function is called automatically, and </w:t>
      </w:r>
      <w:r>
        <w:rPr>
          <w:rFonts w:hint="default" w:ascii="Times New Roman Regular" w:hAnsi="Times New Roman Regular"/>
          <w:b/>
          <w:bCs w:val="0"/>
          <w:sz w:val="28"/>
          <w:szCs w:val="28"/>
          <w:lang w:val="en-US"/>
        </w:rPr>
        <w:t>any code within the receive function is executed.</w:t>
      </w:r>
      <w:r>
        <w:rPr>
          <w:rFonts w:hint="default" w:ascii="Times New Roman Regular" w:hAnsi="Times New Roman Regular"/>
          <w:b w:val="0"/>
          <w:bCs/>
          <w:sz w:val="28"/>
          <w:szCs w:val="28"/>
          <w:lang w:val="en-US"/>
        </w:rPr>
        <w:t xml:space="preserve"> This allows the contract to perform any necessary actions when funds are received.</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For example, the contract may </w:t>
      </w:r>
      <w:r>
        <w:rPr>
          <w:rFonts w:hint="default" w:ascii="Times New Roman Regular" w:hAnsi="Times New Roman Regular"/>
          <w:b/>
          <w:bCs w:val="0"/>
          <w:sz w:val="28"/>
          <w:szCs w:val="28"/>
          <w:lang w:val="en-US"/>
        </w:rPr>
        <w:t>update its state variables</w:t>
      </w: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emit events</w:t>
      </w:r>
      <w:r>
        <w:rPr>
          <w:rFonts w:hint="default" w:ascii="Times New Roman Regular" w:hAnsi="Times New Roman Regular"/>
          <w:b w:val="0"/>
          <w:bCs/>
          <w:sz w:val="28"/>
          <w:szCs w:val="28"/>
          <w:lang w:val="en-US"/>
        </w:rPr>
        <w:t>, or call other functions within the contract or other contracts. It is important to note that the receive function can only execute code that is within the contract itself, and it cannot call functions in other contracts or interact with external accounts.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MODIFIERS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Function modifiers are a way to add extra code to a function in Solidity, </w:t>
      </w:r>
      <w:r>
        <w:rPr>
          <w:rFonts w:hint="default" w:ascii="Times New Roman Regular" w:hAnsi="Times New Roman Regular"/>
          <w:b/>
          <w:bCs w:val="0"/>
          <w:sz w:val="28"/>
          <w:szCs w:val="28"/>
          <w:lang w:val="en-US"/>
        </w:rPr>
        <w:t>without modifying the function itself.</w:t>
      </w:r>
      <w:r>
        <w:rPr>
          <w:rFonts w:hint="default" w:ascii="Times New Roman Regular" w:hAnsi="Times New Roman Regular"/>
          <w:b w:val="0"/>
          <w:bCs/>
          <w:sz w:val="28"/>
          <w:szCs w:val="28"/>
          <w:lang w:val="en-US"/>
        </w:rPr>
        <w:t xml:space="preserve"> They are similar to decorators in Python or annotations in Java, and allow you to add additional functionality to a function without changing its core logic.</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Function modifiers are defined using the</w:t>
      </w:r>
      <w:r>
        <w:rPr>
          <w:rFonts w:hint="default" w:ascii="Times New Roman Regular" w:hAnsi="Times New Roman Regular"/>
          <w:b/>
          <w:bCs w:val="0"/>
          <w:sz w:val="28"/>
          <w:szCs w:val="28"/>
          <w:lang w:val="en-US"/>
        </w:rPr>
        <w:t xml:space="preserve"> modifier keyword</w:t>
      </w:r>
      <w:r>
        <w:rPr>
          <w:rFonts w:hint="default" w:ascii="Times New Roman Regular" w:hAnsi="Times New Roman Regular"/>
          <w:b w:val="0"/>
          <w:bCs/>
          <w:sz w:val="28"/>
          <w:szCs w:val="28"/>
          <w:lang w:val="en-US"/>
        </w:rPr>
        <w:t xml:space="preserve">, and can be applied to any function that meets their requirements. When a function is called that has a modifier attached to it, the </w:t>
      </w:r>
      <w:r>
        <w:rPr>
          <w:rFonts w:hint="default" w:ascii="Times New Roman Regular" w:hAnsi="Times New Roman Regular"/>
          <w:b/>
          <w:bCs w:val="0"/>
          <w:sz w:val="28"/>
          <w:szCs w:val="28"/>
          <w:lang w:val="en-US"/>
        </w:rPr>
        <w:t>modifier code is executed first</w:t>
      </w:r>
      <w:r>
        <w:rPr>
          <w:rFonts w:hint="default" w:ascii="Times New Roman Regular" w:hAnsi="Times New Roman Regular"/>
          <w:b w:val="0"/>
          <w:bCs/>
          <w:sz w:val="28"/>
          <w:szCs w:val="28"/>
          <w:lang w:val="en-US"/>
        </w:rPr>
        <w:t xml:space="preserve">, before the function itself is executed. This can be useful for enforcing </w:t>
      </w:r>
      <w:r>
        <w:rPr>
          <w:rFonts w:hint="default" w:ascii="Times New Roman Regular" w:hAnsi="Times New Roman Regular"/>
          <w:b/>
          <w:bCs w:val="0"/>
          <w:sz w:val="28"/>
          <w:szCs w:val="28"/>
          <w:lang w:val="en-US"/>
        </w:rPr>
        <w:t>pre-conditions</w:t>
      </w:r>
      <w:r>
        <w:rPr>
          <w:rFonts w:hint="default" w:ascii="Times New Roman Regular" w:hAnsi="Times New Roman Regular"/>
          <w:b w:val="0"/>
          <w:bCs/>
          <w:sz w:val="28"/>
          <w:szCs w:val="28"/>
          <w:lang w:val="en-US"/>
        </w:rPr>
        <w:t xml:space="preserve">, </w:t>
      </w:r>
      <w:r>
        <w:rPr>
          <w:rFonts w:hint="default" w:ascii="Times New Roman Regular" w:hAnsi="Times New Roman Regular"/>
          <w:b/>
          <w:bCs w:val="0"/>
          <w:sz w:val="28"/>
          <w:szCs w:val="28"/>
          <w:lang w:val="en-US"/>
        </w:rPr>
        <w:t>checking permissions</w:t>
      </w:r>
      <w:r>
        <w:rPr>
          <w:rFonts w:hint="default" w:ascii="Times New Roman Regular" w:hAnsi="Times New Roman Regular"/>
          <w:b w:val="0"/>
          <w:bCs/>
          <w:sz w:val="28"/>
          <w:szCs w:val="28"/>
          <w:lang w:val="en-US"/>
        </w:rPr>
        <w:t xml:space="preserve">, or </w:t>
      </w:r>
      <w:r>
        <w:rPr>
          <w:rFonts w:hint="default" w:ascii="Times New Roman Regular" w:hAnsi="Times New Roman Regular"/>
          <w:b/>
          <w:bCs w:val="0"/>
          <w:sz w:val="28"/>
          <w:szCs w:val="28"/>
          <w:lang w:val="en-US"/>
        </w:rPr>
        <w:t xml:space="preserve">logging information </w:t>
      </w:r>
      <w:r>
        <w:rPr>
          <w:rFonts w:hint="default" w:ascii="Times New Roman Regular" w:hAnsi="Times New Roman Regular"/>
          <w:b w:val="0"/>
          <w:bCs/>
          <w:sz w:val="28"/>
          <w:szCs w:val="28"/>
          <w:lang w:val="en-US"/>
        </w:rPr>
        <w:t>about the function call.</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Solidity, function modifiers are implemented using a combination of two keywords: </w:t>
      </w:r>
      <w:r>
        <w:rPr>
          <w:rFonts w:hint="default" w:ascii="Times New Roman Regular" w:hAnsi="Times New Roman Regular"/>
          <w:b/>
          <w:bCs w:val="0"/>
          <w:sz w:val="28"/>
          <w:szCs w:val="28"/>
          <w:lang w:val="en-US"/>
        </w:rPr>
        <w:t>modifier</w:t>
      </w:r>
      <w:r>
        <w:rPr>
          <w:rFonts w:hint="default" w:ascii="Times New Roman Regular" w:hAnsi="Times New Roman Regular"/>
          <w:b w:val="0"/>
          <w:bCs/>
          <w:sz w:val="28"/>
          <w:szCs w:val="28"/>
          <w:lang w:val="en-US"/>
        </w:rPr>
        <w:t xml:space="preserve"> and </w:t>
      </w:r>
      <w:r>
        <w:rPr>
          <w:rFonts w:hint="default" w:ascii="Times New Roman Regular" w:hAnsi="Times New Roman Regular"/>
          <w:b/>
          <w:bCs w:val="0"/>
          <w:sz w:val="28"/>
          <w:szCs w:val="28"/>
          <w:lang w:val="en-US"/>
        </w:rPr>
        <w:t>function</w:t>
      </w:r>
      <w:r>
        <w:rPr>
          <w:rFonts w:hint="default" w:ascii="Times New Roman Regular" w:hAnsi="Times New Roman Regular"/>
          <w:b w:val="0"/>
          <w:bCs/>
          <w:sz w:val="28"/>
          <w:szCs w:val="28"/>
          <w:lang w:val="en-US"/>
        </w:rPr>
        <w:t>. A modifier is defined using the modifier keyword, and specifies a set of conditions that must be met before the function can be executed. A function can have multiple modifiers applied to it, which are executed in the order that they are declared.</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Function modifiers can be used in a variety of ways, depending on the needs of your smart contract. Here are some common use cases for function modifiers: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Access control</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Function modifiers can be used to restrict access to certain functions in a smart contract. For example, you might have a function that can only be called by the contract owner, or by users with a certain permission level. You can use a function modifier to check the caller's address or permission level before allowing them to execute the function.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Input validation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Function modifiers can be used to validate input parameters before executing a function. For example, you might have a function that takes a string parameter, but you want to ensure that the string is not empty or too long. You can use a function modifier to check the parameter value before allowing the function to execute.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Logging</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Function modifiers can be used to log information about function calls for auditing or debugging purposes. For example, you might have a function that transfers tokens from one account to another, and you want to log the details of each transfer. You can use a function modifier to log the transfer details before executing the function.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READING SMART CONTRACTS</w:t>
      </w:r>
      <w:bookmarkStart w:id="0" w:name="_GoBack"/>
      <w:bookmarkEnd w:id="0"/>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Reading a smart contract involves analyzing the code of the smart contract to understand its purpose, functionality, and potential impact. Smart contracts are self-executing computer programs that run on blockchain networks and are designed to automatically enforce the terms of an agreement between parties. Therefore, it is important to read and understand smart contracts before deploying or interacting with them, to ensure that they meet the intended goals and do not contain any vulnerabilities or errors. Reading a smart contract involves understanding the programming language used to write the code, the variables and functions used within the code, and the logic used to execute the terms of the contract. It also involves identifying any potential security risks or loopholes that could be exploited by attackers. Reading a smart contract requires a good understanding of programming concepts and the specific programming language used to write the contract, such as Solidity for Ethereum-based smart contracts.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D3C88"/>
    <w:rsid w:val="3EFD3C88"/>
    <w:rsid w:val="7BF9BBD3"/>
    <w:rsid w:val="F6DE041A"/>
    <w:rsid w:val="FFFD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2023-04-14T11:42:00Z</dcterms:created>
  <dc:creator>George Chukwuebuka</dc:creator>
  <cp:lastModifiedBy>George Chukwuebuka</cp:lastModifiedBy>
  <dcterms:modified xsi:type="dcterms:W3CDTF">2023-04-14T14:03:04Z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