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5</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INTERFACE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the world of smart contracts, where code is law, the importance of interfaces cannot be overstated. Interfaces are the glue that binds the various components of a contract together, enabling them to work seamlessly and efficiently. And in the Solidity programming language, interfaces are the key to creating modular, extensible, and maintainable contracts that can be easily integrated with other contracts and applications.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At its core, an </w:t>
      </w:r>
      <w:r>
        <w:rPr>
          <w:rFonts w:hint="default" w:ascii="Times New Roman Regular" w:hAnsi="Times New Roman Regular"/>
          <w:b/>
          <w:bCs w:val="0"/>
          <w:sz w:val="28"/>
          <w:szCs w:val="28"/>
          <w:lang w:val="en-US"/>
        </w:rPr>
        <w:t>interface is a collection of function signatures that define the methods and properties of a contract that can be accessed by other contracts or external applications.</w:t>
      </w:r>
      <w:r>
        <w:rPr>
          <w:rFonts w:hint="default" w:ascii="Times New Roman Regular" w:hAnsi="Times New Roman Regular"/>
          <w:b w:val="0"/>
          <w:bCs/>
          <w:sz w:val="28"/>
          <w:szCs w:val="28"/>
          <w:lang w:val="en-US"/>
        </w:rPr>
        <w:t xml:space="preserve"> Interfaces provide a clear and concise way to express the behavior and capabilities of a contract, </w:t>
      </w:r>
      <w:r>
        <w:rPr>
          <w:rFonts w:hint="default" w:ascii="Times New Roman Regular" w:hAnsi="Times New Roman Regular"/>
          <w:b/>
          <w:bCs w:val="0"/>
          <w:sz w:val="28"/>
          <w:szCs w:val="28"/>
          <w:lang w:val="en-US"/>
        </w:rPr>
        <w:t>without revealing the underlying implementation details</w:t>
      </w:r>
      <w:r>
        <w:rPr>
          <w:rFonts w:hint="default" w:ascii="Times New Roman Regular" w:hAnsi="Times New Roman Regular"/>
          <w:b w:val="0"/>
          <w:bCs/>
          <w:sz w:val="28"/>
          <w:szCs w:val="28"/>
          <w:lang w:val="en-US"/>
        </w:rPr>
        <w:t>. This abstraction allows developers to focus on the functionality of the contract, without worrying about the intricacies of its implementation.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But interfaces are not just about abstraction - they are also about interoperability. Solidity interfaces enable contracts to communicate with each other, allowing for the creation of complex, decentralized systems that can span multiple contracts and applications. With interfaces, contracts can interact with each other in a standardized way, reducing the risk of errors and </w:t>
      </w:r>
      <w:r>
        <w:rPr>
          <w:rFonts w:hint="default" w:ascii="Times New Roman Regular" w:hAnsi="Times New Roman Regular"/>
          <w:b/>
          <w:bCs w:val="0"/>
          <w:sz w:val="28"/>
          <w:szCs w:val="28"/>
          <w:lang w:val="en-US"/>
        </w:rPr>
        <w:t>ensuring compatibility across different platforms.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Solidity, interfaces are defined using the </w:t>
      </w:r>
      <w:r>
        <w:rPr>
          <w:rFonts w:hint="default" w:ascii="Times New Roman Regular" w:hAnsi="Times New Roman Regular"/>
          <w:b/>
          <w:bCs w:val="0"/>
          <w:sz w:val="28"/>
          <w:szCs w:val="28"/>
          <w:lang w:val="en-US"/>
        </w:rPr>
        <w:t>interface keyword,</w:t>
      </w:r>
      <w:r>
        <w:rPr>
          <w:rFonts w:hint="default" w:ascii="Times New Roman Regular" w:hAnsi="Times New Roman Regular"/>
          <w:b w:val="0"/>
          <w:bCs/>
          <w:sz w:val="28"/>
          <w:szCs w:val="28"/>
          <w:lang w:val="en-US"/>
        </w:rPr>
        <w:t xml:space="preserve"> followed by the name of the contract and the function signatures that define its behavior.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Interfaces can be used to define the behavior of any contract, from simple utility contracts to complex decentralized applications. And with the growing ecosystem of Solidity-based applications and platforms, the importance of interfaces will only continue to grow.</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conclusion, interfaces are a critical component of Solidity contracts, providing a powerful tool for abstraction, interoperability, and modularity. By defining clear and standardized interfaces, developers can create contracts that are easy to integrate with other applications, reducing the risk of errors and ensuring compatibility across different platforms. As the Solidity ecosystem continues to evolve, interfaces will play an increasingly important role in enabling the creation of complex and decentralized systems that can transform the world of finance, governance, and beyond.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LIBRARIES IN SOLIDITY</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Imagine a world without libraries. A world where every book, every piece of knowledge, every piece of code, and every function must be created from scratch. This would be a world of chaos, inefficiency, and endless repetition. Fortunately, we don't live in such a world, thanks to the power of libraries.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Solidity, </w:t>
      </w:r>
      <w:r>
        <w:rPr>
          <w:rFonts w:hint="default" w:ascii="Times New Roman Regular" w:hAnsi="Times New Roman Regular" w:cs="Times New Roman Regular"/>
          <w:b/>
          <w:bCs/>
          <w:sz w:val="28"/>
          <w:szCs w:val="28"/>
        </w:rPr>
        <w:t>libraries are like the treasure chests of reusable code.</w:t>
      </w:r>
      <w:r>
        <w:rPr>
          <w:rFonts w:hint="default" w:ascii="Times New Roman Regular" w:hAnsi="Times New Roman Regular" w:cs="Times New Roman Regular"/>
          <w:sz w:val="28"/>
          <w:szCs w:val="28"/>
        </w:rPr>
        <w:t xml:space="preserve"> They provide a way to organize and modularize code, making it easier to develop, test, and maintain smart contracts. Think of libraries as a </w:t>
      </w:r>
      <w:r>
        <w:rPr>
          <w:rFonts w:hint="default" w:ascii="Times New Roman Regular" w:hAnsi="Times New Roman Regular" w:cs="Times New Roman Regular"/>
          <w:b/>
          <w:bCs/>
          <w:sz w:val="28"/>
          <w:szCs w:val="28"/>
        </w:rPr>
        <w:t xml:space="preserve">collection of code snippets that you can reuse in your smart contracts, </w:t>
      </w:r>
      <w:r>
        <w:rPr>
          <w:rFonts w:hint="default" w:ascii="Times New Roman Regular" w:hAnsi="Times New Roman Regular" w:cs="Times New Roman Regular"/>
          <w:sz w:val="28"/>
          <w:szCs w:val="28"/>
        </w:rPr>
        <w:t>saving time and effort.</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Let's take a closer look at how libraries work in Solidity.</w:t>
      </w:r>
      <w:r>
        <w:rPr>
          <w:rFonts w:hint="default" w:ascii="Times New Roman Regular" w:hAnsi="Times New Roman Regular" w:cs="Times New Roman Regular"/>
          <w:b/>
          <w:bCs/>
          <w:sz w:val="28"/>
          <w:szCs w:val="28"/>
        </w:rPr>
        <w:t xml:space="preserve"> Libraries are contracts themselves, but unlike regular contracts, they cannot be deployed independently.</w:t>
      </w:r>
      <w:r>
        <w:rPr>
          <w:rFonts w:hint="default" w:ascii="Times New Roman Regular" w:hAnsi="Times New Roman Regular" w:cs="Times New Roman Regular"/>
          <w:sz w:val="28"/>
          <w:szCs w:val="28"/>
        </w:rPr>
        <w:t xml:space="preserve"> Instead, they are deployed alongside the contract that uses them. When a contract uses a library, it creates a reference to it and calls its functions as if they were part of the contract itself.</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One of the main </w:t>
      </w:r>
      <w:r>
        <w:rPr>
          <w:rFonts w:hint="default" w:ascii="Times New Roman Regular" w:hAnsi="Times New Roman Regular" w:cs="Times New Roman Regular"/>
          <w:b/>
          <w:bCs/>
          <w:sz w:val="28"/>
          <w:szCs w:val="28"/>
        </w:rPr>
        <w:t>benefits</w:t>
      </w:r>
      <w:r>
        <w:rPr>
          <w:rFonts w:hint="default" w:ascii="Times New Roman Regular" w:hAnsi="Times New Roman Regular" w:cs="Times New Roman Regular"/>
          <w:sz w:val="28"/>
          <w:szCs w:val="28"/>
        </w:rPr>
        <w:t xml:space="preserve"> of libraries is that they </w:t>
      </w:r>
      <w:r>
        <w:rPr>
          <w:rFonts w:hint="default" w:ascii="Times New Roman Regular" w:hAnsi="Times New Roman Regular" w:cs="Times New Roman Regular"/>
          <w:b/>
          <w:bCs/>
          <w:sz w:val="28"/>
          <w:szCs w:val="28"/>
        </w:rPr>
        <w:t>allow you to share code between contracts without incurring additional gas costs</w:t>
      </w:r>
      <w:r>
        <w:rPr>
          <w:rFonts w:hint="default" w:ascii="Times New Roman Regular" w:hAnsi="Times New Roman Regular" w:cs="Times New Roman Regular"/>
          <w:sz w:val="28"/>
          <w:szCs w:val="28"/>
        </w:rPr>
        <w:t xml:space="preserve">. This is because the </w:t>
      </w:r>
      <w:r>
        <w:rPr>
          <w:rFonts w:hint="default" w:ascii="Times New Roman Regular" w:hAnsi="Times New Roman Regular" w:cs="Times New Roman Regular"/>
          <w:b/>
          <w:bCs/>
          <w:sz w:val="28"/>
          <w:szCs w:val="28"/>
        </w:rPr>
        <w:t xml:space="preserve">code of the library is included in the bytecode of the contract </w:t>
      </w:r>
      <w:r>
        <w:rPr>
          <w:rFonts w:hint="default" w:ascii="Times New Roman Regular" w:hAnsi="Times New Roman Regular" w:cs="Times New Roman Regular"/>
          <w:sz w:val="28"/>
          <w:szCs w:val="28"/>
        </w:rPr>
        <w:t>that uses it, eliminating the need for additional deployments and reducing the overall size of the contract.</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Another benefit of libraries is that they </w:t>
      </w:r>
      <w:r>
        <w:rPr>
          <w:rFonts w:hint="default" w:ascii="Times New Roman Regular" w:hAnsi="Times New Roman Regular" w:cs="Times New Roman Regular"/>
          <w:b/>
          <w:bCs/>
          <w:sz w:val="28"/>
          <w:szCs w:val="28"/>
        </w:rPr>
        <w:t>enable you to create more efficient and maintainable code.</w:t>
      </w:r>
      <w:r>
        <w:rPr>
          <w:rFonts w:hint="default" w:ascii="Times New Roman Regular" w:hAnsi="Times New Roman Regular" w:cs="Times New Roman Regular"/>
          <w:sz w:val="28"/>
          <w:szCs w:val="28"/>
        </w:rPr>
        <w:t xml:space="preserve"> By isolating frequently used functions into a library, you can avoid code duplication and reduce the risk of errors. This makes your code more readable and easier to debug, saving you time and effort in the long run.</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To use a library in Solidity, </w:t>
      </w:r>
      <w:r>
        <w:rPr>
          <w:rFonts w:hint="default" w:ascii="Times New Roman Regular" w:hAnsi="Times New Roman Regular" w:cs="Times New Roman Regular"/>
          <w:b/>
          <w:bCs/>
          <w:sz w:val="28"/>
          <w:szCs w:val="28"/>
        </w:rPr>
        <w:t xml:space="preserve">you first need to import it into your contract. </w:t>
      </w:r>
      <w:r>
        <w:rPr>
          <w:rFonts w:hint="default" w:ascii="Times New Roman Regular" w:hAnsi="Times New Roman Regular" w:cs="Times New Roman Regular"/>
          <w:sz w:val="28"/>
          <w:szCs w:val="28"/>
        </w:rPr>
        <w:t xml:space="preserve">This is done using the import statement, followed by the path to the library file. Once the library is imported, you can create an instance of it using the </w:t>
      </w:r>
      <w:r>
        <w:rPr>
          <w:rFonts w:hint="default" w:ascii="Times New Roman Regular" w:hAnsi="Times New Roman Regular" w:cs="Times New Roman Regular"/>
          <w:b/>
          <w:bCs/>
          <w:sz w:val="28"/>
          <w:szCs w:val="28"/>
        </w:rPr>
        <w:t>using keyword</w:t>
      </w:r>
      <w:r>
        <w:rPr>
          <w:rFonts w:hint="default" w:ascii="Times New Roman Regular" w:hAnsi="Times New Roman Regular" w:cs="Times New Roman Regular"/>
          <w:sz w:val="28"/>
          <w:szCs w:val="28"/>
        </w:rPr>
        <w:t>, followed by the name of the library.</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Now, let's dive deeper into the types of libraries in Solidity. There are two main types of libraries: </w:t>
      </w:r>
      <w:r>
        <w:rPr>
          <w:rFonts w:hint="default" w:ascii="Times New Roman Regular" w:hAnsi="Times New Roman Regular" w:cs="Times New Roman Regular"/>
          <w:b/>
          <w:bCs/>
          <w:sz w:val="28"/>
          <w:szCs w:val="28"/>
        </w:rPr>
        <w:t>internal and external.</w:t>
      </w:r>
      <w:r>
        <w:rPr>
          <w:rFonts w:hint="default" w:ascii="Times New Roman Regular" w:hAnsi="Times New Roman Regular" w:cs="Times New Roman Regular"/>
          <w:sz w:val="28"/>
          <w:szCs w:val="28"/>
        </w:rPr>
        <w:t xml:space="preserve"> </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Internal libraries</w:t>
      </w:r>
      <w:r>
        <w:rPr>
          <w:rFonts w:hint="default" w:ascii="Times New Roman Regular" w:hAnsi="Times New Roman Regular" w:cs="Times New Roman Regular"/>
          <w:sz w:val="28"/>
          <w:szCs w:val="28"/>
        </w:rPr>
        <w:t xml:space="preserve"> are part of the same contract that uses them, and they are useful for code that is used in multiple functions within the same contract.</w:t>
      </w:r>
      <w:r>
        <w:rPr>
          <w:rFonts w:hint="default" w:ascii="Times New Roman Regular" w:hAnsi="Times New Roman Regular" w:cs="Times New Roman Regular"/>
          <w:b/>
          <w:bCs/>
          <w:sz w:val="28"/>
          <w:szCs w:val="28"/>
        </w:rPr>
        <w:t xml:space="preserve"> External libraries</w:t>
      </w:r>
      <w:r>
        <w:rPr>
          <w:rFonts w:hint="default" w:ascii="Times New Roman Regular" w:hAnsi="Times New Roman Regular" w:cs="Times New Roman Regular"/>
          <w:sz w:val="28"/>
          <w:szCs w:val="28"/>
        </w:rPr>
        <w:t>, on the other hand, are separate contracts that can be used by multiple contracts.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One of the most commonly used external libraries in Solidity is </w:t>
      </w:r>
      <w:r>
        <w:rPr>
          <w:rFonts w:hint="default" w:ascii="Times New Roman Regular" w:hAnsi="Times New Roman Regular" w:cs="Times New Roman Regular"/>
          <w:b/>
          <w:bCs/>
          <w:sz w:val="28"/>
          <w:szCs w:val="28"/>
        </w:rPr>
        <w:t xml:space="preserve">SafeMath, </w:t>
      </w:r>
      <w:r>
        <w:rPr>
          <w:rFonts w:hint="default" w:ascii="Times New Roman Regular" w:hAnsi="Times New Roman Regular" w:cs="Times New Roman Regular"/>
          <w:sz w:val="28"/>
          <w:szCs w:val="28"/>
        </w:rPr>
        <w:t xml:space="preserve">which provides a set of functions for performing arithmetic operations safely. This is especially important in Solidity, where integer </w:t>
      </w:r>
      <w:r>
        <w:rPr>
          <w:rFonts w:hint="default" w:ascii="Times New Roman Regular" w:hAnsi="Times New Roman Regular" w:cs="Times New Roman Regular"/>
          <w:b/>
          <w:bCs/>
          <w:sz w:val="28"/>
          <w:szCs w:val="28"/>
        </w:rPr>
        <w:t>overflows and underflows</w:t>
      </w:r>
      <w:r>
        <w:rPr>
          <w:rFonts w:hint="default" w:ascii="Times New Roman Regular" w:hAnsi="Times New Roman Regular" w:cs="Times New Roman Regular"/>
          <w:sz w:val="28"/>
          <w:szCs w:val="28"/>
        </w:rPr>
        <w:t xml:space="preserve"> can lead to unexpected behavior and security vulnerabilities.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addition to SafeMath, there are many other useful libraries available in Solidity, including </w:t>
      </w:r>
      <w:r>
        <w:rPr>
          <w:rFonts w:hint="default" w:ascii="Times New Roman Regular" w:hAnsi="Times New Roman Regular" w:cs="Times New Roman Regular"/>
          <w:b/>
          <w:bCs/>
          <w:sz w:val="28"/>
          <w:szCs w:val="28"/>
        </w:rPr>
        <w:t>OpenZeppelin,</w:t>
      </w:r>
      <w:r>
        <w:rPr>
          <w:rFonts w:hint="default" w:ascii="Times New Roman Regular" w:hAnsi="Times New Roman Regular" w:cs="Times New Roman Regular"/>
          <w:sz w:val="28"/>
          <w:szCs w:val="28"/>
        </w:rPr>
        <w:t xml:space="preserve"> a library of reusable smart contract components for building secure and reliable decentralized applications.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conclusion, libraries are an essential tool for any Solidity developer. They provide a way to organize and modularize code, reduce code duplication, and increase efficiency and maintainability. Whether you're working on a small project or a large-scale decentralized application, libraries are sure to save you time and effort, while making your code more reliable and secure.</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ORACLES IN SOLIDITY</w:t>
      </w: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 xml:space="preserve">An oracle in Solidity is an </w:t>
      </w:r>
      <w:r>
        <w:rPr>
          <w:rFonts w:hint="default" w:ascii="Times New Roman Regular" w:hAnsi="Times New Roman Regular"/>
          <w:b/>
          <w:bCs/>
          <w:sz w:val="28"/>
          <w:szCs w:val="28"/>
          <w:lang w:val="en-US"/>
        </w:rPr>
        <w:t>external entity that provides data to smart contracts.</w:t>
      </w:r>
      <w:r>
        <w:rPr>
          <w:rFonts w:hint="default" w:ascii="Times New Roman Regular" w:hAnsi="Times New Roman Regular"/>
          <w:b w:val="0"/>
          <w:bCs w:val="0"/>
          <w:sz w:val="28"/>
          <w:szCs w:val="28"/>
          <w:lang w:val="en-US"/>
        </w:rPr>
        <w:t xml:space="preserve"> As smart contracts are executed in a </w:t>
      </w:r>
      <w:r>
        <w:rPr>
          <w:rFonts w:hint="default" w:ascii="Times New Roman Regular" w:hAnsi="Times New Roman Regular"/>
          <w:b/>
          <w:bCs/>
          <w:sz w:val="28"/>
          <w:szCs w:val="28"/>
          <w:lang w:val="en-US"/>
        </w:rPr>
        <w:t>deterministic and trustless manner,</w:t>
      </w:r>
      <w:r>
        <w:rPr>
          <w:rFonts w:hint="default" w:ascii="Times New Roman Regular" w:hAnsi="Times New Roman Regular"/>
          <w:b w:val="0"/>
          <w:bCs w:val="0"/>
          <w:sz w:val="28"/>
          <w:szCs w:val="28"/>
          <w:lang w:val="en-US"/>
        </w:rPr>
        <w:t xml:space="preserve"> they cannot access off-chain data on their own. Oracles act as intermediaries between the blockchain and the outside world, </w:t>
      </w:r>
      <w:r>
        <w:rPr>
          <w:rFonts w:hint="default" w:ascii="Times New Roman Regular" w:hAnsi="Times New Roman Regular"/>
          <w:b/>
          <w:bCs/>
          <w:sz w:val="28"/>
          <w:szCs w:val="28"/>
          <w:lang w:val="en-US"/>
        </w:rPr>
        <w:t>bringing in real-world data to smart contracts.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importance of oracles in Solidity cannot be overstated. Without oracles, </w:t>
      </w:r>
      <w:r>
        <w:rPr>
          <w:rFonts w:hint="default" w:ascii="Times New Roman Regular" w:hAnsi="Times New Roman Regular"/>
          <w:b/>
          <w:bCs/>
          <w:sz w:val="28"/>
          <w:szCs w:val="28"/>
          <w:lang w:val="en-US"/>
        </w:rPr>
        <w:t>smart contracts would be limited to executing predefined functions without any access to external information</w:t>
      </w:r>
      <w:r>
        <w:rPr>
          <w:rFonts w:hint="default" w:ascii="Times New Roman Regular" w:hAnsi="Times New Roman Regular"/>
          <w:b w:val="0"/>
          <w:bCs w:val="0"/>
          <w:sz w:val="28"/>
          <w:szCs w:val="28"/>
          <w:lang w:val="en-US"/>
        </w:rPr>
        <w:t>. Oracles expand the scope and versatility of smart contracts, enabling them to interact with the real world and make more informed decisions.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Oracles can </w:t>
      </w:r>
      <w:r>
        <w:rPr>
          <w:rFonts w:hint="default" w:ascii="Times New Roman Regular" w:hAnsi="Times New Roman Regular"/>
          <w:b/>
          <w:bCs/>
          <w:sz w:val="28"/>
          <w:szCs w:val="28"/>
          <w:lang w:val="en-US"/>
        </w:rPr>
        <w:t xml:space="preserve">retrieve data </w:t>
      </w:r>
      <w:r>
        <w:rPr>
          <w:rFonts w:hint="default" w:ascii="Times New Roman Regular" w:hAnsi="Times New Roman Regular"/>
          <w:b w:val="0"/>
          <w:bCs w:val="0"/>
          <w:sz w:val="28"/>
          <w:szCs w:val="28"/>
          <w:lang w:val="en-US"/>
        </w:rPr>
        <w:t xml:space="preserve">from various sources such as </w:t>
      </w:r>
      <w:r>
        <w:rPr>
          <w:rFonts w:hint="default" w:ascii="Times New Roman Regular" w:hAnsi="Times New Roman Regular"/>
          <w:b/>
          <w:bCs/>
          <w:sz w:val="28"/>
          <w:szCs w:val="28"/>
          <w:lang w:val="en-US"/>
        </w:rPr>
        <w:t>APIs, IoT devices, databases,</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even human input.</w:t>
      </w:r>
      <w:r>
        <w:rPr>
          <w:rFonts w:hint="default" w:ascii="Times New Roman Regular" w:hAnsi="Times New Roman Regular"/>
          <w:b w:val="0"/>
          <w:bCs w:val="0"/>
          <w:sz w:val="28"/>
          <w:szCs w:val="28"/>
          <w:lang w:val="en-US"/>
        </w:rPr>
        <w:t xml:space="preserve"> The data is then provided to the smart contract in a format that can be used by the contract's logic. Oracles can also perform complex computations and analysis on the data they retrieve, enabling smart contracts to make more informed decisions.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w:t>
      </w:r>
      <w:r>
        <w:rPr>
          <w:rFonts w:hint="default" w:ascii="Times New Roman Regular" w:hAnsi="Times New Roman Regular"/>
          <w:b/>
          <w:bCs/>
          <w:sz w:val="28"/>
          <w:szCs w:val="28"/>
          <w:lang w:val="en-US"/>
        </w:rPr>
        <w:t>working mechanism of oracles</w:t>
      </w:r>
      <w:r>
        <w:rPr>
          <w:rFonts w:hint="default" w:ascii="Times New Roman Regular" w:hAnsi="Times New Roman Regular"/>
          <w:b w:val="0"/>
          <w:bCs w:val="0"/>
          <w:sz w:val="28"/>
          <w:szCs w:val="28"/>
          <w:lang w:val="en-US"/>
        </w:rPr>
        <w:t xml:space="preserve"> in Solidity is based on the principle of </w:t>
      </w:r>
      <w:r>
        <w:rPr>
          <w:rFonts w:hint="default" w:ascii="Times New Roman Regular" w:hAnsi="Times New Roman Regular"/>
          <w:b/>
          <w:bCs/>
          <w:sz w:val="28"/>
          <w:szCs w:val="28"/>
          <w:lang w:val="en-US"/>
        </w:rPr>
        <w:t>trustlessness</w:t>
      </w:r>
      <w:r>
        <w:rPr>
          <w:rFonts w:hint="default" w:ascii="Times New Roman Regular" w:hAnsi="Times New Roman Regular"/>
          <w:b w:val="0"/>
          <w:bCs w:val="0"/>
          <w:sz w:val="28"/>
          <w:szCs w:val="28"/>
          <w:lang w:val="en-US"/>
        </w:rPr>
        <w:t xml:space="preserve">. Oracles are designed to be fully transparent and tamper-proof, ensuring that the data they provide to smart contracts is accurate and trustworthy. To achieve this, oracles use </w:t>
      </w:r>
      <w:r>
        <w:rPr>
          <w:rFonts w:hint="default" w:ascii="Times New Roman Regular" w:hAnsi="Times New Roman Regular"/>
          <w:b/>
          <w:bCs/>
          <w:sz w:val="28"/>
          <w:szCs w:val="28"/>
          <w:lang w:val="en-US"/>
        </w:rPr>
        <w:t>various techniques</w:t>
      </w:r>
      <w:r>
        <w:rPr>
          <w:rFonts w:hint="default" w:ascii="Times New Roman Regular" w:hAnsi="Times New Roman Regular"/>
          <w:b w:val="0"/>
          <w:bCs w:val="0"/>
          <w:sz w:val="28"/>
          <w:szCs w:val="28"/>
          <w:lang w:val="en-US"/>
        </w:rPr>
        <w:t xml:space="preserve"> such as </w:t>
      </w:r>
      <w:r>
        <w:rPr>
          <w:rFonts w:hint="default" w:ascii="Times New Roman Regular" w:hAnsi="Times New Roman Regular"/>
          <w:b/>
          <w:bCs/>
          <w:sz w:val="28"/>
          <w:szCs w:val="28"/>
          <w:lang w:val="en-US"/>
        </w:rPr>
        <w:t>cryptographic proofs,</w:t>
      </w:r>
      <w:r>
        <w:rPr>
          <w:rFonts w:hint="default" w:ascii="Times New Roman Regular" w:hAnsi="Times New Roman Regular"/>
          <w:b w:val="0"/>
          <w:bCs w:val="0"/>
          <w:sz w:val="28"/>
          <w:szCs w:val="28"/>
          <w:lang w:val="en-US"/>
        </w:rPr>
        <w:t xml:space="preserve"> </w:t>
      </w:r>
      <w:r>
        <w:rPr>
          <w:rFonts w:hint="default" w:ascii="Times New Roman Regular" w:hAnsi="Times New Roman Regular"/>
          <w:b/>
          <w:bCs/>
          <w:sz w:val="28"/>
          <w:szCs w:val="28"/>
          <w:lang w:val="en-US"/>
        </w:rPr>
        <w:t>consensus mechanisms,</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reputation systems.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One of the key challenges associated with oracles is the risk of malicious or inaccurate data being provided to smart contracts. As oracles are external entities, they are susceptible to hacking, manipulation, and other attacks. This can compromise the integrity and security of the smart contract ecosystem.</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To </w:t>
      </w:r>
      <w:r>
        <w:rPr>
          <w:rFonts w:hint="default" w:ascii="Times New Roman Regular" w:hAnsi="Times New Roman Regular"/>
          <w:b/>
          <w:bCs/>
          <w:sz w:val="28"/>
          <w:szCs w:val="28"/>
          <w:lang w:val="en-US"/>
        </w:rPr>
        <w:t>mitigate these risks</w:t>
      </w:r>
      <w:r>
        <w:rPr>
          <w:rFonts w:hint="default" w:ascii="Times New Roman Regular" w:hAnsi="Times New Roman Regular"/>
          <w:b w:val="0"/>
          <w:bCs w:val="0"/>
          <w:sz w:val="28"/>
          <w:szCs w:val="28"/>
          <w:lang w:val="en-US"/>
        </w:rPr>
        <w:t xml:space="preserve">, various approaches have been developed, such as </w:t>
      </w:r>
      <w:r>
        <w:rPr>
          <w:rFonts w:hint="default" w:ascii="Times New Roman Regular" w:hAnsi="Times New Roman Regular"/>
          <w:b/>
          <w:bCs/>
          <w:sz w:val="28"/>
          <w:szCs w:val="28"/>
          <w:lang w:val="en-US"/>
        </w:rPr>
        <w:t>data validation,</w:t>
      </w:r>
      <w:r>
        <w:rPr>
          <w:rFonts w:hint="default" w:ascii="Times New Roman Regular" w:hAnsi="Times New Roman Regular"/>
          <w:b w:val="0"/>
          <w:bCs w:val="0"/>
          <w:sz w:val="28"/>
          <w:szCs w:val="28"/>
          <w:lang w:val="en-US"/>
        </w:rPr>
        <w:t xml:space="preserve"> </w:t>
      </w:r>
      <w:r>
        <w:rPr>
          <w:rFonts w:hint="default" w:ascii="Times New Roman Regular" w:hAnsi="Times New Roman Regular"/>
          <w:b/>
          <w:bCs/>
          <w:sz w:val="28"/>
          <w:szCs w:val="28"/>
          <w:lang w:val="en-US"/>
        </w:rPr>
        <w:t>multi-sourcing,</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reputation systems</w:t>
      </w:r>
      <w:r>
        <w:rPr>
          <w:rFonts w:hint="default" w:ascii="Times New Roman Regular" w:hAnsi="Times New Roman Regular"/>
          <w:b w:val="0"/>
          <w:bCs w:val="0"/>
          <w:sz w:val="28"/>
          <w:szCs w:val="28"/>
          <w:lang w:val="en-US"/>
        </w:rPr>
        <w:t>. Data validation ensures that the data provided by the oracle is accurate and consistent, while multi-sourcing involves retrieving data from multiple sources to reduce the risk of malicious data. Reputation systems track the performance of oracles, enabling smart contracts to choose the most reliable ones.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conclusion, oracles play a critical role in the Solidity ecosystem, enabling smart contracts to interact with the real world and make more informed decisions. However, their trustlessness and security must be carefully designed and implemented to ensure the integrity and reliability of the smart contract ecosystem.</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There are several examples of oracles in Solidity. Here are a few examples: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Chainlink:</w:t>
      </w:r>
      <w:r>
        <w:rPr>
          <w:rFonts w:hint="default" w:ascii="Times New Roman Regular" w:hAnsi="Times New Roman Regular"/>
          <w:b w:val="0"/>
          <w:bCs w:val="0"/>
          <w:sz w:val="28"/>
          <w:szCs w:val="28"/>
          <w:lang w:val="en-US"/>
        </w:rPr>
        <w:t xml:space="preserve"> Chainlink is a decentralized oracle network that provides reliable and secure off-chain data to smart contracts. It is one of the most popular oracle solutions in the blockchain industry, with support for multiple blockchain platforms, including Ethereum, Binance Smart Chain, and Polkadot.</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Provable (formerly Oraclize): </w:t>
      </w:r>
      <w:r>
        <w:rPr>
          <w:rFonts w:hint="default" w:ascii="Times New Roman Regular" w:hAnsi="Times New Roman Regular"/>
          <w:b w:val="0"/>
          <w:bCs w:val="0"/>
          <w:sz w:val="28"/>
          <w:szCs w:val="28"/>
          <w:lang w:val="en-US"/>
        </w:rPr>
        <w:t>Provable is a trusted oracle solution that enables smart contracts to securely access off-chain data. It supports various data sources, including APIs, web pages, and even authenticated data feeds. Provable has been used in several real-world applications, including supply chain management, insurance, and gaming.</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API3: </w:t>
      </w:r>
      <w:r>
        <w:rPr>
          <w:rFonts w:hint="default" w:ascii="Times New Roman Regular" w:hAnsi="Times New Roman Regular"/>
          <w:b w:val="0"/>
          <w:bCs w:val="0"/>
          <w:sz w:val="28"/>
          <w:szCs w:val="28"/>
          <w:lang w:val="en-US"/>
        </w:rPr>
        <w:t>API3 is a decentralized oracle solution that focuses on providing high-quality data to smart contracts. It uses a decentralized network of node operators to retrieve and verify data, ensuring that the data provided to smart contracts is reliable and tamper-proof. API3 has been used in various applications, including DeFi, prediction markets, and insurance.</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Band Protocol:</w:t>
      </w:r>
      <w:r>
        <w:rPr>
          <w:rFonts w:hint="default" w:ascii="Times New Roman Regular" w:hAnsi="Times New Roman Regular"/>
          <w:b w:val="0"/>
          <w:bCs w:val="0"/>
          <w:sz w:val="28"/>
          <w:szCs w:val="28"/>
          <w:lang w:val="en-US"/>
        </w:rPr>
        <w:t xml:space="preserve"> Band Protocol is a decentralized oracle solution that aims to provide secure and reliable data to smart contracts. It uses a combination of off-chain computation and on-chain verification to ensure the accuracy and integrity of the data provided. Band Protocol has been used in various applications, including DeFi, gaming, and NFTs.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Tellor: </w:t>
      </w:r>
      <w:r>
        <w:rPr>
          <w:rFonts w:hint="default" w:ascii="Times New Roman Regular" w:hAnsi="Times New Roman Regular"/>
          <w:b w:val="0"/>
          <w:bCs w:val="0"/>
          <w:sz w:val="28"/>
          <w:szCs w:val="28"/>
          <w:lang w:val="en-US"/>
        </w:rPr>
        <w:t>Tellor is a decentralized oracle solution that focuses on providing high-quality data to smart contracts. It uses a network of miners to retrieve and verify data, ensuring that the data provided is accurate and tamper-proof. Tellor has been used in various applications, including DeFi, prediction markets, and gaming.</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SMART CONTRACT DESIGN SYSTEM</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Smart contract system design is a critical aspect of blockchain development. A smart contract is a self-executing program that runs on a blockchain and is designed to automatically enforce the terms of an agreement between two or more parties. In order to create a robust and secure smart contract system, several key design considerations must be taken into account.</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Firstly, </w:t>
      </w:r>
      <w:r>
        <w:rPr>
          <w:rFonts w:hint="default" w:ascii="Times New Roman Regular" w:hAnsi="Times New Roman Regular"/>
          <w:b/>
          <w:bCs/>
          <w:sz w:val="28"/>
          <w:szCs w:val="28"/>
          <w:lang w:val="en-US"/>
        </w:rPr>
        <w:t>the system should be designed with security in mind</w:t>
      </w:r>
      <w:r>
        <w:rPr>
          <w:rFonts w:hint="default" w:ascii="Times New Roman Regular" w:hAnsi="Times New Roman Regular"/>
          <w:b w:val="0"/>
          <w:bCs w:val="0"/>
          <w:sz w:val="28"/>
          <w:szCs w:val="28"/>
          <w:lang w:val="en-US"/>
        </w:rPr>
        <w:t>. This means that the code should be thoroughly tested and audited to identify and mitigate any vulnerabilities or potential attack vectors. Additionally, the system should be designed to minimize the risk of human error, as even a small mistake in the code can lead to catastrophic consequences.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Secondly, </w:t>
      </w:r>
      <w:r>
        <w:rPr>
          <w:rFonts w:hint="default" w:ascii="Times New Roman Regular" w:hAnsi="Times New Roman Regular"/>
          <w:b/>
          <w:bCs/>
          <w:sz w:val="28"/>
          <w:szCs w:val="28"/>
          <w:lang w:val="en-US"/>
        </w:rPr>
        <w:t>the system should be designed to be scalable and efficient.</w:t>
      </w:r>
      <w:r>
        <w:rPr>
          <w:rFonts w:hint="default" w:ascii="Times New Roman Regular" w:hAnsi="Times New Roman Regular"/>
          <w:b w:val="0"/>
          <w:bCs w:val="0"/>
          <w:sz w:val="28"/>
          <w:szCs w:val="28"/>
          <w:lang w:val="en-US"/>
        </w:rPr>
        <w:t xml:space="preserve"> This means that the code should be optimized for performance and designed to handle large volumes of transactions without slowing down or crashing. Additionally, the system should be designed to be modular, allowing different components to be easily upgraded or replaced as needed.</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Thirdly, </w:t>
      </w:r>
      <w:r>
        <w:rPr>
          <w:rFonts w:hint="default" w:ascii="Times New Roman Regular" w:hAnsi="Times New Roman Regular"/>
          <w:b/>
          <w:bCs/>
          <w:sz w:val="28"/>
          <w:szCs w:val="28"/>
          <w:lang w:val="en-US"/>
        </w:rPr>
        <w:t xml:space="preserve">the system should be designed to be transparent and auditable. </w:t>
      </w:r>
      <w:r>
        <w:rPr>
          <w:rFonts w:hint="default" w:ascii="Times New Roman Regular" w:hAnsi="Times New Roman Regular"/>
          <w:b w:val="0"/>
          <w:bCs w:val="0"/>
          <w:sz w:val="28"/>
          <w:szCs w:val="28"/>
          <w:lang w:val="en-US"/>
        </w:rPr>
        <w:t>This means that the code should be open-source and available for anyone to review and analyze. Additionally, the system should be designed to provide clear and concise logs of all transactions, allowing auditors to easily track the flow of funds and identify any potential issues.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Finally, </w:t>
      </w:r>
      <w:r>
        <w:rPr>
          <w:rFonts w:hint="default" w:ascii="Times New Roman Regular" w:hAnsi="Times New Roman Regular"/>
          <w:b/>
          <w:bCs/>
          <w:sz w:val="28"/>
          <w:szCs w:val="28"/>
          <w:lang w:val="en-US"/>
        </w:rPr>
        <w:t>the system should be designed to be flexible and adaptable.</w:t>
      </w:r>
      <w:r>
        <w:rPr>
          <w:rFonts w:hint="default" w:ascii="Times New Roman Regular" w:hAnsi="Times New Roman Regular"/>
          <w:b w:val="0"/>
          <w:bCs w:val="0"/>
          <w:sz w:val="28"/>
          <w:szCs w:val="28"/>
          <w:lang w:val="en-US"/>
        </w:rPr>
        <w:t xml:space="preserve"> </w:t>
      </w:r>
      <w:bookmarkStart w:id="0" w:name="_GoBack"/>
      <w:bookmarkEnd w:id="0"/>
      <w:r>
        <w:rPr>
          <w:rFonts w:hint="default" w:ascii="Times New Roman Regular" w:hAnsi="Times New Roman Regular"/>
          <w:b w:val="0"/>
          <w:bCs w:val="0"/>
          <w:sz w:val="28"/>
          <w:szCs w:val="28"/>
          <w:lang w:val="en-US"/>
        </w:rPr>
        <w:t>This means that the code should be designed to allow for changes or updates to be made as needed, without disrupting the system as a whole. Additionally, the system should be designed to be compatible with different blockchain platforms and protocols, allowing it to be easily integrated into different applications and use cases.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conclusion, smart contract system design is a critical aspect of blockchain development. A well-designed smart contract system should be secure, scalable, efficient, transparent, auditable, and flexible. By taking these factors into account, developers can create robust and reliable smart contract systems that are capable of supporting a wide range of applications and use cases.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FAF35"/>
    <w:rsid w:val="79EF728F"/>
    <w:rsid w:val="7AFB72FD"/>
    <w:rsid w:val="F3DFAF35"/>
    <w:rsid w:val="F7FF2943"/>
    <w:rsid w:val="FDFD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2023-04-17T11:20:00Z</dcterms:created>
  <dc:creator>georgeokafo</dc:creator>
  <cp:lastModifiedBy>georgeokafo</cp:lastModifiedBy>
  <dcterms:modified xsi:type="dcterms:W3CDTF">2023-04-17T12:05:39Z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