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517" w:rsidRDefault="003D3FEE" w:rsidP="003D3FEE">
      <w:pPr>
        <w:ind w:left="-709"/>
        <w:jc w:val="center"/>
        <w:rPr>
          <w:rFonts w:cstheme="minorHAnsi"/>
          <w:b/>
          <w:sz w:val="32"/>
          <w:szCs w:val="32"/>
          <w:lang w:val="en-US"/>
        </w:rPr>
      </w:pPr>
      <w:r w:rsidRPr="003D3FEE">
        <w:rPr>
          <w:rFonts w:cstheme="minorHAnsi"/>
          <w:b/>
          <w:sz w:val="32"/>
          <w:szCs w:val="32"/>
          <w:lang w:val="en-US"/>
        </w:rPr>
        <w:t>Creating a build pipeline</w:t>
      </w:r>
    </w:p>
    <w:p w:rsidR="003D3FEE" w:rsidRPr="003D3FEE" w:rsidRDefault="003D3FEE" w:rsidP="003D3FEE">
      <w:pPr>
        <w:pStyle w:val="a3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Navigate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your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team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project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on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Azure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DevOps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.</w:t>
      </w:r>
    </w:p>
    <w:p w:rsidR="003D3FEE" w:rsidRPr="003D3FEE" w:rsidRDefault="003D3FEE" w:rsidP="003D3FEE">
      <w:pPr>
        <w:pStyle w:val="a3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Navigate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to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Style w:val="a4"/>
          <w:rFonts w:ascii="Segoe UI" w:hAnsi="Segoe UI" w:cs="Segoe UI"/>
          <w:color w:val="505055"/>
          <w:sz w:val="21"/>
          <w:szCs w:val="21"/>
          <w:shd w:val="clear" w:color="auto" w:fill="FFFFFF"/>
        </w:rPr>
        <w:t>Pipelines</w:t>
      </w:r>
      <w:proofErr w:type="spellEnd"/>
      <w:r>
        <w:rPr>
          <w:rStyle w:val="a4"/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| </w:t>
      </w:r>
      <w:proofErr w:type="spellStart"/>
      <w:r>
        <w:rPr>
          <w:rStyle w:val="a4"/>
          <w:rFonts w:ascii="Segoe UI" w:hAnsi="Segoe UI" w:cs="Segoe UI"/>
          <w:color w:val="505055"/>
          <w:sz w:val="21"/>
          <w:szCs w:val="21"/>
          <w:shd w:val="clear" w:color="auto" w:fill="FFFFFF"/>
        </w:rPr>
        <w:t>Builds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.</w:t>
      </w:r>
    </w:p>
    <w:p w:rsidR="003D3FEE" w:rsidRDefault="003D3FEE" w:rsidP="003D3FEE">
      <w:pPr>
        <w:pStyle w:val="a3"/>
        <w:spacing w:line="360" w:lineRule="auto"/>
        <w:ind w:left="-349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3620005" cy="29912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FEE" w:rsidRPr="003D3FEE" w:rsidRDefault="003D3FEE" w:rsidP="003D3FEE">
      <w:pPr>
        <w:pStyle w:val="a3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Select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Style w:val="a4"/>
          <w:rFonts w:ascii="Segoe UI" w:hAnsi="Segoe UI" w:cs="Segoe UI"/>
          <w:color w:val="505055"/>
          <w:sz w:val="21"/>
          <w:szCs w:val="21"/>
          <w:shd w:val="clear" w:color="auto" w:fill="FFFFFF"/>
        </w:rPr>
        <w:t>New</w:t>
      </w:r>
      <w:proofErr w:type="spellEnd"/>
      <w:r>
        <w:rPr>
          <w:rStyle w:val="a4"/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| </w:t>
      </w:r>
      <w:proofErr w:type="spellStart"/>
      <w:r>
        <w:rPr>
          <w:rStyle w:val="a4"/>
          <w:rFonts w:ascii="Segoe UI" w:hAnsi="Segoe UI" w:cs="Segoe UI"/>
          <w:color w:val="505055"/>
          <w:sz w:val="21"/>
          <w:szCs w:val="21"/>
          <w:shd w:val="clear" w:color="auto" w:fill="FFFFFF"/>
        </w:rPr>
        <w:t>New</w:t>
      </w:r>
      <w:proofErr w:type="spellEnd"/>
      <w:r>
        <w:rPr>
          <w:rStyle w:val="a4"/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505055"/>
          <w:sz w:val="21"/>
          <w:szCs w:val="21"/>
          <w:shd w:val="clear" w:color="auto" w:fill="FFFFFF"/>
        </w:rPr>
        <w:t>pipeline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create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new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build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pipeline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.</w:t>
      </w:r>
    </w:p>
    <w:p w:rsidR="003D3FEE" w:rsidRDefault="003D3FEE" w:rsidP="003D3FEE">
      <w:pPr>
        <w:pStyle w:val="a3"/>
        <w:spacing w:line="360" w:lineRule="auto"/>
        <w:ind w:left="-349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5734050" cy="25226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04-08_12-1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980" cy="25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FEE" w:rsidRDefault="003D3FEE" w:rsidP="003D3FEE">
      <w:pPr>
        <w:pStyle w:val="a3"/>
        <w:spacing w:line="360" w:lineRule="auto"/>
        <w:ind w:left="-349"/>
        <w:rPr>
          <w:rFonts w:cstheme="minorHAnsi"/>
          <w:sz w:val="24"/>
          <w:szCs w:val="24"/>
          <w:lang w:val="en-US"/>
        </w:rPr>
      </w:pPr>
    </w:p>
    <w:p w:rsidR="003D3FEE" w:rsidRDefault="003D3FEE" w:rsidP="003D3FEE">
      <w:pPr>
        <w:pStyle w:val="a3"/>
        <w:spacing w:line="360" w:lineRule="auto"/>
        <w:ind w:left="-349"/>
        <w:rPr>
          <w:rFonts w:cstheme="minorHAnsi"/>
          <w:sz w:val="24"/>
          <w:szCs w:val="24"/>
          <w:lang w:val="en-US"/>
        </w:rPr>
      </w:pPr>
    </w:p>
    <w:p w:rsidR="003D3FEE" w:rsidRDefault="003D3FEE" w:rsidP="003D3FEE">
      <w:pPr>
        <w:pStyle w:val="a3"/>
        <w:spacing w:line="360" w:lineRule="auto"/>
        <w:ind w:left="-349"/>
        <w:rPr>
          <w:rFonts w:cstheme="minorHAnsi"/>
          <w:sz w:val="24"/>
          <w:szCs w:val="24"/>
          <w:lang w:val="en-US"/>
        </w:rPr>
      </w:pPr>
    </w:p>
    <w:p w:rsidR="003D3FEE" w:rsidRDefault="003D3FEE" w:rsidP="003D3FEE">
      <w:pPr>
        <w:pStyle w:val="a3"/>
        <w:spacing w:line="360" w:lineRule="auto"/>
        <w:ind w:left="-349"/>
        <w:rPr>
          <w:rFonts w:cstheme="minorHAnsi"/>
          <w:sz w:val="24"/>
          <w:szCs w:val="24"/>
          <w:lang w:val="en-US"/>
        </w:rPr>
      </w:pPr>
    </w:p>
    <w:p w:rsidR="003D3FEE" w:rsidRDefault="003D3FEE" w:rsidP="003D3FEE">
      <w:pPr>
        <w:pStyle w:val="a3"/>
        <w:spacing w:line="360" w:lineRule="auto"/>
        <w:ind w:left="-349"/>
        <w:rPr>
          <w:rFonts w:cstheme="minorHAnsi"/>
          <w:sz w:val="24"/>
          <w:szCs w:val="24"/>
          <w:lang w:val="en-US"/>
        </w:rPr>
      </w:pPr>
    </w:p>
    <w:p w:rsidR="003D3FEE" w:rsidRDefault="003D3FEE" w:rsidP="003D3FEE">
      <w:pPr>
        <w:pStyle w:val="a3"/>
        <w:spacing w:line="360" w:lineRule="auto"/>
        <w:ind w:left="-349"/>
        <w:rPr>
          <w:rFonts w:cstheme="minorHAnsi"/>
          <w:sz w:val="24"/>
          <w:szCs w:val="24"/>
          <w:lang w:val="en-US"/>
        </w:rPr>
      </w:pPr>
    </w:p>
    <w:p w:rsidR="003D3FEE" w:rsidRDefault="003D3FEE" w:rsidP="003D3FEE">
      <w:pPr>
        <w:pStyle w:val="a3"/>
        <w:spacing w:line="360" w:lineRule="auto"/>
        <w:ind w:left="-349"/>
        <w:rPr>
          <w:rFonts w:cstheme="minorHAnsi"/>
          <w:sz w:val="24"/>
          <w:szCs w:val="24"/>
          <w:lang w:val="en-US"/>
        </w:rPr>
      </w:pPr>
    </w:p>
    <w:p w:rsidR="003D3FEE" w:rsidRDefault="003D3FEE" w:rsidP="003D3FEE">
      <w:pPr>
        <w:pStyle w:val="a3"/>
        <w:spacing w:line="360" w:lineRule="auto"/>
        <w:ind w:left="-349"/>
        <w:rPr>
          <w:rFonts w:cstheme="minorHAnsi"/>
          <w:sz w:val="24"/>
          <w:szCs w:val="24"/>
          <w:lang w:val="en-US"/>
        </w:rPr>
      </w:pPr>
    </w:p>
    <w:p w:rsidR="003D3FEE" w:rsidRDefault="003D3FEE" w:rsidP="003D3FEE">
      <w:pPr>
        <w:pStyle w:val="a3"/>
        <w:spacing w:line="360" w:lineRule="auto"/>
        <w:ind w:left="-349"/>
        <w:rPr>
          <w:rFonts w:cstheme="minorHAnsi"/>
          <w:sz w:val="24"/>
          <w:szCs w:val="24"/>
          <w:lang w:val="en-US"/>
        </w:rPr>
      </w:pPr>
    </w:p>
    <w:p w:rsidR="003D3FEE" w:rsidRPr="003D3FEE" w:rsidRDefault="003D3FEE" w:rsidP="003D3FEE">
      <w:pPr>
        <w:pStyle w:val="a3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lastRenderedPageBreak/>
        <w:t>The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first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thing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you’ll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need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do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is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configure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source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repository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Every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major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platform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is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available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but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default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options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are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all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we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need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here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build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will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use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Style w:val="a4"/>
          <w:rFonts w:ascii="Segoe UI" w:hAnsi="Segoe UI" w:cs="Segoe UI"/>
          <w:color w:val="505055"/>
          <w:sz w:val="21"/>
          <w:szCs w:val="21"/>
          <w:shd w:val="clear" w:color="auto" w:fill="FFFFFF"/>
        </w:rPr>
        <w:t>master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branch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r>
        <w:rPr>
          <w:rStyle w:val="a4"/>
          <w:rFonts w:ascii="Segoe UI" w:hAnsi="Segoe UI" w:cs="Segoe UI"/>
          <w:color w:val="505055"/>
          <w:sz w:val="21"/>
          <w:szCs w:val="21"/>
          <w:shd w:val="clear" w:color="auto" w:fill="FFFFFF"/>
          <w:lang w:val="en-US"/>
        </w:rPr>
        <w:t>Ff</w:t>
      </w:r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repo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Leave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defaults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click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Style w:val="a4"/>
          <w:rFonts w:ascii="Segoe UI" w:hAnsi="Segoe UI" w:cs="Segoe UI"/>
          <w:color w:val="505055"/>
          <w:sz w:val="21"/>
          <w:szCs w:val="21"/>
          <w:shd w:val="clear" w:color="auto" w:fill="FFFFFF"/>
        </w:rPr>
        <w:t>Continue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.</w:t>
      </w:r>
    </w:p>
    <w:p w:rsidR="003D3FEE" w:rsidRDefault="003D3FEE" w:rsidP="003D3FEE">
      <w:pPr>
        <w:pStyle w:val="a3"/>
        <w:spacing w:line="360" w:lineRule="auto"/>
        <w:ind w:left="-349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5114925" cy="323815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04-08_12-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634" cy="334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FEE" w:rsidRPr="003D3FEE" w:rsidRDefault="003D3FEE" w:rsidP="003D3FEE">
      <w:pPr>
        <w:pStyle w:val="a3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Locate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r>
        <w:rPr>
          <w:rStyle w:val="a4"/>
          <w:rFonts w:ascii="Segoe UI" w:hAnsi="Segoe UI" w:cs="Segoe UI"/>
          <w:color w:val="505055"/>
          <w:sz w:val="21"/>
          <w:szCs w:val="21"/>
          <w:shd w:val="clear" w:color="auto" w:fill="FFFFFF"/>
        </w:rPr>
        <w:t>ASP.NET</w:t>
      </w:r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template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click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Style w:val="a4"/>
          <w:rFonts w:ascii="Segoe UI" w:hAnsi="Segoe UI" w:cs="Segoe UI"/>
          <w:color w:val="505055"/>
          <w:sz w:val="21"/>
          <w:szCs w:val="21"/>
          <w:shd w:val="clear" w:color="auto" w:fill="FFFFFF"/>
        </w:rPr>
        <w:t>Apply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apply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template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build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definition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Note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that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there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are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many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options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that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should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cover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all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our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mainstream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scenarios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For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our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purposes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here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we’ll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just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build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project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using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baseline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ASP.NET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template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.</w:t>
      </w:r>
    </w:p>
    <w:p w:rsidR="003D3FEE" w:rsidRDefault="003D3FEE" w:rsidP="003D3FEE">
      <w:pPr>
        <w:pStyle w:val="a3"/>
        <w:spacing w:line="360" w:lineRule="auto"/>
        <w:ind w:left="-349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6120765" cy="180403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FEE" w:rsidRDefault="003D3FEE" w:rsidP="003D3FEE">
      <w:pPr>
        <w:pStyle w:val="a3"/>
        <w:spacing w:line="360" w:lineRule="auto"/>
        <w:ind w:left="-349"/>
        <w:rPr>
          <w:rFonts w:cstheme="minorHAnsi"/>
          <w:sz w:val="24"/>
          <w:szCs w:val="24"/>
          <w:lang w:val="en-US"/>
        </w:rPr>
      </w:pPr>
    </w:p>
    <w:p w:rsidR="003D3FEE" w:rsidRDefault="003D3FEE" w:rsidP="003D3FEE">
      <w:pPr>
        <w:pStyle w:val="a3"/>
        <w:spacing w:line="360" w:lineRule="auto"/>
        <w:ind w:left="-349"/>
        <w:rPr>
          <w:rFonts w:cstheme="minorHAnsi"/>
          <w:sz w:val="24"/>
          <w:szCs w:val="24"/>
          <w:lang w:val="en-US"/>
        </w:rPr>
      </w:pPr>
    </w:p>
    <w:p w:rsidR="003D3FEE" w:rsidRDefault="003D3FEE" w:rsidP="003D3FEE">
      <w:pPr>
        <w:pStyle w:val="a3"/>
        <w:spacing w:line="360" w:lineRule="auto"/>
        <w:ind w:left="-349"/>
        <w:rPr>
          <w:rFonts w:cstheme="minorHAnsi"/>
          <w:sz w:val="24"/>
          <w:szCs w:val="24"/>
          <w:lang w:val="en-US"/>
        </w:rPr>
      </w:pPr>
    </w:p>
    <w:p w:rsidR="003D3FEE" w:rsidRDefault="003D3FEE" w:rsidP="003D3FEE">
      <w:pPr>
        <w:pStyle w:val="a3"/>
        <w:spacing w:line="360" w:lineRule="auto"/>
        <w:ind w:left="-349"/>
        <w:rPr>
          <w:rFonts w:cstheme="minorHAnsi"/>
          <w:sz w:val="24"/>
          <w:szCs w:val="24"/>
          <w:lang w:val="en-US"/>
        </w:rPr>
      </w:pPr>
    </w:p>
    <w:p w:rsidR="003D3FEE" w:rsidRDefault="003D3FEE" w:rsidP="003D3FEE">
      <w:pPr>
        <w:pStyle w:val="a3"/>
        <w:spacing w:line="360" w:lineRule="auto"/>
        <w:ind w:left="-349"/>
        <w:rPr>
          <w:rFonts w:cstheme="minorHAnsi"/>
          <w:sz w:val="24"/>
          <w:szCs w:val="24"/>
          <w:lang w:val="en-US"/>
        </w:rPr>
      </w:pPr>
    </w:p>
    <w:p w:rsidR="003D3FEE" w:rsidRDefault="003D3FEE" w:rsidP="003D3FEE">
      <w:pPr>
        <w:pStyle w:val="a3"/>
        <w:spacing w:line="360" w:lineRule="auto"/>
        <w:ind w:left="-349"/>
        <w:rPr>
          <w:rFonts w:cstheme="minorHAnsi"/>
          <w:sz w:val="24"/>
          <w:szCs w:val="24"/>
          <w:lang w:val="en-US"/>
        </w:rPr>
      </w:pPr>
    </w:p>
    <w:p w:rsidR="003D3FEE" w:rsidRDefault="003D3FEE" w:rsidP="003D3FEE">
      <w:pPr>
        <w:pStyle w:val="a3"/>
        <w:spacing w:line="360" w:lineRule="auto"/>
        <w:ind w:left="-349"/>
        <w:rPr>
          <w:rFonts w:cstheme="minorHAnsi"/>
          <w:sz w:val="24"/>
          <w:szCs w:val="24"/>
          <w:lang w:val="en-US"/>
        </w:rPr>
      </w:pPr>
    </w:p>
    <w:p w:rsidR="003D3FEE" w:rsidRDefault="003D3FEE" w:rsidP="003D3FEE">
      <w:pPr>
        <w:pStyle w:val="a3"/>
        <w:spacing w:line="360" w:lineRule="auto"/>
        <w:ind w:left="-349"/>
        <w:rPr>
          <w:rFonts w:cstheme="minorHAnsi"/>
          <w:sz w:val="24"/>
          <w:szCs w:val="24"/>
          <w:lang w:val="en-US"/>
        </w:rPr>
      </w:pPr>
    </w:p>
    <w:p w:rsidR="003D3FEE" w:rsidRDefault="003D3FEE" w:rsidP="003D3FEE">
      <w:pPr>
        <w:pStyle w:val="a3"/>
        <w:spacing w:line="360" w:lineRule="auto"/>
        <w:ind w:left="-349"/>
        <w:rPr>
          <w:rFonts w:cstheme="minorHAnsi"/>
          <w:sz w:val="24"/>
          <w:szCs w:val="24"/>
          <w:lang w:val="en-US"/>
        </w:rPr>
      </w:pPr>
    </w:p>
    <w:p w:rsidR="003D3FEE" w:rsidRPr="003D3FEE" w:rsidRDefault="003D3FEE" w:rsidP="003D3FEE">
      <w:pPr>
        <w:pStyle w:val="a3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lastRenderedPageBreak/>
        <w:t>The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process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for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build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pipeline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is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easy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follow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After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getting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source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Azure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DevOps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will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use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NuGet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restore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any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dependent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packages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Then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project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will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be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built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tested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results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will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then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be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published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configured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target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.</w:t>
      </w:r>
    </w:p>
    <w:p w:rsidR="003D3FEE" w:rsidRDefault="003D3FEE" w:rsidP="003D3FEE">
      <w:pPr>
        <w:pStyle w:val="a3"/>
        <w:spacing w:line="360" w:lineRule="auto"/>
        <w:ind w:left="-349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6096851" cy="49060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FEE" w:rsidRPr="009F5481" w:rsidRDefault="009F5481" w:rsidP="003D3FEE">
      <w:pPr>
        <w:pStyle w:val="a3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Select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Style w:val="a4"/>
          <w:rFonts w:ascii="Segoe UI" w:hAnsi="Segoe UI" w:cs="Segoe UI"/>
          <w:color w:val="505055"/>
          <w:sz w:val="21"/>
          <w:szCs w:val="21"/>
          <w:shd w:val="clear" w:color="auto" w:fill="FFFFFF"/>
        </w:rPr>
        <w:t>Variables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tab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Here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can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configure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special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parameters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be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used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during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build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such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configuration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or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platform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.</w:t>
      </w:r>
    </w:p>
    <w:p w:rsidR="009F5481" w:rsidRDefault="009F5481" w:rsidP="009F5481">
      <w:pPr>
        <w:pStyle w:val="a3"/>
        <w:spacing w:line="360" w:lineRule="auto"/>
        <w:ind w:left="-349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6120765" cy="18605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481" w:rsidRDefault="009F5481" w:rsidP="009F5481">
      <w:pPr>
        <w:pStyle w:val="a3"/>
        <w:spacing w:line="360" w:lineRule="auto"/>
        <w:ind w:left="-349"/>
        <w:rPr>
          <w:rFonts w:cstheme="minorHAnsi"/>
          <w:sz w:val="24"/>
          <w:szCs w:val="24"/>
          <w:lang w:val="en-US"/>
        </w:rPr>
      </w:pPr>
    </w:p>
    <w:p w:rsidR="009F5481" w:rsidRDefault="009F5481" w:rsidP="009F5481">
      <w:pPr>
        <w:pStyle w:val="a3"/>
        <w:spacing w:line="360" w:lineRule="auto"/>
        <w:ind w:left="-349"/>
        <w:rPr>
          <w:rFonts w:cstheme="minorHAnsi"/>
          <w:sz w:val="24"/>
          <w:szCs w:val="24"/>
          <w:lang w:val="en-US"/>
        </w:rPr>
      </w:pPr>
    </w:p>
    <w:p w:rsidR="009F5481" w:rsidRDefault="009F5481" w:rsidP="009F5481">
      <w:pPr>
        <w:pStyle w:val="a3"/>
        <w:spacing w:line="360" w:lineRule="auto"/>
        <w:ind w:left="-349"/>
        <w:rPr>
          <w:rFonts w:cstheme="minorHAnsi"/>
          <w:sz w:val="24"/>
          <w:szCs w:val="24"/>
          <w:lang w:val="en-US"/>
        </w:rPr>
      </w:pPr>
    </w:p>
    <w:p w:rsidR="009F5481" w:rsidRDefault="009F5481" w:rsidP="009F5481">
      <w:pPr>
        <w:pStyle w:val="a3"/>
        <w:spacing w:line="360" w:lineRule="auto"/>
        <w:ind w:left="-349"/>
        <w:rPr>
          <w:rFonts w:cstheme="minorHAnsi"/>
          <w:sz w:val="24"/>
          <w:szCs w:val="24"/>
          <w:lang w:val="en-US"/>
        </w:rPr>
      </w:pPr>
    </w:p>
    <w:p w:rsidR="009F5481" w:rsidRPr="009F5481" w:rsidRDefault="009F5481" w:rsidP="009F5481">
      <w:pPr>
        <w:pStyle w:val="a3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lastRenderedPageBreak/>
        <w:t>Select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Style w:val="a4"/>
          <w:rFonts w:ascii="Segoe UI" w:hAnsi="Segoe UI" w:cs="Segoe UI"/>
          <w:color w:val="505055"/>
          <w:sz w:val="21"/>
          <w:szCs w:val="21"/>
          <w:shd w:val="clear" w:color="auto" w:fill="FFFFFF"/>
        </w:rPr>
        <w:t>Triggers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tab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These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triggers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enable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automatically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invoke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builds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on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schedule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when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another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build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completes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or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when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changes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are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made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source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Check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Style w:val="a4"/>
          <w:rFonts w:ascii="Segoe UI" w:hAnsi="Segoe UI" w:cs="Segoe UI"/>
          <w:color w:val="505055"/>
          <w:sz w:val="21"/>
          <w:szCs w:val="21"/>
          <w:shd w:val="clear" w:color="auto" w:fill="FFFFFF"/>
        </w:rPr>
        <w:t>Enable</w:t>
      </w:r>
      <w:proofErr w:type="spellEnd"/>
      <w:r>
        <w:rPr>
          <w:rStyle w:val="a4"/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505055"/>
          <w:sz w:val="21"/>
          <w:szCs w:val="21"/>
          <w:shd w:val="clear" w:color="auto" w:fill="FFFFFF"/>
        </w:rPr>
        <w:t>continuous</w:t>
      </w:r>
      <w:proofErr w:type="spellEnd"/>
      <w:r>
        <w:rPr>
          <w:rStyle w:val="a4"/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505055"/>
          <w:sz w:val="21"/>
          <w:szCs w:val="21"/>
          <w:shd w:val="clear" w:color="auto" w:fill="FFFFFF"/>
        </w:rPr>
        <w:t>integration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so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that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build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will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get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invoked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whenever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source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changes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are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committed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.</w:t>
      </w:r>
    </w:p>
    <w:p w:rsidR="009F5481" w:rsidRDefault="009F5481" w:rsidP="009F5481">
      <w:pPr>
        <w:pStyle w:val="a3"/>
        <w:spacing w:line="360" w:lineRule="auto"/>
        <w:ind w:left="-349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6536987" cy="14954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9-04-08_12-1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065" cy="150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481" w:rsidRPr="009F5481" w:rsidRDefault="009F5481" w:rsidP="009F5481">
      <w:pPr>
        <w:pStyle w:val="a3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Select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Style w:val="a4"/>
          <w:rFonts w:ascii="Segoe UI" w:hAnsi="Segoe UI" w:cs="Segoe UI"/>
          <w:color w:val="505055"/>
          <w:sz w:val="21"/>
          <w:szCs w:val="21"/>
          <w:shd w:val="clear" w:color="auto" w:fill="FFFFFF"/>
        </w:rPr>
        <w:t>Options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tab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section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includes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wide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variety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options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related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build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workflow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Note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that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you’ll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generally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configure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options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for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specific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build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tasks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on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configuration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views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tasks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themselves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.</w:t>
      </w:r>
    </w:p>
    <w:p w:rsidR="009F5481" w:rsidRDefault="009F5481" w:rsidP="009F5481">
      <w:pPr>
        <w:pStyle w:val="a3"/>
        <w:spacing w:line="360" w:lineRule="auto"/>
        <w:ind w:left="-349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6120765" cy="31451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0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481" w:rsidRPr="009F5481" w:rsidRDefault="009F5481" w:rsidP="009F5481">
      <w:pPr>
        <w:pStyle w:val="a3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Select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Style w:val="a4"/>
          <w:rFonts w:ascii="Segoe UI" w:hAnsi="Segoe UI" w:cs="Segoe UI"/>
          <w:color w:val="505055"/>
          <w:sz w:val="21"/>
          <w:szCs w:val="21"/>
          <w:shd w:val="clear" w:color="auto" w:fill="FFFFFF"/>
        </w:rPr>
        <w:t>Retention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tab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is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where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configure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which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builds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are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retained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for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how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long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.</w:t>
      </w:r>
    </w:p>
    <w:p w:rsidR="009F5481" w:rsidRDefault="009F5481" w:rsidP="009F5481">
      <w:pPr>
        <w:pStyle w:val="a3"/>
        <w:spacing w:line="360" w:lineRule="auto"/>
        <w:ind w:left="-349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6120765" cy="275780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0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481" w:rsidRDefault="009F5481" w:rsidP="009F5481">
      <w:pPr>
        <w:pStyle w:val="a3"/>
        <w:spacing w:line="360" w:lineRule="auto"/>
        <w:ind w:left="-349"/>
        <w:rPr>
          <w:rFonts w:cstheme="minorHAnsi"/>
          <w:sz w:val="24"/>
          <w:szCs w:val="24"/>
          <w:lang w:val="en-US"/>
        </w:rPr>
      </w:pPr>
    </w:p>
    <w:p w:rsidR="009F5481" w:rsidRPr="009F5481" w:rsidRDefault="009F5481" w:rsidP="009F5481">
      <w:pPr>
        <w:pStyle w:val="a3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lastRenderedPageBreak/>
        <w:t>Select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Style w:val="a4"/>
          <w:rFonts w:ascii="Segoe UI" w:hAnsi="Segoe UI" w:cs="Segoe UI"/>
          <w:color w:val="505055"/>
          <w:sz w:val="21"/>
          <w:szCs w:val="21"/>
          <w:shd w:val="clear" w:color="auto" w:fill="FFFFFF"/>
        </w:rPr>
        <w:t>History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tab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There’s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nothing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here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yet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but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it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will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show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history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changes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make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build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definition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.</w:t>
      </w:r>
    </w:p>
    <w:p w:rsidR="009F5481" w:rsidRDefault="009F5481" w:rsidP="009F5481">
      <w:pPr>
        <w:pStyle w:val="a3"/>
        <w:spacing w:line="360" w:lineRule="auto"/>
        <w:ind w:left="-349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4286848" cy="52394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481" w:rsidRPr="009F5481" w:rsidRDefault="009F5481" w:rsidP="009F5481">
      <w:pPr>
        <w:pStyle w:val="a3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Select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Style w:val="a4"/>
          <w:rFonts w:ascii="Segoe UI" w:hAnsi="Segoe UI" w:cs="Segoe UI"/>
          <w:color w:val="505055"/>
          <w:sz w:val="21"/>
          <w:szCs w:val="21"/>
          <w:shd w:val="clear" w:color="auto" w:fill="FFFFFF"/>
        </w:rPr>
        <w:t>Save</w:t>
      </w:r>
      <w:proofErr w:type="spellEnd"/>
      <w:r>
        <w:rPr>
          <w:rStyle w:val="a4"/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&amp; </w:t>
      </w:r>
      <w:proofErr w:type="spellStart"/>
      <w:r>
        <w:rPr>
          <w:rStyle w:val="a4"/>
          <w:rFonts w:ascii="Segoe UI" w:hAnsi="Segoe UI" w:cs="Segoe UI"/>
          <w:color w:val="505055"/>
          <w:sz w:val="21"/>
          <w:szCs w:val="21"/>
          <w:shd w:val="clear" w:color="auto" w:fill="FFFFFF"/>
        </w:rPr>
        <w:t>Queue</w:t>
      </w:r>
      <w:proofErr w:type="spellEnd"/>
      <w:r>
        <w:rPr>
          <w:rStyle w:val="a4"/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| </w:t>
      </w:r>
      <w:proofErr w:type="spellStart"/>
      <w:r>
        <w:rPr>
          <w:rStyle w:val="a4"/>
          <w:rFonts w:ascii="Segoe UI" w:hAnsi="Segoe UI" w:cs="Segoe UI"/>
          <w:color w:val="505055"/>
          <w:sz w:val="21"/>
          <w:szCs w:val="21"/>
          <w:shd w:val="clear" w:color="auto" w:fill="FFFFFF"/>
        </w:rPr>
        <w:t>Save</w:t>
      </w:r>
      <w:proofErr w:type="spellEnd"/>
      <w:r>
        <w:rPr>
          <w:rStyle w:val="a4"/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&amp; </w:t>
      </w:r>
      <w:proofErr w:type="spellStart"/>
      <w:r>
        <w:rPr>
          <w:rStyle w:val="a4"/>
          <w:rFonts w:ascii="Segoe UI" w:hAnsi="Segoe UI" w:cs="Segoe UI"/>
          <w:color w:val="505055"/>
          <w:sz w:val="21"/>
          <w:szCs w:val="21"/>
          <w:shd w:val="clear" w:color="auto" w:fill="FFFFFF"/>
        </w:rPr>
        <w:t>Queue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save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queue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new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build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.</w:t>
      </w:r>
    </w:p>
    <w:p w:rsidR="009F5481" w:rsidRDefault="009F5481" w:rsidP="009F5481">
      <w:pPr>
        <w:pStyle w:val="a3"/>
        <w:spacing w:line="360" w:lineRule="auto"/>
        <w:ind w:left="-349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1952898" cy="1419423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481" w:rsidRPr="009F5481" w:rsidRDefault="009F5481" w:rsidP="009F5481">
      <w:pPr>
        <w:pStyle w:val="a3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Accept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default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options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by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clicking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Style w:val="a4"/>
          <w:rFonts w:ascii="Segoe UI" w:hAnsi="Segoe UI" w:cs="Segoe UI"/>
          <w:color w:val="505055"/>
          <w:sz w:val="21"/>
          <w:szCs w:val="21"/>
          <w:shd w:val="clear" w:color="auto" w:fill="FFFFFF"/>
        </w:rPr>
        <w:t>Save</w:t>
      </w:r>
      <w:proofErr w:type="spellEnd"/>
      <w:r>
        <w:rPr>
          <w:rStyle w:val="a4"/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&amp; </w:t>
      </w:r>
      <w:proofErr w:type="spellStart"/>
      <w:r>
        <w:rPr>
          <w:rStyle w:val="a4"/>
          <w:rFonts w:ascii="Segoe UI" w:hAnsi="Segoe UI" w:cs="Segoe UI"/>
          <w:color w:val="505055"/>
          <w:sz w:val="21"/>
          <w:szCs w:val="21"/>
          <w:shd w:val="clear" w:color="auto" w:fill="FFFFFF"/>
        </w:rPr>
        <w:t>queue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.</w:t>
      </w:r>
    </w:p>
    <w:p w:rsidR="009F5481" w:rsidRPr="009F5481" w:rsidRDefault="009F5481" w:rsidP="009F5481">
      <w:pPr>
        <w:pStyle w:val="a3"/>
        <w:spacing w:line="360" w:lineRule="auto"/>
        <w:ind w:left="-349"/>
        <w:rPr>
          <w:rFonts w:cstheme="minorHAnsi"/>
          <w:sz w:val="24"/>
          <w:szCs w:val="24"/>
          <w:lang w:val="en-US"/>
        </w:rPr>
      </w:pPr>
      <w:bookmarkStart w:id="0" w:name="_GoBack"/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4372585" cy="5106113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F5481" w:rsidRPr="003D3FEE" w:rsidRDefault="009F5481" w:rsidP="009F5481">
      <w:pPr>
        <w:pStyle w:val="a3"/>
        <w:spacing w:line="360" w:lineRule="auto"/>
        <w:ind w:left="-349"/>
        <w:rPr>
          <w:rFonts w:cstheme="minorHAnsi"/>
          <w:sz w:val="24"/>
          <w:szCs w:val="24"/>
          <w:lang w:val="en-US"/>
        </w:rPr>
      </w:pPr>
    </w:p>
    <w:sectPr w:rsidR="009F5481" w:rsidRPr="003D3FEE" w:rsidSect="003D3FEE">
      <w:pgSz w:w="11906" w:h="16838"/>
      <w:pgMar w:top="850" w:right="850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227D5"/>
    <w:multiLevelType w:val="hybridMultilevel"/>
    <w:tmpl w:val="A57AEB6C"/>
    <w:lvl w:ilvl="0" w:tplc="70C6D1DC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71" w:hanging="360"/>
      </w:pPr>
    </w:lvl>
    <w:lvl w:ilvl="2" w:tplc="0422001B" w:tentative="1">
      <w:start w:val="1"/>
      <w:numFmt w:val="lowerRoman"/>
      <w:lvlText w:val="%3."/>
      <w:lvlJc w:val="right"/>
      <w:pPr>
        <w:ind w:left="1091" w:hanging="180"/>
      </w:pPr>
    </w:lvl>
    <w:lvl w:ilvl="3" w:tplc="0422000F" w:tentative="1">
      <w:start w:val="1"/>
      <w:numFmt w:val="decimal"/>
      <w:lvlText w:val="%4."/>
      <w:lvlJc w:val="left"/>
      <w:pPr>
        <w:ind w:left="1811" w:hanging="360"/>
      </w:pPr>
    </w:lvl>
    <w:lvl w:ilvl="4" w:tplc="04220019" w:tentative="1">
      <w:start w:val="1"/>
      <w:numFmt w:val="lowerLetter"/>
      <w:lvlText w:val="%5."/>
      <w:lvlJc w:val="left"/>
      <w:pPr>
        <w:ind w:left="2531" w:hanging="360"/>
      </w:pPr>
    </w:lvl>
    <w:lvl w:ilvl="5" w:tplc="0422001B" w:tentative="1">
      <w:start w:val="1"/>
      <w:numFmt w:val="lowerRoman"/>
      <w:lvlText w:val="%6."/>
      <w:lvlJc w:val="right"/>
      <w:pPr>
        <w:ind w:left="3251" w:hanging="180"/>
      </w:pPr>
    </w:lvl>
    <w:lvl w:ilvl="6" w:tplc="0422000F" w:tentative="1">
      <w:start w:val="1"/>
      <w:numFmt w:val="decimal"/>
      <w:lvlText w:val="%7."/>
      <w:lvlJc w:val="left"/>
      <w:pPr>
        <w:ind w:left="3971" w:hanging="360"/>
      </w:pPr>
    </w:lvl>
    <w:lvl w:ilvl="7" w:tplc="04220019" w:tentative="1">
      <w:start w:val="1"/>
      <w:numFmt w:val="lowerLetter"/>
      <w:lvlText w:val="%8."/>
      <w:lvlJc w:val="left"/>
      <w:pPr>
        <w:ind w:left="4691" w:hanging="360"/>
      </w:pPr>
    </w:lvl>
    <w:lvl w:ilvl="8" w:tplc="0422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FEE"/>
    <w:rsid w:val="00160CBD"/>
    <w:rsid w:val="003D3FEE"/>
    <w:rsid w:val="005E7517"/>
    <w:rsid w:val="009F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06E6C"/>
  <w15:chartTrackingRefBased/>
  <w15:docId w15:val="{161934F3-698E-4451-AFC8-EB52DC12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FEE"/>
    <w:pPr>
      <w:ind w:left="720"/>
      <w:contextualSpacing/>
    </w:pPr>
  </w:style>
  <w:style w:type="character" w:customStyle="1" w:styleId="apple-converted-space">
    <w:name w:val="apple-converted-space"/>
    <w:basedOn w:val="a0"/>
    <w:rsid w:val="003D3FEE"/>
  </w:style>
  <w:style w:type="character" w:styleId="a4">
    <w:name w:val="Strong"/>
    <w:basedOn w:val="a0"/>
    <w:uiPriority w:val="22"/>
    <w:qFormat/>
    <w:rsid w:val="003D3F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1242</Words>
  <Characters>708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ferents</dc:creator>
  <cp:keywords/>
  <dc:description/>
  <cp:lastModifiedBy>andriy ferents</cp:lastModifiedBy>
  <cp:revision>1</cp:revision>
  <dcterms:created xsi:type="dcterms:W3CDTF">2019-04-08T09:03:00Z</dcterms:created>
  <dcterms:modified xsi:type="dcterms:W3CDTF">2019-04-08T09:23:00Z</dcterms:modified>
</cp:coreProperties>
</file>