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3938" w14:textId="035B1401" w:rsidR="00676E45" w:rsidRDefault="00796254" w:rsidP="00796254">
      <w:pPr>
        <w:pStyle w:val="AbstractTitle"/>
      </w:pPr>
      <w:bookmarkStart w:id="0" w:name="X6492bcf2871ebad97927c3e51abac4b544c025b"/>
      <w:bookmarkStart w:id="1" w:name="content"/>
      <w:proofErr w:type="gramStart"/>
      <w:r w:rsidRPr="003D7203">
        <w:rPr>
          <w:rStyle w:val="TitleChar"/>
          <w:highlight w:val="red"/>
        </w:rPr>
        <w:t>ONECARE</w:t>
      </w:r>
      <w:r w:rsidRPr="003D7203">
        <w:rPr>
          <w:rStyle w:val="TitleChar"/>
          <w:b w:val="0"/>
          <w:bCs/>
          <w:sz w:val="21"/>
          <w:szCs w:val="21"/>
          <w:highlight w:val="red"/>
        </w:rPr>
        <w:t>(</w:t>
      </w:r>
      <w:proofErr w:type="gramEnd"/>
      <w:r w:rsidRPr="00796254">
        <w:rPr>
          <w:rStyle w:val="TitleChar"/>
          <w:b w:val="0"/>
          <w:bCs/>
          <w:sz w:val="21"/>
          <w:szCs w:val="21"/>
        </w:rPr>
        <w:t>temp</w:t>
      </w:r>
      <w:r>
        <w:rPr>
          <w:rStyle w:val="TitleChar"/>
          <w:b w:val="0"/>
          <w:bCs/>
          <w:sz w:val="21"/>
          <w:szCs w:val="21"/>
        </w:rPr>
        <w:t>.</w:t>
      </w:r>
      <w:r w:rsidRPr="00796254">
        <w:rPr>
          <w:rStyle w:val="TitleChar"/>
          <w:b w:val="0"/>
          <w:bCs/>
          <w:sz w:val="21"/>
          <w:szCs w:val="21"/>
        </w:rPr>
        <w:t xml:space="preserve"> name by Maqbool </w:t>
      </w:r>
      <w:r w:rsidRPr="00796254">
        <w:rPr>
          <w:rStyle w:val="TitleChar"/>
          <w:b w:val="0"/>
          <w:bCs/>
          <w:sz w:val="21"/>
          <w:szCs w:val="21"/>
        </w:rPr>
        <w:sym w:font="Wingdings" w:char="F04A"/>
      </w:r>
      <w:r w:rsidRPr="00796254">
        <w:rPr>
          <w:rStyle w:val="TitleChar"/>
          <w:b w:val="0"/>
          <w:bCs/>
          <w:sz w:val="21"/>
          <w:szCs w:val="21"/>
        </w:rPr>
        <w:t>)</w:t>
      </w:r>
      <w:r>
        <w:br/>
      </w:r>
      <w:r>
        <w:br/>
      </w:r>
      <w:r w:rsidR="00000000">
        <w:t>AI-Powered Clinical Operating System: Complete Algorithm (Modern Access Edition, NHS &amp; FHIR-Native)</w:t>
      </w:r>
    </w:p>
    <w:p w14:paraId="2C57D703" w14:textId="77777777" w:rsidR="00676E45" w:rsidRDefault="00000000">
      <w:pPr>
        <w:pStyle w:val="FirstParagraph"/>
      </w:pPr>
      <w:r>
        <w:rPr>
          <w:i/>
          <w:iCs/>
        </w:rPr>
        <w:t xml:space="preserve">Updated </w:t>
      </w:r>
      <w:r w:rsidRPr="003D7203">
        <w:rPr>
          <w:i/>
          <w:iCs/>
          <w:u w:val="single"/>
        </w:rPr>
        <w:t>Version</w:t>
      </w:r>
      <w:r>
        <w:rPr>
          <w:i/>
          <w:iCs/>
        </w:rPr>
        <w:t xml:space="preserve"> 1.2 (2025)</w:t>
      </w:r>
      <w:r>
        <w:t xml:space="preserve"> – This comprehensive algorithm describes an </w:t>
      </w:r>
      <w:r>
        <w:rPr>
          <w:b/>
          <w:bCs/>
        </w:rPr>
        <w:t>AI-powered Clinical Operating System</w:t>
      </w:r>
      <w:r>
        <w:t xml:space="preserve"> for primary care, aligned with NHS guidelines and using HL7 FHIR standards for interoperability. It covers how the system ensures </w:t>
      </w:r>
      <w:r>
        <w:rPr>
          <w:b/>
          <w:bCs/>
        </w:rPr>
        <w:t>“always-on” access</w:t>
      </w:r>
      <w:r>
        <w:t xml:space="preserve"> for patients, intelligent triage, integrated booking (including PCN Enhanced Access), Pharmacy First referrals, dynamic capacity management, and robust safety and compliance measures. The design follows modern cloud-native principles (microservices, event-driven architecture, FHIR-first APIs) and adheres to NHS clinical safety standards (DCB 0129) and data security (DSPT). The scope of this </w:t>
      </w:r>
      <w:r>
        <w:rPr>
          <w:i/>
          <w:iCs/>
        </w:rPr>
        <w:t>Modern Access Edition</w:t>
      </w:r>
      <w:r>
        <w:t xml:space="preserve"> includes 24/7 digital access (with parity between online and telephone channels), extended hours appointments via PCNs</w:t>
      </w:r>
      <w:hyperlink r:id="rId5" w:anchor=":~:text=1,access%20from%201%20October%202022">
        <w:r>
          <w:rPr>
            <w:rStyle w:val="Hyperlink"/>
          </w:rPr>
          <w:t>[1]</w:t>
        </w:r>
      </w:hyperlink>
      <w:r>
        <w:t>, pharmacy minor illness services</w:t>
      </w:r>
      <w:hyperlink r:id="rId6" w:anchor=":~:text=In%20May%202023%2C%20NHS%20England,management%20of%20seven%20common%20conditions">
        <w:r>
          <w:rPr>
            <w:rStyle w:val="Hyperlink"/>
          </w:rPr>
          <w:t>[2]</w:t>
        </w:r>
      </w:hyperlink>
      <w:r>
        <w:t>, proactive capacity shaping, and human-in-the-loop AI assistance.</w:t>
      </w:r>
    </w:p>
    <w:p w14:paraId="40E0545F" w14:textId="77777777" w:rsidR="00676E45" w:rsidRDefault="00000000">
      <w:pPr>
        <w:pStyle w:val="Heading2"/>
      </w:pPr>
      <w:bookmarkStart w:id="2" w:name="core-concepts-and-system-invariants"/>
      <w:r>
        <w:t>Core Concepts and System Invariants</w:t>
      </w:r>
    </w:p>
    <w:p w14:paraId="7911A8E2" w14:textId="77777777" w:rsidR="00676E45" w:rsidRDefault="00000000">
      <w:pPr>
        <w:pStyle w:val="FirstParagraph"/>
      </w:pPr>
      <w:r>
        <w:rPr>
          <w:b/>
          <w:bCs/>
        </w:rPr>
        <w:t>FHIR Resources:</w:t>
      </w:r>
      <w:r>
        <w:t xml:space="preserve"> All patient data is represented as FHIR resources (e.g. </w:t>
      </w:r>
      <w:r>
        <w:rPr>
          <w:i/>
          <w:iCs/>
        </w:rPr>
        <w:t>Patient, Encounter, Observation, Condition, AllergyIntolerance, MedicationRequest, MedicationStatement, CarePlan, Task, ServiceRequest, Appointment, Slot, Schedule, DocumentReference, Communication, CommunicationRequest, Consent, AuditEvent, Subscription, Claim,</w:t>
      </w:r>
      <w:r>
        <w:t xml:space="preserve"> and related response/coverage resources). These standard data models ensure interoperability and “API-native” design – data can be created, read, or updated via FHIR APIs and easily shared across systems</w:t>
      </w:r>
      <w:hyperlink r:id="rId7" w:anchor=":~:text=AI%20Meets%20FHIR%3A%20Transforming%20Healthcare,making%2C%20and%20create">
        <w:r>
          <w:rPr>
            <w:rStyle w:val="Hyperlink"/>
          </w:rPr>
          <w:t>[3]</w:t>
        </w:r>
      </w:hyperlink>
      <w:r>
        <w:t>.</w:t>
      </w:r>
    </w:p>
    <w:p w14:paraId="3588E747" w14:textId="77777777" w:rsidR="00676E45" w:rsidRDefault="00000000">
      <w:pPr>
        <w:pStyle w:val="BodyText"/>
      </w:pPr>
      <w:r>
        <w:rPr>
          <w:b/>
          <w:bCs/>
        </w:rPr>
        <w:t>Event Bus Topics:</w:t>
      </w:r>
      <w:r>
        <w:t xml:space="preserve"> The system is event-driven. Key domains publish events to topics such as </w:t>
      </w:r>
      <w:r>
        <w:rPr>
          <w:rStyle w:val="VerbatimChar"/>
        </w:rPr>
        <w:t>ingest.*</w:t>
      </w:r>
      <w:r>
        <w:t xml:space="preserve"> (for inbound data capture), </w:t>
      </w:r>
      <w:r>
        <w:rPr>
          <w:rStyle w:val="VerbatimChar"/>
        </w:rPr>
        <w:t>triage.*</w:t>
      </w:r>
      <w:r>
        <w:t xml:space="preserve"> (for clinical triage processing), </w:t>
      </w:r>
      <w:r>
        <w:rPr>
          <w:rStyle w:val="VerbatimChar"/>
        </w:rPr>
        <w:t>scribe.*</w:t>
      </w:r>
      <w:r>
        <w:t xml:space="preserve"> (for documentation/AI scribe workflows), </w:t>
      </w:r>
      <w:r>
        <w:rPr>
          <w:rStyle w:val="VerbatimChar"/>
        </w:rPr>
        <w:t>portal.*</w:t>
      </w:r>
      <w:r>
        <w:t xml:space="preserve"> (patient-facing interactions), </w:t>
      </w:r>
      <w:r>
        <w:rPr>
          <w:rStyle w:val="VerbatimChar"/>
        </w:rPr>
        <w:t>telephony.*</w:t>
      </w:r>
      <w:r>
        <w:t xml:space="preserve"> (calls and IVR events), </w:t>
      </w:r>
      <w:r>
        <w:rPr>
          <w:rStyle w:val="VerbatimChar"/>
        </w:rPr>
        <w:t>tasks.*</w:t>
      </w:r>
      <w:r>
        <w:t xml:space="preserve"> (workflow tasks), </w:t>
      </w:r>
      <w:r>
        <w:rPr>
          <w:rStyle w:val="VerbatimChar"/>
        </w:rPr>
        <w:t>booking.*</w:t>
      </w:r>
      <w:r>
        <w:t xml:space="preserve"> (appointment scheduling), </w:t>
      </w:r>
      <w:r>
        <w:rPr>
          <w:rStyle w:val="VerbatimChar"/>
        </w:rPr>
        <w:t>referral.*</w:t>
      </w:r>
      <w:r>
        <w:t xml:space="preserve"> (outgoing referrals), </w:t>
      </w:r>
      <w:r>
        <w:rPr>
          <w:rStyle w:val="VerbatimChar"/>
        </w:rPr>
        <w:t>broker.*</w:t>
      </w:r>
      <w:r>
        <w:t xml:space="preserve"> (cross-org booking broker), </w:t>
      </w:r>
      <w:r>
        <w:rPr>
          <w:rStyle w:val="VerbatimChar"/>
        </w:rPr>
        <w:t>pharmacy.*</w:t>
      </w:r>
      <w:r>
        <w:t xml:space="preserve"> (Pharmacy First processes), </w:t>
      </w:r>
      <w:r>
        <w:rPr>
          <w:rStyle w:val="VerbatimChar"/>
        </w:rPr>
        <w:t>analytics.*</w:t>
      </w:r>
      <w:r>
        <w:t xml:space="preserve"> (metrics and AI telemetry), </w:t>
      </w:r>
      <w:r>
        <w:rPr>
          <w:rStyle w:val="VerbatimChar"/>
        </w:rPr>
        <w:t>billing.*</w:t>
      </w:r>
      <w:r>
        <w:t xml:space="preserve"> (claims/billing events), and </w:t>
      </w:r>
      <w:r>
        <w:rPr>
          <w:rStyle w:val="VerbatimChar"/>
        </w:rPr>
        <w:t>audit.*</w:t>
      </w:r>
      <w:r>
        <w:t xml:space="preserve"> (security and audit logs). This decoupling via topics allows microservices to subscribe and react to relevant events asynchronously.</w:t>
      </w:r>
    </w:p>
    <w:p w14:paraId="601D6E53" w14:textId="77777777" w:rsidR="00676E45" w:rsidRDefault="00000000">
      <w:pPr>
        <w:pStyle w:val="BodyText"/>
      </w:pPr>
      <w:r>
        <w:rPr>
          <w:b/>
          <w:bCs/>
        </w:rPr>
        <w:t>Data Stores:</w:t>
      </w:r>
      <w:r>
        <w:t xml:space="preserve"> The architecture uses multiple specialized data stores: - A </w:t>
      </w:r>
      <w:r>
        <w:rPr>
          <w:b/>
          <w:bCs/>
        </w:rPr>
        <w:t>FHIR Transactional Store</w:t>
      </w:r>
      <w:r>
        <w:t xml:space="preserve"> (the primary clinical database) where all clinical records and state are stored as FHIR resources. - An </w:t>
      </w:r>
      <w:r>
        <w:rPr>
          <w:b/>
          <w:bCs/>
        </w:rPr>
        <w:t>Object Store</w:t>
      </w:r>
      <w:r>
        <w:t xml:space="preserve"> for large binaries (e.g. audio recordings, scanned documents) referenced by FHIR Binary/DocumentReference. - A </w:t>
      </w:r>
      <w:r>
        <w:rPr>
          <w:b/>
          <w:bCs/>
        </w:rPr>
        <w:t>Feature Store</w:t>
      </w:r>
      <w:r>
        <w:t xml:space="preserve"> for machine learning features and historical data used to train and drive AI models. - A </w:t>
      </w:r>
      <w:r>
        <w:rPr>
          <w:b/>
          <w:bCs/>
        </w:rPr>
        <w:t>Cache</w:t>
      </w:r>
      <w:r>
        <w:t xml:space="preserve"> for read optimization (caching frequent queries, supporting high-performance </w:t>
      </w:r>
      <w:r>
        <w:lastRenderedPageBreak/>
        <w:t xml:space="preserve">reads). - A </w:t>
      </w:r>
      <w:r>
        <w:rPr>
          <w:b/>
          <w:bCs/>
        </w:rPr>
        <w:t>WORM Audit Ledger</w:t>
      </w:r>
      <w:r>
        <w:t xml:space="preserve"> (Write-Once-Read-Many) for an immutable log of all audit events (ensuring a tamper-proof security trail).</w:t>
      </w:r>
    </w:p>
    <w:p w14:paraId="641E56B1" w14:textId="77777777" w:rsidR="00676E45" w:rsidRDefault="00000000">
      <w:pPr>
        <w:pStyle w:val="BodyText"/>
      </w:pPr>
      <w:r>
        <w:rPr>
          <w:b/>
          <w:bCs/>
        </w:rPr>
        <w:t>Configurable Parameters:</w:t>
      </w:r>
      <w:r>
        <w:t xml:space="preserve"> The system behavior can be tuned per practice or network: - </w:t>
      </w:r>
      <w:r>
        <w:rPr>
          <w:b/>
          <w:bCs/>
        </w:rPr>
        <w:t>CORE_HOURS_START / CORE_HOURS_END:</w:t>
      </w:r>
      <w:r>
        <w:t xml:space="preserve"> Defines normal working hours (e.g. 08:00–18:30 for GP practices). - </w:t>
      </w:r>
      <w:r>
        <w:rPr>
          <w:b/>
          <w:bCs/>
        </w:rPr>
        <w:t>ENHANCED_ACCESS_WINDOWS:</w:t>
      </w:r>
      <w:r>
        <w:t xml:space="preserve"> Additional appointment hours (e.g. evenings and Saturdays via PCN hubs</w:t>
      </w:r>
      <w:hyperlink r:id="rId8" w:anchor=":~:text=1,access%20from%201%20October%202022">
        <w:r>
          <w:rPr>
            <w:rStyle w:val="Hyperlink"/>
          </w:rPr>
          <w:t>[1]</w:t>
        </w:r>
      </w:hyperlink>
      <w:r>
        <w:t xml:space="preserve">). - </w:t>
      </w:r>
      <w:r>
        <w:rPr>
          <w:b/>
          <w:bCs/>
        </w:rPr>
        <w:t>RED_FLAG_SET:</w:t>
      </w:r>
      <w:r>
        <w:t xml:space="preserve"> A set of symptoms or keywords that indicate medical red flags (e.g. chest pain, severe bleeding) requiring emergency diversion. - </w:t>
      </w:r>
      <w:r>
        <w:rPr>
          <w:b/>
          <w:bCs/>
        </w:rPr>
        <w:t>PRIORITY_THRESHOLDS:</w:t>
      </w:r>
      <w:r>
        <w:t xml:space="preserve"> Score cut-offs for priority levels (e.g. STAT/immediate, URGENT, SOON, ROUTINE) as defined by clinical governance. - </w:t>
      </w:r>
      <w:r>
        <w:rPr>
          <w:b/>
          <w:bCs/>
        </w:rPr>
        <w:t>SLA_TARGETS:</w:t>
      </w:r>
      <w:r>
        <w:t xml:space="preserve"> Service Level Agreement targets (e.g. time-to-first-response for urgent queries, callback within X hours for routine). - </w:t>
      </w:r>
      <w:r>
        <w:rPr>
          <w:b/>
          <w:bCs/>
        </w:rPr>
        <w:t>HOLD_BACK_FRACTION:</w:t>
      </w:r>
      <w:r>
        <w:t xml:space="preserve"> A fraction of routine appointment slots kept in reserve to release dynamically (“micro-releases”) when demand surges. - </w:t>
      </w:r>
      <w:r>
        <w:rPr>
          <w:b/>
          <w:bCs/>
        </w:rPr>
        <w:t>FAIRNESS_FLOORS:</w:t>
      </w:r>
      <w:r>
        <w:t xml:space="preserve"> Minimum quotas to ensure equitable access (e.g. reserving some slots for patients who only use telephone, or for specific languages or vulnerable groups). - </w:t>
      </w:r>
      <w:r>
        <w:rPr>
          <w:b/>
          <w:bCs/>
        </w:rPr>
        <w:t>PRIVACY_POLICY:</w:t>
      </w:r>
      <w:r>
        <w:t xml:space="preserve"> Data handling rules (purpose-of-use limitations, data minimization configurations, etc., to enforce patient privacy preferences).</w:t>
      </w:r>
    </w:p>
    <w:p w14:paraId="7AF0BDC2" w14:textId="77777777" w:rsidR="00676E45" w:rsidRDefault="00000000">
      <w:pPr>
        <w:pStyle w:val="BodyText"/>
      </w:pPr>
      <w:r>
        <w:rPr>
          <w:b/>
          <w:bCs/>
        </w:rPr>
        <w:t>Global Invariants:</w:t>
      </w:r>
      <w:r>
        <w:t xml:space="preserve"> The following principles are </w:t>
      </w:r>
      <w:r>
        <w:rPr>
          <w:b/>
          <w:bCs/>
        </w:rPr>
        <w:t>always enforced</w:t>
      </w:r>
      <w:r>
        <w:t xml:space="preserve"> throughout the system design: 1. </w:t>
      </w:r>
      <w:r>
        <w:rPr>
          <w:b/>
          <w:bCs/>
        </w:rPr>
        <w:t>FHIR-Centric Data:</w:t>
      </w:r>
      <w:r>
        <w:t xml:space="preserve"> All patient-related data persists as FHIR resources or as binaries linked from FHIR resources. This guarantees a single source of truth and standard structure for all records. 2. </w:t>
      </w:r>
      <w:r>
        <w:rPr>
          <w:b/>
          <w:bCs/>
        </w:rPr>
        <w:t>Event = Side Effect:</w:t>
      </w:r>
      <w:r>
        <w:t xml:space="preserve"> Every action that causes a change (a “side-effect”) emits an event with proper correlation and causation IDs. This provides end-to-end traceability of what triggered what, enabling robust audit and debugging. 3. </w:t>
      </w:r>
      <w:r>
        <w:rPr>
          <w:b/>
          <w:bCs/>
        </w:rPr>
        <w:t>Zero-Trust Security:</w:t>
      </w:r>
      <w:r>
        <w:t xml:space="preserve"> By default, no request is trusted – every access is gated by authorization checks (role/relationship based) and consent checks. Even internal service-to-service calls verify permissions, reflecting a zero-trust approach. 4. </w:t>
      </w:r>
      <w:r>
        <w:rPr>
          <w:b/>
          <w:bCs/>
        </w:rPr>
        <w:t>Human-in-the-Loop:</w:t>
      </w:r>
      <w:r>
        <w:t xml:space="preserve"> Any clinical decision support or irreversible action proposed by AI requires explicit human confirmation. The system never acts autonomously in a way that could impact patient care without a human validating it (this ensures compliance with medical safety standards). 5. </w:t>
      </w:r>
      <w:r>
        <w:rPr>
          <w:b/>
          <w:bCs/>
        </w:rPr>
        <w:t>Safety Overrides Convenience:</w:t>
      </w:r>
      <w:r>
        <w:t xml:space="preserve"> Patient safety mechanisms (like red-flag detection or clinical safety checks) take precedence over any convenience or efficiency features. For example, if a symptom indicates a possible medical emergency, the system will bypass normal workflow and advise emergency care, even if that disrupts the user’s digital journey.</w:t>
      </w:r>
    </w:p>
    <w:p w14:paraId="00ACA62E" w14:textId="77777777" w:rsidR="00676E45" w:rsidRDefault="00000000">
      <w:pPr>
        <w:pStyle w:val="BodyText"/>
      </w:pPr>
      <w:r>
        <w:t>These core concepts set the stage for the detailed algorithms described below, ensuring the system is interoperable, secure, and aligned with NHS requirements from the ground up.</w:t>
      </w:r>
    </w:p>
    <w:p w14:paraId="7A6FD8FF" w14:textId="77777777" w:rsidR="00676E45" w:rsidRDefault="00000000">
      <w:pPr>
        <w:pStyle w:val="Heading2"/>
      </w:pPr>
      <w:bookmarkStart w:id="3" w:name="system-orchestrator-event-driven-core"/>
      <w:bookmarkEnd w:id="2"/>
      <w:r>
        <w:t>System Orchestrator (Event-Driven Core)</w:t>
      </w:r>
    </w:p>
    <w:p w14:paraId="2FE4A7E0" w14:textId="77777777" w:rsidR="00676E45" w:rsidRDefault="00000000">
      <w:pPr>
        <w:pStyle w:val="FirstParagraph"/>
      </w:pPr>
      <w:r>
        <w:t xml:space="preserve">The </w:t>
      </w:r>
      <w:r>
        <w:rPr>
          <w:b/>
          <w:bCs/>
        </w:rPr>
        <w:t>System Orchestrator</w:t>
      </w:r>
      <w:r>
        <w:t xml:space="preserve"> is the central event handler that processes every incoming event (whether it’s a patient submission, a message from a connected system, or an </w:t>
      </w:r>
      <w:r>
        <w:lastRenderedPageBreak/>
        <w:t>internal trigger). It validates, stores, and routes data in a single pipeline to keep the system consistent and responsive. The orchestration flow is as follows:</w:t>
      </w:r>
    </w:p>
    <w:p w14:paraId="7208F757" w14:textId="77777777" w:rsidR="00676E45" w:rsidRDefault="00000000">
      <w:pPr>
        <w:numPr>
          <w:ilvl w:val="0"/>
          <w:numId w:val="2"/>
        </w:numPr>
      </w:pPr>
      <w:r>
        <w:rPr>
          <w:b/>
          <w:bCs/>
        </w:rPr>
        <w:t>Initialize &amp; Verify:</w:t>
      </w:r>
      <w:r>
        <w:t xml:space="preserve"> When an event </w:t>
      </w:r>
      <w:r>
        <w:rPr>
          <w:rStyle w:val="VerbatimChar"/>
        </w:rPr>
        <w:t>e</w:t>
      </w:r>
      <w:r>
        <w:t xml:space="preserve"> arrives, the system first initializes a context and </w:t>
      </w:r>
      <w:r>
        <w:rPr>
          <w:b/>
          <w:bCs/>
        </w:rPr>
        <w:t>verifies the event’s authenticity</w:t>
      </w:r>
      <w:r>
        <w:t xml:space="preserve">. For example, if </w:t>
      </w:r>
      <w:r>
        <w:rPr>
          <w:rStyle w:val="VerbatimChar"/>
        </w:rPr>
        <w:t>e</w:t>
      </w:r>
      <w:r>
        <w:t xml:space="preserve"> came from an external source, it must carry a valid digital signature or token. The orchestrator checks the signature and ensures the event is not a replay (each event ID is checked against an anti-replay cache). This prevents spoofing or duplicate processing.</w:t>
      </w:r>
    </w:p>
    <w:p w14:paraId="5D05C2EF" w14:textId="77777777" w:rsidR="00676E45" w:rsidRDefault="00000000">
      <w:pPr>
        <w:numPr>
          <w:ilvl w:val="0"/>
          <w:numId w:val="2"/>
        </w:numPr>
      </w:pPr>
      <w:r>
        <w:rPr>
          <w:b/>
          <w:bCs/>
        </w:rPr>
        <w:t>Authorize &amp; Consent Check:</w:t>
      </w:r>
      <w:r>
        <w:t xml:space="preserve"> It then extracts the subject of the event (</w:t>
      </w:r>
      <w:r>
        <w:rPr>
          <w:rStyle w:val="VerbatimChar"/>
        </w:rPr>
        <w:t>subj</w:t>
      </w:r>
      <w:r>
        <w:t xml:space="preserve">, which could be a patient or practitioner related to the data) and </w:t>
      </w:r>
      <w:r>
        <w:rPr>
          <w:b/>
          <w:bCs/>
        </w:rPr>
        <w:t>authorizes</w:t>
      </w:r>
      <w:r>
        <w:t xml:space="preserve"> the action. Authorization combines role-based access (is the actor’s role permitted to do this action?) with contextual access (does the user have a care relationship with the patient, or are they breaking-glass in an emergency?) and attribute-based rules (time of day, data sensitivity, etc.). Only if all checks pass does it proceed. Simultaneously, it checks patient consent: the system looks up any FHIR </w:t>
      </w:r>
      <w:r>
        <w:rPr>
          <w:rStyle w:val="VerbatimChar"/>
        </w:rPr>
        <w:t>Consent</w:t>
      </w:r>
      <w:r>
        <w:t xml:space="preserve"> records for that patient and ensures the requested data use aligns with the patient’s consent and purpose-of-use. If either authorization or consent fails, the orchestrator immediately stops processing, emits an audit event for </w:t>
      </w:r>
      <w:r>
        <w:rPr>
          <w:b/>
          <w:bCs/>
        </w:rPr>
        <w:t>access_denied</w:t>
      </w:r>
      <w:r>
        <w:t>, and exits. (No data is changed if the request isn’t permitted.)</w:t>
      </w:r>
    </w:p>
    <w:p w14:paraId="41142E1B" w14:textId="77777777" w:rsidR="00676E45" w:rsidRDefault="00000000">
      <w:pPr>
        <w:numPr>
          <w:ilvl w:val="0"/>
          <w:numId w:val="2"/>
        </w:numPr>
      </w:pPr>
      <w:r>
        <w:rPr>
          <w:b/>
          <w:bCs/>
        </w:rPr>
        <w:t>Normalize to FHIR &amp; Validate:</w:t>
      </w:r>
      <w:r>
        <w:t xml:space="preserve"> Next, the payload of the event is normalized into standard </w:t>
      </w:r>
      <w:r>
        <w:rPr>
          <w:b/>
          <w:bCs/>
        </w:rPr>
        <w:t>FHIR resources</w:t>
      </w:r>
      <w:r>
        <w:t xml:space="preserve">. For example, if the event came from a web form or a phone call transcript, it’s converted into a FHIR </w:t>
      </w:r>
      <w:r>
        <w:rPr>
          <w:rStyle w:val="VerbatimChar"/>
        </w:rPr>
        <w:t>QuestionnaireResponse</w:t>
      </w:r>
      <w:r>
        <w:t xml:space="preserve"> or </w:t>
      </w:r>
      <w:r>
        <w:rPr>
          <w:rStyle w:val="VerbatimChar"/>
        </w:rPr>
        <w:t>Communication</w:t>
      </w:r>
      <w:r>
        <w:t xml:space="preserve"> resource, etc. This normalization ensures downstream services speak a consistent “language” (FHIR). After conversion, it </w:t>
      </w:r>
      <w:r>
        <w:rPr>
          <w:b/>
          <w:bCs/>
        </w:rPr>
        <w:t>validates</w:t>
      </w:r>
      <w:r>
        <w:t xml:space="preserve"> each resource against FHIR schemas/profiles and business rules. If any resource is invalid or inconsistent, it audits an </w:t>
      </w:r>
      <w:r>
        <w:rPr>
          <w:b/>
          <w:bCs/>
        </w:rPr>
        <w:t>invalid_fhir</w:t>
      </w:r>
      <w:r>
        <w:t xml:space="preserve"> event and stops. This prevents bad data from entering the system.</w:t>
      </w:r>
    </w:p>
    <w:p w14:paraId="3E398F23" w14:textId="77777777" w:rsidR="00676E45" w:rsidRDefault="00000000">
      <w:pPr>
        <w:numPr>
          <w:ilvl w:val="0"/>
          <w:numId w:val="2"/>
        </w:numPr>
      </w:pPr>
      <w:r>
        <w:rPr>
          <w:b/>
          <w:bCs/>
        </w:rPr>
        <w:t>MPI Resolve &amp; Link Patient:</w:t>
      </w:r>
      <w:r>
        <w:t xml:space="preserve"> Once validated, the orchestrator resolves the </w:t>
      </w:r>
      <w:r>
        <w:rPr>
          <w:b/>
          <w:bCs/>
        </w:rPr>
        <w:t>Master Patient Index (MPI)</w:t>
      </w:r>
      <w:r>
        <w:t xml:space="preserve"> to ensure the data is linked to the correct patient record. For example, if the incoming data has some identifiers (NHS number, name/DOB), it matches to an existing patient ID or creates a new patient if none exists. The resources </w:t>
      </w:r>
      <w:r>
        <w:rPr>
          <w:rStyle w:val="VerbatimChar"/>
        </w:rPr>
        <w:t>R</w:t>
      </w:r>
      <w:r>
        <w:t xml:space="preserve"> are then updated to reference the resolved patient ID (ensuring that even if the submission didn’t explicitly include the patient FHIR ID, it’s properly attached to the patient’s record in our system).</w:t>
      </w:r>
    </w:p>
    <w:p w14:paraId="4134F693" w14:textId="77777777" w:rsidR="00676E45" w:rsidRDefault="00000000">
      <w:pPr>
        <w:numPr>
          <w:ilvl w:val="0"/>
          <w:numId w:val="2"/>
        </w:numPr>
      </w:pPr>
      <w:r>
        <w:rPr>
          <w:b/>
          <w:bCs/>
        </w:rPr>
        <w:t>Persist in FHIR Store (Transactional):</w:t>
      </w:r>
      <w:r>
        <w:t xml:space="preserve"> The orchestrator now begins a FHIR transaction (to ensure atomicity) and </w:t>
      </w:r>
      <w:r>
        <w:rPr>
          <w:b/>
          <w:bCs/>
        </w:rPr>
        <w:t>upserts</w:t>
      </w:r>
      <w:r>
        <w:t xml:space="preserve"> each resource in </w:t>
      </w:r>
      <w:r>
        <w:rPr>
          <w:rStyle w:val="VerbatimChar"/>
        </w:rPr>
        <w:t>R</w:t>
      </w:r>
      <w:r>
        <w:t>. “Upsert” means create new if it’s a new resource or update the existing one if it’s an update (for example, updating an existing Task or Encounter). All writes occur inside a transaction so that either all succeed or all fail together, preserving data consistency. After writing, it commits the transaction.</w:t>
      </w:r>
    </w:p>
    <w:p w14:paraId="27E43C79" w14:textId="77777777" w:rsidR="00676E45" w:rsidRDefault="00000000">
      <w:pPr>
        <w:numPr>
          <w:ilvl w:val="0"/>
          <w:numId w:val="2"/>
        </w:numPr>
      </w:pPr>
      <w:r>
        <w:rPr>
          <w:b/>
          <w:bCs/>
        </w:rPr>
        <w:lastRenderedPageBreak/>
        <w:t>Enrich Data:</w:t>
      </w:r>
      <w:r>
        <w:t xml:space="preserve"> After saving, it performs any data enrichment needed. This could include mapping local codes or text to standard codes (e.g., running NLP on a symptom description and adding SNOMED CT codes, or converting a medication name to a DM+D code), de-duplicating any repeated entries, or linking related records (for instance, linking a new Observation to an open Encounter). Enrichment ensures the data is comprehensive and standardized for use by analytics or decision support.</w:t>
      </w:r>
    </w:p>
    <w:p w14:paraId="79F0A3FA" w14:textId="77777777" w:rsidR="00676E45" w:rsidRDefault="00000000">
      <w:pPr>
        <w:numPr>
          <w:ilvl w:val="0"/>
          <w:numId w:val="2"/>
        </w:numPr>
      </w:pPr>
      <w:r>
        <w:rPr>
          <w:b/>
          <w:bCs/>
        </w:rPr>
        <w:t>Decide Routes &amp; Publish:</w:t>
      </w:r>
      <w:r>
        <w:t xml:space="preserve"> Based on the event’s topic and content, the orchestrator decides what </w:t>
      </w:r>
      <w:r>
        <w:rPr>
          <w:b/>
          <w:bCs/>
        </w:rPr>
        <w:t>downstream processes</w:t>
      </w:r>
      <w:r>
        <w:t xml:space="preserve"> need to be notified. For example, if the event was an inbound triage request, it will route it to the </w:t>
      </w:r>
      <w:r>
        <w:rPr>
          <w:rStyle w:val="VerbatimChar"/>
        </w:rPr>
        <w:t>triage.input</w:t>
      </w:r>
      <w:r>
        <w:t xml:space="preserve"> topic for the AI Triage engine. If it was a new lab result, it might route to </w:t>
      </w:r>
      <w:r>
        <w:rPr>
          <w:rStyle w:val="VerbatimChar"/>
        </w:rPr>
        <w:t>portal.notify</w:t>
      </w:r>
      <w:r>
        <w:t xml:space="preserve"> (to notify the patient) and </w:t>
      </w:r>
      <w:r>
        <w:rPr>
          <w:rStyle w:val="VerbatimChar"/>
        </w:rPr>
        <w:t>tasks.clinician</w:t>
      </w:r>
      <w:r>
        <w:t xml:space="preserve"> (to alert a clinician to review). It might publish the event (with relevant data and context) to multiple topics if multiple services need to respond. This is the “pub/sub” fan-out that drives the rest of the system.</w:t>
      </w:r>
    </w:p>
    <w:p w14:paraId="1FCFAC9A" w14:textId="77777777" w:rsidR="00676E45" w:rsidRDefault="00000000">
      <w:pPr>
        <w:numPr>
          <w:ilvl w:val="0"/>
          <w:numId w:val="2"/>
        </w:numPr>
      </w:pPr>
      <w:r>
        <w:rPr>
          <w:b/>
          <w:bCs/>
        </w:rPr>
        <w:t>Metrics &amp; Audit:</w:t>
      </w:r>
      <w:r>
        <w:t xml:space="preserve"> Finally, the orchestrator records metrics about this event (e.g., processing time, which routes were triggered) and emits an audit log entry with outcome “success” for the event. Every event that passed through will have a corresponding audit trail. The audit includes details like who triggered it, what resources were affected, and a timestamp, all stored in the WORM ledger for security monitoring.</w:t>
      </w:r>
    </w:p>
    <w:p w14:paraId="7D1D504E" w14:textId="77777777" w:rsidR="00676E45" w:rsidRDefault="00000000">
      <w:pPr>
        <w:pStyle w:val="FirstParagraph"/>
      </w:pPr>
      <w:r>
        <w:rPr>
          <w:b/>
          <w:bCs/>
        </w:rPr>
        <w:t>Summary:</w:t>
      </w:r>
      <w:r>
        <w:t xml:space="preserve"> The System Orchestrator acts as a gatekeeper and distributor – it </w:t>
      </w:r>
      <w:r>
        <w:rPr>
          <w:b/>
          <w:bCs/>
        </w:rPr>
        <w:t>authenticates and authorizes</w:t>
      </w:r>
      <w:r>
        <w:t xml:space="preserve"> events, </w:t>
      </w:r>
      <w:r>
        <w:rPr>
          <w:b/>
          <w:bCs/>
        </w:rPr>
        <w:t>translates to FHIR and stores</w:t>
      </w:r>
      <w:r>
        <w:t xml:space="preserve"> data safely, then </w:t>
      </w:r>
      <w:r>
        <w:rPr>
          <w:b/>
          <w:bCs/>
        </w:rPr>
        <w:t>triggers the appropriate workflows</w:t>
      </w:r>
      <w:r>
        <w:t>, all while logging everything. This design ensures every piece of data entering the system is accounted for, valid, and shared only with the right components.</w:t>
      </w:r>
    </w:p>
    <w:p w14:paraId="689EC1A9" w14:textId="77777777" w:rsidR="00676E45" w:rsidRDefault="00000000">
      <w:pPr>
        <w:pStyle w:val="BodyText"/>
      </w:pPr>
      <w:r>
        <w:rPr>
          <w:i/>
          <w:iCs/>
        </w:rPr>
        <w:t>(The orchestrator flow is illustrated in a diagram where an incoming event passes through verification, auth/consent check, normalization/validation, patient linking, FHIR persistence, enrichment, routing, and finally to metrics/audit. If auth or consent fails, the flow diverts to an “access denied” audit and ends.)</w:t>
      </w:r>
    </w:p>
    <w:p w14:paraId="2D785DDE" w14:textId="77777777" w:rsidR="00676E45" w:rsidRDefault="00000000">
      <w:pPr>
        <w:pStyle w:val="Heading2"/>
      </w:pPr>
      <w:bookmarkStart w:id="4" w:name="X363a0704da10a4dd0bc6b1174eead2effe3568c"/>
      <w:bookmarkEnd w:id="3"/>
      <w:r>
        <w:t>Access Front Door: Always-On, Safe, and Fair</w:t>
      </w:r>
    </w:p>
    <w:p w14:paraId="7DB5CF95" w14:textId="77777777" w:rsidR="00676E45" w:rsidRDefault="00000000">
      <w:pPr>
        <w:pStyle w:val="FirstParagraph"/>
      </w:pPr>
      <w:r>
        <w:t xml:space="preserve">The “front door” of the system is how patients access it – whether via a web portal or by phone. The goal is </w:t>
      </w:r>
      <w:r>
        <w:rPr>
          <w:b/>
          <w:bCs/>
        </w:rPr>
        <w:t>continuous access</w:t>
      </w:r>
      <w:r>
        <w:t xml:space="preserve"> (no more 8am scramble) with </w:t>
      </w:r>
      <w:r>
        <w:rPr>
          <w:b/>
          <w:bCs/>
        </w:rPr>
        <w:t>safety nets</w:t>
      </w:r>
      <w:r>
        <w:t xml:space="preserve"> for urgent cases and </w:t>
      </w:r>
      <w:r>
        <w:rPr>
          <w:b/>
          <w:bCs/>
        </w:rPr>
        <w:t>fairness</w:t>
      </w:r>
      <w:r>
        <w:t xml:space="preserve"> for all patient groups. This section describes how the system keeps the digital front door open, screens for emergencies, and ensures phone calls get the same digital triage as online requests (parity).</w:t>
      </w:r>
    </w:p>
    <w:p w14:paraId="42E98156" w14:textId="77777777" w:rsidR="00676E45" w:rsidRDefault="00000000">
      <w:pPr>
        <w:pStyle w:val="Heading3"/>
      </w:pPr>
      <w:bookmarkStart w:id="5" w:name="X3f303f69f2e08197e125e570fcd342a42f886a5"/>
      <w:r>
        <w:lastRenderedPageBreak/>
        <w:t>Portal Uptime Guard (Core-Hours Compliance)</w:t>
      </w:r>
    </w:p>
    <w:p w14:paraId="1313A3FA" w14:textId="77777777" w:rsidR="00676E45" w:rsidRDefault="00000000">
      <w:pPr>
        <w:pStyle w:val="FirstParagraph"/>
      </w:pPr>
      <w:r>
        <w:t xml:space="preserve">Patients can initiate requests online at any time. Practices have contractual core hours (typically </w:t>
      </w:r>
      <w:r>
        <w:rPr>
          <w:b/>
          <w:bCs/>
        </w:rPr>
        <w:t>8:00–18:30 on weekdays</w:t>
      </w:r>
      <w:r>
        <w:t xml:space="preserve"> in England), during which the online portal should be available for requests. The </w:t>
      </w:r>
      <w:r>
        <w:rPr>
          <w:b/>
          <w:bCs/>
        </w:rPr>
        <w:t>Portal Uptime Guard</w:t>
      </w:r>
      <w:r>
        <w:t xml:space="preserve"> continuously monitors this:</w:t>
      </w:r>
    </w:p>
    <w:p w14:paraId="7386583A" w14:textId="77777777" w:rsidR="00676E45" w:rsidRDefault="00000000">
      <w:pPr>
        <w:pStyle w:val="Compact"/>
        <w:numPr>
          <w:ilvl w:val="0"/>
          <w:numId w:val="3"/>
        </w:numPr>
      </w:pPr>
      <w:r>
        <w:t xml:space="preserve">It runs every minute for each practice, checking the current local time against that practice’s configured </w:t>
      </w:r>
      <w:r>
        <w:rPr>
          <w:rStyle w:val="VerbatimChar"/>
        </w:rPr>
        <w:t>CORE_HOURS_START</w:t>
      </w:r>
      <w:r>
        <w:t xml:space="preserve"> and </w:t>
      </w:r>
      <w:r>
        <w:rPr>
          <w:rStyle w:val="VerbatimChar"/>
        </w:rPr>
        <w:t>CORE_HOURS_END</w:t>
      </w:r>
      <w:r>
        <w:t>.</w:t>
      </w:r>
    </w:p>
    <w:p w14:paraId="03F3A1EF" w14:textId="77777777" w:rsidR="00676E45" w:rsidRDefault="00000000">
      <w:pPr>
        <w:pStyle w:val="Compact"/>
        <w:numPr>
          <w:ilvl w:val="0"/>
          <w:numId w:val="3"/>
        </w:numPr>
      </w:pPr>
      <w:r>
        <w:rPr>
          <w:b/>
          <w:bCs/>
        </w:rPr>
        <w:t>During core hours:</w:t>
      </w:r>
      <w:r>
        <w:t xml:space="preserve"> If the time is within core hours, it pings the patient portal to verify it’s up and accepting requests. If the portal is found </w:t>
      </w:r>
      <w:r>
        <w:rPr>
          <w:b/>
          <w:bCs/>
        </w:rPr>
        <w:t>closed or unresponsive when it should be OPEN</w:t>
      </w:r>
      <w:r>
        <w:t xml:space="preserve">, the system automatically attempts to reopen it (for example, re-deploying the service or toggling the state) and logs an incident. It emits an audit event </w:t>
      </w:r>
      <w:r>
        <w:rPr>
          <w:b/>
          <w:bCs/>
        </w:rPr>
        <w:t>portal_reopened</w:t>
      </w:r>
      <w:r>
        <w:t xml:space="preserve"> (since an unexpected closure occurred) and sends a notification to the practice manager about the incident (so they can investigate why it went down). This ensures compliance that the digital channel is available to patients whenever the practice is supposed to be “open for business.”</w:t>
      </w:r>
    </w:p>
    <w:p w14:paraId="349800DA" w14:textId="77777777" w:rsidR="00676E45" w:rsidRDefault="00000000">
      <w:pPr>
        <w:pStyle w:val="Compact"/>
        <w:numPr>
          <w:ilvl w:val="0"/>
          <w:numId w:val="3"/>
        </w:numPr>
      </w:pPr>
      <w:r>
        <w:rPr>
          <w:b/>
          <w:bCs/>
        </w:rPr>
        <w:t>Outside core hours:</w:t>
      </w:r>
      <w:r>
        <w:t xml:space="preserve"> If the time is outside normal hours, the guard will set an “out of hours” banner or message on the portal (if not already set) to inform patients about alternative options (like calling NHS 111). The portal might still allow patients to submit requests for next day triage or at least inform them of out-of-hours services. The key is clarity – patients shouldn’t be left wondering why the portal is closed. (Some systems choose to still accept eConsultations 24/7 but just schedule them for later; policies can vary. In any case, appropriate messaging is displayed.)</w:t>
      </w:r>
    </w:p>
    <w:p w14:paraId="4665796C" w14:textId="77777777" w:rsidR="00676E45" w:rsidRDefault="00000000">
      <w:pPr>
        <w:pStyle w:val="FirstParagraph"/>
      </w:pPr>
      <w:r>
        <w:t xml:space="preserve">By automating portal uptime compliance, the system supports the NHS goal of </w:t>
      </w:r>
      <w:r>
        <w:rPr>
          <w:b/>
          <w:bCs/>
        </w:rPr>
        <w:t>“always on” digital access</w:t>
      </w:r>
      <w:r>
        <w:t xml:space="preserve"> and avoids scenarios where patients are improperly locked out of online services during working hours. In fact, leading digital-first practices now operate 24/7 models where patients can submit requests anytime</w:t>
      </w:r>
      <w:hyperlink r:id="rId9" w:anchor=":~:text=GP%20Pathfinder%20Clinics%20is%20leading,referral%20letters%2C%20or%20test%20results">
        <w:r>
          <w:rPr>
            <w:rStyle w:val="Hyperlink"/>
          </w:rPr>
          <w:t>[4]</w:t>
        </w:r>
      </w:hyperlink>
      <w:r>
        <w:t>, so ensuring availability is critical.</w:t>
      </w:r>
    </w:p>
    <w:p w14:paraId="3DEFEFFD" w14:textId="77777777" w:rsidR="00676E45" w:rsidRDefault="00000000">
      <w:pPr>
        <w:pStyle w:val="Heading3"/>
      </w:pPr>
      <w:bookmarkStart w:id="6" w:name="urgent-safety-gate-red-flag-diversion"/>
      <w:bookmarkEnd w:id="5"/>
      <w:r>
        <w:t>Urgent-Safety Gate (Red-Flag Diversion)</w:t>
      </w:r>
    </w:p>
    <w:p w14:paraId="38D688E3" w14:textId="77777777" w:rsidR="00676E45" w:rsidRDefault="00000000">
      <w:pPr>
        <w:pStyle w:val="FirstParagraph"/>
      </w:pPr>
      <w:r>
        <w:t xml:space="preserve">Before any online request goes into the routine triage workflow, the system runs a </w:t>
      </w:r>
      <w:r>
        <w:rPr>
          <w:b/>
          <w:bCs/>
        </w:rPr>
        <w:t>safety check for urgent issues</w:t>
      </w:r>
      <w:r>
        <w:t xml:space="preserve">. This is implemented as a </w:t>
      </w:r>
      <w:r>
        <w:rPr>
          <w:b/>
          <w:bCs/>
        </w:rPr>
        <w:t>Safeguard Gate</w:t>
      </w:r>
      <w:r>
        <w:t xml:space="preserve"> algorithm to catch “red flags” (signs of life-threatening or urgent conditions) and divert those patients to immediate care:</w:t>
      </w:r>
    </w:p>
    <w:p w14:paraId="194E4D5A" w14:textId="77777777" w:rsidR="00676E45" w:rsidRDefault="00000000">
      <w:pPr>
        <w:pStyle w:val="Compact"/>
        <w:numPr>
          <w:ilvl w:val="0"/>
          <w:numId w:val="4"/>
        </w:numPr>
      </w:pPr>
      <w:r>
        <w:t xml:space="preserve">When a patient submits an online request (e.g. filling out a symptoms questionnaire on the portal), the system immediately </w:t>
      </w:r>
      <w:r>
        <w:rPr>
          <w:b/>
          <w:bCs/>
        </w:rPr>
        <w:t>records a snapshot</w:t>
      </w:r>
      <w:r>
        <w:t xml:space="preserve"> of the patient’s key data. This snapshot might include recent vitals, conditions, or any notes that could provide context (for example, if the patient has a history of heart disease and now mentions chest pain – a critical combination).</w:t>
      </w:r>
    </w:p>
    <w:p w14:paraId="6BFA23D9" w14:textId="77777777" w:rsidR="00676E45" w:rsidRDefault="00000000">
      <w:pPr>
        <w:pStyle w:val="Compact"/>
        <w:numPr>
          <w:ilvl w:val="0"/>
          <w:numId w:val="4"/>
        </w:numPr>
      </w:pPr>
      <w:r>
        <w:lastRenderedPageBreak/>
        <w:t xml:space="preserve">It then </w:t>
      </w:r>
      <w:r>
        <w:rPr>
          <w:b/>
          <w:bCs/>
        </w:rPr>
        <w:t>assembles a context document</w:t>
      </w:r>
      <w:r>
        <w:t xml:space="preserve"> combining the submission details and the patient snapshot. This document is fed into two components: an </w:t>
      </w:r>
      <w:r>
        <w:rPr>
          <w:b/>
          <w:bCs/>
        </w:rPr>
        <w:t>NLP-based Red Flag detector</w:t>
      </w:r>
      <w:r>
        <w:t xml:space="preserve"> and an </w:t>
      </w:r>
      <w:r>
        <w:rPr>
          <w:b/>
          <w:bCs/>
        </w:rPr>
        <w:t>Acuity prediction model</w:t>
      </w:r>
      <w:r>
        <w:t>.</w:t>
      </w:r>
    </w:p>
    <w:p w14:paraId="763E37D6" w14:textId="77777777" w:rsidR="00676E45" w:rsidRDefault="00000000">
      <w:pPr>
        <w:pStyle w:val="Compact"/>
        <w:numPr>
          <w:ilvl w:val="0"/>
          <w:numId w:val="4"/>
        </w:numPr>
      </w:pPr>
      <w:r>
        <w:rPr>
          <w:b/>
          <w:bCs/>
        </w:rPr>
        <w:t>Red Flag NLP:</w:t>
      </w:r>
      <w:r>
        <w:t xml:space="preserve"> The NLP scans the text for any mention of severe symptoms or keywords defined in the </w:t>
      </w:r>
      <w:r>
        <w:rPr>
          <w:rStyle w:val="VerbatimChar"/>
        </w:rPr>
        <w:t>RED_FLAG_SET</w:t>
      </w:r>
      <w:r>
        <w:t xml:space="preserve"> (e.g. “crushing chest pain”, “difficulty breathing”, “suicidal ideation”, etc.). If any such red flags are present, it marks them.</w:t>
      </w:r>
    </w:p>
    <w:p w14:paraId="4BF0FE42" w14:textId="77777777" w:rsidR="00676E45" w:rsidRDefault="00000000">
      <w:pPr>
        <w:pStyle w:val="Compact"/>
        <w:numPr>
          <w:ilvl w:val="0"/>
          <w:numId w:val="4"/>
        </w:numPr>
      </w:pPr>
      <w:r>
        <w:rPr>
          <w:b/>
          <w:bCs/>
        </w:rPr>
        <w:t>Acuity Model:</w:t>
      </w:r>
      <w:r>
        <w:t xml:space="preserve"> Separately, an ML model assesses the overall description to predict if the case appears to be an </w:t>
      </w:r>
      <w:r>
        <w:rPr>
          <w:i/>
          <w:iCs/>
        </w:rPr>
        <w:t>Emergency</w:t>
      </w:r>
      <w:r>
        <w:t xml:space="preserve">, </w:t>
      </w:r>
      <w:r>
        <w:rPr>
          <w:i/>
          <w:iCs/>
        </w:rPr>
        <w:t>Urgent</w:t>
      </w:r>
      <w:r>
        <w:t xml:space="preserve">, or </w:t>
      </w:r>
      <w:r>
        <w:rPr>
          <w:i/>
          <w:iCs/>
        </w:rPr>
        <w:t>Routine</w:t>
      </w:r>
      <w:r>
        <w:t xml:space="preserve"> situation based on patterns learned from data (for instance, certain combinations of symptoms might predict need for hospital evaluation).</w:t>
      </w:r>
    </w:p>
    <w:p w14:paraId="77570B01" w14:textId="77777777" w:rsidR="00676E45" w:rsidRDefault="00000000">
      <w:pPr>
        <w:pStyle w:val="Compact"/>
        <w:numPr>
          <w:ilvl w:val="0"/>
          <w:numId w:val="4"/>
        </w:numPr>
      </w:pPr>
      <w:r>
        <w:t xml:space="preserve">If the system finds the situation </w:t>
      </w:r>
      <w:r>
        <w:rPr>
          <w:b/>
          <w:bCs/>
        </w:rPr>
        <w:t>potentially life-threatening or very acute</w:t>
      </w:r>
      <w:r>
        <w:t xml:space="preserve"> (any red flag indicative of emergency, or the acuity model classifies it as likely emergency), then the Safeguard Gate will </w:t>
      </w:r>
      <w:r>
        <w:rPr>
          <w:b/>
          <w:bCs/>
        </w:rPr>
        <w:t>DIVERT</w:t>
      </w:r>
      <w:r>
        <w:t xml:space="preserve"> the patient immediately. In this diverted flow:</w:t>
      </w:r>
    </w:p>
    <w:p w14:paraId="614E2E2E" w14:textId="77777777" w:rsidR="00676E45" w:rsidRDefault="00000000">
      <w:pPr>
        <w:pStyle w:val="Compact"/>
        <w:numPr>
          <w:ilvl w:val="0"/>
          <w:numId w:val="4"/>
        </w:numPr>
      </w:pPr>
      <w:r>
        <w:t xml:space="preserve">The patient is shown an </w:t>
      </w:r>
      <w:r>
        <w:rPr>
          <w:b/>
          <w:bCs/>
        </w:rPr>
        <w:t>urgent advice screen</w:t>
      </w:r>
      <w:r>
        <w:t xml:space="preserve"> relevant to their locale (e.g., “Your responses suggest you might need emergency care. Please call 999 or go to A&amp;E immediately.” For less immediate but urgent cases it might advise calling the GP practice directly or NHS 111, depending on configuration).</w:t>
      </w:r>
    </w:p>
    <w:p w14:paraId="0F4E8E7A" w14:textId="77777777" w:rsidR="00676E45" w:rsidRDefault="00000000">
      <w:pPr>
        <w:pStyle w:val="Compact"/>
        <w:numPr>
          <w:ilvl w:val="0"/>
          <w:numId w:val="4"/>
        </w:numPr>
      </w:pPr>
      <w:r>
        <w:t xml:space="preserve">The system </w:t>
      </w:r>
      <w:r>
        <w:rPr>
          <w:b/>
          <w:bCs/>
        </w:rPr>
        <w:t>creates a Safety Alert</w:t>
      </w:r>
      <w:r>
        <w:t xml:space="preserve"> internally, notifying on-call staff or the duty doctor rota that </w:t>
      </w:r>
      <w:r>
        <w:rPr>
          <w:i/>
          <w:iCs/>
        </w:rPr>
        <w:t>a high-risk case came through the portal and was advised to seek urgent care</w:t>
      </w:r>
      <w:r>
        <w:t>. This alert ensures the practice is aware, and they might follow up if appropriate (for example, a GP could proactively call the patient to check on them or ensure they reached emergency services).</w:t>
      </w:r>
    </w:p>
    <w:p w14:paraId="53BCAA26" w14:textId="77777777" w:rsidR="00676E45" w:rsidRDefault="00000000">
      <w:pPr>
        <w:pStyle w:val="Compact"/>
        <w:numPr>
          <w:ilvl w:val="0"/>
          <w:numId w:val="4"/>
        </w:numPr>
      </w:pPr>
      <w:r>
        <w:t xml:space="preserve">An audit event </w:t>
      </w:r>
      <w:r>
        <w:rPr>
          <w:b/>
          <w:bCs/>
        </w:rPr>
        <w:t>urgent_diversion</w:t>
      </w:r>
      <w:r>
        <w:t xml:space="preserve"> is logged for governance, recording that the system identified an emergency and diverted the patient. This is important for clinical safety auditing – demonstrating that the system is catching red-flag cases.</w:t>
      </w:r>
    </w:p>
    <w:p w14:paraId="07D846C1" w14:textId="77777777" w:rsidR="00676E45" w:rsidRDefault="00000000">
      <w:pPr>
        <w:pStyle w:val="Compact"/>
        <w:numPr>
          <w:ilvl w:val="0"/>
          <w:numId w:val="4"/>
        </w:numPr>
      </w:pPr>
      <w:r>
        <w:t xml:space="preserve">The normal triage process is </w:t>
      </w:r>
      <w:r>
        <w:rPr>
          <w:b/>
          <w:bCs/>
        </w:rPr>
        <w:t>bypassed</w:t>
      </w:r>
      <w:r>
        <w:t xml:space="preserve"> for this request (it will not become an e-consultation task in the routine queue, since that could waste precious time).</w:t>
      </w:r>
    </w:p>
    <w:p w14:paraId="0F1F1084" w14:textId="77777777" w:rsidR="00676E45" w:rsidRDefault="00000000">
      <w:pPr>
        <w:pStyle w:val="Compact"/>
        <w:numPr>
          <w:ilvl w:val="0"/>
          <w:numId w:val="4"/>
        </w:numPr>
      </w:pPr>
      <w:r>
        <w:t xml:space="preserve">If no high-risk flags are detected and acuity seems non-emergency, the gate returns </w:t>
      </w:r>
      <w:r>
        <w:rPr>
          <w:b/>
          <w:bCs/>
        </w:rPr>
        <w:t>SAFE_TO_CONTINUE</w:t>
      </w:r>
      <w:r>
        <w:t>, and the request proceeds to the next stage (AI triage). In that case, the patient is allowed to complete their submission normally, perhaps being asked further questions to gather complete info for routine triage.</w:t>
      </w:r>
    </w:p>
    <w:p w14:paraId="35C9467C" w14:textId="77777777" w:rsidR="00676E45" w:rsidRDefault="00000000">
      <w:pPr>
        <w:pStyle w:val="FirstParagraph"/>
      </w:pPr>
      <w:r>
        <w:t>This urgent safety gate is essentially a triage-before-the-triage, ensuring that emergencies don’t sit in a digital queue. It’s a digital analog of reception staff being trained to spot heart attack symptoms – here the AI assists in that role.</w:t>
      </w:r>
    </w:p>
    <w:p w14:paraId="05A1D52C" w14:textId="77777777" w:rsidR="00676E45" w:rsidRDefault="00000000">
      <w:pPr>
        <w:pStyle w:val="Heading3"/>
      </w:pPr>
      <w:bookmarkStart w:id="7" w:name="Xc02dc415de9fbb22849c3bef841d52365cac5c6"/>
      <w:bookmarkEnd w:id="6"/>
      <w:r>
        <w:t>Telephony Parity (Cloud Telephony → Same Triage Workflow)</w:t>
      </w:r>
    </w:p>
    <w:p w14:paraId="2C7BAF75" w14:textId="77777777" w:rsidR="00676E45" w:rsidRDefault="00000000">
      <w:pPr>
        <w:pStyle w:val="FirstParagraph"/>
      </w:pPr>
      <w:r>
        <w:t xml:space="preserve">Not all patients use the web – many prefer the telephone. A core principle is </w:t>
      </w:r>
      <w:r>
        <w:rPr>
          <w:b/>
          <w:bCs/>
        </w:rPr>
        <w:t>Telephony Parity</w:t>
      </w:r>
      <w:r>
        <w:t xml:space="preserve">, meaning a phone call to the practice should result in the </w:t>
      </w:r>
      <w:r>
        <w:rPr>
          <w:i/>
          <w:iCs/>
        </w:rPr>
        <w:t>same outcome</w:t>
      </w:r>
      <w:r>
        <w:t xml:space="preserve"> as if the patient had submitted online. With modern </w:t>
      </w:r>
      <w:r>
        <w:rPr>
          <w:b/>
          <w:bCs/>
        </w:rPr>
        <w:t>cloud telephony</w:t>
      </w:r>
      <w:r>
        <w:t xml:space="preserve"> and speech recognition, the system merges phone and online streams into one workflow:</w:t>
      </w:r>
    </w:p>
    <w:p w14:paraId="2006F75E" w14:textId="77777777" w:rsidR="00676E45" w:rsidRDefault="00000000">
      <w:pPr>
        <w:pStyle w:val="Compact"/>
        <w:numPr>
          <w:ilvl w:val="0"/>
          <w:numId w:val="5"/>
        </w:numPr>
      </w:pPr>
      <w:r>
        <w:rPr>
          <w:b/>
          <w:bCs/>
        </w:rPr>
        <w:lastRenderedPageBreak/>
        <w:t>Inbound Call Handling:</w:t>
      </w:r>
      <w:r>
        <w:t xml:space="preserve"> When a patient calls, a cloud telephony system (IVR – interactive voice response) answers. It might say “Welcome, please tell us how we can help you today.” or present a menu of options (e.g., “Press 1 for medical symptoms, 2 for prescription requests, 3 for test results...”). This ensures calls are categorized.</w:t>
      </w:r>
    </w:p>
    <w:p w14:paraId="464C9F26" w14:textId="77777777" w:rsidR="00676E45" w:rsidRDefault="00000000">
      <w:pPr>
        <w:pStyle w:val="Compact"/>
        <w:numPr>
          <w:ilvl w:val="0"/>
          <w:numId w:val="5"/>
        </w:numPr>
      </w:pPr>
      <w:r>
        <w:t xml:space="preserve">If the patient’s need is </w:t>
      </w:r>
      <w:r>
        <w:rPr>
          <w:b/>
          <w:bCs/>
        </w:rPr>
        <w:t>symptoms/clinical</w:t>
      </w:r>
      <w:r>
        <w:t>, the system engages a voice intake:</w:t>
      </w:r>
    </w:p>
    <w:p w14:paraId="04825205" w14:textId="77777777" w:rsidR="00676E45" w:rsidRDefault="00000000">
      <w:pPr>
        <w:pStyle w:val="Compact"/>
        <w:numPr>
          <w:ilvl w:val="0"/>
          <w:numId w:val="5"/>
        </w:numPr>
      </w:pPr>
      <w:r>
        <w:t xml:space="preserve">It plays a brief message and then </w:t>
      </w:r>
      <w:r>
        <w:rPr>
          <w:b/>
          <w:bCs/>
        </w:rPr>
        <w:t>records up to 60 seconds of the patient describing their issue</w:t>
      </w:r>
      <w:r>
        <w:t xml:space="preserve"> in their own words (this is configurable). This recording captures the patient’s symptom history just like a text questionnaire would.</w:t>
      </w:r>
    </w:p>
    <w:p w14:paraId="16913BCC" w14:textId="77777777" w:rsidR="00676E45" w:rsidRDefault="00000000">
      <w:pPr>
        <w:pStyle w:val="Compact"/>
        <w:numPr>
          <w:ilvl w:val="0"/>
          <w:numId w:val="5"/>
        </w:numPr>
      </w:pPr>
      <w:r>
        <w:t xml:space="preserve">Immediately after, the system runs </w:t>
      </w:r>
      <w:r>
        <w:rPr>
          <w:b/>
          <w:bCs/>
        </w:rPr>
        <w:t>Automated Speech Recognition (ASR)</w:t>
      </w:r>
      <w:r>
        <w:t xml:space="preserve"> on the audio to get a transcribed text of what the patient said. It may also do </w:t>
      </w:r>
      <w:r>
        <w:rPr>
          <w:b/>
          <w:bCs/>
        </w:rPr>
        <w:t>caller identification</w:t>
      </w:r>
      <w:r>
        <w:t xml:space="preserve"> (either asking the patient to confirm their identity or using their phone number if recognized to link to a patient record).</w:t>
      </w:r>
    </w:p>
    <w:p w14:paraId="5CAFBA81" w14:textId="77777777" w:rsidR="00676E45" w:rsidRDefault="00000000">
      <w:pPr>
        <w:pStyle w:val="Compact"/>
        <w:numPr>
          <w:ilvl w:val="0"/>
          <w:numId w:val="5"/>
        </w:numPr>
      </w:pPr>
      <w:r>
        <w:t xml:space="preserve">Next, whether the input came from voice (transcribed text) or from touch-tone menu (DTMF input), an </w:t>
      </w:r>
      <w:r>
        <w:rPr>
          <w:b/>
          <w:bCs/>
        </w:rPr>
        <w:t>NLU (Natural Language Understanding) Intent classifier</w:t>
      </w:r>
      <w:r>
        <w:t xml:space="preserve"> processes it. This determines the intent of the call: is it about </w:t>
      </w:r>
      <w:r>
        <w:rPr>
          <w:b/>
          <w:bCs/>
        </w:rPr>
        <w:t>symptoms (clinical)</w:t>
      </w:r>
      <w:r>
        <w:t xml:space="preserve">, </w:t>
      </w:r>
      <w:r>
        <w:rPr>
          <w:b/>
          <w:bCs/>
        </w:rPr>
        <w:t>medication/refill</w:t>
      </w:r>
      <w:r>
        <w:t xml:space="preserve">, </w:t>
      </w:r>
      <w:r>
        <w:rPr>
          <w:b/>
          <w:bCs/>
        </w:rPr>
        <w:t>administrative request</w:t>
      </w:r>
      <w:r>
        <w:t xml:space="preserve"> (like a sick note or form), etc. The classifier might use keywords or a trained model to categorize the text.</w:t>
      </w:r>
    </w:p>
    <w:p w14:paraId="5C92C5F2" w14:textId="77777777" w:rsidR="00676E45" w:rsidRDefault="00000000">
      <w:pPr>
        <w:pStyle w:val="Compact"/>
        <w:numPr>
          <w:ilvl w:val="0"/>
          <w:numId w:val="5"/>
        </w:numPr>
      </w:pPr>
      <w:r>
        <w:t xml:space="preserve">The system then </w:t>
      </w:r>
      <w:r>
        <w:rPr>
          <w:b/>
          <w:bCs/>
        </w:rPr>
        <w:t>builds a structured “doc” (document)</w:t>
      </w:r>
      <w:r>
        <w:t xml:space="preserve"> representing the call. Essentially, it creates a data object similar to an online submission: including the patient’s identity, the transcribed narrative (if any), and metadata like call time, any menu selections. This structured document is in the same schema as a web submission (so that downstream triage doesn’t care whether it came from phone or web).</w:t>
      </w:r>
    </w:p>
    <w:p w14:paraId="05C0C203" w14:textId="77777777" w:rsidR="00676E45" w:rsidRDefault="00000000">
      <w:pPr>
        <w:pStyle w:val="Compact"/>
        <w:numPr>
          <w:ilvl w:val="0"/>
          <w:numId w:val="5"/>
        </w:numPr>
      </w:pPr>
      <w:r>
        <w:t xml:space="preserve">It now runs the </w:t>
      </w:r>
      <w:r>
        <w:rPr>
          <w:b/>
          <w:bCs/>
        </w:rPr>
        <w:t>same Safeguard Gate</w:t>
      </w:r>
      <w:r>
        <w:t xml:space="preserve"> on this document (as described above). This is crucial: if the patient on the phone said something like “...severe chest pain...” the system can catch it just as it would online. If the SafeguardGate returns DIVERTED (meaning an emergency), the IVR can play a message like “You may need urgent care. We advise you hang up and dial 999 or go to the emergency department.” (and simultaneously the safety alert to staff is triggered). Thus, phone callers also get red-flagged and advised appropriately – no one slips through just because they called.</w:t>
      </w:r>
    </w:p>
    <w:p w14:paraId="4EDFB28C" w14:textId="77777777" w:rsidR="00676E45" w:rsidRDefault="00000000">
      <w:pPr>
        <w:pStyle w:val="Compact"/>
        <w:numPr>
          <w:ilvl w:val="0"/>
          <w:numId w:val="5"/>
        </w:numPr>
      </w:pPr>
      <w:r>
        <w:t xml:space="preserve">If the call is </w:t>
      </w:r>
      <w:r>
        <w:rPr>
          <w:b/>
          <w:bCs/>
        </w:rPr>
        <w:t>safe to continue</w:t>
      </w:r>
      <w:r>
        <w:t>, then the system proceeds to triage it just like an online request:</w:t>
      </w:r>
    </w:p>
    <w:p w14:paraId="76D18D4E" w14:textId="77777777" w:rsidR="00676E45" w:rsidRDefault="00000000">
      <w:pPr>
        <w:pStyle w:val="Compact"/>
        <w:numPr>
          <w:ilvl w:val="0"/>
          <w:numId w:val="5"/>
        </w:numPr>
      </w:pPr>
      <w:r>
        <w:t>It publishes the structured doc to the triage input queue (</w:t>
      </w:r>
      <w:r>
        <w:rPr>
          <w:rStyle w:val="VerbatimChar"/>
        </w:rPr>
        <w:t>triage.input</w:t>
      </w:r>
      <w:r>
        <w:t xml:space="preserve"> topic). From here on, the </w:t>
      </w:r>
      <w:r>
        <w:rPr>
          <w:b/>
          <w:bCs/>
        </w:rPr>
        <w:t>AI Triage</w:t>
      </w:r>
      <w:r>
        <w:t xml:space="preserve"> process (next section) will handle it identically to a web submission.</w:t>
      </w:r>
    </w:p>
    <w:p w14:paraId="6026F17B" w14:textId="77777777" w:rsidR="00676E45" w:rsidRDefault="00000000">
      <w:pPr>
        <w:pStyle w:val="Compact"/>
        <w:numPr>
          <w:ilvl w:val="0"/>
          <w:numId w:val="5"/>
        </w:numPr>
      </w:pPr>
      <w:r>
        <w:t xml:space="preserve">Additionally, because the person is on the phone, the system can </w:t>
      </w:r>
      <w:r>
        <w:rPr>
          <w:b/>
          <w:bCs/>
        </w:rPr>
        <w:t>offer a callback</w:t>
      </w:r>
      <w:r>
        <w:t xml:space="preserve">: after publishing to triage, the IVR might say “Thank you. We have logged your request. A clinician will review it and call you back. Please choose a suitable time window for a callback.” The system can access the scheduling system to offer the patient a selection of callback slots (based on the triage priority it might tentatively </w:t>
      </w:r>
      <w:r>
        <w:lastRenderedPageBreak/>
        <w:t>assign). For example, if it looks routine, maybe offer tomorrow slots; if urgent, offer within an hour. The patient selects or is given a confirmation that “someone will call within X hours.”</w:t>
      </w:r>
    </w:p>
    <w:p w14:paraId="510AD72C" w14:textId="77777777" w:rsidR="00676E45" w:rsidRDefault="00000000">
      <w:pPr>
        <w:pStyle w:val="Compact"/>
        <w:numPr>
          <w:ilvl w:val="0"/>
          <w:numId w:val="5"/>
        </w:numPr>
      </w:pPr>
      <w:r>
        <w:t>The call then ends, having successfully turned a voice call into a digital triage entry.</w:t>
      </w:r>
    </w:p>
    <w:p w14:paraId="27ED8482" w14:textId="77777777" w:rsidR="00676E45" w:rsidRDefault="00000000">
      <w:pPr>
        <w:pStyle w:val="FirstParagraph"/>
      </w:pPr>
      <w:r>
        <w:t xml:space="preserve">This telephony workflow means </w:t>
      </w:r>
      <w:r>
        <w:rPr>
          <w:b/>
          <w:bCs/>
        </w:rPr>
        <w:t>calling the practice or using the website results in the same triage and queue</w:t>
      </w:r>
      <w:r>
        <w:t>. It ensures no group is disadvantaged: those who phone in are effectively converted into the digital workflow seamlessly</w:t>
      </w:r>
      <w:hyperlink r:id="rId10" w:anchor=":~:text=The%20GP%20Pathfinder%20Clinics%20digital,the%20most%20appropriate%20care%20pathway">
        <w:r>
          <w:rPr>
            <w:rStyle w:val="Hyperlink"/>
          </w:rPr>
          <w:t>[5]</w:t>
        </w:r>
      </w:hyperlink>
      <w:r>
        <w:t>. In fact, NHS England is pushing for cloud telephony in all practices by 2025 and digital tools to handle the infamous “8am rush”</w:t>
      </w:r>
      <w:hyperlink r:id="rId11" w:anchor=":~:text=GP%20Pathfinder%20Clinics%20is%20leading,referral%20letters%2C%20or%20test%20results">
        <w:r>
          <w:rPr>
            <w:rStyle w:val="Hyperlink"/>
          </w:rPr>
          <w:t>[4]</w:t>
        </w:r>
      </w:hyperlink>
      <w:r>
        <w:t>. Real-world implementations like GP Pathfinder Clinics show that patients can call anytime, have their request transcribed and triaged by a digital system automatically</w:t>
      </w:r>
      <w:hyperlink r:id="rId12" w:anchor=":~:text=The%20GP%20Pathfinder%20Clinics%20digital,the%20most%20appropriate%20care%20pathway">
        <w:r>
          <w:rPr>
            <w:rStyle w:val="Hyperlink"/>
          </w:rPr>
          <w:t>[5]</w:t>
        </w:r>
      </w:hyperlink>
      <w:r>
        <w:t>. This parity greatly improves access – a patient calling at 11pm with a concern can be triaged overnight and get a callback first thing in the morning, rather than hearing “call back tomorrow.”</w:t>
      </w:r>
    </w:p>
    <w:p w14:paraId="5E013AAE" w14:textId="77777777" w:rsidR="00676E45" w:rsidRDefault="00000000">
      <w:pPr>
        <w:pStyle w:val="BodyText"/>
      </w:pPr>
      <w:r>
        <w:rPr>
          <w:i/>
          <w:iCs/>
        </w:rPr>
        <w:t>(Diagrammatically, both a “Web/App Submission” and a “Phone Call” feed into a common Safeguard Gate. If safe, they funnel into a unified AI Triage process, then route to appropriate care or advice. If not safe (urgent), they divert to emergency guidance. This unified front door ensures 24/7 intake with safety checks.)</w:t>
      </w:r>
    </w:p>
    <w:p w14:paraId="7034FBAD" w14:textId="77777777" w:rsidR="00676E45" w:rsidRDefault="00000000">
      <w:pPr>
        <w:pStyle w:val="Heading2"/>
      </w:pPr>
      <w:bookmarkStart w:id="8" w:name="X9ec415bfa1741b918cbc5a453d9d2c2df046e7f"/>
      <w:bookmarkEnd w:id="4"/>
      <w:bookmarkEnd w:id="7"/>
      <w:r>
        <w:t>AI Triage, SLA Re-prioritisation, and De-duplication</w:t>
      </w:r>
    </w:p>
    <w:p w14:paraId="3BA80D37" w14:textId="77777777" w:rsidR="00676E45" w:rsidRDefault="00000000">
      <w:pPr>
        <w:pStyle w:val="FirstParagraph"/>
      </w:pPr>
      <w:r>
        <w:t xml:space="preserve">Once a patient’s request (symptom or inquiry) has passed the safety gate, it enters the </w:t>
      </w:r>
      <w:r>
        <w:rPr>
          <w:b/>
          <w:bCs/>
        </w:rPr>
        <w:t>AI Triage</w:t>
      </w:r>
      <w:r>
        <w:t xml:space="preserve"> process. This intelligent triage analyzes the content to determine how urgent it is, what kind of help is needed, and who should handle it. The system then creates a task for the clinical team. Additionally, as time passes, tasks can be </w:t>
      </w:r>
      <w:r>
        <w:rPr>
          <w:b/>
          <w:bCs/>
        </w:rPr>
        <w:t>re-prioritized</w:t>
      </w:r>
      <w:r>
        <w:t xml:space="preserve"> to meet service targets (SLA), and any duplicate requests are detected and merged.</w:t>
      </w:r>
    </w:p>
    <w:p w14:paraId="390FCA14" w14:textId="77777777" w:rsidR="00676E45" w:rsidRDefault="00000000">
      <w:pPr>
        <w:pStyle w:val="Heading3"/>
      </w:pPr>
      <w:bookmarkStart w:id="9" w:name="unified-triage-web-phone-walk-in"/>
      <w:r>
        <w:t>Unified Triage (Web + Phone + Walk-in)</w:t>
      </w:r>
    </w:p>
    <w:p w14:paraId="2DC8259A" w14:textId="77777777" w:rsidR="00676E45" w:rsidRDefault="00000000">
      <w:pPr>
        <w:pStyle w:val="FirstParagraph"/>
      </w:pPr>
      <w:r>
        <w:t xml:space="preserve">All requests from </w:t>
      </w:r>
      <w:r>
        <w:rPr>
          <w:b/>
          <w:bCs/>
        </w:rPr>
        <w:t>all channels</w:t>
      </w:r>
      <w:r>
        <w:t xml:space="preserve"> (online form, phone call transcript, even a walk-in if staff inputs it into the system) are handled by a unified triage algorithm to ensure consistency:</w:t>
      </w:r>
    </w:p>
    <w:p w14:paraId="72575198" w14:textId="77777777" w:rsidR="00676E45" w:rsidRDefault="00000000">
      <w:pPr>
        <w:pStyle w:val="Compact"/>
        <w:numPr>
          <w:ilvl w:val="0"/>
          <w:numId w:val="6"/>
        </w:numPr>
      </w:pPr>
      <w:r>
        <w:t xml:space="preserve">The triage service is triggered on the </w:t>
      </w:r>
      <w:r>
        <w:rPr>
          <w:rStyle w:val="VerbatimChar"/>
        </w:rPr>
        <w:t>triage.input</w:t>
      </w:r>
      <w:r>
        <w:t xml:space="preserve"> event with the structured document (</w:t>
      </w:r>
      <w:r>
        <w:rPr>
          <w:rStyle w:val="VerbatimChar"/>
        </w:rPr>
        <w:t>doc</w:t>
      </w:r>
      <w:r>
        <w:t xml:space="preserve">) of the patient’s request. The first step is to determine the </w:t>
      </w:r>
      <w:r>
        <w:rPr>
          <w:b/>
          <w:bCs/>
        </w:rPr>
        <w:t>intent</w:t>
      </w:r>
      <w:r>
        <w:t xml:space="preserve"> using the NLU </w:t>
      </w:r>
      <w:r>
        <w:rPr>
          <w:b/>
          <w:bCs/>
        </w:rPr>
        <w:t>Intent classifier</w:t>
      </w:r>
      <w:r>
        <w:t xml:space="preserve">. For example, the intent could be </w:t>
      </w:r>
      <w:r>
        <w:rPr>
          <w:i/>
          <w:iCs/>
        </w:rPr>
        <w:t>“clinical symptom”</w:t>
      </w:r>
      <w:r>
        <w:t xml:space="preserve">, </w:t>
      </w:r>
      <w:r>
        <w:rPr>
          <w:i/>
          <w:iCs/>
        </w:rPr>
        <w:t>“medication request”</w:t>
      </w:r>
      <w:r>
        <w:t xml:space="preserve">, </w:t>
      </w:r>
      <w:r>
        <w:rPr>
          <w:i/>
          <w:iCs/>
        </w:rPr>
        <w:t>“administrative”</w:t>
      </w:r>
      <w:r>
        <w:t>, etc. This guides subsequent logic (e.g., if it’s purely an admin request like “need a repeat sick note”, it might be routed differently than a medical symptom).</w:t>
      </w:r>
    </w:p>
    <w:p w14:paraId="1AE22D75" w14:textId="77777777" w:rsidR="00676E45" w:rsidRDefault="00000000">
      <w:pPr>
        <w:pStyle w:val="Compact"/>
        <w:numPr>
          <w:ilvl w:val="0"/>
          <w:numId w:val="6"/>
        </w:numPr>
      </w:pPr>
      <w:r>
        <w:t xml:space="preserve">It then uses </w:t>
      </w:r>
      <w:r>
        <w:rPr>
          <w:b/>
          <w:bCs/>
        </w:rPr>
        <w:t>Risk NLP</w:t>
      </w:r>
      <w:r>
        <w:t xml:space="preserve"> to scan for any </w:t>
      </w:r>
      <w:r>
        <w:rPr>
          <w:b/>
          <w:bCs/>
        </w:rPr>
        <w:t>red flags</w:t>
      </w:r>
      <w:r>
        <w:t xml:space="preserve"> in the content (essentially a second check in case something was borderline – although major ones were caught in the Safeguard Gate, this might catch additional context).</w:t>
      </w:r>
    </w:p>
    <w:p w14:paraId="71F690EE" w14:textId="77777777" w:rsidR="00676E45" w:rsidRDefault="00000000">
      <w:pPr>
        <w:pStyle w:val="Compact"/>
        <w:numPr>
          <w:ilvl w:val="0"/>
          <w:numId w:val="6"/>
        </w:numPr>
      </w:pPr>
      <w:r>
        <w:t xml:space="preserve">Next, an </w:t>
      </w:r>
      <w:r>
        <w:rPr>
          <w:b/>
          <w:bCs/>
        </w:rPr>
        <w:t>Acuity Model</w:t>
      </w:r>
      <w:r>
        <w:t xml:space="preserve"> predicts the case’s urgency on a spectrum (Emergency, Urgent, Routine, etc.). This is a machine learning model trained on historical triage </w:t>
      </w:r>
      <w:r>
        <w:lastRenderedPageBreak/>
        <w:t>outcomes. It looks at the combination of symptoms, patient’s age, conditions, etc., to output a severity score.</w:t>
      </w:r>
    </w:p>
    <w:p w14:paraId="1B22F9D7" w14:textId="77777777" w:rsidR="00676E45" w:rsidRDefault="00000000">
      <w:pPr>
        <w:pStyle w:val="Compact"/>
        <w:numPr>
          <w:ilvl w:val="0"/>
          <w:numId w:val="6"/>
        </w:numPr>
      </w:pPr>
      <w:r>
        <w:t xml:space="preserve">A </w:t>
      </w:r>
      <w:r>
        <w:rPr>
          <w:b/>
          <w:bCs/>
        </w:rPr>
        <w:t>Complexity Model</w:t>
      </w:r>
      <w:r>
        <w:t xml:space="preserve"> may also run, predicting how complex the case might be (e.g., straightforward vs. requiring a longer consult or specialist input). This can be based on number of complaints, comorbidities, etc.</w:t>
      </w:r>
    </w:p>
    <w:p w14:paraId="27D77EDB" w14:textId="77777777" w:rsidR="00676E45" w:rsidRDefault="00000000">
      <w:pPr>
        <w:pStyle w:val="Compact"/>
        <w:numPr>
          <w:ilvl w:val="0"/>
          <w:numId w:val="6"/>
        </w:numPr>
      </w:pPr>
      <w:r>
        <w:t xml:space="preserve">The system then extracts what </w:t>
      </w:r>
      <w:r>
        <w:rPr>
          <w:b/>
          <w:bCs/>
        </w:rPr>
        <w:t>skills or specialty</w:t>
      </w:r>
      <w:r>
        <w:t xml:space="preserve"> might be required. For instance, if the patient is an infant with a rash, the needed skill might be “GP with pediatrics experience” or if it’s a woman asking about pregnancy, maybe “GP or nurse with maternity experience,” etc. It uses a </w:t>
      </w:r>
      <w:r>
        <w:rPr>
          <w:b/>
          <w:bCs/>
        </w:rPr>
        <w:t>SkillExtractor</w:t>
      </w:r>
      <w:r>
        <w:t xml:space="preserve"> which might map keywords or using an ontology to suggest what kind of clinician is suitable.</w:t>
      </w:r>
    </w:p>
    <w:p w14:paraId="112A518E" w14:textId="77777777" w:rsidR="00676E45" w:rsidRDefault="00000000">
      <w:pPr>
        <w:pStyle w:val="Compact"/>
        <w:numPr>
          <w:ilvl w:val="0"/>
          <w:numId w:val="6"/>
        </w:numPr>
      </w:pPr>
      <w:r>
        <w:t xml:space="preserve">It also checks current </w:t>
      </w:r>
      <w:r>
        <w:rPr>
          <w:b/>
          <w:bCs/>
        </w:rPr>
        <w:t>organizational capacity</w:t>
      </w:r>
      <w:r>
        <w:t xml:space="preserve"> – essentially, who is available today. The system queries the rota or scheduling info to see how many clinicians, nurses, pharmacists, etc., are on duty and their skill sets. This forms an available </w:t>
      </w:r>
      <w:r>
        <w:rPr>
          <w:b/>
          <w:bCs/>
        </w:rPr>
        <w:t>pool</w:t>
      </w:r>
      <w:r>
        <w:t xml:space="preserve"> of potential “owners” for the task.</w:t>
      </w:r>
    </w:p>
    <w:p w14:paraId="1F877EB1" w14:textId="77777777" w:rsidR="00676E45" w:rsidRDefault="00000000">
      <w:pPr>
        <w:pStyle w:val="Compact"/>
        <w:numPr>
          <w:ilvl w:val="0"/>
          <w:numId w:val="6"/>
        </w:numPr>
      </w:pPr>
      <w:r>
        <w:t xml:space="preserve">Now the system computes a </w:t>
      </w:r>
      <w:r>
        <w:rPr>
          <w:b/>
          <w:bCs/>
        </w:rPr>
        <w:t>priority score</w:t>
      </w:r>
      <w:r>
        <w:t xml:space="preserve"> for this request. It factors in:</w:t>
      </w:r>
    </w:p>
    <w:p w14:paraId="2C14186E" w14:textId="77777777" w:rsidR="00676E45" w:rsidRDefault="00000000">
      <w:pPr>
        <w:pStyle w:val="Compact"/>
        <w:numPr>
          <w:ilvl w:val="0"/>
          <w:numId w:val="6"/>
        </w:numPr>
      </w:pPr>
      <w:r>
        <w:t xml:space="preserve">The </w:t>
      </w:r>
      <w:r>
        <w:rPr>
          <w:b/>
          <w:bCs/>
        </w:rPr>
        <w:t>acuity</w:t>
      </w:r>
      <w:r>
        <w:t xml:space="preserve"> (higher severity =&gt; higher score).</w:t>
      </w:r>
    </w:p>
    <w:p w14:paraId="19F9FC6B" w14:textId="77777777" w:rsidR="00676E45" w:rsidRDefault="00000000">
      <w:pPr>
        <w:pStyle w:val="Compact"/>
        <w:numPr>
          <w:ilvl w:val="0"/>
          <w:numId w:val="6"/>
        </w:numPr>
      </w:pPr>
      <w:r>
        <w:t xml:space="preserve">The presence of </w:t>
      </w:r>
      <w:r>
        <w:rPr>
          <w:b/>
          <w:bCs/>
        </w:rPr>
        <w:t>red flags</w:t>
      </w:r>
      <w:r>
        <w:t xml:space="preserve"> (these might add weight to the score, </w:t>
      </w:r>
      <w:r>
        <w:rPr>
          <w:rStyle w:val="VerbatimChar"/>
        </w:rPr>
        <w:t>wf</w:t>
      </w:r>
      <w:r>
        <w:t xml:space="preserve"> might be some weighted count of risk factors).</w:t>
      </w:r>
    </w:p>
    <w:p w14:paraId="26556126" w14:textId="77777777" w:rsidR="00676E45" w:rsidRDefault="00000000">
      <w:pPr>
        <w:pStyle w:val="Compact"/>
        <w:numPr>
          <w:ilvl w:val="0"/>
          <w:numId w:val="6"/>
        </w:numPr>
      </w:pPr>
      <w:r>
        <w:t xml:space="preserve">The </w:t>
      </w:r>
      <w:r>
        <w:rPr>
          <w:b/>
          <w:bCs/>
        </w:rPr>
        <w:t>time decay</w:t>
      </w:r>
      <w:r>
        <w:t xml:space="preserve"> (</w:t>
      </w:r>
      <w:r>
        <w:rPr>
          <w:rStyle w:val="VerbatimChar"/>
        </w:rPr>
        <w:t>td</w:t>
      </w:r>
      <w:r>
        <w:t>): how long it’s been since the patient made the request (a fresh request has no delay, but if this were being recalculated later, waiting longer increases urgency).</w:t>
      </w:r>
    </w:p>
    <w:p w14:paraId="347CC533" w14:textId="77777777" w:rsidR="00676E45" w:rsidRDefault="00000000">
      <w:pPr>
        <w:pStyle w:val="Compact"/>
        <w:numPr>
          <w:ilvl w:val="0"/>
          <w:numId w:val="6"/>
        </w:numPr>
      </w:pPr>
      <w:r>
        <w:t xml:space="preserve">The </w:t>
      </w:r>
      <w:r>
        <w:rPr>
          <w:b/>
          <w:bCs/>
        </w:rPr>
        <w:t>complexity</w:t>
      </w:r>
      <w:r>
        <w:t xml:space="preserve"> (maybe more complex could increase priority to allocate more time, or sometimes decrease if it’s non-urgent but complex – depending on the design, but likely complexity increases score to get it in front of a suitably skilled person).</w:t>
      </w:r>
    </w:p>
    <w:p w14:paraId="31A5F990" w14:textId="77777777" w:rsidR="00676E45" w:rsidRDefault="00000000">
      <w:pPr>
        <w:pStyle w:val="Compact"/>
        <w:numPr>
          <w:ilvl w:val="0"/>
          <w:numId w:val="6"/>
        </w:numPr>
      </w:pPr>
      <w:r>
        <w:rPr>
          <w:b/>
          <w:bCs/>
        </w:rPr>
        <w:t>Capacity mismatch</w:t>
      </w:r>
      <w:r>
        <w:t xml:space="preserve"> (</w:t>
      </w:r>
      <w:r>
        <w:rPr>
          <w:rStyle w:val="VerbatimChar"/>
        </w:rPr>
        <w:t>cm</w:t>
      </w:r>
      <w:r>
        <w:t xml:space="preserve">): if the needed skills are in very short supply right now, the system might </w:t>
      </w:r>
      <w:r>
        <w:rPr>
          <w:i/>
          <w:iCs/>
        </w:rPr>
        <w:t>increase</w:t>
      </w:r>
      <w:r>
        <w:t xml:space="preserve"> priority to ensure the patient is seen despite low supply (this helps surface cases that otherwise might wait too long when few clinicians can handle them).</w:t>
      </w:r>
    </w:p>
    <w:p w14:paraId="4763E074" w14:textId="77777777" w:rsidR="00676E45" w:rsidRDefault="00000000">
      <w:pPr>
        <w:pStyle w:val="Compact"/>
        <w:numPr>
          <w:ilvl w:val="0"/>
          <w:numId w:val="6"/>
        </w:numPr>
      </w:pPr>
      <w:r>
        <w:t xml:space="preserve">These are combined with weights: </w:t>
      </w:r>
      <w:r>
        <w:rPr>
          <w:rStyle w:val="VerbatimChar"/>
        </w:rPr>
        <w:t>score = W1*acuity + W2*wf + W3*td + W4*complexity - W5*cm</w:t>
      </w:r>
      <w:r>
        <w:t>. (The minus for capacity mismatch means if capacity is good, the score is a bit lower; if capacity is bad (mismatch high), subtracting a negative effectively raises the score.)</w:t>
      </w:r>
    </w:p>
    <w:p w14:paraId="5DA6A57E" w14:textId="77777777" w:rsidR="00676E45" w:rsidRDefault="00000000">
      <w:pPr>
        <w:pStyle w:val="Compact"/>
        <w:numPr>
          <w:ilvl w:val="0"/>
          <w:numId w:val="6"/>
        </w:numPr>
      </w:pPr>
      <w:r>
        <w:rPr>
          <w:b/>
          <w:bCs/>
        </w:rPr>
        <w:t>Life-threatening override:</w:t>
      </w:r>
      <w:r>
        <w:t xml:space="preserve"> If the content had any life-threatening flags or the acuity came out as </w:t>
      </w:r>
      <w:r>
        <w:rPr>
          <w:i/>
          <w:iCs/>
        </w:rPr>
        <w:t>Emergency</w:t>
      </w:r>
      <w:r>
        <w:t xml:space="preserve">, the system will bypass normal assignment and </w:t>
      </w:r>
      <w:r>
        <w:rPr>
          <w:b/>
          <w:bCs/>
        </w:rPr>
        <w:t>create a Safety Alert</w:t>
      </w:r>
      <w:r>
        <w:t xml:space="preserve"> (similar to above) to make sure urgent care is involved. In practice, this might push a notification to a special “urgent” team or trigger a 999 call transfer if in a call center scenario. Essentially, it ensures that if something extremely serious was somehow not diverted earlier, it is </w:t>
      </w:r>
      <w:r>
        <w:rPr>
          <w:i/>
          <w:iCs/>
        </w:rPr>
        <w:t>now</w:t>
      </w:r>
      <w:r>
        <w:t xml:space="preserve"> (this double safety net might be redundant but is there as a safeguard).</w:t>
      </w:r>
    </w:p>
    <w:p w14:paraId="5D27CD6E" w14:textId="77777777" w:rsidR="00676E45" w:rsidRDefault="00000000">
      <w:pPr>
        <w:pStyle w:val="Compact"/>
        <w:numPr>
          <w:ilvl w:val="0"/>
          <w:numId w:val="6"/>
        </w:numPr>
      </w:pPr>
      <w:r>
        <w:t>If not an emergency, the system proceeds to assign the case:</w:t>
      </w:r>
    </w:p>
    <w:p w14:paraId="5B00DC10" w14:textId="77777777" w:rsidR="00676E45" w:rsidRDefault="00000000">
      <w:pPr>
        <w:pStyle w:val="Compact"/>
        <w:numPr>
          <w:ilvl w:val="0"/>
          <w:numId w:val="6"/>
        </w:numPr>
      </w:pPr>
      <w:r>
        <w:lastRenderedPageBreak/>
        <w:t xml:space="preserve">It picks the </w:t>
      </w:r>
      <w:r>
        <w:rPr>
          <w:b/>
          <w:bCs/>
        </w:rPr>
        <w:t>best-fit team or clinician</w:t>
      </w:r>
      <w:r>
        <w:t xml:space="preserve"> from the </w:t>
      </w:r>
      <w:r>
        <w:rPr>
          <w:rStyle w:val="VerbatimChar"/>
        </w:rPr>
        <w:t>pool</w:t>
      </w:r>
      <w:r>
        <w:t xml:space="preserve"> of available staff. This uses a skills matching matrix. It looks at who has the requisite skills identified, and possibly other factors like continuity (has this clinician seen the patient before?), workload, etc. (In the appendix’s pseudo-code, a score is calculated for each candidate factoring availability, past resolution rates for similar issues, continuity preference, distance for home visits, and fairness – ensuring, for example, not all high-effort cases go to the same person). The highest scoring team/clinician is chosen as the </w:t>
      </w:r>
      <w:r>
        <w:rPr>
          <w:rStyle w:val="VerbatimChar"/>
        </w:rPr>
        <w:t>owner</w:t>
      </w:r>
      <w:r>
        <w:t xml:space="preserve"> for this task.</w:t>
      </w:r>
    </w:p>
    <w:p w14:paraId="4B072941" w14:textId="77777777" w:rsidR="00676E45" w:rsidRDefault="00000000">
      <w:pPr>
        <w:pStyle w:val="Compact"/>
        <w:numPr>
          <w:ilvl w:val="0"/>
          <w:numId w:val="6"/>
        </w:numPr>
      </w:pPr>
      <w:r>
        <w:t xml:space="preserve">It maps the numeric priority score to a </w:t>
      </w:r>
      <w:r>
        <w:rPr>
          <w:b/>
          <w:bCs/>
        </w:rPr>
        <w:t>priority label</w:t>
      </w:r>
      <w:r>
        <w:t xml:space="preserve"> using configured thresholds. For example, if score ≥ S_STAT, mark as “STAT” (immediate), if ≥ S_URGENT, mark “URGENT”, if ≥ S_SOON, mark “SOON”, else “ROUTINE”. Also, any flagged life-threatening case is auto “STAT” by rule. This categorical priority will later drive how quickly callbacks happen and how the queue is ordered.</w:t>
      </w:r>
    </w:p>
    <w:p w14:paraId="6CC67B7A" w14:textId="77777777" w:rsidR="00676E45" w:rsidRDefault="00000000">
      <w:pPr>
        <w:pStyle w:val="Compact"/>
        <w:numPr>
          <w:ilvl w:val="0"/>
          <w:numId w:val="6"/>
        </w:numPr>
      </w:pPr>
      <w:r>
        <w:t xml:space="preserve">The system then creates a FHIR </w:t>
      </w:r>
      <w:r>
        <w:rPr>
          <w:rStyle w:val="VerbatimChar"/>
        </w:rPr>
        <w:t>Task</w:t>
      </w:r>
      <w:r>
        <w:t xml:space="preserve"> resource representing this triage outcome. Key attributes on the Task include:</w:t>
      </w:r>
    </w:p>
    <w:p w14:paraId="157BE17F" w14:textId="77777777" w:rsidR="00676E45" w:rsidRDefault="00000000">
      <w:pPr>
        <w:pStyle w:val="Compact"/>
        <w:numPr>
          <w:ilvl w:val="1"/>
          <w:numId w:val="7"/>
        </w:numPr>
      </w:pPr>
      <w:r>
        <w:rPr>
          <w:rStyle w:val="VerbatimChar"/>
        </w:rPr>
        <w:t>status = requested</w:t>
      </w:r>
      <w:r>
        <w:t xml:space="preserve"> (meaning the task is awaiting action).</w:t>
      </w:r>
    </w:p>
    <w:p w14:paraId="4C868773" w14:textId="77777777" w:rsidR="00676E45" w:rsidRDefault="00000000">
      <w:pPr>
        <w:pStyle w:val="Compact"/>
        <w:numPr>
          <w:ilvl w:val="1"/>
          <w:numId w:val="7"/>
        </w:numPr>
      </w:pPr>
      <w:r>
        <w:rPr>
          <w:rStyle w:val="VerbatimChar"/>
        </w:rPr>
        <w:t>priority</w:t>
      </w:r>
      <w:r>
        <w:t xml:space="preserve"> = (the category determined above, e.g. “urgent”).</w:t>
      </w:r>
    </w:p>
    <w:p w14:paraId="60071719" w14:textId="77777777" w:rsidR="00676E45" w:rsidRDefault="00000000">
      <w:pPr>
        <w:pStyle w:val="Compact"/>
        <w:numPr>
          <w:ilvl w:val="1"/>
          <w:numId w:val="7"/>
        </w:numPr>
      </w:pPr>
      <w:r>
        <w:rPr>
          <w:rStyle w:val="VerbatimChar"/>
        </w:rPr>
        <w:t>for</w:t>
      </w:r>
      <w:r>
        <w:t xml:space="preserve"> = reference to the Patient.</w:t>
      </w:r>
    </w:p>
    <w:p w14:paraId="0B0E0F80" w14:textId="77777777" w:rsidR="00676E45" w:rsidRDefault="00000000">
      <w:pPr>
        <w:pStyle w:val="Compact"/>
        <w:numPr>
          <w:ilvl w:val="1"/>
          <w:numId w:val="7"/>
        </w:numPr>
      </w:pPr>
      <w:r>
        <w:rPr>
          <w:rStyle w:val="VerbatimChar"/>
        </w:rPr>
        <w:t>owner</w:t>
      </w:r>
      <w:r>
        <w:t xml:space="preserve"> = the team or practitioner who should handle it (could be a specific GP or a team mailbox like “duty team”).</w:t>
      </w:r>
    </w:p>
    <w:p w14:paraId="357546D1" w14:textId="77777777" w:rsidR="00676E45" w:rsidRDefault="00000000">
      <w:pPr>
        <w:pStyle w:val="Compact"/>
        <w:numPr>
          <w:ilvl w:val="1"/>
          <w:numId w:val="7"/>
        </w:numPr>
      </w:pPr>
      <w:r>
        <w:rPr>
          <w:rStyle w:val="VerbatimChar"/>
        </w:rPr>
        <w:t>input</w:t>
      </w:r>
      <w:r>
        <w:t xml:space="preserve"> = references to the input data (like the QuestionnaireResponse or Communication that contains the patient’s submission details, so the clinician can read it).</w:t>
      </w:r>
    </w:p>
    <w:p w14:paraId="6F2A84EF" w14:textId="77777777" w:rsidR="00676E45" w:rsidRDefault="00000000">
      <w:pPr>
        <w:pStyle w:val="Compact"/>
        <w:numPr>
          <w:ilvl w:val="1"/>
          <w:numId w:val="7"/>
        </w:numPr>
      </w:pPr>
      <w:r>
        <w:t>Possibly other metadata: timestamp, topic, etc.</w:t>
      </w:r>
    </w:p>
    <w:p w14:paraId="4D3AA9D4" w14:textId="77777777" w:rsidR="00676E45" w:rsidRDefault="00000000">
      <w:pPr>
        <w:pStyle w:val="Compact"/>
        <w:numPr>
          <w:ilvl w:val="0"/>
          <w:numId w:val="6"/>
        </w:numPr>
      </w:pPr>
      <w:r>
        <w:t xml:space="preserve">This Task is saved to the FHIR store (via the orchestrator’s transaction as part of the event flow). Now it’s visible in the clinicians’ </w:t>
      </w:r>
      <w:r>
        <w:rPr>
          <w:b/>
          <w:bCs/>
        </w:rPr>
        <w:t>work queue</w:t>
      </w:r>
      <w:r>
        <w:t xml:space="preserve">. For example, a GP logging into the Clinician Workspace can search for Tasks assigned to them or their team that are in </w:t>
      </w:r>
      <w:r>
        <w:rPr>
          <w:rStyle w:val="VerbatimChar"/>
        </w:rPr>
        <w:t>requested</w:t>
      </w:r>
      <w:r>
        <w:t xml:space="preserve"> status.</w:t>
      </w:r>
    </w:p>
    <w:p w14:paraId="5E91FE29" w14:textId="77777777" w:rsidR="00676E45" w:rsidRDefault="00000000">
      <w:pPr>
        <w:pStyle w:val="Compact"/>
        <w:numPr>
          <w:ilvl w:val="0"/>
          <w:numId w:val="6"/>
        </w:numPr>
      </w:pPr>
      <w:r>
        <w:t>At this point, triage is complete: the patient’s request has been classified and entered into the queue with an assigned priority and owner. From the patient’s perspective, they may get a message like “Your request has been received and is being reviewed by [Team].” Internally, clinicians are now aware of the task and will respond according to its priority.</w:t>
      </w:r>
    </w:p>
    <w:p w14:paraId="21D04410" w14:textId="77777777" w:rsidR="00676E45" w:rsidRDefault="00000000">
      <w:pPr>
        <w:pStyle w:val="FirstParagraph"/>
      </w:pPr>
      <w:r>
        <w:t>This AI-driven triage aims to ensure urgent issues are prioritized and matched to the right clinician, while routine things are scheduled appropriately. It automates what a human triage nurse might do, augmented by data (e.g., factoring in capacity and continuity).</w:t>
      </w:r>
    </w:p>
    <w:p w14:paraId="4DCFD322" w14:textId="77777777" w:rsidR="00676E45" w:rsidRDefault="00000000">
      <w:pPr>
        <w:pStyle w:val="Heading3"/>
      </w:pPr>
      <w:bookmarkStart w:id="10" w:name="sla-reprioritisation-aging"/>
      <w:bookmarkEnd w:id="9"/>
      <w:r>
        <w:t>SLA Reprioritisation (Aging)</w:t>
      </w:r>
    </w:p>
    <w:p w14:paraId="38E39778" w14:textId="77777777" w:rsidR="00676E45" w:rsidRDefault="00000000">
      <w:pPr>
        <w:pStyle w:val="FirstParagraph"/>
      </w:pPr>
      <w:r>
        <w:t xml:space="preserve">Even after initial triage, the system keeps an eye on open tasks to meet service level agreements (SLAs). </w:t>
      </w:r>
      <w:r>
        <w:rPr>
          <w:b/>
          <w:bCs/>
        </w:rPr>
        <w:t>Aging</w:t>
      </w:r>
      <w:r>
        <w:t xml:space="preserve"> refers to raising the priority of tasks the longer they wait, to prevent any from falling through the cracks:</w:t>
      </w:r>
    </w:p>
    <w:p w14:paraId="0E36A173" w14:textId="77777777" w:rsidR="00676E45" w:rsidRDefault="00000000">
      <w:pPr>
        <w:pStyle w:val="Compact"/>
        <w:numPr>
          <w:ilvl w:val="0"/>
          <w:numId w:val="8"/>
        </w:numPr>
      </w:pPr>
      <w:r>
        <w:lastRenderedPageBreak/>
        <w:t xml:space="preserve">A scheduler runs </w:t>
      </w:r>
      <w:r>
        <w:rPr>
          <w:b/>
          <w:bCs/>
        </w:rPr>
        <w:t>every 5 minutes</w:t>
      </w:r>
      <w:r>
        <w:t xml:space="preserve"> (or another suitable interval) scanning for all Tasks that are still pending (status = </w:t>
      </w:r>
      <w:r>
        <w:rPr>
          <w:rStyle w:val="VerbatimChar"/>
        </w:rPr>
        <w:t>requested</w:t>
      </w:r>
      <w:r>
        <w:t xml:space="preserve"> or </w:t>
      </w:r>
      <w:r>
        <w:rPr>
          <w:rStyle w:val="VerbatimChar"/>
        </w:rPr>
        <w:t>ready</w:t>
      </w:r>
      <w:r>
        <w:t>, meaning not completed yet).</w:t>
      </w:r>
    </w:p>
    <w:p w14:paraId="60DC7DDC" w14:textId="77777777" w:rsidR="00676E45" w:rsidRDefault="00000000">
      <w:pPr>
        <w:pStyle w:val="Compact"/>
        <w:numPr>
          <w:ilvl w:val="0"/>
          <w:numId w:val="8"/>
        </w:numPr>
      </w:pPr>
      <w:r>
        <w:t xml:space="preserve">For each open task </w:t>
      </w:r>
      <w:r>
        <w:rPr>
          <w:rStyle w:val="VerbatimChar"/>
        </w:rPr>
        <w:t>t</w:t>
      </w:r>
      <w:r>
        <w:t xml:space="preserve">, the system </w:t>
      </w:r>
      <w:r>
        <w:rPr>
          <w:b/>
          <w:bCs/>
        </w:rPr>
        <w:t>recalculates the priority score</w:t>
      </w:r>
      <w:r>
        <w:t xml:space="preserve"> (using a similar function as initial triage, but now </w:t>
      </w:r>
      <w:r>
        <w:rPr>
          <w:rStyle w:val="VerbatimChar"/>
        </w:rPr>
        <w:t>doc.age</w:t>
      </w:r>
      <w:r>
        <w:t xml:space="preserve"> – the time since request – is longer). Essentially, as time passes, the </w:t>
      </w:r>
      <w:r>
        <w:rPr>
          <w:rStyle w:val="VerbatimChar"/>
        </w:rPr>
        <w:t>TimeDecay</w:t>
      </w:r>
      <w:r>
        <w:t xml:space="preserve"> factor (</w:t>
      </w:r>
      <w:r>
        <w:rPr>
          <w:rStyle w:val="VerbatimChar"/>
        </w:rPr>
        <w:t>td</w:t>
      </w:r>
      <w:r>
        <w:t>) increases the score.</w:t>
      </w:r>
    </w:p>
    <w:p w14:paraId="05D54CE6" w14:textId="77777777" w:rsidR="00676E45" w:rsidRDefault="00000000">
      <w:pPr>
        <w:pStyle w:val="Compact"/>
        <w:numPr>
          <w:ilvl w:val="0"/>
          <w:numId w:val="8"/>
        </w:numPr>
      </w:pPr>
      <w:r>
        <w:t>It then checks if the new score now crosses into a higher priority band than before. For instance, a request that was initially just below the “urgent” threshold might, after 2 hours of waiting, now exceed that threshold.</w:t>
      </w:r>
    </w:p>
    <w:p w14:paraId="62F3BD37" w14:textId="77777777" w:rsidR="00676E45" w:rsidRDefault="00000000">
      <w:pPr>
        <w:pStyle w:val="Compact"/>
        <w:numPr>
          <w:ilvl w:val="0"/>
          <w:numId w:val="8"/>
        </w:numPr>
      </w:pPr>
      <w:r>
        <w:t xml:space="preserve">If a threshold is crossed, the system </w:t>
      </w:r>
      <w:r>
        <w:rPr>
          <w:b/>
          <w:bCs/>
        </w:rPr>
        <w:t>bumps the task’s priority</w:t>
      </w:r>
      <w:r>
        <w:t xml:space="preserve"> label and potentially reorders it in the queue. In practice, this could mean updating the Task’s </w:t>
      </w:r>
      <w:r>
        <w:rPr>
          <w:rStyle w:val="VerbatimChar"/>
        </w:rPr>
        <w:t>priority</w:t>
      </w:r>
      <w:r>
        <w:t xml:space="preserve"> field (e.g., from “routine” to “urgent”) and perhaps sending a notification to the team channel that “Task X has been escalated due to wait time.”</w:t>
      </w:r>
    </w:p>
    <w:p w14:paraId="3BAEC085" w14:textId="77777777" w:rsidR="00676E45" w:rsidRDefault="00000000">
      <w:pPr>
        <w:pStyle w:val="Compact"/>
        <w:numPr>
          <w:ilvl w:val="0"/>
          <w:numId w:val="8"/>
        </w:numPr>
      </w:pPr>
      <w:r>
        <w:t>This ensures compliance with SLAs – e.g., if the target is that all routine queries get at least an initial response within 48 hours, the system will escalate them to urgent as they approach that limit to draw attention. No task just sits forgotten; they gradually become more urgent the longer they remain unresolved.</w:t>
      </w:r>
    </w:p>
    <w:p w14:paraId="3A1C8A7B" w14:textId="77777777" w:rsidR="00676E45" w:rsidRDefault="00000000">
      <w:pPr>
        <w:pStyle w:val="Compact"/>
        <w:numPr>
          <w:ilvl w:val="0"/>
          <w:numId w:val="8"/>
        </w:numPr>
      </w:pPr>
      <w:r>
        <w:t>The reprioritization is done carefully to maintain monotonic priority (once up, it shouldn’t go down, except manually by a user if needed). Each change is also audited.</w:t>
      </w:r>
    </w:p>
    <w:p w14:paraId="73F95431" w14:textId="77777777" w:rsidR="00676E45" w:rsidRDefault="00000000">
      <w:pPr>
        <w:pStyle w:val="FirstParagraph"/>
      </w:pPr>
      <w:r>
        <w:t>In short, the aging loop is like a safety net that says: “If we haven’t addressed this by now, it becomes a higher priority.” This keeps the queue dynamic and responsive to time.</w:t>
      </w:r>
    </w:p>
    <w:p w14:paraId="3F1FCEE4" w14:textId="77777777" w:rsidR="00676E45" w:rsidRDefault="00000000">
      <w:pPr>
        <w:pStyle w:val="Heading3"/>
      </w:pPr>
      <w:bookmarkStart w:id="11" w:name="cross-channel-de-duplication"/>
      <w:bookmarkEnd w:id="10"/>
      <w:r>
        <w:t>Cross-Channel De-duplication</w:t>
      </w:r>
    </w:p>
    <w:p w14:paraId="4250DAAB" w14:textId="77777777" w:rsidR="00676E45" w:rsidRDefault="00000000">
      <w:pPr>
        <w:pStyle w:val="FirstParagraph"/>
      </w:pPr>
      <w:r>
        <w:t xml:space="preserve">Patients sometimes submit the same request through multiple channels (for example, they call in the morning, then also fill the online form later out of anxiety). To reduce duplicate work, the system has a </w:t>
      </w:r>
      <w:r>
        <w:rPr>
          <w:b/>
          <w:bCs/>
        </w:rPr>
        <w:t>Duplicate Ask Detector</w:t>
      </w:r>
      <w:r>
        <w:t>:</w:t>
      </w:r>
    </w:p>
    <w:p w14:paraId="32E1A3CB" w14:textId="77777777" w:rsidR="00676E45" w:rsidRDefault="00000000">
      <w:pPr>
        <w:pStyle w:val="Compact"/>
        <w:numPr>
          <w:ilvl w:val="0"/>
          <w:numId w:val="9"/>
        </w:numPr>
      </w:pPr>
      <w:r>
        <w:t xml:space="preserve">Whenever a new </w:t>
      </w:r>
      <w:r>
        <w:rPr>
          <w:rStyle w:val="VerbatimChar"/>
        </w:rPr>
        <w:t>doc</w:t>
      </w:r>
      <w:r>
        <w:t xml:space="preserve"> (request) arrives (from any channel), before triaging it, the system looks at that patient’s recent requests (e.g., within the last 24 hours, configurable window </w:t>
      </w:r>
      <w:r>
        <w:rPr>
          <w:rStyle w:val="VerbatimChar"/>
        </w:rPr>
        <w:t>W</w:t>
      </w:r>
      <w:r>
        <w:t>).</w:t>
      </w:r>
    </w:p>
    <w:p w14:paraId="15557C23" w14:textId="77777777" w:rsidR="00676E45" w:rsidRDefault="00000000">
      <w:pPr>
        <w:pStyle w:val="Compact"/>
        <w:numPr>
          <w:ilvl w:val="0"/>
          <w:numId w:val="9"/>
        </w:numPr>
      </w:pPr>
      <w:r>
        <w:t>It compares the content of the new request with each past request in that window. This could use text similarity or a more advanced semantic comparison.</w:t>
      </w:r>
    </w:p>
    <w:p w14:paraId="0B8818F2" w14:textId="77777777" w:rsidR="00676E45" w:rsidRDefault="00000000">
      <w:pPr>
        <w:pStyle w:val="Compact"/>
        <w:numPr>
          <w:ilvl w:val="0"/>
          <w:numId w:val="9"/>
        </w:numPr>
      </w:pPr>
      <w:r>
        <w:t xml:space="preserve">If a previous request </w:t>
      </w:r>
      <w:r>
        <w:rPr>
          <w:rStyle w:val="VerbatimChar"/>
        </w:rPr>
        <w:t>d</w:t>
      </w:r>
      <w:r>
        <w:t xml:space="preserve"> is found to be </w:t>
      </w:r>
      <w:r>
        <w:rPr>
          <w:b/>
          <w:bCs/>
        </w:rPr>
        <w:t>very similar</w:t>
      </w:r>
      <w:r>
        <w:t xml:space="preserve"> (above a similarity threshold τ) – meaning it’s likely about the same issue – the system will </w:t>
      </w:r>
      <w:r>
        <w:rPr>
          <w:b/>
          <w:bCs/>
        </w:rPr>
        <w:t>merge or link</w:t>
      </w:r>
      <w:r>
        <w:t xml:space="preserve"> the new one with the existing case instead of creating a separate task. In practice:</w:t>
      </w:r>
    </w:p>
    <w:p w14:paraId="7F31A14D" w14:textId="77777777" w:rsidR="00676E45" w:rsidRDefault="00000000">
      <w:pPr>
        <w:pStyle w:val="Compact"/>
        <w:numPr>
          <w:ilvl w:val="0"/>
          <w:numId w:val="9"/>
        </w:numPr>
      </w:pPr>
      <w:r>
        <w:t xml:space="preserve">It could update the existing Task </w:t>
      </w:r>
      <w:r>
        <w:rPr>
          <w:rStyle w:val="VerbatimChar"/>
        </w:rPr>
        <w:t>d</w:t>
      </w:r>
      <w:r>
        <w:t xml:space="preserve"> with a note that the patient re-contacted or provide the additional information from the new submission.</w:t>
      </w:r>
    </w:p>
    <w:p w14:paraId="2E05F951" w14:textId="77777777" w:rsidR="00676E45" w:rsidRDefault="00000000">
      <w:pPr>
        <w:pStyle w:val="Compact"/>
        <w:numPr>
          <w:ilvl w:val="0"/>
          <w:numId w:val="9"/>
        </w:numPr>
      </w:pPr>
      <w:r>
        <w:t>It avoids creating a brand new Task for the same issue.</w:t>
      </w:r>
    </w:p>
    <w:p w14:paraId="363A52F2" w14:textId="77777777" w:rsidR="00676E45" w:rsidRDefault="00000000">
      <w:pPr>
        <w:pStyle w:val="Compact"/>
        <w:numPr>
          <w:ilvl w:val="0"/>
          <w:numId w:val="9"/>
        </w:numPr>
      </w:pPr>
      <w:r>
        <w:t>It might notify the staff that “Patient X has duplicated their request; new info merged into Task #123.”</w:t>
      </w:r>
    </w:p>
    <w:p w14:paraId="768CE26E" w14:textId="77777777" w:rsidR="00676E45" w:rsidRDefault="00000000">
      <w:pPr>
        <w:pStyle w:val="Compact"/>
        <w:numPr>
          <w:ilvl w:val="0"/>
          <w:numId w:val="9"/>
        </w:numPr>
      </w:pPr>
      <w:r>
        <w:lastRenderedPageBreak/>
        <w:t xml:space="preserve">An audit event </w:t>
      </w:r>
      <w:r>
        <w:rPr>
          <w:b/>
          <w:bCs/>
        </w:rPr>
        <w:t>dedup</w:t>
      </w:r>
      <w:r>
        <w:t xml:space="preserve"> is emitted to log that a duplicate was detected and merged.</w:t>
      </w:r>
    </w:p>
    <w:p w14:paraId="15D791F8" w14:textId="77777777" w:rsidR="00676E45" w:rsidRDefault="00000000">
      <w:pPr>
        <w:pStyle w:val="Compact"/>
        <w:numPr>
          <w:ilvl w:val="0"/>
          <w:numId w:val="9"/>
        </w:numPr>
      </w:pPr>
      <w:r>
        <w:t>If no similar request is found, then it proceeds normally to create a new triage Task.</w:t>
      </w:r>
    </w:p>
    <w:p w14:paraId="0A07A240" w14:textId="77777777" w:rsidR="00676E45" w:rsidRDefault="00000000">
      <w:pPr>
        <w:pStyle w:val="Compact"/>
        <w:numPr>
          <w:ilvl w:val="0"/>
          <w:numId w:val="9"/>
        </w:numPr>
      </w:pPr>
      <w:r>
        <w:t>This de-duplication is done to prevent situations like the patient getting two callbacks for the same problem or two doctors working in parallel unnecessarily. It improves efficiency and reduces confusion. (Of course, the threshold is tuned to avoid wrong merges – only clear duplicates merge. Different problems from the same patient on the same day would still generate separate tasks.)</w:t>
      </w:r>
    </w:p>
    <w:p w14:paraId="61E82BD8" w14:textId="77777777" w:rsidR="00676E45" w:rsidRDefault="00000000">
      <w:pPr>
        <w:pStyle w:val="FirstParagraph"/>
      </w:pPr>
      <w:r>
        <w:t>With triage, aging, and deduplication, the system ensures that each patient request is handled appropriately, escalated if delayed, and not duplicated. Now we move on to what happens when a task requires an appointment booking.</w:t>
      </w:r>
    </w:p>
    <w:p w14:paraId="22E6D8F5" w14:textId="77777777" w:rsidR="00676E45" w:rsidRDefault="00000000">
      <w:pPr>
        <w:pStyle w:val="Heading2"/>
      </w:pPr>
      <w:bookmarkStart w:id="12" w:name="X6b26a80a31a8718ba9cd8d2c0a053085c9a7c8b"/>
      <w:bookmarkEnd w:id="8"/>
      <w:bookmarkEnd w:id="11"/>
      <w:r>
        <w:t>Booking: GP, PCN Enhanced Access, and GP Connect Broker</w:t>
      </w:r>
    </w:p>
    <w:p w14:paraId="0D1E0088" w14:textId="77777777" w:rsidR="00676E45" w:rsidRDefault="00000000">
      <w:pPr>
        <w:pStyle w:val="FirstParagraph"/>
      </w:pPr>
      <w:r>
        <w:t xml:space="preserve">Once a clinician reviews a triage task, they may decide the patient needs an appointment (face-to-face or remote) for further assessment. The system provides a </w:t>
      </w:r>
      <w:r>
        <w:rPr>
          <w:b/>
          <w:bCs/>
        </w:rPr>
        <w:t>smart booking</w:t>
      </w:r>
      <w:r>
        <w:t xml:space="preserve"> mechanism that searches both local and </w:t>
      </w:r>
      <w:r>
        <w:rPr>
          <w:b/>
          <w:bCs/>
        </w:rPr>
        <w:t>federated</w:t>
      </w:r>
      <w:r>
        <w:t xml:space="preserve"> (network) slots, ranks them by patient-centric criteria, and books via </w:t>
      </w:r>
      <w:r>
        <w:rPr>
          <w:b/>
          <w:bCs/>
        </w:rPr>
        <w:t>GP Connect</w:t>
      </w:r>
      <w:r>
        <w:t xml:space="preserve"> (the NHS interoperability interface for appointments). This allows using </w:t>
      </w:r>
      <w:r>
        <w:rPr>
          <w:b/>
          <w:bCs/>
        </w:rPr>
        <w:t>Enhanced Access</w:t>
      </w:r>
      <w:r>
        <w:t xml:space="preserve"> slots across a Primary Care Network (PCN) or other providers to ensure the patient is seen in a timely manner</w:t>
      </w:r>
      <w:hyperlink r:id="rId13" w:anchor=":~:text=We%27re%20helping%20primary%20care%20organisations,up%20patient%20care">
        <w:r>
          <w:rPr>
            <w:rStyle w:val="Hyperlink"/>
          </w:rPr>
          <w:t>[6]</w:t>
        </w:r>
      </w:hyperlink>
      <w:hyperlink r:id="rId14" w:anchor=":~:text=The%20majority%20of%20GP%20practices,up%20patient%20care">
        <w:r>
          <w:rPr>
            <w:rStyle w:val="Hyperlink"/>
          </w:rPr>
          <w:t>[7]</w:t>
        </w:r>
      </w:hyperlink>
      <w:r>
        <w:t>.</w:t>
      </w:r>
    </w:p>
    <w:p w14:paraId="5307067F" w14:textId="77777777" w:rsidR="00676E45" w:rsidRDefault="00000000">
      <w:pPr>
        <w:pStyle w:val="Heading3"/>
      </w:pPr>
      <w:bookmarkStart w:id="13" w:name="local-and-federated-search-rank"/>
      <w:r>
        <w:t>Local and Federated Search &amp; Rank</w:t>
      </w:r>
    </w:p>
    <w:p w14:paraId="4F910C9A" w14:textId="77777777" w:rsidR="00676E45" w:rsidRDefault="00000000">
      <w:pPr>
        <w:pStyle w:val="FirstParagraph"/>
      </w:pPr>
      <w:r>
        <w:t xml:space="preserve">When a booking is needed (either initiated by a patient through a self-book flow or by a clinician offering choices), the system performs a </w:t>
      </w:r>
      <w:r>
        <w:rPr>
          <w:b/>
          <w:bCs/>
        </w:rPr>
        <w:t>Search &amp; Rank</w:t>
      </w:r>
      <w:r>
        <w:t xml:space="preserve"> of available appointments:</w:t>
      </w:r>
    </w:p>
    <w:p w14:paraId="0A9D6151" w14:textId="77777777" w:rsidR="00676E45" w:rsidRDefault="00000000">
      <w:pPr>
        <w:pStyle w:val="Compact"/>
        <w:numPr>
          <w:ilvl w:val="0"/>
          <w:numId w:val="10"/>
        </w:numPr>
      </w:pPr>
      <w:r>
        <w:t xml:space="preserve">It determines the </w:t>
      </w:r>
      <w:r>
        <w:rPr>
          <w:b/>
          <w:bCs/>
        </w:rPr>
        <w:t>intent</w:t>
      </w:r>
      <w:r>
        <w:t xml:space="preserve"> or appointment type needed (e.g., GP consultation, practice nurse for a dressing change, phlebotomy, etc.) and any </w:t>
      </w:r>
      <w:r>
        <w:rPr>
          <w:b/>
          <w:bCs/>
        </w:rPr>
        <w:t>constraints</w:t>
      </w:r>
      <w:r>
        <w:t xml:space="preserve"> (e.g., within 48 hours if urgent, or at a specific clinic if required).</w:t>
      </w:r>
    </w:p>
    <w:p w14:paraId="52AB0D15" w14:textId="77777777" w:rsidR="00676E45" w:rsidRDefault="00000000">
      <w:pPr>
        <w:pStyle w:val="Compact"/>
        <w:numPr>
          <w:ilvl w:val="0"/>
          <w:numId w:val="10"/>
        </w:numPr>
      </w:pPr>
      <w:r>
        <w:t xml:space="preserve">It builds a list of appointment sources: usually the </w:t>
      </w:r>
      <w:r>
        <w:rPr>
          <w:b/>
          <w:bCs/>
        </w:rPr>
        <w:t>local practice</w:t>
      </w:r>
      <w:r>
        <w:t xml:space="preserve"> plus any </w:t>
      </w:r>
      <w:r>
        <w:rPr>
          <w:b/>
          <w:bCs/>
        </w:rPr>
        <w:t>PCN partner organizations</w:t>
      </w:r>
      <w:r>
        <w:t xml:space="preserve"> (and possibly extended access hubs or even other practices in the ICS if relevant). For example, if the patient’s practice is part of a network, the other practices’ extended hours slots are considered.</w:t>
      </w:r>
    </w:p>
    <w:p w14:paraId="0721C25D" w14:textId="77777777" w:rsidR="00676E45" w:rsidRDefault="00000000">
      <w:pPr>
        <w:pStyle w:val="Compact"/>
        <w:numPr>
          <w:ilvl w:val="0"/>
          <w:numId w:val="10"/>
        </w:numPr>
      </w:pPr>
      <w:r>
        <w:t>The system then queries each source for open slots:</w:t>
      </w:r>
    </w:p>
    <w:p w14:paraId="352A1432" w14:textId="77777777" w:rsidR="00676E45" w:rsidRDefault="00000000">
      <w:pPr>
        <w:pStyle w:val="Compact"/>
        <w:numPr>
          <w:ilvl w:val="0"/>
          <w:numId w:val="10"/>
        </w:numPr>
      </w:pPr>
      <w:r>
        <w:t xml:space="preserve">It uses FHIR </w:t>
      </w:r>
      <w:r>
        <w:rPr>
          <w:rStyle w:val="VerbatimChar"/>
        </w:rPr>
        <w:t>Slot</w:t>
      </w:r>
      <w:r>
        <w:t xml:space="preserve"> search API for each source with appropriate parameters (like </w:t>
      </w:r>
      <w:r>
        <w:rPr>
          <w:rStyle w:val="VerbatimChar"/>
        </w:rPr>
        <w:t>serviceType</w:t>
      </w:r>
      <w:r>
        <w:t xml:space="preserve"> matching the intent’s service needed, and a date/time window for the desired timeframe).</w:t>
      </w:r>
    </w:p>
    <w:p w14:paraId="2A5594A9" w14:textId="77777777" w:rsidR="00676E45" w:rsidRDefault="00000000">
      <w:pPr>
        <w:pStyle w:val="Compact"/>
        <w:numPr>
          <w:ilvl w:val="0"/>
          <w:numId w:val="10"/>
        </w:numPr>
      </w:pPr>
      <w:r>
        <w:t>For the local practice, it might find slots in their own schedule.</w:t>
      </w:r>
    </w:p>
    <w:p w14:paraId="3034F0B6" w14:textId="77777777" w:rsidR="00676E45" w:rsidRDefault="00000000">
      <w:pPr>
        <w:pStyle w:val="Compact"/>
        <w:numPr>
          <w:ilvl w:val="0"/>
          <w:numId w:val="10"/>
        </w:numPr>
      </w:pPr>
      <w:r>
        <w:t>For partners (PCN hub), it finds slots that are designated for network bookings (Enhanced Access appointments from 6:30–8pm weekdays, or Saturdays</w:t>
      </w:r>
      <w:hyperlink r:id="rId15" w:anchor=":~:text=1,access%20from%201%20October%202022">
        <w:r>
          <w:rPr>
            <w:rStyle w:val="Hyperlink"/>
          </w:rPr>
          <w:t>[1]</w:t>
        </w:r>
      </w:hyperlink>
      <w:r>
        <w:t>).</w:t>
      </w:r>
    </w:p>
    <w:p w14:paraId="7A033D5F" w14:textId="77777777" w:rsidR="00676E45" w:rsidRDefault="00000000">
      <w:pPr>
        <w:pStyle w:val="Compact"/>
        <w:numPr>
          <w:ilvl w:val="0"/>
          <w:numId w:val="10"/>
        </w:numPr>
      </w:pPr>
      <w:r>
        <w:t xml:space="preserve">All returned slots are collected into a set </w:t>
      </w:r>
      <w:r>
        <w:rPr>
          <w:rStyle w:val="VerbatimChar"/>
        </w:rPr>
        <w:t>S</w:t>
      </w:r>
      <w:r>
        <w:t>.</w:t>
      </w:r>
    </w:p>
    <w:p w14:paraId="69565BBF" w14:textId="77777777" w:rsidR="00676E45" w:rsidRDefault="00000000">
      <w:pPr>
        <w:pStyle w:val="Compact"/>
        <w:numPr>
          <w:ilvl w:val="0"/>
          <w:numId w:val="10"/>
        </w:numPr>
      </w:pPr>
      <w:r>
        <w:t>Next, the system gathers patient-specific preferences to rank these options:</w:t>
      </w:r>
    </w:p>
    <w:p w14:paraId="310AA05B" w14:textId="77777777" w:rsidR="00676E45" w:rsidRDefault="00000000">
      <w:pPr>
        <w:pStyle w:val="Compact"/>
        <w:numPr>
          <w:ilvl w:val="0"/>
          <w:numId w:val="10"/>
        </w:numPr>
      </w:pPr>
      <w:r>
        <w:rPr>
          <w:b/>
          <w:bCs/>
        </w:rPr>
        <w:lastRenderedPageBreak/>
        <w:t>Patient Preferences (</w:t>
      </w:r>
      <w:r>
        <w:rPr>
          <w:rStyle w:val="VerbatimChar"/>
          <w:b/>
          <w:bCs/>
        </w:rPr>
        <w:t>prefs</w:t>
      </w:r>
      <w:r>
        <w:rPr>
          <w:b/>
          <w:bCs/>
        </w:rPr>
        <w:t>):</w:t>
      </w:r>
      <w:r>
        <w:t xml:space="preserve"> Does the patient have a preferred GP or preferences like female clinician, or a specific clinic location? Any flags like “requires wheelchair access” or “language preference” could factor in here too.</w:t>
      </w:r>
    </w:p>
    <w:p w14:paraId="7FB68118" w14:textId="77777777" w:rsidR="00676E45" w:rsidRDefault="00000000">
      <w:pPr>
        <w:pStyle w:val="Compact"/>
        <w:numPr>
          <w:ilvl w:val="0"/>
          <w:numId w:val="10"/>
        </w:numPr>
      </w:pPr>
      <w:r>
        <w:rPr>
          <w:b/>
          <w:bCs/>
        </w:rPr>
        <w:t>Travel Time (</w:t>
      </w:r>
      <w:r>
        <w:rPr>
          <w:rStyle w:val="VerbatimChar"/>
          <w:b/>
          <w:bCs/>
        </w:rPr>
        <w:t>tt</w:t>
      </w:r>
      <w:r>
        <w:rPr>
          <w:b/>
          <w:bCs/>
        </w:rPr>
        <w:t>):</w:t>
      </w:r>
      <w:r>
        <w:t xml:space="preserve"> Using the patient’s address, calculate travel time to each slot’s location (e.g., home practice might be 5 minutes, a hub clinic might be 20 minutes drive). Distance/time can be a factor – closer is typically better for patient convenience.</w:t>
      </w:r>
    </w:p>
    <w:p w14:paraId="17838536" w14:textId="77777777" w:rsidR="00676E45" w:rsidRDefault="00000000">
      <w:pPr>
        <w:pStyle w:val="Compact"/>
        <w:numPr>
          <w:ilvl w:val="0"/>
          <w:numId w:val="10"/>
        </w:numPr>
      </w:pPr>
      <w:r>
        <w:rPr>
          <w:b/>
          <w:bCs/>
        </w:rPr>
        <w:t>Continuity (</w:t>
      </w:r>
      <w:r>
        <w:rPr>
          <w:rStyle w:val="VerbatimChar"/>
          <w:b/>
          <w:bCs/>
        </w:rPr>
        <w:t>cont</w:t>
      </w:r>
      <w:r>
        <w:rPr>
          <w:b/>
          <w:bCs/>
        </w:rPr>
        <w:t>):</w:t>
      </w:r>
      <w:r>
        <w:t xml:space="preserve"> If any slot is with a clinician the patient knows or at least at their registered practice, that continuity score is higher. Continuity of care is beneficial, so those slots might get a boost in ranking</w:t>
      </w:r>
      <w:hyperlink r:id="rId16" w:anchor=":~:text=GP%20Pathfinder%20Clinics%20is%20leading,referral%20letters%2C%20or%20test%20results">
        <w:r>
          <w:rPr>
            <w:rStyle w:val="Hyperlink"/>
          </w:rPr>
          <w:t>[8]</w:t>
        </w:r>
      </w:hyperlink>
      <w:r>
        <w:t xml:space="preserve"> (patients often prefer seeing their usual doctor if possible).</w:t>
      </w:r>
    </w:p>
    <w:p w14:paraId="2B9A161A" w14:textId="77777777" w:rsidR="00676E45" w:rsidRDefault="00000000">
      <w:pPr>
        <w:pStyle w:val="Compact"/>
        <w:numPr>
          <w:ilvl w:val="0"/>
          <w:numId w:val="10"/>
        </w:numPr>
      </w:pPr>
      <w:r>
        <w:rPr>
          <w:b/>
          <w:bCs/>
        </w:rPr>
        <w:t>Utilization Goals (</w:t>
      </w:r>
      <w:r>
        <w:rPr>
          <w:rStyle w:val="VerbatimChar"/>
          <w:b/>
          <w:bCs/>
        </w:rPr>
        <w:t>goals</w:t>
      </w:r>
      <w:r>
        <w:rPr>
          <w:b/>
          <w:bCs/>
        </w:rPr>
        <w:t>):</w:t>
      </w:r>
      <w:r>
        <w:t xml:space="preserve"> The practice or PCN might have goals like maximizing utilization of extended hours or balancing load. For instance, if extended access slots are underused, the algorithm might slightly favor those to improve utilization, as long as patient inconvenience isn’t too high.</w:t>
      </w:r>
    </w:p>
    <w:p w14:paraId="514EA0BC" w14:textId="77777777" w:rsidR="00676E45" w:rsidRDefault="00000000">
      <w:pPr>
        <w:pStyle w:val="Compact"/>
        <w:numPr>
          <w:ilvl w:val="0"/>
          <w:numId w:val="10"/>
        </w:numPr>
      </w:pPr>
      <w:r>
        <w:t xml:space="preserve">With all that information, a </w:t>
      </w:r>
      <w:r>
        <w:rPr>
          <w:b/>
          <w:bCs/>
        </w:rPr>
        <w:t>ranking algorithm</w:t>
      </w:r>
      <w:r>
        <w:t xml:space="preserve"> (could be a weighted scoring or even a multi-criteria optimization) sorts the slots. For example, it might assign points for meeting patient prefs, subtract points for longer travel, add points for continuity, and ensure any fairness rules (don’t always give all prime slots to certain patients) are satisfied.</w:t>
      </w:r>
    </w:p>
    <w:p w14:paraId="50793C77" w14:textId="77777777" w:rsidR="00676E45" w:rsidRDefault="00000000">
      <w:pPr>
        <w:pStyle w:val="Compact"/>
        <w:numPr>
          <w:ilvl w:val="0"/>
          <w:numId w:val="10"/>
        </w:numPr>
      </w:pPr>
      <w:r>
        <w:t xml:space="preserve">The output is a </w:t>
      </w:r>
      <w:r>
        <w:rPr>
          <w:b/>
          <w:bCs/>
        </w:rPr>
        <w:t>ranked list of available appointments</w:t>
      </w:r>
      <w:r>
        <w:t xml:space="preserve"> most suitable for the patient. Typically, the top 3–5 options might then be offered to the patient or presented to the clinician to choose.</w:t>
      </w:r>
    </w:p>
    <w:p w14:paraId="561177D9" w14:textId="77777777" w:rsidR="00676E45" w:rsidRDefault="00000000">
      <w:pPr>
        <w:pStyle w:val="Compact"/>
        <w:numPr>
          <w:ilvl w:val="0"/>
          <w:numId w:val="10"/>
        </w:numPr>
      </w:pPr>
      <w:r>
        <w:t xml:space="preserve">This process ensures the patient is given a </w:t>
      </w:r>
      <w:r>
        <w:rPr>
          <w:b/>
          <w:bCs/>
        </w:rPr>
        <w:t>timely appointment</w:t>
      </w:r>
      <w:r>
        <w:t xml:space="preserve"> that best matches their needs (urgent vs routine) while also considering convenience and continuity. For example, if the patient can be seen tomorrow at another practice 2 miles away or wait 3 days to see their own GP, the system can surface both options clearly.</w:t>
      </w:r>
    </w:p>
    <w:p w14:paraId="772F98C5" w14:textId="77777777" w:rsidR="00676E45" w:rsidRDefault="00000000">
      <w:pPr>
        <w:pStyle w:val="FirstParagraph"/>
      </w:pPr>
      <w:r>
        <w:rPr>
          <w:i/>
          <w:iCs/>
        </w:rPr>
        <w:t>(At this point, if the patient is booking themselves via the app, they would see something like “1) Tomorrow 10:00 with Dr. X at [Hub Clinic] (2 miles away), 2) Next day 09:00 with Dr. Y at your practice, 3) etc.” with the pros/cons implicitly in the ordering. If a staff is booking, they see the ranked slots to discuss with the patient.)</w:t>
      </w:r>
    </w:p>
    <w:p w14:paraId="7804AEB4" w14:textId="77777777" w:rsidR="00676E45" w:rsidRDefault="00000000">
      <w:pPr>
        <w:pStyle w:val="Heading3"/>
      </w:pPr>
      <w:bookmarkStart w:id="14" w:name="Xec768e2bb7f328768fa8b66d909f82544540019"/>
      <w:bookmarkEnd w:id="13"/>
      <w:r>
        <w:t>GP Connect Appointment Management (Federated Booking)</w:t>
      </w:r>
    </w:p>
    <w:p w14:paraId="66AF3A3B" w14:textId="77777777" w:rsidR="00676E45" w:rsidRDefault="00000000">
      <w:pPr>
        <w:pStyle w:val="FirstParagraph"/>
      </w:pPr>
      <w:r>
        <w:t xml:space="preserve">If the chosen slot is at a </w:t>
      </w:r>
      <w:r>
        <w:rPr>
          <w:b/>
          <w:bCs/>
        </w:rPr>
        <w:t>different organization</w:t>
      </w:r>
      <w:r>
        <w:t xml:space="preserve"> (e.g., at a PCN extended access hub or another practice), the system uses </w:t>
      </w:r>
      <w:r>
        <w:rPr>
          <w:b/>
          <w:bCs/>
        </w:rPr>
        <w:t>GP Connect</w:t>
      </w:r>
      <w:r>
        <w:t xml:space="preserve"> to book it on the patient’s behalf. GP Connect is the NHS interoperability interface that allows one organization to make bookings in another’s appointment book securely</w:t>
      </w:r>
      <w:hyperlink r:id="rId17" w:anchor=":~:text=We%27re%20helping%20primary%20care%20organisations,up%20patient%20care">
        <w:r>
          <w:rPr>
            <w:rStyle w:val="Hyperlink"/>
          </w:rPr>
          <w:t>[6]</w:t>
        </w:r>
      </w:hyperlink>
      <w:r>
        <w:t>. The booking function works as follows:</w:t>
      </w:r>
    </w:p>
    <w:p w14:paraId="6B59D999" w14:textId="77777777" w:rsidR="00676E45" w:rsidRDefault="00000000">
      <w:pPr>
        <w:pStyle w:val="Compact"/>
        <w:numPr>
          <w:ilvl w:val="0"/>
          <w:numId w:val="11"/>
        </w:numPr>
      </w:pPr>
      <w:r>
        <w:rPr>
          <w:b/>
          <w:bCs/>
        </w:rPr>
        <w:t>Eligibility Check:</w:t>
      </w:r>
      <w:r>
        <w:t xml:space="preserve"> Before booking, it checks that the patient is allowed to book into that organization. Typically, for PCN extended access, any patient from member practices is eligible by design. For other cases like a referral to a community service, </w:t>
      </w:r>
      <w:r>
        <w:lastRenderedPageBreak/>
        <w:t xml:space="preserve">there may be inclusion criteria. The system verifies things like the patient’s </w:t>
      </w:r>
      <w:r>
        <w:rPr>
          <w:b/>
          <w:bCs/>
        </w:rPr>
        <w:t>registered GP</w:t>
      </w:r>
      <w:r>
        <w:t xml:space="preserve"> (to ensure it matches the required PCN or locality for the slot).</w:t>
      </w:r>
    </w:p>
    <w:p w14:paraId="70FDBF8F" w14:textId="77777777" w:rsidR="00676E45" w:rsidRDefault="00000000">
      <w:pPr>
        <w:pStyle w:val="Compact"/>
        <w:numPr>
          <w:ilvl w:val="0"/>
          <w:numId w:val="11"/>
        </w:numPr>
      </w:pPr>
      <w:r>
        <w:rPr>
          <w:b/>
          <w:bCs/>
        </w:rPr>
        <w:t>FHIR Appointment Creation:</w:t>
      </w:r>
      <w:r>
        <w:t xml:space="preserve"> The system then creates a FHIR </w:t>
      </w:r>
      <w:r>
        <w:rPr>
          <w:rStyle w:val="VerbatimChar"/>
        </w:rPr>
        <w:t>Appointment</w:t>
      </w:r>
      <w:r>
        <w:t xml:space="preserve"> resource representing the booking. Important fields:</w:t>
      </w:r>
    </w:p>
    <w:p w14:paraId="51AAD040" w14:textId="77777777" w:rsidR="00676E45" w:rsidRDefault="00000000">
      <w:pPr>
        <w:pStyle w:val="Compact"/>
        <w:numPr>
          <w:ilvl w:val="0"/>
          <w:numId w:val="11"/>
        </w:numPr>
      </w:pPr>
      <w:r>
        <w:rPr>
          <w:rStyle w:val="VerbatimChar"/>
        </w:rPr>
        <w:t>status = booked</w:t>
      </w:r>
      <w:r>
        <w:t xml:space="preserve"> (to indicate the slot is now taken).</w:t>
      </w:r>
    </w:p>
    <w:p w14:paraId="21041878" w14:textId="77777777" w:rsidR="00676E45" w:rsidRDefault="00000000">
      <w:pPr>
        <w:pStyle w:val="Compact"/>
        <w:numPr>
          <w:ilvl w:val="0"/>
          <w:numId w:val="11"/>
        </w:numPr>
      </w:pPr>
      <w:r>
        <w:rPr>
          <w:rStyle w:val="VerbatimChar"/>
        </w:rPr>
        <w:t>slot</w:t>
      </w:r>
      <w:r>
        <w:t xml:space="preserve"> = reference to the </w:t>
      </w:r>
      <w:r>
        <w:rPr>
          <w:rStyle w:val="VerbatimChar"/>
        </w:rPr>
        <w:t>Slot</w:t>
      </w:r>
      <w:r>
        <w:t xml:space="preserve"> resource that was chosen (tying it to the specific time/place).</w:t>
      </w:r>
    </w:p>
    <w:p w14:paraId="352B78AE" w14:textId="77777777" w:rsidR="00676E45" w:rsidRDefault="00000000">
      <w:pPr>
        <w:pStyle w:val="Compact"/>
        <w:numPr>
          <w:ilvl w:val="0"/>
          <w:numId w:val="11"/>
        </w:numPr>
      </w:pPr>
      <w:r>
        <w:rPr>
          <w:rStyle w:val="VerbatimChar"/>
        </w:rPr>
        <w:t>participant</w:t>
      </w:r>
      <w:r>
        <w:t xml:space="preserve"> = includes the patient (and possibly the practitioner or healthcare service for that slot, depending on how slots are modeled). Essentially, who is attending the appointment.</w:t>
      </w:r>
    </w:p>
    <w:p w14:paraId="5FC170D1" w14:textId="77777777" w:rsidR="00676E45" w:rsidRDefault="00000000">
      <w:pPr>
        <w:pStyle w:val="Compact"/>
        <w:numPr>
          <w:ilvl w:val="0"/>
          <w:numId w:val="11"/>
        </w:numPr>
      </w:pPr>
      <w:r>
        <w:t xml:space="preserve">It may also include </w:t>
      </w:r>
      <w:r>
        <w:rPr>
          <w:rStyle w:val="VerbatimChar"/>
        </w:rPr>
        <w:t>reasonCode</w:t>
      </w:r>
      <w:r>
        <w:t xml:space="preserve"> or </w:t>
      </w:r>
      <w:r>
        <w:rPr>
          <w:rStyle w:val="VerbatimChar"/>
        </w:rPr>
        <w:t>description</w:t>
      </w:r>
      <w:r>
        <w:t xml:space="preserve"> based on the intent (so the receiving organization knows what the appointment is for).</w:t>
      </w:r>
    </w:p>
    <w:p w14:paraId="1B11F851" w14:textId="77777777" w:rsidR="00676E45" w:rsidRDefault="00000000">
      <w:pPr>
        <w:pStyle w:val="Compact"/>
        <w:numPr>
          <w:ilvl w:val="0"/>
          <w:numId w:val="11"/>
        </w:numPr>
      </w:pPr>
      <w:r>
        <w:rPr>
          <w:b/>
          <w:bCs/>
        </w:rPr>
        <w:t>Write-back via GP Connect:</w:t>
      </w:r>
      <w:r>
        <w:t xml:space="preserve"> Using GP Connect APIs, the system </w:t>
      </w:r>
      <w:r>
        <w:rPr>
          <w:b/>
          <w:bCs/>
        </w:rPr>
        <w:t>writes this Appointment to the source’s system</w:t>
      </w:r>
      <w:r>
        <w:t>. This could mean an HL7 FHIR create on the other system’s FHIR endpoint, or using a middleware that translates it. GP Connect ensures that the remote system’s schedule is updated – in real time, the slot goes off their available list and is tied to the patient. (For example, if the other practice uses EMIS or TPP SystmOne, GP Connect interfaces with those to insert the booking.)</w:t>
      </w:r>
    </w:p>
    <w:p w14:paraId="1B6FEE9B" w14:textId="77777777" w:rsidR="00676E45" w:rsidRDefault="00000000">
      <w:pPr>
        <w:pStyle w:val="Compact"/>
        <w:numPr>
          <w:ilvl w:val="0"/>
          <w:numId w:val="11"/>
        </w:numPr>
      </w:pPr>
      <w:r>
        <w:rPr>
          <w:b/>
          <w:bCs/>
        </w:rPr>
        <w:t>Confirmation Communication:</w:t>
      </w:r>
      <w:r>
        <w:t xml:space="preserve"> After successful booking, the system sends a confirmation to the patient. This could be an SMS, email or app notification via a FHIR </w:t>
      </w:r>
      <w:r>
        <w:rPr>
          <w:rStyle w:val="VerbatimChar"/>
        </w:rPr>
        <w:t>CommunicationRequest</w:t>
      </w:r>
      <w:r>
        <w:t xml:space="preserve"> that triggers a template message: “Your appointment is booked for [Date/Time] at [Location].” Including any instructions (e.g., “please wear a mask” or directions to the hub).</w:t>
      </w:r>
    </w:p>
    <w:p w14:paraId="3021661C" w14:textId="77777777" w:rsidR="00676E45" w:rsidRDefault="00000000">
      <w:pPr>
        <w:pStyle w:val="Compact"/>
        <w:numPr>
          <w:ilvl w:val="0"/>
          <w:numId w:val="11"/>
        </w:numPr>
      </w:pPr>
      <w:r>
        <w:t xml:space="preserve">The function returns the </w:t>
      </w:r>
      <w:r>
        <w:rPr>
          <w:rStyle w:val="VerbatimChar"/>
        </w:rPr>
        <w:t>Appointment</w:t>
      </w:r>
      <w:r>
        <w:t xml:space="preserve"> details, and the workflow updates the patient’s record (so everyone in the practice can see that the patient has an upcoming appointment even if it’s at another site).</w:t>
      </w:r>
    </w:p>
    <w:p w14:paraId="0C5703B0" w14:textId="77777777" w:rsidR="00676E45" w:rsidRDefault="00000000">
      <w:pPr>
        <w:pStyle w:val="Compact"/>
        <w:numPr>
          <w:ilvl w:val="0"/>
          <w:numId w:val="11"/>
        </w:numPr>
      </w:pPr>
      <w:r>
        <w:t>If any step fails (e.g., the slot got taken just moments before booking), the system would gracefully handle it by informing the user and refreshing options.</w:t>
      </w:r>
    </w:p>
    <w:p w14:paraId="01351D4E" w14:textId="77777777" w:rsidR="00676E45" w:rsidRDefault="00000000">
      <w:pPr>
        <w:pStyle w:val="FirstParagraph"/>
      </w:pPr>
      <w:r>
        <w:t xml:space="preserve">By using GP Connect, the practice can seamlessly book patients into </w:t>
      </w:r>
      <w:r>
        <w:rPr>
          <w:b/>
          <w:bCs/>
        </w:rPr>
        <w:t>federated slots</w:t>
      </w:r>
      <w:r>
        <w:t xml:space="preserve">. The patient might think of it as the practice arranging an appointment for them at another site. For clinicians, they maintain sight of the appointment because the system does an </w:t>
      </w:r>
      <w:r>
        <w:rPr>
          <w:b/>
          <w:bCs/>
        </w:rPr>
        <w:t>electronic write-back</w:t>
      </w:r>
      <w:r>
        <w:t xml:space="preserve"> to their record and can even pull the outcome later. According to NHS Digital, the majority of GP practices in England are enabled for GP Connect Appointment Management, allowing cross-organisation booking for improved access</w:t>
      </w:r>
      <w:hyperlink r:id="rId18" w:anchor=":~:text=We%27re%20helping%20primary%20care%20organisations,up%20patient%20care">
        <w:r>
          <w:rPr>
            <w:rStyle w:val="Hyperlink"/>
          </w:rPr>
          <w:t>[6]</w:t>
        </w:r>
      </w:hyperlink>
      <w:hyperlink r:id="rId19" w:anchor=":~:text=The%20majority%20of%20GP%20practices,up%20patient%20care">
        <w:r>
          <w:rPr>
            <w:rStyle w:val="Hyperlink"/>
          </w:rPr>
          <w:t>[7]</w:t>
        </w:r>
      </w:hyperlink>
      <w:r>
        <w:t>.</w:t>
      </w:r>
    </w:p>
    <w:p w14:paraId="6DB1ECCF" w14:textId="77777777" w:rsidR="00676E45" w:rsidRDefault="00000000">
      <w:pPr>
        <w:pStyle w:val="BodyText"/>
      </w:pPr>
      <w:r>
        <w:rPr>
          <w:i/>
          <w:iCs/>
        </w:rPr>
        <w:t>(The booking flow can be visualized: the system takes a booking intent -&gt; searches local + PCN slots -&gt; ranks them -&gt; patient selects an option -&gt; then the system books it via GP Connect and confirms. If the patient declines available options, alternative pathways like adding them to a waitlist or suggesting a Pharmacy service are available.)</w:t>
      </w:r>
    </w:p>
    <w:p w14:paraId="5DD6B93C" w14:textId="77777777" w:rsidR="00676E45" w:rsidRDefault="00000000">
      <w:pPr>
        <w:pStyle w:val="Heading2"/>
      </w:pPr>
      <w:bookmarkStart w:id="15" w:name="Xa15abc50ee627ea0ae76b83206c037275d33a33"/>
      <w:bookmarkEnd w:id="12"/>
      <w:bookmarkEnd w:id="14"/>
      <w:r>
        <w:lastRenderedPageBreak/>
        <w:t>Pharmacy First Router (Condition-Aware Deflection)</w:t>
      </w:r>
    </w:p>
    <w:p w14:paraId="118D17BA" w14:textId="77777777" w:rsidR="00676E45" w:rsidRDefault="00000000">
      <w:pPr>
        <w:pStyle w:val="FirstParagraph"/>
      </w:pPr>
      <w:r>
        <w:t xml:space="preserve">Aligned with new NHS initiatives, the system includes a </w:t>
      </w:r>
      <w:r>
        <w:rPr>
          <w:b/>
          <w:bCs/>
        </w:rPr>
        <w:t>“Pharmacy First”</w:t>
      </w:r>
      <w:r>
        <w:t xml:space="preserve"> workflow – if a patient’s condition can be handled by a community pharmacist (for minor ailments), the system will route them to a pharmacy instead of a GP, when appropriate. This reduces GP workload and often gets the patient treated faster for certain conditions</w:t>
      </w:r>
      <w:hyperlink r:id="rId20" w:anchor=":~:text=What%20is%20the%20NHS%20Pharmacy,First%20service">
        <w:r>
          <w:rPr>
            <w:rStyle w:val="Hyperlink"/>
          </w:rPr>
          <w:t>[9]</w:t>
        </w:r>
      </w:hyperlink>
      <w:hyperlink r:id="rId21" w:anchor=":~:text=The%20seven%20commonly%20occurring%20infections,in%20the%20Pharmacy%20First%20Service">
        <w:r>
          <w:rPr>
            <w:rStyle w:val="Hyperlink"/>
          </w:rPr>
          <w:t>[10]</w:t>
        </w:r>
      </w:hyperlink>
      <w:r>
        <w:t>.</w:t>
      </w:r>
    </w:p>
    <w:p w14:paraId="6CD407BE" w14:textId="77777777" w:rsidR="00676E45" w:rsidRDefault="00000000">
      <w:pPr>
        <w:pStyle w:val="Heading3"/>
      </w:pPr>
      <w:bookmarkStart w:id="16" w:name="eligibility-booking-outcome-write-back"/>
      <w:r>
        <w:t>Eligibility, Booking, Outcome Write-back</w:t>
      </w:r>
    </w:p>
    <w:p w14:paraId="1D3A07AD" w14:textId="77777777" w:rsidR="00676E45" w:rsidRDefault="00000000">
      <w:pPr>
        <w:pStyle w:val="Compact"/>
        <w:numPr>
          <w:ilvl w:val="0"/>
          <w:numId w:val="12"/>
        </w:numPr>
      </w:pPr>
      <w:r>
        <w:rPr>
          <w:b/>
          <w:bCs/>
        </w:rPr>
        <w:t>Symptom Classification:</w:t>
      </w:r>
      <w:r>
        <w:t xml:space="preserve"> When a request comes in, the system checks if it might be eligible for Pharmacy First. A </w:t>
      </w:r>
      <w:r>
        <w:rPr>
          <w:b/>
          <w:bCs/>
        </w:rPr>
        <w:t>symptom classifier</w:t>
      </w:r>
      <w:r>
        <w:t xml:space="preserve"> analyzes the complaint to determine the likely condition or category. For example, if keywords like “sore throat” or “UTI symptoms” appear, these correspond to known minor ailments. NHS England’s Pharmacy First service (launched 2023–2024) currently covers seven common conditions: e.g., </w:t>
      </w:r>
      <w:r>
        <w:rPr>
          <w:b/>
          <w:bCs/>
        </w:rPr>
        <w:t>uncomplicated UTI in women, impetigo, infected insect bites, sore throat, sinusitis, shingles, otitis media (ear infection)</w:t>
      </w:r>
      <w:hyperlink r:id="rId22" w:anchor=":~:text=The%20seven%20commonly%20occurring%20infections,in%20the%20Pharmacy%20First%20Service">
        <w:r>
          <w:rPr>
            <w:rStyle w:val="Hyperlink"/>
          </w:rPr>
          <w:t>[10]</w:t>
        </w:r>
      </w:hyperlink>
      <w:r>
        <w:t>. The classifier would map symptoms to one of these (or others as the service expands).</w:t>
      </w:r>
    </w:p>
    <w:p w14:paraId="564530DE" w14:textId="77777777" w:rsidR="00676E45" w:rsidRDefault="00000000">
      <w:pPr>
        <w:pStyle w:val="Compact"/>
        <w:numPr>
          <w:ilvl w:val="0"/>
          <w:numId w:val="12"/>
        </w:numPr>
      </w:pPr>
      <w:r>
        <w:rPr>
          <w:b/>
          <w:bCs/>
        </w:rPr>
        <w:t>Policy Check (Eligibility):</w:t>
      </w:r>
      <w:r>
        <w:t xml:space="preserve"> The system then checks </w:t>
      </w:r>
      <w:r>
        <w:rPr>
          <w:b/>
          <w:bCs/>
        </w:rPr>
        <w:t>eligibility rules</w:t>
      </w:r>
      <w:r>
        <w:t xml:space="preserve"> for pharmacy referral. This could include:</w:t>
      </w:r>
    </w:p>
    <w:p w14:paraId="37709741" w14:textId="77777777" w:rsidR="00676E45" w:rsidRDefault="00000000">
      <w:pPr>
        <w:pStyle w:val="Compact"/>
        <w:numPr>
          <w:ilvl w:val="0"/>
          <w:numId w:val="12"/>
        </w:numPr>
      </w:pPr>
      <w:r>
        <w:t>Patient age and gender (e.g., UTI pathway might be only for women 16-64, as per service spec</w:t>
      </w:r>
      <w:hyperlink r:id="rId23" w:anchor=":~:text=The%20seven%20commonly%20occurring%20infections,in%20the%20Pharmacy%20First%20Service">
        <w:r>
          <w:rPr>
            <w:rStyle w:val="Hyperlink"/>
          </w:rPr>
          <w:t>[11]</w:t>
        </w:r>
      </w:hyperlink>
      <w:r>
        <w:t>).</w:t>
      </w:r>
    </w:p>
    <w:p w14:paraId="756773F3" w14:textId="77777777" w:rsidR="00676E45" w:rsidRDefault="00000000">
      <w:pPr>
        <w:pStyle w:val="Compact"/>
        <w:numPr>
          <w:ilvl w:val="0"/>
          <w:numId w:val="12"/>
        </w:numPr>
      </w:pPr>
      <w:r>
        <w:t xml:space="preserve">Symptom severity (if any red flags in symptoms, then </w:t>
      </w:r>
      <w:r>
        <w:rPr>
          <w:i/>
          <w:iCs/>
        </w:rPr>
        <w:t>not</w:t>
      </w:r>
      <w:r>
        <w:t xml:space="preserve"> eligible – those would have been diverted earlier anyway).</w:t>
      </w:r>
    </w:p>
    <w:p w14:paraId="1CD81B3A" w14:textId="77777777" w:rsidR="00676E45" w:rsidRDefault="00000000">
      <w:pPr>
        <w:pStyle w:val="Compact"/>
        <w:numPr>
          <w:ilvl w:val="0"/>
          <w:numId w:val="12"/>
        </w:numPr>
      </w:pPr>
      <w:r>
        <w:t>Timing (pharmacy available today? Typically pharmacies are open extended hours but not 24/7).</w:t>
      </w:r>
    </w:p>
    <w:p w14:paraId="299953C4" w14:textId="77777777" w:rsidR="00676E45" w:rsidRDefault="00000000">
      <w:pPr>
        <w:pStyle w:val="Compact"/>
        <w:numPr>
          <w:ilvl w:val="0"/>
          <w:numId w:val="12"/>
        </w:numPr>
      </w:pPr>
      <w:r>
        <w:t>Any exclusions (e.g., if the patient has certain complex conditions or allergies that complicate minor illness management).</w:t>
      </w:r>
    </w:p>
    <w:p w14:paraId="7A2F5BEB" w14:textId="77777777" w:rsidR="00676E45" w:rsidRDefault="00000000">
      <w:pPr>
        <w:pStyle w:val="Compact"/>
        <w:numPr>
          <w:ilvl w:val="0"/>
          <w:numId w:val="12"/>
        </w:numPr>
      </w:pPr>
      <w:r>
        <w:t xml:space="preserve">If all criteria pass, </w:t>
      </w:r>
      <w:r>
        <w:rPr>
          <w:rStyle w:val="VerbatimChar"/>
        </w:rPr>
        <w:t>eligible = true</w:t>
      </w:r>
      <w:r>
        <w:t>. If not, then this pathway is skipped (</w:t>
      </w:r>
      <w:r>
        <w:rPr>
          <w:rStyle w:val="VerbatimChar"/>
        </w:rPr>
        <w:t>NOT_ELIGIBLE</w:t>
      </w:r>
      <w:r>
        <w:t>) and the patient will continue in the normal GP triage/booking route.</w:t>
      </w:r>
    </w:p>
    <w:p w14:paraId="05E63EC9" w14:textId="77777777" w:rsidR="00676E45" w:rsidRDefault="00000000">
      <w:pPr>
        <w:pStyle w:val="Compact"/>
        <w:numPr>
          <w:ilvl w:val="0"/>
          <w:numId w:val="12"/>
        </w:numPr>
      </w:pPr>
      <w:r>
        <w:rPr>
          <w:b/>
          <w:bCs/>
        </w:rPr>
        <w:t>Find Pharmacies &amp; Slots:</w:t>
      </w:r>
      <w:r>
        <w:t xml:space="preserve"> If eligible, the system finds </w:t>
      </w:r>
      <w:r>
        <w:rPr>
          <w:b/>
          <w:bCs/>
        </w:rPr>
        <w:t>nearby pharmacies</w:t>
      </w:r>
      <w:r>
        <w:t xml:space="preserve"> that offer the Pharmacy First service for that condition. It could use an integration with a directory or the NHS Service Finder. Likely:</w:t>
      </w:r>
    </w:p>
    <w:p w14:paraId="6D035499" w14:textId="77777777" w:rsidR="00676E45" w:rsidRDefault="00000000">
      <w:pPr>
        <w:pStyle w:val="Compact"/>
        <w:numPr>
          <w:ilvl w:val="0"/>
          <w:numId w:val="12"/>
        </w:numPr>
      </w:pPr>
      <w:r>
        <w:t>It searches within a certain radius of the patient’s postcode for pharmacies signed up to the service.</w:t>
      </w:r>
    </w:p>
    <w:p w14:paraId="33D15889" w14:textId="77777777" w:rsidR="00676E45" w:rsidRDefault="00000000">
      <w:pPr>
        <w:pStyle w:val="Compact"/>
        <w:numPr>
          <w:ilvl w:val="0"/>
          <w:numId w:val="12"/>
        </w:numPr>
      </w:pPr>
      <w:r>
        <w:t>It might check real-time capacity – e.g., does the pharmacy allow booking a consultation or is it walk-in. Some implementations send an electronic referral (via CPCS) without a fixed time, just notifying the pharmacist.</w:t>
      </w:r>
    </w:p>
    <w:p w14:paraId="013E4947" w14:textId="77777777" w:rsidR="00676E45" w:rsidRDefault="00000000">
      <w:pPr>
        <w:pStyle w:val="Compact"/>
        <w:numPr>
          <w:ilvl w:val="0"/>
          <w:numId w:val="12"/>
        </w:numPr>
      </w:pPr>
      <w:r>
        <w:t>If pharmacies do have a booking system (some may use a slot system for consultations), the system can search for the next available consultation slot (perhaps within a few hours same-day).</w:t>
      </w:r>
    </w:p>
    <w:p w14:paraId="4D8DE389" w14:textId="77777777" w:rsidR="00676E45" w:rsidRDefault="00000000">
      <w:pPr>
        <w:pStyle w:val="Compact"/>
        <w:numPr>
          <w:ilvl w:val="0"/>
          <w:numId w:val="12"/>
        </w:numPr>
      </w:pPr>
      <w:r>
        <w:t>It ranks pharmacies by availability and distance (preferring the nearest one that can see the patient soon).</w:t>
      </w:r>
    </w:p>
    <w:p w14:paraId="575EE832" w14:textId="77777777" w:rsidR="00676E45" w:rsidRDefault="00000000">
      <w:pPr>
        <w:pStyle w:val="Compact"/>
        <w:numPr>
          <w:ilvl w:val="0"/>
          <w:numId w:val="12"/>
        </w:numPr>
      </w:pPr>
      <w:r>
        <w:rPr>
          <w:b/>
          <w:bCs/>
        </w:rPr>
        <w:lastRenderedPageBreak/>
        <w:t>Book Pharmacy Consultation:</w:t>
      </w:r>
      <w:r>
        <w:t xml:space="preserve"> If a suitable pharmacy and time is found (denoted as </w:t>
      </w:r>
      <w:r>
        <w:rPr>
          <w:rStyle w:val="VerbatimChar"/>
        </w:rPr>
        <w:t>slot</w:t>
      </w:r>
      <w:r>
        <w:t xml:space="preserve"> for consistency, though it might just be an immediate referral):</w:t>
      </w:r>
    </w:p>
    <w:p w14:paraId="6EFE9AE8" w14:textId="77777777" w:rsidR="00676E45" w:rsidRDefault="00000000">
      <w:pPr>
        <w:pStyle w:val="Compact"/>
        <w:numPr>
          <w:ilvl w:val="0"/>
          <w:numId w:val="12"/>
        </w:numPr>
      </w:pPr>
      <w:r>
        <w:t xml:space="preserve">The system creates a FHIR </w:t>
      </w:r>
      <w:r>
        <w:rPr>
          <w:rStyle w:val="VerbatimChar"/>
        </w:rPr>
        <w:t>ServiceRequest</w:t>
      </w:r>
      <w:r>
        <w:t xml:space="preserve"> resource to document this referral, with category like “pharmacy-first” and reasonCode as the condition (e.g., “acute sore throat”). This is recorded in the patient’s record to mark that we’ve referred them to pharmacy.</w:t>
      </w:r>
    </w:p>
    <w:p w14:paraId="3889A0D4" w14:textId="77777777" w:rsidR="00676E45" w:rsidRDefault="00000000">
      <w:pPr>
        <w:pStyle w:val="Compact"/>
        <w:numPr>
          <w:ilvl w:val="0"/>
          <w:numId w:val="12"/>
        </w:numPr>
      </w:pPr>
      <w:r>
        <w:t xml:space="preserve">It then </w:t>
      </w:r>
      <w:r>
        <w:rPr>
          <w:b/>
          <w:bCs/>
        </w:rPr>
        <w:t>books</w:t>
      </w:r>
      <w:r>
        <w:t xml:space="preserve"> the appointment or sends the referral to the selected pharmacy. In practice, this could mean using the CPCS IT system: sending an electronic referral message that includes the patient details and the reason (the text from their request). The pharmacy receives this and will expect the patient.</w:t>
      </w:r>
    </w:p>
    <w:p w14:paraId="12EBCA19" w14:textId="77777777" w:rsidR="00676E45" w:rsidRDefault="00000000">
      <w:pPr>
        <w:pStyle w:val="Compact"/>
        <w:numPr>
          <w:ilvl w:val="0"/>
          <w:numId w:val="12"/>
        </w:numPr>
      </w:pPr>
      <w:r>
        <w:t xml:space="preserve">The patient is </w:t>
      </w:r>
      <w:r>
        <w:rPr>
          <w:b/>
          <w:bCs/>
        </w:rPr>
        <w:t>notified</w:t>
      </w:r>
      <w:r>
        <w:t xml:space="preserve"> (via SMS or app) with details: e.g., “You have been referred to [Pharmacy Name] for assessment of your [condition]. Please contact or visit the pharmacy at [address] (we recommend within [timeframe]).” In some models, the patient might be instructed to call the pharmacy, in others, the pharmacist calls the patient.</w:t>
      </w:r>
    </w:p>
    <w:p w14:paraId="7AB4D5D4" w14:textId="77777777" w:rsidR="00676E45" w:rsidRDefault="00000000">
      <w:pPr>
        <w:pStyle w:val="Compact"/>
        <w:numPr>
          <w:ilvl w:val="0"/>
          <w:numId w:val="12"/>
        </w:numPr>
      </w:pPr>
      <w:r>
        <w:t xml:space="preserve">The system then returns a status like </w:t>
      </w:r>
      <w:r>
        <w:rPr>
          <w:rStyle w:val="VerbatimChar"/>
        </w:rPr>
        <w:t>BOOKED_PHARMACY</w:t>
      </w:r>
      <w:r>
        <w:t xml:space="preserve"> indicating the handoff was successful.</w:t>
      </w:r>
    </w:p>
    <w:p w14:paraId="067C216D" w14:textId="77777777" w:rsidR="00676E45" w:rsidRDefault="00000000">
      <w:pPr>
        <w:pStyle w:val="Compact"/>
        <w:numPr>
          <w:ilvl w:val="0"/>
          <w:numId w:val="12"/>
        </w:numPr>
      </w:pPr>
      <w:r>
        <w:t>If no pharmacy with available capacity is found (</w:t>
      </w:r>
      <w:r>
        <w:rPr>
          <w:rStyle w:val="VerbatimChar"/>
        </w:rPr>
        <w:t>slot == ∅</w:t>
      </w:r>
      <w:r>
        <w:t>):</w:t>
      </w:r>
    </w:p>
    <w:p w14:paraId="631B0C5E" w14:textId="77777777" w:rsidR="00676E45" w:rsidRDefault="00000000">
      <w:pPr>
        <w:pStyle w:val="Compact"/>
        <w:numPr>
          <w:ilvl w:val="0"/>
          <w:numId w:val="12"/>
        </w:numPr>
      </w:pPr>
      <w:r>
        <w:t xml:space="preserve">The system returns </w:t>
      </w:r>
      <w:r>
        <w:rPr>
          <w:rStyle w:val="VerbatimChar"/>
        </w:rPr>
        <w:t>NO_PHARMACY_SLOTS</w:t>
      </w:r>
      <w:r>
        <w:t>, meaning it couldn’t complete the referral. The request would then default back to GP handling (perhaps the GP triage task remains open or is handled as normal).</w:t>
      </w:r>
    </w:p>
    <w:p w14:paraId="1FB64DB7" w14:textId="77777777" w:rsidR="00676E45" w:rsidRDefault="00000000">
      <w:pPr>
        <w:pStyle w:val="Compact"/>
        <w:numPr>
          <w:ilvl w:val="0"/>
          <w:numId w:val="12"/>
        </w:numPr>
      </w:pPr>
      <w:r>
        <w:t xml:space="preserve">If the patient/case was </w:t>
      </w:r>
      <w:r>
        <w:rPr>
          <w:rStyle w:val="VerbatimChar"/>
        </w:rPr>
        <w:t>NOT_ELIGIBLE</w:t>
      </w:r>
      <w:r>
        <w:t xml:space="preserve"> from the start, it returns that and the GP will handle it normally.</w:t>
      </w:r>
    </w:p>
    <w:p w14:paraId="2FD0179C" w14:textId="77777777" w:rsidR="00676E45" w:rsidRDefault="00000000">
      <w:pPr>
        <w:pStyle w:val="Compact"/>
        <w:numPr>
          <w:ilvl w:val="0"/>
          <w:numId w:val="12"/>
        </w:numPr>
      </w:pPr>
      <w:r>
        <w:rPr>
          <w:b/>
          <w:bCs/>
        </w:rPr>
        <w:t>Pharmacy Outcome Integration:</w:t>
      </w:r>
      <w:r>
        <w:t xml:space="preserve"> After a pharmacy consultation, it’s important that the outcome flows back:</w:t>
      </w:r>
    </w:p>
    <w:p w14:paraId="5D268301" w14:textId="77777777" w:rsidR="00676E45" w:rsidRDefault="00000000">
      <w:pPr>
        <w:pStyle w:val="Compact"/>
        <w:numPr>
          <w:ilvl w:val="0"/>
          <w:numId w:val="12"/>
        </w:numPr>
      </w:pPr>
      <w:r>
        <w:t xml:space="preserve">The community pharmacist will perform the consultation and then send a </w:t>
      </w:r>
      <w:r>
        <w:rPr>
          <w:b/>
          <w:bCs/>
        </w:rPr>
        <w:t>clinical feedback</w:t>
      </w:r>
      <w:r>
        <w:t xml:space="preserve"> to the GP (this is part of the service: they record the details and outcome).</w:t>
      </w:r>
    </w:p>
    <w:p w14:paraId="297C9435" w14:textId="77777777" w:rsidR="00676E45" w:rsidRDefault="00000000">
      <w:pPr>
        <w:pStyle w:val="Compact"/>
        <w:numPr>
          <w:ilvl w:val="0"/>
          <w:numId w:val="12"/>
        </w:numPr>
      </w:pPr>
      <w:r>
        <w:t xml:space="preserve">The system listens for these outcomes (perhaps via a FHIR </w:t>
      </w:r>
      <w:r>
        <w:rPr>
          <w:rStyle w:val="VerbatimChar"/>
        </w:rPr>
        <w:t>Observation</w:t>
      </w:r>
      <w:r>
        <w:t xml:space="preserve"> or </w:t>
      </w:r>
      <w:r>
        <w:rPr>
          <w:rStyle w:val="VerbatimChar"/>
        </w:rPr>
        <w:t>DocumentReference</w:t>
      </w:r>
      <w:r>
        <w:t xml:space="preserve"> from the pharmacy or via an email that’s ingested). When an outcome is received, the system </w:t>
      </w:r>
      <w:r>
        <w:rPr>
          <w:b/>
          <w:bCs/>
        </w:rPr>
        <w:t>writes back the data</w:t>
      </w:r>
      <w:r>
        <w:t xml:space="preserve"> into the patient’s record: for example, recording any </w:t>
      </w:r>
      <w:r>
        <w:rPr>
          <w:rStyle w:val="VerbatimChar"/>
        </w:rPr>
        <w:t>Observation</w:t>
      </w:r>
      <w:r>
        <w:t xml:space="preserve"> (vitals, findings), </w:t>
      </w:r>
      <w:r>
        <w:rPr>
          <w:rStyle w:val="VerbatimChar"/>
        </w:rPr>
        <w:t>Condition</w:t>
      </w:r>
      <w:r>
        <w:t xml:space="preserve"> (diagnosis given), or </w:t>
      </w:r>
      <w:r>
        <w:rPr>
          <w:rStyle w:val="VerbatimChar"/>
        </w:rPr>
        <w:t>MedicationRequest</w:t>
      </w:r>
      <w:r>
        <w:t xml:space="preserve"> (any prescription supplied under the protocol) that the pharmacist made, as well as marking the referral as complete.</w:t>
      </w:r>
    </w:p>
    <w:p w14:paraId="2B4E7CBD" w14:textId="77777777" w:rsidR="00676E45" w:rsidRDefault="00000000">
      <w:pPr>
        <w:pStyle w:val="Compact"/>
        <w:numPr>
          <w:ilvl w:val="0"/>
          <w:numId w:val="12"/>
        </w:numPr>
      </w:pPr>
      <w:r>
        <w:t xml:space="preserve">It then </w:t>
      </w:r>
      <w:r>
        <w:rPr>
          <w:b/>
          <w:bCs/>
        </w:rPr>
        <w:t>closes the loop</w:t>
      </w:r>
      <w:r>
        <w:t>: If the patient’s original Task is still open, it will mark it as completed or update it. If the pharmacist had to escalate (e.g., decided the patient does need a GP after all), the system could re-activate the Task or create a new urgent Task so that the GP follows up quickly.</w:t>
      </w:r>
    </w:p>
    <w:p w14:paraId="7D141D12" w14:textId="77777777" w:rsidR="00676E45" w:rsidRDefault="00000000">
      <w:pPr>
        <w:pStyle w:val="Compact"/>
        <w:numPr>
          <w:ilvl w:val="0"/>
          <w:numId w:val="12"/>
        </w:numPr>
      </w:pPr>
      <w:r>
        <w:t xml:space="preserve">This Pharmacy First integration is significant because it leverages new pathways to handle </w:t>
      </w:r>
      <w:r>
        <w:rPr>
          <w:i/>
          <w:iCs/>
        </w:rPr>
        <w:t>low acuity conditions at pharmacies</w:t>
      </w:r>
      <w:r>
        <w:t>, freeing GP appointments for more serious cases</w:t>
      </w:r>
      <w:hyperlink r:id="rId24" w:anchor=":~:text=The%20service%20supports%20general%20practice,access%20to%20primary%20care%20services">
        <w:r>
          <w:rPr>
            <w:rStyle w:val="Hyperlink"/>
          </w:rPr>
          <w:t>[12]</w:t>
        </w:r>
      </w:hyperlink>
      <w:r>
        <w:t>. According to NHS England, pharmacists can resolve ~90% of these cases without the patient needing a GP or urgent care</w:t>
      </w:r>
      <w:hyperlink r:id="rId25" w:anchor=":~:text=Pharmacies%20can%20access%20National%20Care,visit%20GP%20Connect%20Access%20Record">
        <w:r>
          <w:rPr>
            <w:rStyle w:val="Hyperlink"/>
          </w:rPr>
          <w:t>[13]</w:t>
        </w:r>
      </w:hyperlink>
      <w:r>
        <w:t>, which the system uses to improve access.</w:t>
      </w:r>
    </w:p>
    <w:p w14:paraId="07AC4782" w14:textId="77777777" w:rsidR="00676E45" w:rsidRDefault="00000000">
      <w:pPr>
        <w:pStyle w:val="FirstParagraph"/>
      </w:pPr>
      <w:r>
        <w:lastRenderedPageBreak/>
        <w:t>In summary, for issues like minor infections, the system can say “We can send you to a pharmacist today,” and manage that referral digitally, ensuring the GP record is updated afterward.</w:t>
      </w:r>
    </w:p>
    <w:p w14:paraId="77400563" w14:textId="77777777" w:rsidR="00676E45" w:rsidRDefault="00000000">
      <w:pPr>
        <w:pStyle w:val="Heading2"/>
      </w:pPr>
      <w:bookmarkStart w:id="17" w:name="capacity-shaper-access-co-pilot"/>
      <w:bookmarkEnd w:id="15"/>
      <w:bookmarkEnd w:id="16"/>
      <w:r>
        <w:t>Capacity Shaper &amp; Access Co-Pilot</w:t>
      </w:r>
    </w:p>
    <w:p w14:paraId="6E1BABE3" w14:textId="77777777" w:rsidR="00676E45" w:rsidRDefault="00000000">
      <w:pPr>
        <w:pStyle w:val="FirstParagraph"/>
      </w:pPr>
      <w:r>
        <w:t xml:space="preserve">Demand in healthcare is not static – some days or hours are busier than others. The </w:t>
      </w:r>
      <w:r>
        <w:rPr>
          <w:b/>
          <w:bCs/>
        </w:rPr>
        <w:t>Capacity Shaper</w:t>
      </w:r>
      <w:r>
        <w:t xml:space="preserve"> and </w:t>
      </w:r>
      <w:r>
        <w:rPr>
          <w:b/>
          <w:bCs/>
        </w:rPr>
        <w:t>Access Co-Pilot</w:t>
      </w:r>
      <w:r>
        <w:t xml:space="preserve"> are components to actively manage and optimize capacity in near-real-time. They forecast demand, adjust slot availability (“micro-releases”), and suggest changes to workflows or resource allocation, always with human oversight for final decisions.</w:t>
      </w:r>
    </w:p>
    <w:p w14:paraId="369E0625" w14:textId="77777777" w:rsidR="00676E45" w:rsidRDefault="00000000">
      <w:pPr>
        <w:pStyle w:val="Heading3"/>
      </w:pPr>
      <w:bookmarkStart w:id="18" w:name="X99ac5b3e5cd48faebb9dd79a9c465603a9e2958"/>
      <w:r>
        <w:t>Forecasting and Micro-Releases (Capacity Shaper)</w:t>
      </w:r>
    </w:p>
    <w:p w14:paraId="675E9BD2" w14:textId="77777777" w:rsidR="00676E45" w:rsidRDefault="00000000">
      <w:pPr>
        <w:pStyle w:val="FirstParagraph"/>
      </w:pPr>
      <w:r>
        <w:t xml:space="preserve">The </w:t>
      </w:r>
      <w:r>
        <w:rPr>
          <w:b/>
          <w:bCs/>
        </w:rPr>
        <w:t>Capacity Shaper</w:t>
      </w:r>
      <w:r>
        <w:t xml:space="preserve"> runs periodically (say every 15 minutes) to anticipate and correct any imbalance between patient demand and available appointments/staff in the short term:</w:t>
      </w:r>
    </w:p>
    <w:p w14:paraId="338CB416" w14:textId="77777777" w:rsidR="00676E45" w:rsidRDefault="00000000">
      <w:pPr>
        <w:pStyle w:val="Compact"/>
        <w:numPr>
          <w:ilvl w:val="0"/>
          <w:numId w:val="13"/>
        </w:numPr>
      </w:pPr>
      <w:r>
        <w:t xml:space="preserve">It gathers </w:t>
      </w:r>
      <w:r>
        <w:rPr>
          <w:b/>
          <w:bCs/>
        </w:rPr>
        <w:t>telemetry</w:t>
      </w:r>
      <w:r>
        <w:t xml:space="preserve"> on the current state of the system:</w:t>
      </w:r>
    </w:p>
    <w:p w14:paraId="37E57FF1" w14:textId="77777777" w:rsidR="00676E45" w:rsidRDefault="00000000">
      <w:pPr>
        <w:pStyle w:val="Compact"/>
        <w:numPr>
          <w:ilvl w:val="0"/>
          <w:numId w:val="13"/>
        </w:numPr>
      </w:pPr>
      <w:r>
        <w:t>Queue depth (how many tasks are waiting, broken down by urgency).</w:t>
      </w:r>
    </w:p>
    <w:p w14:paraId="7A6A131E" w14:textId="77777777" w:rsidR="00676E45" w:rsidRDefault="00000000">
      <w:pPr>
        <w:pStyle w:val="Compact"/>
        <w:numPr>
          <w:ilvl w:val="0"/>
          <w:numId w:val="13"/>
        </w:numPr>
      </w:pPr>
      <w:r>
        <w:t>Arrival rate of new requests (how many per hour, trend up or down?).</w:t>
      </w:r>
    </w:p>
    <w:p w14:paraId="526C6C8B" w14:textId="77777777" w:rsidR="00676E45" w:rsidRDefault="00000000">
      <w:pPr>
        <w:pStyle w:val="Compact"/>
        <w:numPr>
          <w:ilvl w:val="0"/>
          <w:numId w:val="13"/>
        </w:numPr>
      </w:pPr>
      <w:r>
        <w:t>No-shows and cancellations (recent cancellation rate can free up slots).</w:t>
      </w:r>
    </w:p>
    <w:p w14:paraId="248CFA12" w14:textId="77777777" w:rsidR="00676E45" w:rsidRDefault="00000000">
      <w:pPr>
        <w:pStyle w:val="Compact"/>
        <w:numPr>
          <w:ilvl w:val="0"/>
          <w:numId w:val="13"/>
        </w:numPr>
      </w:pPr>
      <w:r>
        <w:t>Staffing levels (how many doctors/nurses currently available or coming on shift).</w:t>
      </w:r>
    </w:p>
    <w:p w14:paraId="4F625BC1" w14:textId="77777777" w:rsidR="00676E45" w:rsidRDefault="00000000">
      <w:pPr>
        <w:pStyle w:val="Compact"/>
        <w:numPr>
          <w:ilvl w:val="0"/>
          <w:numId w:val="13"/>
        </w:numPr>
      </w:pPr>
      <w:r>
        <w:t>Any other relevant utilization metrics.</w:t>
      </w:r>
    </w:p>
    <w:p w14:paraId="0B66E571" w14:textId="77777777" w:rsidR="00676E45" w:rsidRDefault="00000000">
      <w:pPr>
        <w:pStyle w:val="Compact"/>
        <w:numPr>
          <w:ilvl w:val="0"/>
          <w:numId w:val="13"/>
        </w:numPr>
      </w:pPr>
      <w:r>
        <w:t xml:space="preserve">Using this data, it produces a </w:t>
      </w:r>
      <w:r>
        <w:rPr>
          <w:b/>
          <w:bCs/>
        </w:rPr>
        <w:t>short-horizon forecast</w:t>
      </w:r>
      <w:r>
        <w:t xml:space="preserve"> of the demand in the next few hours. This could use time-series forecasting models (like ARIMA or LSTM) or simpler trend analysis. For example, it might predict “In the next 4 hours, we expect ~20 more urgent cases and ~50 routine.”</w:t>
      </w:r>
    </w:p>
    <w:p w14:paraId="057CC9DD" w14:textId="77777777" w:rsidR="00676E45" w:rsidRDefault="00000000">
      <w:pPr>
        <w:pStyle w:val="Compact"/>
        <w:numPr>
          <w:ilvl w:val="0"/>
          <w:numId w:val="13"/>
        </w:numPr>
      </w:pPr>
      <w:r>
        <w:t xml:space="preserve">It also computes the </w:t>
      </w:r>
      <w:r>
        <w:rPr>
          <w:b/>
          <w:bCs/>
        </w:rPr>
        <w:t>need vs supply gap</w:t>
      </w:r>
      <w:r>
        <w:t>:</w:t>
      </w:r>
    </w:p>
    <w:p w14:paraId="1F58E466" w14:textId="77777777" w:rsidR="00676E45" w:rsidRDefault="00000000">
      <w:pPr>
        <w:pStyle w:val="Compact"/>
        <w:numPr>
          <w:ilvl w:val="0"/>
          <w:numId w:val="13"/>
        </w:numPr>
      </w:pPr>
      <w:r>
        <w:rPr>
          <w:b/>
          <w:bCs/>
        </w:rPr>
        <w:t>Need mix (</w:t>
      </w:r>
      <w:r>
        <w:rPr>
          <w:rStyle w:val="VerbatimChar"/>
          <w:b/>
          <w:bCs/>
        </w:rPr>
        <w:t>need</w:t>
      </w:r>
      <w:r>
        <w:rPr>
          <w:b/>
          <w:bCs/>
        </w:rPr>
        <w:t>)</w:t>
      </w:r>
      <w:r>
        <w:t>: based on tasks waiting plus forecasted new ones, how many urgent, routine, admin cases need handling in the next few hours.</w:t>
      </w:r>
    </w:p>
    <w:p w14:paraId="303EF0FA" w14:textId="77777777" w:rsidR="00676E45" w:rsidRDefault="00000000">
      <w:pPr>
        <w:pStyle w:val="Compact"/>
        <w:numPr>
          <w:ilvl w:val="0"/>
          <w:numId w:val="13"/>
        </w:numPr>
      </w:pPr>
      <w:r>
        <w:rPr>
          <w:b/>
          <w:bCs/>
        </w:rPr>
        <w:t>Supply mix (</w:t>
      </w:r>
      <w:r>
        <w:rPr>
          <w:rStyle w:val="VerbatimChar"/>
          <w:b/>
          <w:bCs/>
        </w:rPr>
        <w:t>supply</w:t>
      </w:r>
      <w:r>
        <w:rPr>
          <w:b/>
          <w:bCs/>
        </w:rPr>
        <w:t>)</w:t>
      </w:r>
      <w:r>
        <w:t>: based on the current schedule, how many appointment slots or callback slots are available in that timeframe (again categorized by urgent vs routine) and how many clinicians are available to take unscheduled calls.</w:t>
      </w:r>
    </w:p>
    <w:p w14:paraId="79AF6B14" w14:textId="77777777" w:rsidR="00676E45" w:rsidRDefault="00000000">
      <w:pPr>
        <w:pStyle w:val="Compact"/>
        <w:numPr>
          <w:ilvl w:val="0"/>
          <w:numId w:val="13"/>
        </w:numPr>
      </w:pPr>
      <w:r>
        <w:t xml:space="preserve">The difference </w:t>
      </w:r>
      <w:r>
        <w:rPr>
          <w:rStyle w:val="VerbatimChar"/>
        </w:rPr>
        <w:t>delta = need - supply</w:t>
      </w:r>
      <w:r>
        <w:t xml:space="preserve"> gives an idea of shortage or surplus in each category.</w:t>
      </w:r>
    </w:p>
    <w:p w14:paraId="59ABCA50" w14:textId="77777777" w:rsidR="00676E45" w:rsidRDefault="00000000">
      <w:pPr>
        <w:pStyle w:val="Compact"/>
        <w:numPr>
          <w:ilvl w:val="0"/>
          <w:numId w:val="13"/>
        </w:numPr>
      </w:pPr>
      <w:r>
        <w:t>If the gap is significant (beyond a threshold ε):</w:t>
      </w:r>
    </w:p>
    <w:p w14:paraId="2E7D360E" w14:textId="77777777" w:rsidR="00676E45" w:rsidRDefault="00000000">
      <w:pPr>
        <w:pStyle w:val="Compact"/>
        <w:numPr>
          <w:ilvl w:val="0"/>
          <w:numId w:val="13"/>
        </w:numPr>
      </w:pPr>
      <w:r>
        <w:t xml:space="preserve">The system will </w:t>
      </w:r>
      <w:r>
        <w:rPr>
          <w:b/>
          <w:bCs/>
        </w:rPr>
        <w:t>propose micro-releases</w:t>
      </w:r>
      <w:r>
        <w:t xml:space="preserve"> of held-back slots. Recall we keep some slots in reserve (HOLD_BACK_FRACTION) that are not immediately open to booking. If, for instance, routine demand is much higher than supply later today, the system can release some of those reserved routine slots to be bookable (or convert some follow-up slots to urgent slots, etc.).</w:t>
      </w:r>
    </w:p>
    <w:p w14:paraId="148F8C82" w14:textId="77777777" w:rsidR="00676E45" w:rsidRDefault="00000000">
      <w:pPr>
        <w:pStyle w:val="Compact"/>
        <w:numPr>
          <w:ilvl w:val="0"/>
          <w:numId w:val="13"/>
        </w:numPr>
      </w:pPr>
      <w:r>
        <w:t xml:space="preserve">It might also adjust scheduling templates: for example, if many urgent cases are expected in the afternoon but currently not enough urgent slots, it could convert </w:t>
      </w:r>
      <w:r>
        <w:lastRenderedPageBreak/>
        <w:t xml:space="preserve">some routine slots to urgent ones (rebalance the </w:t>
      </w:r>
      <w:r>
        <w:rPr>
          <w:i/>
          <w:iCs/>
        </w:rPr>
        <w:t>urgent:routine:admin</w:t>
      </w:r>
      <w:r>
        <w:t xml:space="preserve"> ratio) provided it doesn’t violate safety rules (like always keep at least X urgent slots).</w:t>
      </w:r>
    </w:p>
    <w:p w14:paraId="620E0D66" w14:textId="77777777" w:rsidR="00676E45" w:rsidRDefault="00000000">
      <w:pPr>
        <w:pStyle w:val="Compact"/>
        <w:numPr>
          <w:ilvl w:val="0"/>
          <w:numId w:val="13"/>
        </w:numPr>
      </w:pPr>
      <w:r>
        <w:t xml:space="preserve">These adjustments are done carefully and often automatically: for instance, </w:t>
      </w:r>
      <w:r>
        <w:rPr>
          <w:i/>
          <w:iCs/>
        </w:rPr>
        <w:t>routine first, preserve urgent</w:t>
      </w:r>
      <w:r>
        <w:t xml:space="preserve"> implies it will try to use up spare routine capacity to handle urgent demand before touching urgent slots (to ensure urgent slots are always there if needed).</w:t>
      </w:r>
    </w:p>
    <w:p w14:paraId="5024E868" w14:textId="77777777" w:rsidR="00676E45" w:rsidRDefault="00000000">
      <w:pPr>
        <w:pStyle w:val="Compact"/>
        <w:numPr>
          <w:ilvl w:val="0"/>
          <w:numId w:val="13"/>
        </w:numPr>
      </w:pPr>
      <w:r>
        <w:t xml:space="preserve">Essentially, the capacity shaper makes sure the system isn’t caught by surprise by a sudden influx – it proactively reshapes the schedule to </w:t>
      </w:r>
      <w:r>
        <w:rPr>
          <w:b/>
          <w:bCs/>
        </w:rPr>
        <w:t>match supply to anticipated need</w:t>
      </w:r>
      <w:r>
        <w:t>. This could be thought of as a continuous minor reprioritization of the day’s appointment book.</w:t>
      </w:r>
    </w:p>
    <w:p w14:paraId="32F4BC44" w14:textId="77777777" w:rsidR="00676E45" w:rsidRDefault="00000000">
      <w:pPr>
        <w:pStyle w:val="Compact"/>
        <w:numPr>
          <w:ilvl w:val="0"/>
          <w:numId w:val="13"/>
        </w:numPr>
      </w:pPr>
      <w:r>
        <w:t>All changes would be logged and, depending on policy, may require a quick approval or at least notification to staff (some systems auto-release slots within set limits, others might prompt a manager).</w:t>
      </w:r>
    </w:p>
    <w:p w14:paraId="71E7586A" w14:textId="77777777" w:rsidR="00676E45" w:rsidRDefault="00000000">
      <w:pPr>
        <w:pStyle w:val="FirstParagraph"/>
      </w:pPr>
      <w:r>
        <w:t>Through these micro-adjustments, the practice can maintain reasonable response times even as demand fluctuates, and maximize slot utilization (not letting reserved slots go unused unnecessarily).</w:t>
      </w:r>
    </w:p>
    <w:p w14:paraId="5337C0EF" w14:textId="77777777" w:rsidR="00676E45" w:rsidRDefault="00000000">
      <w:pPr>
        <w:pStyle w:val="Heading3"/>
      </w:pPr>
      <w:bookmarkStart w:id="19" w:name="X82f236151d441d6498371de821e39a1a9b8f3f1"/>
      <w:bookmarkEnd w:id="18"/>
      <w:r>
        <w:t>Access Co-Pilot (Human-in-the-Loop Optimizer)</w:t>
      </w:r>
    </w:p>
    <w:p w14:paraId="1CF1765B" w14:textId="77777777" w:rsidR="00676E45" w:rsidRDefault="00000000">
      <w:pPr>
        <w:pStyle w:val="FirstParagraph"/>
      </w:pPr>
      <w:r>
        <w:t xml:space="preserve">Beyond adjusting slots, there may be multiple strategies to improve access KPIs at any given time. The </w:t>
      </w:r>
      <w:r>
        <w:rPr>
          <w:b/>
          <w:bCs/>
        </w:rPr>
        <w:t>Access Co-Pilot</w:t>
      </w:r>
      <w:r>
        <w:t xml:space="preserve"> is an AI-driven advisor that suggests operational changes to the human managers, ensuring a </w:t>
      </w:r>
      <w:r>
        <w:rPr>
          <w:i/>
          <w:iCs/>
        </w:rPr>
        <w:t>human-in-the-loop</w:t>
      </w:r>
      <w:r>
        <w:t xml:space="preserve"> for major decisions:</w:t>
      </w:r>
    </w:p>
    <w:p w14:paraId="76563940" w14:textId="77777777" w:rsidR="00676E45" w:rsidRDefault="00000000">
      <w:pPr>
        <w:pStyle w:val="Compact"/>
        <w:numPr>
          <w:ilvl w:val="0"/>
          <w:numId w:val="14"/>
        </w:numPr>
      </w:pPr>
      <w:r>
        <w:t xml:space="preserve">Every 15 minutes (or similar schedule), the Co-Pilot assesses the system </w:t>
      </w:r>
      <w:r>
        <w:rPr>
          <w:b/>
          <w:bCs/>
        </w:rPr>
        <w:t>state</w:t>
      </w:r>
      <w:r>
        <w:t>. This state includes the current KPIs and any emerging issues:</w:t>
      </w:r>
    </w:p>
    <w:p w14:paraId="64DF554B" w14:textId="77777777" w:rsidR="00676E45" w:rsidRDefault="00000000">
      <w:pPr>
        <w:pStyle w:val="Compact"/>
        <w:numPr>
          <w:ilvl w:val="0"/>
          <w:numId w:val="14"/>
        </w:numPr>
      </w:pPr>
      <w:r>
        <w:t xml:space="preserve">E.g., </w:t>
      </w:r>
      <w:r>
        <w:rPr>
          <w:i/>
          <w:iCs/>
        </w:rPr>
        <w:t>time-to-first-response</w:t>
      </w:r>
      <w:r>
        <w:t xml:space="preserve"> for each priority (are we nearing breaches for any?),</w:t>
      </w:r>
    </w:p>
    <w:p w14:paraId="66D800A0" w14:textId="77777777" w:rsidR="00676E45" w:rsidRDefault="00000000">
      <w:pPr>
        <w:pStyle w:val="Compact"/>
        <w:numPr>
          <w:ilvl w:val="0"/>
          <w:numId w:val="14"/>
        </w:numPr>
      </w:pPr>
      <w:r>
        <w:t>Number of tasks approaching SLA deadlines,</w:t>
      </w:r>
    </w:p>
    <w:p w14:paraId="079CE6ED" w14:textId="77777777" w:rsidR="00676E45" w:rsidRDefault="00000000">
      <w:pPr>
        <w:pStyle w:val="Compact"/>
        <w:numPr>
          <w:ilvl w:val="0"/>
          <w:numId w:val="14"/>
        </w:numPr>
      </w:pPr>
      <w:r>
        <w:t>Utilization of each clinician and overall (overloaded or underloaded),</w:t>
      </w:r>
    </w:p>
    <w:p w14:paraId="2953BBAF" w14:textId="77777777" w:rsidR="00676E45" w:rsidRDefault="00000000">
      <w:pPr>
        <w:pStyle w:val="Compact"/>
        <w:numPr>
          <w:ilvl w:val="0"/>
          <w:numId w:val="14"/>
        </w:numPr>
      </w:pPr>
      <w:r>
        <w:t>Continuity metrics (are patients mostly seeing their own GP or not?),</w:t>
      </w:r>
    </w:p>
    <w:p w14:paraId="0C53FB26" w14:textId="77777777" w:rsidR="00676E45" w:rsidRDefault="00000000">
      <w:pPr>
        <w:pStyle w:val="Compact"/>
        <w:numPr>
          <w:ilvl w:val="0"/>
          <w:numId w:val="14"/>
        </w:numPr>
      </w:pPr>
      <w:r>
        <w:t>Fairness metrics (are vulnerable groups getting their share of access?),</w:t>
      </w:r>
    </w:p>
    <w:p w14:paraId="0CD69ABA" w14:textId="77777777" w:rsidR="00676E45" w:rsidRDefault="00000000">
      <w:pPr>
        <w:pStyle w:val="Compact"/>
        <w:numPr>
          <w:ilvl w:val="0"/>
          <w:numId w:val="14"/>
        </w:numPr>
      </w:pPr>
      <w:r>
        <w:t>Patient waiting times, etc.</w:t>
      </w:r>
    </w:p>
    <w:p w14:paraId="1FFA94B5" w14:textId="77777777" w:rsidR="00676E45" w:rsidRDefault="00000000">
      <w:pPr>
        <w:pStyle w:val="Compact"/>
        <w:numPr>
          <w:ilvl w:val="0"/>
          <w:numId w:val="14"/>
        </w:numPr>
      </w:pPr>
      <w:r>
        <w:t xml:space="preserve">It has a predefined set of possible </w:t>
      </w:r>
      <w:r>
        <w:rPr>
          <w:b/>
          <w:bCs/>
        </w:rPr>
        <w:t>actions</w:t>
      </w:r>
      <w:r>
        <w:t xml:space="preserve"> it can consider. For example:</w:t>
      </w:r>
    </w:p>
    <w:p w14:paraId="6B27B400" w14:textId="77777777" w:rsidR="00676E45" w:rsidRDefault="00000000">
      <w:pPr>
        <w:pStyle w:val="Compact"/>
        <w:numPr>
          <w:ilvl w:val="0"/>
          <w:numId w:val="14"/>
        </w:numPr>
      </w:pPr>
      <w:r>
        <w:t>“Swap slot types” – e.g., convert some routine slots to urgent or vice versa later in the day.</w:t>
      </w:r>
    </w:p>
    <w:p w14:paraId="6D315271" w14:textId="77777777" w:rsidR="00676E45" w:rsidRDefault="00000000">
      <w:pPr>
        <w:pStyle w:val="Compact"/>
        <w:numPr>
          <w:ilvl w:val="0"/>
          <w:numId w:val="14"/>
        </w:numPr>
      </w:pPr>
      <w:r>
        <w:t>“Extend phone callbacks” – e.g., ask staff to do overtime or open an extra hour for callbacks in the evening if many remain.</w:t>
      </w:r>
    </w:p>
    <w:p w14:paraId="1834AF37" w14:textId="77777777" w:rsidR="00676E45" w:rsidRDefault="00000000">
      <w:pPr>
        <w:pStyle w:val="Compact"/>
        <w:numPr>
          <w:ilvl w:val="0"/>
          <w:numId w:val="14"/>
        </w:numPr>
      </w:pPr>
      <w:r>
        <w:t>“Move admin staff” – e.g., if there are many prescription renewals waiting (admin tasks), maybe a nurse or pharmacist can take some of those to free GPs for clinical tasks.</w:t>
      </w:r>
    </w:p>
    <w:p w14:paraId="383295B1" w14:textId="77777777" w:rsidR="00676E45" w:rsidRDefault="00000000">
      <w:pPr>
        <w:pStyle w:val="Compact"/>
        <w:numPr>
          <w:ilvl w:val="0"/>
          <w:numId w:val="14"/>
        </w:numPr>
      </w:pPr>
      <w:r>
        <w:t>“Federate to PCN” – offload some appointments to the network (if a neighboring practice has free slots and we’re overloaded, open more cross-site booking).</w:t>
      </w:r>
    </w:p>
    <w:p w14:paraId="07A5706F" w14:textId="77777777" w:rsidR="00676E45" w:rsidRDefault="00000000">
      <w:pPr>
        <w:pStyle w:val="Compact"/>
        <w:numPr>
          <w:ilvl w:val="0"/>
          <w:numId w:val="14"/>
        </w:numPr>
      </w:pPr>
      <w:r>
        <w:lastRenderedPageBreak/>
        <w:t>“Offer Pharmacy First” – more aggressively triage certain conditions to pharmacy if GPs are too busy (expanding the criteria slightly if safe).</w:t>
      </w:r>
    </w:p>
    <w:p w14:paraId="70D71096" w14:textId="77777777" w:rsidR="00676E45" w:rsidRDefault="00000000">
      <w:pPr>
        <w:pStyle w:val="Compact"/>
        <w:numPr>
          <w:ilvl w:val="0"/>
          <w:numId w:val="14"/>
        </w:numPr>
      </w:pPr>
      <w:r>
        <w:t>These are like a menu of interventions, each with pros/cons.</w:t>
      </w:r>
    </w:p>
    <w:p w14:paraId="05A44887" w14:textId="77777777" w:rsidR="00676E45" w:rsidRDefault="00000000">
      <w:pPr>
        <w:pStyle w:val="Compact"/>
        <w:numPr>
          <w:ilvl w:val="0"/>
          <w:numId w:val="14"/>
        </w:numPr>
      </w:pPr>
      <w:r>
        <w:t xml:space="preserve">For each candidate action </w:t>
      </w:r>
      <w:r>
        <w:rPr>
          <w:rStyle w:val="VerbatimChar"/>
        </w:rPr>
        <w:t>a</w:t>
      </w:r>
      <w:r>
        <w:t xml:space="preserve">, the Co-Pilot estimates a </w:t>
      </w:r>
      <w:r>
        <w:rPr>
          <w:b/>
          <w:bCs/>
        </w:rPr>
        <w:t>utility score U(a)</w:t>
      </w:r>
      <w:r>
        <w:t xml:space="preserve"> – basically how much that action would improve the KPIs. It does this based on models or simulation (e.g., “if we add 5 more urgent slots, our breach risk drops by 80%”). It also checks </w:t>
      </w:r>
      <w:r>
        <w:rPr>
          <w:b/>
          <w:bCs/>
        </w:rPr>
        <w:t>guardrails g(a)</w:t>
      </w:r>
      <w:r>
        <w:t xml:space="preserve"> – whether the action is </w:t>
      </w:r>
      <w:r>
        <w:rPr>
          <w:b/>
          <w:bCs/>
        </w:rPr>
        <w:t>feasible and safe</w:t>
      </w:r>
      <w:r>
        <w:t>:</w:t>
      </w:r>
    </w:p>
    <w:p w14:paraId="0A7F0417" w14:textId="77777777" w:rsidR="00676E45" w:rsidRDefault="00000000">
      <w:pPr>
        <w:pStyle w:val="Compact"/>
        <w:numPr>
          <w:ilvl w:val="0"/>
          <w:numId w:val="14"/>
        </w:numPr>
      </w:pPr>
      <w:r>
        <w:t>Guardrails include: safety (never reduce urgent capacity below demand, never leave no clinician on site, etc.), consent/compliance (e.g., can’t auto-enroll patients into something without notice), staffing constraints (can we actually ask staff to do this? maybe check with their schedules).</w:t>
      </w:r>
    </w:p>
    <w:p w14:paraId="45CC9DCD" w14:textId="77777777" w:rsidR="00676E45" w:rsidRDefault="00000000">
      <w:pPr>
        <w:pStyle w:val="Compact"/>
        <w:numPr>
          <w:ilvl w:val="0"/>
          <w:numId w:val="14"/>
        </w:numPr>
      </w:pPr>
      <w:r>
        <w:t xml:space="preserve">The Co-Pilot then picks the </w:t>
      </w:r>
      <w:r>
        <w:rPr>
          <w:b/>
          <w:bCs/>
        </w:rPr>
        <w:t xml:space="preserve">best action </w:t>
      </w:r>
      <w:r>
        <w:rPr>
          <w:rStyle w:val="VerbatimChar"/>
          <w:b/>
          <w:bCs/>
        </w:rPr>
        <w:t>ā</w:t>
      </w:r>
      <w:r>
        <w:t xml:space="preserve"> (highest utility) that passes all guardrails (i.e., it won’t propose something impermissible).</w:t>
      </w:r>
    </w:p>
    <w:p w14:paraId="55CEAB32" w14:textId="77777777" w:rsidR="00676E45" w:rsidRDefault="00000000">
      <w:pPr>
        <w:pStyle w:val="Compact"/>
        <w:numPr>
          <w:ilvl w:val="0"/>
          <w:numId w:val="14"/>
        </w:numPr>
      </w:pPr>
      <w:r>
        <w:t xml:space="preserve">It then </w:t>
      </w:r>
      <w:r>
        <w:rPr>
          <w:b/>
          <w:bCs/>
        </w:rPr>
        <w:t>presents a proposal</w:t>
      </w:r>
      <w:r>
        <w:t xml:space="preserve"> to the manager (or lead GP) via a dashboard or alert. The proposal includes:</w:t>
      </w:r>
    </w:p>
    <w:p w14:paraId="748A8250" w14:textId="77777777" w:rsidR="00676E45" w:rsidRDefault="00000000">
      <w:pPr>
        <w:pStyle w:val="Compact"/>
        <w:numPr>
          <w:ilvl w:val="0"/>
          <w:numId w:val="14"/>
        </w:numPr>
      </w:pPr>
      <w:r>
        <w:t>The recommended action (e.g., “Open 2 additional slots this evening and reassign Dr. Smith to cover them”).</w:t>
      </w:r>
    </w:p>
    <w:p w14:paraId="00B63F83" w14:textId="77777777" w:rsidR="00676E45" w:rsidRDefault="00000000">
      <w:pPr>
        <w:pStyle w:val="Compact"/>
        <w:numPr>
          <w:ilvl w:val="0"/>
          <w:numId w:val="14"/>
        </w:numPr>
      </w:pPr>
      <w:r>
        <w:t>Explanation/rationale (“because current urgent queue length is high and forecast shows risk of breaches”).</w:t>
      </w:r>
    </w:p>
    <w:p w14:paraId="6AAF2F39" w14:textId="77777777" w:rsidR="00676E45" w:rsidRDefault="00000000">
      <w:pPr>
        <w:pStyle w:val="Compact"/>
        <w:numPr>
          <w:ilvl w:val="0"/>
          <w:numId w:val="14"/>
        </w:numPr>
      </w:pPr>
      <w:r>
        <w:t>Projected impact (“this is expected to reduce urgent wait time by 30 minutes and improve today’s KPI X by 10%”).</w:t>
      </w:r>
    </w:p>
    <w:p w14:paraId="5DB3851C" w14:textId="77777777" w:rsidR="00676E45" w:rsidRDefault="00000000">
      <w:pPr>
        <w:pStyle w:val="Compact"/>
        <w:numPr>
          <w:ilvl w:val="0"/>
          <w:numId w:val="14"/>
        </w:numPr>
      </w:pPr>
      <w:r>
        <w:t>It might also note any trade-offs (“this will slightly reduce Dr. Smith’s admin time, delaying some routine paperwork”).</w:t>
      </w:r>
    </w:p>
    <w:p w14:paraId="4B065B96" w14:textId="77777777" w:rsidR="00676E45" w:rsidRDefault="00000000">
      <w:pPr>
        <w:pStyle w:val="Compact"/>
        <w:numPr>
          <w:ilvl w:val="0"/>
          <w:numId w:val="14"/>
        </w:numPr>
      </w:pPr>
      <w:r>
        <w:t xml:space="preserve">The manager can then </w:t>
      </w:r>
      <w:r>
        <w:rPr>
          <w:b/>
          <w:bCs/>
        </w:rPr>
        <w:t>Approve or Reject</w:t>
      </w:r>
      <w:r>
        <w:t xml:space="preserve"> the proposal. This keeps a human in control of these higher-level decisions, as required by safety regs and good practice. If approved:</w:t>
      </w:r>
    </w:p>
    <w:p w14:paraId="4DF47038" w14:textId="77777777" w:rsidR="00676E45" w:rsidRDefault="00000000">
      <w:pPr>
        <w:pStyle w:val="Compact"/>
        <w:numPr>
          <w:ilvl w:val="0"/>
          <w:numId w:val="14"/>
        </w:numPr>
      </w:pPr>
      <w:r>
        <w:t xml:space="preserve">The system executes </w:t>
      </w:r>
      <w:r>
        <w:rPr>
          <w:b/>
          <w:bCs/>
        </w:rPr>
        <w:t>Apply(ā)</w:t>
      </w:r>
      <w:r>
        <w:t xml:space="preserve"> – implementing the change (e.g., actually converting the slots in the schedule, sending out notifications to staff about reassignments, etc., depending on what the action is).</w:t>
      </w:r>
    </w:p>
    <w:p w14:paraId="3581EF4F" w14:textId="77777777" w:rsidR="00676E45" w:rsidRDefault="00000000">
      <w:pPr>
        <w:pStyle w:val="Compact"/>
        <w:numPr>
          <w:ilvl w:val="0"/>
          <w:numId w:val="14"/>
        </w:numPr>
      </w:pPr>
      <w:r>
        <w:t>It logs the outcome and will later allow reviewing if the action had the intended effect (closing the loop on learning).</w:t>
      </w:r>
    </w:p>
    <w:p w14:paraId="54C670CE" w14:textId="77777777" w:rsidR="00676E45" w:rsidRDefault="00000000">
      <w:pPr>
        <w:pStyle w:val="Compact"/>
        <w:numPr>
          <w:ilvl w:val="0"/>
          <w:numId w:val="14"/>
        </w:numPr>
      </w:pPr>
      <w:r>
        <w:t>If the manager rejects, the system records that and perhaps won’t suggest the same action immediately again (it can learn preferences or reasons).</w:t>
      </w:r>
    </w:p>
    <w:p w14:paraId="5BE27722" w14:textId="77777777" w:rsidR="00676E45" w:rsidRDefault="00000000">
      <w:pPr>
        <w:pStyle w:val="Compact"/>
        <w:numPr>
          <w:ilvl w:val="0"/>
          <w:numId w:val="14"/>
        </w:numPr>
      </w:pPr>
      <w:r>
        <w:t xml:space="preserve">The Co-Pilot basically functions like a real-time operations assistant. It’s always monitoring and suggesting optimizations to meet access targets (like an autopilot that a pilot can override any time). By keeping the manager involved, it satisfies the </w:t>
      </w:r>
      <w:r>
        <w:rPr>
          <w:b/>
          <w:bCs/>
        </w:rPr>
        <w:t>human-in-the-loop</w:t>
      </w:r>
      <w:r>
        <w:t xml:space="preserve"> principle and builds trust, while still leveraging AI to comb through data and come up with solutions.</w:t>
      </w:r>
    </w:p>
    <w:p w14:paraId="1A014D90" w14:textId="77777777" w:rsidR="00676E45" w:rsidRDefault="00000000">
      <w:pPr>
        <w:pStyle w:val="FirstParagraph"/>
      </w:pPr>
      <w:r>
        <w:rPr>
          <w:i/>
          <w:iCs/>
        </w:rPr>
        <w:t>(In a flowchart view: Telemetry -&gt; Forecast -&gt; detect gap -&gt; micro-release slots if needed -&gt; Co-Pilot analyses state -&gt; suggests best action -&gt; Manager approves -&gt; action applied -&gt; repeat. The feedback loop ensures continuous improvement.)</w:t>
      </w:r>
    </w:p>
    <w:p w14:paraId="3F094A9B" w14:textId="77777777" w:rsidR="00676E45" w:rsidRDefault="00000000">
      <w:pPr>
        <w:pStyle w:val="BodyText"/>
      </w:pPr>
      <w:r>
        <w:lastRenderedPageBreak/>
        <w:t>This combination of Capacity Shaper and Co-Pilot means the system not only reacts to requests but actively manages capacity and resources to maintain service quality, much like an air traffic control for appointments. For example, if by midday many slots are filled, it might release extra afternoon slots and advise sending some patients to the evening hub. All with safety nets and human oversight in place.</w:t>
      </w:r>
    </w:p>
    <w:p w14:paraId="627FE61C" w14:textId="77777777" w:rsidR="00676E45" w:rsidRDefault="00000000">
      <w:pPr>
        <w:pStyle w:val="Heading2"/>
      </w:pPr>
      <w:bookmarkStart w:id="20" w:name="X2b6dec5ca2ae8b7710bc7fc3305a5b51fdf05c8"/>
      <w:bookmarkEnd w:id="17"/>
      <w:bookmarkEnd w:id="19"/>
      <w:r>
        <w:t>Ambient Scribe &amp; Summarisation (Core with Safety Emphasis)</w:t>
      </w:r>
    </w:p>
    <w:p w14:paraId="5FABBD27" w14:textId="77777777" w:rsidR="00676E45" w:rsidRDefault="00000000">
      <w:pPr>
        <w:pStyle w:val="FirstParagraph"/>
      </w:pPr>
      <w:r>
        <w:t xml:space="preserve">One groundbreaking feature is the </w:t>
      </w:r>
      <w:r>
        <w:rPr>
          <w:b/>
          <w:bCs/>
        </w:rPr>
        <w:t>Ambient Scribe</w:t>
      </w:r>
      <w:r>
        <w:t xml:space="preserve"> – an AI that listens to the consultation and drafts the clinical notes and summaries, allowing the clinician to focus on the patient. This is done with strong emphasis on privacy and safety (no final output without clinician approval, and compliance with emerging NHS guidance on AI scribing</w:t>
      </w:r>
      <w:hyperlink r:id="rId26" w:anchor=":~:text=,of%20your%20ambient%20scribing%20products">
        <w:r>
          <w:rPr>
            <w:rStyle w:val="Hyperlink"/>
          </w:rPr>
          <w:t>[14]</w:t>
        </w:r>
      </w:hyperlink>
      <w:r>
        <w:t>).</w:t>
      </w:r>
    </w:p>
    <w:p w14:paraId="5A845A1B" w14:textId="77777777" w:rsidR="00676E45" w:rsidRDefault="00000000">
      <w:pPr>
        <w:pStyle w:val="Heading3"/>
      </w:pPr>
      <w:bookmarkStart w:id="21" w:name="capture-draft-commit"/>
      <w:r>
        <w:t>Capture, Draft, Commit</w:t>
      </w:r>
    </w:p>
    <w:p w14:paraId="2281AEF4" w14:textId="77777777" w:rsidR="00676E45" w:rsidRDefault="00000000">
      <w:pPr>
        <w:pStyle w:val="Compact"/>
        <w:numPr>
          <w:ilvl w:val="0"/>
          <w:numId w:val="15"/>
        </w:numPr>
      </w:pPr>
      <w:r>
        <w:rPr>
          <w:b/>
          <w:bCs/>
        </w:rPr>
        <w:t>Consent and Recording:</w:t>
      </w:r>
      <w:r>
        <w:t xml:space="preserve"> At the start of a consultation (whether in-person or virtual), the system requires </w:t>
      </w:r>
      <w:r>
        <w:rPr>
          <w:b/>
          <w:bCs/>
        </w:rPr>
        <w:t>explicit consent</w:t>
      </w:r>
      <w:r>
        <w:t xml:space="preserve"> from both patient and clinician to activate the ambient scribe. If both agree, the consultation’s audio is </w:t>
      </w:r>
      <w:r>
        <w:rPr>
          <w:b/>
          <w:bCs/>
        </w:rPr>
        <w:t>recorded in an encrypted form</w:t>
      </w:r>
      <w:r>
        <w:t xml:space="preserve">. The audio stream is stored as a FHIR </w:t>
      </w:r>
      <w:r>
        <w:rPr>
          <w:rStyle w:val="VerbatimChar"/>
        </w:rPr>
        <w:t>Binary</w:t>
      </w:r>
      <w:r>
        <w:t xml:space="preserve"> resource (or a series of chunks) so it’s auditable and linked to the encounter.</w:t>
      </w:r>
    </w:p>
    <w:p w14:paraId="642184C1" w14:textId="77777777" w:rsidR="00676E45" w:rsidRDefault="00000000">
      <w:pPr>
        <w:pStyle w:val="Compact"/>
        <w:numPr>
          <w:ilvl w:val="0"/>
          <w:numId w:val="15"/>
        </w:numPr>
      </w:pPr>
      <w:r>
        <w:t>The recording can be processed in near-real time or after the consultation, depending on the setup. For this algorithm, assume after the encounter ends (or in the background):</w:t>
      </w:r>
    </w:p>
    <w:p w14:paraId="74EED034" w14:textId="77777777" w:rsidR="00676E45" w:rsidRDefault="00000000">
      <w:pPr>
        <w:pStyle w:val="Compact"/>
        <w:numPr>
          <w:ilvl w:val="0"/>
          <w:numId w:val="15"/>
        </w:numPr>
      </w:pPr>
      <w:r>
        <w:rPr>
          <w:b/>
          <w:bCs/>
        </w:rPr>
        <w:t>ASR + Diarisation:</w:t>
      </w:r>
      <w:r>
        <w:t xml:space="preserve"> The audio is fed to an </w:t>
      </w:r>
      <w:r>
        <w:rPr>
          <w:b/>
          <w:bCs/>
        </w:rPr>
        <w:t>Automatic Speech Recognition</w:t>
      </w:r>
      <w:r>
        <w:t xml:space="preserve"> engine that transcribes the conversation to text. Diarisation is applied to distinguish speaker turns (who said what, patient vs clinician). This produces a raw transcript of the consultation.</w:t>
      </w:r>
    </w:p>
    <w:p w14:paraId="08B650E8" w14:textId="77777777" w:rsidR="00676E45" w:rsidRDefault="00000000">
      <w:pPr>
        <w:pStyle w:val="Compact"/>
        <w:numPr>
          <w:ilvl w:val="0"/>
          <w:numId w:val="15"/>
        </w:numPr>
      </w:pPr>
      <w:r>
        <w:rPr>
          <w:b/>
          <w:bCs/>
        </w:rPr>
        <w:t>Clinical NLP and Context:</w:t>
      </w:r>
      <w:r>
        <w:t xml:space="preserve"> The system then enriches the transcript. It identifies </w:t>
      </w:r>
      <w:r>
        <w:rPr>
          <w:b/>
          <w:bCs/>
        </w:rPr>
        <w:t>clinical entities</w:t>
      </w:r>
      <w:r>
        <w:t xml:space="preserve"> (symptoms, medications, diagnoses mentioned) using Clinical NLP algorithms. It might tag terms with SNOMED codes or note important values (e.g., “blood pressure 140/90” as a structured vital sign).</w:t>
      </w:r>
    </w:p>
    <w:p w14:paraId="554A8B0E" w14:textId="77777777" w:rsidR="00676E45" w:rsidRDefault="00000000">
      <w:pPr>
        <w:pStyle w:val="Compact"/>
        <w:numPr>
          <w:ilvl w:val="0"/>
          <w:numId w:val="15"/>
        </w:numPr>
      </w:pPr>
      <w:r>
        <w:t xml:space="preserve">It also retrieves relevant </w:t>
      </w:r>
      <w:r>
        <w:rPr>
          <w:b/>
          <w:bCs/>
        </w:rPr>
        <w:t>context from the patient’s record</w:t>
      </w:r>
      <w:r>
        <w:t xml:space="preserve"> for the last 1-2 years: problem list, medications, recent labs, etc. This context can help the AI avoid errors and incorporate pertinent history.</w:t>
      </w:r>
    </w:p>
    <w:p w14:paraId="27C56976" w14:textId="77777777" w:rsidR="00676E45" w:rsidRDefault="00000000">
      <w:pPr>
        <w:pStyle w:val="Compact"/>
        <w:numPr>
          <w:ilvl w:val="0"/>
          <w:numId w:val="15"/>
        </w:numPr>
      </w:pPr>
      <w:r>
        <w:rPr>
          <w:b/>
          <w:bCs/>
        </w:rPr>
        <w:t>LLM Summarisation:</w:t>
      </w:r>
      <w:r>
        <w:t xml:space="preserve"> A specialized </w:t>
      </w:r>
      <w:r>
        <w:rPr>
          <w:b/>
          <w:bCs/>
        </w:rPr>
        <w:t>Large Language Model (LLM)</w:t>
      </w:r>
      <w:r>
        <w:t xml:space="preserve"> (fine-tuned for medical documentation) is prompted with the transcript and context to generate a draft </w:t>
      </w:r>
      <w:r>
        <w:rPr>
          <w:b/>
          <w:bCs/>
        </w:rPr>
        <w:t>SOAP note</w:t>
      </w:r>
      <w:r>
        <w:t xml:space="preserve"> (Subjective, Objective, Assessment, Plan) or similar structured summary of the visit. It might create:</w:t>
      </w:r>
    </w:p>
    <w:p w14:paraId="5B6B9162" w14:textId="77777777" w:rsidR="00676E45" w:rsidRDefault="00000000">
      <w:pPr>
        <w:pStyle w:val="Compact"/>
        <w:numPr>
          <w:ilvl w:val="0"/>
          <w:numId w:val="15"/>
        </w:numPr>
      </w:pPr>
      <w:r>
        <w:rPr>
          <w:i/>
          <w:iCs/>
        </w:rPr>
        <w:t>History/Subjective:</w:t>
      </w:r>
      <w:r>
        <w:t xml:space="preserve"> a narrative of patient’s complaints and history as described.</w:t>
      </w:r>
    </w:p>
    <w:p w14:paraId="48B53B50" w14:textId="77777777" w:rsidR="00676E45" w:rsidRDefault="00000000">
      <w:pPr>
        <w:pStyle w:val="Compact"/>
        <w:numPr>
          <w:ilvl w:val="0"/>
          <w:numId w:val="15"/>
        </w:numPr>
      </w:pPr>
      <w:r>
        <w:rPr>
          <w:i/>
          <w:iCs/>
        </w:rPr>
        <w:t>Exam/Objective:</w:t>
      </w:r>
      <w:r>
        <w:t xml:space="preserve"> findings or measurements (if any were mentioned).</w:t>
      </w:r>
    </w:p>
    <w:p w14:paraId="6BB13650" w14:textId="77777777" w:rsidR="00676E45" w:rsidRDefault="00000000">
      <w:pPr>
        <w:pStyle w:val="Compact"/>
        <w:numPr>
          <w:ilvl w:val="0"/>
          <w:numId w:val="15"/>
        </w:numPr>
      </w:pPr>
      <w:r>
        <w:rPr>
          <w:i/>
          <w:iCs/>
        </w:rPr>
        <w:t>Assessment:</w:t>
      </w:r>
      <w:r>
        <w:t xml:space="preserve"> the diagnoses or impressions.</w:t>
      </w:r>
    </w:p>
    <w:p w14:paraId="087D9B7E" w14:textId="77777777" w:rsidR="00676E45" w:rsidRDefault="00000000">
      <w:pPr>
        <w:pStyle w:val="Compact"/>
        <w:numPr>
          <w:ilvl w:val="0"/>
          <w:numId w:val="15"/>
        </w:numPr>
      </w:pPr>
      <w:r>
        <w:rPr>
          <w:i/>
          <w:iCs/>
        </w:rPr>
        <w:t>Plan:</w:t>
      </w:r>
      <w:r>
        <w:t xml:space="preserve"> the management plan (medications given, tests ordered, follow-up advice).</w:t>
      </w:r>
    </w:p>
    <w:p w14:paraId="55C2F0FC" w14:textId="77777777" w:rsidR="00676E45" w:rsidRDefault="00000000">
      <w:pPr>
        <w:pStyle w:val="Compact"/>
        <w:numPr>
          <w:ilvl w:val="0"/>
          <w:numId w:val="15"/>
        </w:numPr>
      </w:pPr>
      <w:r>
        <w:lastRenderedPageBreak/>
        <w:t xml:space="preserve">Additionally, the LLM (or subsequent processing) attempts to </w:t>
      </w:r>
      <w:r>
        <w:rPr>
          <w:b/>
          <w:bCs/>
        </w:rPr>
        <w:t>structure the output</w:t>
      </w:r>
      <w:r>
        <w:t xml:space="preserve"> into FHIR resources:</w:t>
      </w:r>
    </w:p>
    <w:p w14:paraId="32A3E6F0" w14:textId="77777777" w:rsidR="00676E45" w:rsidRDefault="00000000">
      <w:pPr>
        <w:pStyle w:val="Compact"/>
        <w:numPr>
          <w:ilvl w:val="0"/>
          <w:numId w:val="15"/>
        </w:numPr>
      </w:pPr>
      <w:r>
        <w:t xml:space="preserve">Draft </w:t>
      </w:r>
      <w:r>
        <w:rPr>
          <w:rStyle w:val="VerbatimChar"/>
        </w:rPr>
        <w:t>Condition</w:t>
      </w:r>
      <w:r>
        <w:t xml:space="preserve"> resources for any new diagnoses or issues discussed.</w:t>
      </w:r>
    </w:p>
    <w:p w14:paraId="54DF5489" w14:textId="77777777" w:rsidR="00676E45" w:rsidRDefault="00000000">
      <w:pPr>
        <w:pStyle w:val="Compact"/>
        <w:numPr>
          <w:ilvl w:val="0"/>
          <w:numId w:val="15"/>
        </w:numPr>
      </w:pPr>
      <w:r>
        <w:t xml:space="preserve">Draft </w:t>
      </w:r>
      <w:r>
        <w:rPr>
          <w:rStyle w:val="VerbatimChar"/>
        </w:rPr>
        <w:t>Observation</w:t>
      </w:r>
      <w:r>
        <w:t xml:space="preserve"> for any results or vitals mentioned.</w:t>
      </w:r>
    </w:p>
    <w:p w14:paraId="16BAF353" w14:textId="77777777" w:rsidR="00676E45" w:rsidRDefault="00000000">
      <w:pPr>
        <w:pStyle w:val="Compact"/>
        <w:numPr>
          <w:ilvl w:val="0"/>
          <w:numId w:val="15"/>
        </w:numPr>
      </w:pPr>
      <w:r>
        <w:t xml:space="preserve">Draft </w:t>
      </w:r>
      <w:r>
        <w:rPr>
          <w:rStyle w:val="VerbatimChar"/>
        </w:rPr>
        <w:t>MedicationRequest</w:t>
      </w:r>
      <w:r>
        <w:t xml:space="preserve"> if a new medication was decided.</w:t>
      </w:r>
    </w:p>
    <w:p w14:paraId="1D156BAE" w14:textId="77777777" w:rsidR="00676E45" w:rsidRDefault="00000000">
      <w:pPr>
        <w:pStyle w:val="Compact"/>
        <w:numPr>
          <w:ilvl w:val="0"/>
          <w:numId w:val="15"/>
        </w:numPr>
      </w:pPr>
      <w:r>
        <w:t xml:space="preserve">Draft </w:t>
      </w:r>
      <w:r>
        <w:rPr>
          <w:rStyle w:val="VerbatimChar"/>
        </w:rPr>
        <w:t>CarePlan</w:t>
      </w:r>
      <w:r>
        <w:t xml:space="preserve"> or </w:t>
      </w:r>
      <w:r>
        <w:rPr>
          <w:rStyle w:val="VerbatimChar"/>
        </w:rPr>
        <w:t>FollowUp Task</w:t>
      </w:r>
      <w:r>
        <w:t xml:space="preserve"> if there are actions like referrals or recalls.</w:t>
      </w:r>
    </w:p>
    <w:p w14:paraId="59D0B259" w14:textId="77777777" w:rsidR="00676E45" w:rsidRDefault="00000000">
      <w:pPr>
        <w:pStyle w:val="Compact"/>
        <w:numPr>
          <w:ilvl w:val="0"/>
          <w:numId w:val="15"/>
        </w:numPr>
      </w:pPr>
      <w:r>
        <w:t xml:space="preserve">A draft </w:t>
      </w:r>
      <w:r>
        <w:rPr>
          <w:rStyle w:val="VerbatimChar"/>
        </w:rPr>
        <w:t>DocumentReference</w:t>
      </w:r>
      <w:r>
        <w:t xml:space="preserve"> which would be the composed clinical note document linking all this.</w:t>
      </w:r>
    </w:p>
    <w:p w14:paraId="3656ECC1" w14:textId="77777777" w:rsidR="00676E45" w:rsidRDefault="00000000">
      <w:pPr>
        <w:pStyle w:val="Compact"/>
        <w:numPr>
          <w:ilvl w:val="0"/>
          <w:numId w:val="15"/>
        </w:numPr>
      </w:pPr>
      <w:r>
        <w:t xml:space="preserve">Essentially, the AI does the paperwork: writing the note and preparing entries for the medical record, but </w:t>
      </w:r>
      <w:r>
        <w:rPr>
          <w:b/>
          <w:bCs/>
        </w:rPr>
        <w:t>marks them as drafts</w:t>
      </w:r>
      <w:r>
        <w:t xml:space="preserve"> (not final).</w:t>
      </w:r>
    </w:p>
    <w:p w14:paraId="3FC57B95" w14:textId="77777777" w:rsidR="00676E45" w:rsidRDefault="00000000">
      <w:pPr>
        <w:pStyle w:val="Compact"/>
        <w:numPr>
          <w:ilvl w:val="0"/>
          <w:numId w:val="15"/>
        </w:numPr>
      </w:pPr>
      <w:r>
        <w:rPr>
          <w:b/>
          <w:bCs/>
        </w:rPr>
        <w:t>Clinician Review:</w:t>
      </w:r>
      <w:r>
        <w:t xml:space="preserve"> Once the draft is ready (ideally within moments after the consult), the clinician can review it on their screen. The interface will </w:t>
      </w:r>
      <w:r>
        <w:rPr>
          <w:b/>
          <w:bCs/>
        </w:rPr>
        <w:t>highlight low-confidence areas</w:t>
      </w:r>
      <w:r>
        <w:t xml:space="preserve"> or places where the AI was unsure (maybe flagged by the model or via comparison with known data). For example, if the audio was unclear about a dosage, it might highlight that sentence.</w:t>
      </w:r>
    </w:p>
    <w:p w14:paraId="1622EA4F" w14:textId="77777777" w:rsidR="00676E45" w:rsidRDefault="00000000">
      <w:pPr>
        <w:pStyle w:val="Compact"/>
        <w:numPr>
          <w:ilvl w:val="0"/>
          <w:numId w:val="15"/>
        </w:numPr>
      </w:pPr>
      <w:r>
        <w:t xml:space="preserve">The clinician reads and edits as needed. They must ensure the summary is accurate and complete. This step is crucial: per NHS guidance, </w:t>
      </w:r>
      <w:r>
        <w:rPr>
          <w:i/>
          <w:iCs/>
        </w:rPr>
        <w:t>users must review AI-generated outputs before they are used clinically</w:t>
      </w:r>
      <w:hyperlink r:id="rId27" w:anchor=":~:text=,of%20your%20ambient%20scribing%20products">
        <w:r>
          <w:rPr>
            <w:rStyle w:val="Hyperlink"/>
          </w:rPr>
          <w:t>[14]</w:t>
        </w:r>
      </w:hyperlink>
      <w:r>
        <w:t>. The system enforces that – nothing goes into the official record until a human confirms it.</w:t>
      </w:r>
    </w:p>
    <w:p w14:paraId="548390BF" w14:textId="77777777" w:rsidR="00676E45" w:rsidRDefault="00000000">
      <w:pPr>
        <w:pStyle w:val="Compact"/>
        <w:numPr>
          <w:ilvl w:val="0"/>
          <w:numId w:val="15"/>
        </w:numPr>
      </w:pPr>
      <w:r>
        <w:t xml:space="preserve">If the clinician is satisfied, they </w:t>
      </w:r>
      <w:r>
        <w:rPr>
          <w:b/>
          <w:bCs/>
        </w:rPr>
        <w:t>accept/commit</w:t>
      </w:r>
      <w:r>
        <w:t xml:space="preserve"> the drafts. The system then saves the finalised documentation:</w:t>
      </w:r>
    </w:p>
    <w:p w14:paraId="5654C421" w14:textId="77777777" w:rsidR="00676E45" w:rsidRDefault="00000000">
      <w:pPr>
        <w:pStyle w:val="Compact"/>
        <w:numPr>
          <w:ilvl w:val="0"/>
          <w:numId w:val="15"/>
        </w:numPr>
      </w:pPr>
      <w:r>
        <w:t>It commits the bundle of FHIR resources into the record (the Encounter now has associated Conditions, etc., and the DocumentReference note is saved).</w:t>
      </w:r>
    </w:p>
    <w:p w14:paraId="0CF5108A" w14:textId="77777777" w:rsidR="00676E45" w:rsidRDefault="00000000">
      <w:pPr>
        <w:pStyle w:val="Compact"/>
        <w:numPr>
          <w:ilvl w:val="0"/>
          <w:numId w:val="15"/>
        </w:numPr>
      </w:pPr>
      <w:r>
        <w:t>It might also push the note to the patient’s portal (if that’s part of policy, with appropriate delays or controls).</w:t>
      </w:r>
    </w:p>
    <w:p w14:paraId="30883CD9" w14:textId="77777777" w:rsidR="00676E45" w:rsidRDefault="00000000">
      <w:pPr>
        <w:pStyle w:val="Compact"/>
        <w:numPr>
          <w:ilvl w:val="0"/>
          <w:numId w:val="15"/>
        </w:numPr>
      </w:pPr>
      <w:r>
        <w:t xml:space="preserve">An audit event </w:t>
      </w:r>
      <w:r>
        <w:rPr>
          <w:b/>
          <w:bCs/>
        </w:rPr>
        <w:t>scribe_committed</w:t>
      </w:r>
      <w:r>
        <w:t xml:space="preserve"> is logged, recording that AI assistance was used and a note was finalized (for traceability).</w:t>
      </w:r>
    </w:p>
    <w:p w14:paraId="75932BF1" w14:textId="77777777" w:rsidR="00676E45" w:rsidRDefault="00000000">
      <w:pPr>
        <w:pStyle w:val="Compact"/>
        <w:numPr>
          <w:ilvl w:val="0"/>
          <w:numId w:val="15"/>
        </w:numPr>
      </w:pPr>
      <w:r>
        <w:t>If the clinician is not satisfied, they can edit the text or even dictate additional info. The AI can iterate (maybe re-run a summary if asked). Ultimately, only when the clinician approves does it finalize.</w:t>
      </w:r>
    </w:p>
    <w:p w14:paraId="2A09B7F6" w14:textId="77777777" w:rsidR="00676E45" w:rsidRDefault="00000000">
      <w:pPr>
        <w:pStyle w:val="Compact"/>
        <w:numPr>
          <w:ilvl w:val="0"/>
          <w:numId w:val="15"/>
        </w:numPr>
      </w:pPr>
      <w:r>
        <w:t xml:space="preserve">Throughout this pipeline, </w:t>
      </w:r>
      <w:r>
        <w:rPr>
          <w:b/>
          <w:bCs/>
        </w:rPr>
        <w:t>safety features</w:t>
      </w:r>
      <w:r>
        <w:t xml:space="preserve"> are present: if network or AI fails, the audio is still saved so it can be transcribed later; the clinician can always fall back to typing a note. Also, by requiring consent, it addresses privacy (some patients may opt out of being recorded, which is respected).</w:t>
      </w:r>
    </w:p>
    <w:p w14:paraId="51E31223" w14:textId="77777777" w:rsidR="00676E45" w:rsidRDefault="00000000">
      <w:pPr>
        <w:pStyle w:val="Compact"/>
        <w:numPr>
          <w:ilvl w:val="0"/>
          <w:numId w:val="15"/>
        </w:numPr>
      </w:pPr>
      <w:r>
        <w:t>This Ambient Scribe dramatically reduces admin burden by creating first drafts of letters and notes. It aligns with NHS’s direction of exploring AI scribes, with guidelines stressing the need for risk assessment (DCB0160 safety cases, etc.) and output verification</w:t>
      </w:r>
      <w:hyperlink r:id="rId28" w:anchor=":~:text=1,Officer%20and%20identify%20key%20risks">
        <w:r>
          <w:rPr>
            <w:rStyle w:val="Hyperlink"/>
          </w:rPr>
          <w:t>[15]</w:t>
        </w:r>
      </w:hyperlink>
      <w:hyperlink r:id="rId29" w:anchor=":~:text=,of%20your%20ambient%20scribing%20products">
        <w:r>
          <w:rPr>
            <w:rStyle w:val="Hyperlink"/>
          </w:rPr>
          <w:t>[14]</w:t>
        </w:r>
      </w:hyperlink>
      <w:r>
        <w:t>. The algorithm’s use of explicit consent, secure handling, and human confirmation reflect those guidelines.</w:t>
      </w:r>
    </w:p>
    <w:p w14:paraId="0F3BA448" w14:textId="77777777" w:rsidR="00676E45" w:rsidRDefault="00000000">
      <w:pPr>
        <w:pStyle w:val="FirstParagraph"/>
      </w:pPr>
      <w:r>
        <w:lastRenderedPageBreak/>
        <w:t xml:space="preserve">Overall, the scribe aims to save time while </w:t>
      </w:r>
      <w:r>
        <w:rPr>
          <w:b/>
          <w:bCs/>
        </w:rPr>
        <w:t>keeping the clinician in full control</w:t>
      </w:r>
      <w:r>
        <w:t xml:space="preserve"> of the final record. It also ensures nothing is missed (since it listened to the whole consult, the note can be very thorough, and even suggests follow-ups or coding that might slip a busy GP’s mind).</w:t>
      </w:r>
    </w:p>
    <w:p w14:paraId="7E1A1048" w14:textId="77777777" w:rsidR="00676E45" w:rsidRDefault="00000000">
      <w:pPr>
        <w:pStyle w:val="BodyText"/>
      </w:pPr>
      <w:r>
        <w:rPr>
          <w:i/>
          <w:iCs/>
        </w:rPr>
        <w:t>(Note: The system also likely logs the AI model version and perhaps keeps a reference to the transcript with a hash for audit. This way if any question arises about the AI’s role, there’s an audit trail.)</w:t>
      </w:r>
    </w:p>
    <w:p w14:paraId="48EF87DA" w14:textId="77777777" w:rsidR="00676E45" w:rsidRDefault="00000000">
      <w:pPr>
        <w:pStyle w:val="Heading2"/>
      </w:pPr>
      <w:bookmarkStart w:id="22" w:name="Xdeabd5564d72148d9bd888ce520333e962a82bf"/>
      <w:bookmarkEnd w:id="20"/>
      <w:bookmarkEnd w:id="21"/>
      <w:r>
        <w:t>Workflow Automation (Docs, Repeats, Recalls) with Access-aware Tweaks</w:t>
      </w:r>
    </w:p>
    <w:p w14:paraId="283B8D0A" w14:textId="77777777" w:rsidR="00676E45" w:rsidRDefault="00000000">
      <w:pPr>
        <w:pStyle w:val="FirstParagraph"/>
      </w:pPr>
      <w:r>
        <w:t xml:space="preserve">Beyond consultations, GPs handle a lot of </w:t>
      </w:r>
      <w:r>
        <w:rPr>
          <w:b/>
          <w:bCs/>
        </w:rPr>
        <w:t>administrative workflow</w:t>
      </w:r>
      <w:r>
        <w:t>: processing inbound documents, approving prescription refills, and managing chronic condition recalls. The system automates many of these tasks, embedding intelligence to prioritize safety and efficiency, and tying into the access system (so that these tasks don’t clog up urgent care).</w:t>
      </w:r>
    </w:p>
    <w:p w14:paraId="0F9E801E" w14:textId="77777777" w:rsidR="00676E45" w:rsidRDefault="00000000">
      <w:pPr>
        <w:pStyle w:val="Heading3"/>
      </w:pPr>
      <w:bookmarkStart w:id="23" w:name="document-automation-letters-pdfs-faxes"/>
      <w:r>
        <w:t>Document Automation (Letters, PDFs, Faxes)</w:t>
      </w:r>
    </w:p>
    <w:p w14:paraId="4EA5BD50" w14:textId="77777777" w:rsidR="00676E45" w:rsidRDefault="00000000">
      <w:pPr>
        <w:pStyle w:val="FirstParagraph"/>
      </w:pPr>
      <w:r>
        <w:t xml:space="preserve">Practices receive numerous clinical documents daily (hospital discharge summaries, specialist letters, investigation results). The </w:t>
      </w:r>
      <w:r>
        <w:rPr>
          <w:b/>
          <w:bCs/>
        </w:rPr>
        <w:t>Document Processing</w:t>
      </w:r>
      <w:r>
        <w:t xml:space="preserve"> automation handles these:</w:t>
      </w:r>
    </w:p>
    <w:p w14:paraId="475C8BAA" w14:textId="77777777" w:rsidR="00676E45" w:rsidRDefault="00000000">
      <w:pPr>
        <w:pStyle w:val="Compact"/>
        <w:numPr>
          <w:ilvl w:val="0"/>
          <w:numId w:val="16"/>
        </w:numPr>
      </w:pPr>
      <w:r>
        <w:t xml:space="preserve">Whenever a new </w:t>
      </w:r>
      <w:r>
        <w:rPr>
          <w:rStyle w:val="VerbatimChar"/>
        </w:rPr>
        <w:t>DocumentReference</w:t>
      </w:r>
      <w:r>
        <w:t xml:space="preserve"> is created (for example, a PDF of a hospital letter is received via an integration or scanned in), the automation pipeline triggers.</w:t>
      </w:r>
    </w:p>
    <w:p w14:paraId="4466DE49" w14:textId="77777777" w:rsidR="00676E45" w:rsidRDefault="00000000">
      <w:pPr>
        <w:pStyle w:val="Compact"/>
        <w:numPr>
          <w:ilvl w:val="0"/>
          <w:numId w:val="16"/>
        </w:numPr>
      </w:pPr>
      <w:r>
        <w:rPr>
          <w:b/>
          <w:bCs/>
        </w:rPr>
        <w:t>OCR &amp; Classification:</w:t>
      </w:r>
      <w:r>
        <w:t xml:space="preserve"> If the document is an image or PDF that’s not text-based, the system first runs OCR (Optical Character Recognition) to get machine-readable text. Then it classifies the document type – e.g., “Hospital Discharge Summary,” “Consultant Letter,” “Investigation Report,” etc. This could be done with an NLP classifier looking at key phrases (like “Discharge Summary” or certain headings).</w:t>
      </w:r>
    </w:p>
    <w:p w14:paraId="396A7514" w14:textId="77777777" w:rsidR="00676E45" w:rsidRDefault="00000000">
      <w:pPr>
        <w:pStyle w:val="Compact"/>
        <w:numPr>
          <w:ilvl w:val="0"/>
          <w:numId w:val="16"/>
        </w:numPr>
      </w:pPr>
      <w:r>
        <w:rPr>
          <w:b/>
          <w:bCs/>
        </w:rPr>
        <w:t>Key Data Extraction:</w:t>
      </w:r>
      <w:r>
        <w:t xml:space="preserve"> Based on document type, it extracts key fields. For instance, from a discharge summary, extract diagnoses, procedures, follow-up recommendations, medication changes. From a lab report, extract test results. This uses NLP/entity recognition tailored to each document type.</w:t>
      </w:r>
    </w:p>
    <w:p w14:paraId="441A62F2" w14:textId="77777777" w:rsidR="00676E45" w:rsidRDefault="00000000">
      <w:pPr>
        <w:pStyle w:val="Compact"/>
        <w:numPr>
          <w:ilvl w:val="0"/>
          <w:numId w:val="16"/>
        </w:numPr>
      </w:pPr>
      <w:r>
        <w:rPr>
          <w:b/>
          <w:bCs/>
        </w:rPr>
        <w:t>MPI Resolve:</w:t>
      </w:r>
      <w:r>
        <w:t xml:space="preserve"> It ensures the document is linked to the correct patient (sometimes documents have name/DOB/NHS number inside; the system matches that to a patient record).</w:t>
      </w:r>
    </w:p>
    <w:p w14:paraId="4352C038" w14:textId="77777777" w:rsidR="00676E45" w:rsidRDefault="00000000">
      <w:pPr>
        <w:pStyle w:val="Compact"/>
        <w:numPr>
          <w:ilvl w:val="0"/>
          <w:numId w:val="16"/>
        </w:numPr>
      </w:pPr>
      <w:r>
        <w:t xml:space="preserve">After extraction, the system can </w:t>
      </w:r>
      <w:r>
        <w:rPr>
          <w:b/>
          <w:bCs/>
        </w:rPr>
        <w:t>suggest actions</w:t>
      </w:r>
      <w:r>
        <w:t xml:space="preserve"> to the practice:</w:t>
      </w:r>
    </w:p>
    <w:p w14:paraId="58A50A2C" w14:textId="77777777" w:rsidR="00676E45" w:rsidRDefault="00000000">
      <w:pPr>
        <w:pStyle w:val="Compact"/>
        <w:numPr>
          <w:ilvl w:val="0"/>
          <w:numId w:val="16"/>
        </w:numPr>
      </w:pPr>
      <w:r>
        <w:t>For example, if a hospital letter says “GP to follow up blood test in 2 weeks,” the system could create a task or reminder for that follow-up.</w:t>
      </w:r>
    </w:p>
    <w:p w14:paraId="4E840E0E" w14:textId="77777777" w:rsidR="00676E45" w:rsidRDefault="00000000">
      <w:pPr>
        <w:pStyle w:val="Compact"/>
        <w:numPr>
          <w:ilvl w:val="0"/>
          <w:numId w:val="16"/>
        </w:numPr>
      </w:pPr>
      <w:r>
        <w:t>If it lists a new medication or a change, it could prepare an update for the patient’s Medication List or a draft MedicationRequest for the GP to reconcile.</w:t>
      </w:r>
    </w:p>
    <w:p w14:paraId="3B1C0148" w14:textId="77777777" w:rsidR="00676E45" w:rsidRDefault="00000000">
      <w:pPr>
        <w:pStyle w:val="Compact"/>
        <w:numPr>
          <w:ilvl w:val="0"/>
          <w:numId w:val="16"/>
        </w:numPr>
      </w:pPr>
      <w:r>
        <w:t>If a new diagnosis is mentioned, it could prompt adding a Condition to the record.</w:t>
      </w:r>
    </w:p>
    <w:p w14:paraId="3C6A0AF6" w14:textId="77777777" w:rsidR="00676E45" w:rsidRDefault="00000000">
      <w:pPr>
        <w:pStyle w:val="Compact"/>
        <w:numPr>
          <w:ilvl w:val="0"/>
          <w:numId w:val="16"/>
        </w:numPr>
      </w:pPr>
      <w:r>
        <w:t>Essentially, turn unstructured info into actionable items.</w:t>
      </w:r>
    </w:p>
    <w:p w14:paraId="4B33571C" w14:textId="77777777" w:rsidR="00676E45" w:rsidRDefault="00000000">
      <w:pPr>
        <w:pStyle w:val="Compact"/>
        <w:numPr>
          <w:ilvl w:val="0"/>
          <w:numId w:val="16"/>
        </w:numPr>
      </w:pPr>
      <w:r>
        <w:lastRenderedPageBreak/>
        <w:t xml:space="preserve">The system then creates corresponding </w:t>
      </w:r>
      <w:r>
        <w:rPr>
          <w:b/>
          <w:bCs/>
        </w:rPr>
        <w:t>Tasks and drafts</w:t>
      </w:r>
      <w:r>
        <w:t>:</w:t>
      </w:r>
    </w:p>
    <w:p w14:paraId="0BA19B8D" w14:textId="77777777" w:rsidR="00676E45" w:rsidRDefault="00000000">
      <w:pPr>
        <w:pStyle w:val="Compact"/>
        <w:numPr>
          <w:ilvl w:val="0"/>
          <w:numId w:val="16"/>
        </w:numPr>
      </w:pPr>
      <w:r>
        <w:t>It might create a Task for a GP or pharmacist: “Review hospital letter for Patient X – new heart medication started, consider adding to meds list” with the draft already prepared for them to just approve.</w:t>
      </w:r>
    </w:p>
    <w:p w14:paraId="51D9238C" w14:textId="77777777" w:rsidR="00676E45" w:rsidRDefault="00000000">
      <w:pPr>
        <w:pStyle w:val="Compact"/>
        <w:numPr>
          <w:ilvl w:val="0"/>
          <w:numId w:val="16"/>
        </w:numPr>
      </w:pPr>
      <w:r>
        <w:t>Or a recall task: “Patient X needs a blood test in 2 weeks per hospital,” perhaps auto-scheduling if possible.</w:t>
      </w:r>
    </w:p>
    <w:p w14:paraId="12359BF6" w14:textId="77777777" w:rsidR="00676E45" w:rsidRDefault="00000000">
      <w:pPr>
        <w:pStyle w:val="Compact"/>
        <w:numPr>
          <w:ilvl w:val="0"/>
          <w:numId w:val="16"/>
        </w:numPr>
      </w:pPr>
      <w:r>
        <w:t xml:space="preserve">It then </w:t>
      </w:r>
      <w:r>
        <w:rPr>
          <w:b/>
          <w:bCs/>
        </w:rPr>
        <w:t>routes these tasks</w:t>
      </w:r>
      <w:r>
        <w:t xml:space="preserve"> to the appropriate team:</w:t>
      </w:r>
    </w:p>
    <w:p w14:paraId="2DACE7A3" w14:textId="77777777" w:rsidR="00676E45" w:rsidRDefault="00000000">
      <w:pPr>
        <w:pStyle w:val="Compact"/>
        <w:numPr>
          <w:ilvl w:val="0"/>
          <w:numId w:val="16"/>
        </w:numPr>
      </w:pPr>
      <w:r>
        <w:t>Medication changes might go to a pharmacist or GP.</w:t>
      </w:r>
    </w:p>
    <w:p w14:paraId="5D3F25B0" w14:textId="77777777" w:rsidR="00676E45" w:rsidRDefault="00000000">
      <w:pPr>
        <w:pStyle w:val="Compact"/>
        <w:numPr>
          <w:ilvl w:val="0"/>
          <w:numId w:val="16"/>
        </w:numPr>
      </w:pPr>
      <w:r>
        <w:t>Follow-up actions to a care coordinator or nursing team (if it’s to arrange a clinic).</w:t>
      </w:r>
    </w:p>
    <w:p w14:paraId="5A95CA18" w14:textId="77777777" w:rsidR="00676E45" w:rsidRDefault="00000000">
      <w:pPr>
        <w:pStyle w:val="Compact"/>
        <w:numPr>
          <w:ilvl w:val="0"/>
          <w:numId w:val="16"/>
        </w:numPr>
      </w:pPr>
      <w:r>
        <w:t>Scans that are purely FYI might be auto-filed once processed, reducing manual data entry for admin staff.</w:t>
      </w:r>
    </w:p>
    <w:p w14:paraId="3F76EFE8" w14:textId="77777777" w:rsidR="00676E45" w:rsidRDefault="00000000">
      <w:pPr>
        <w:pStyle w:val="Compact"/>
        <w:numPr>
          <w:ilvl w:val="0"/>
          <w:numId w:val="16"/>
        </w:numPr>
      </w:pPr>
      <w:r>
        <w:t>By automating document handling, the system reduces clerical workload and speeds up how quickly information in incoming letters is acted upon. It also ties into access: e.g., if a follow-up appointment is needed, it interfaces with the booking system to find a slot as part of the suggestion.</w:t>
      </w:r>
    </w:p>
    <w:p w14:paraId="50DE746B" w14:textId="77777777" w:rsidR="00676E45" w:rsidRDefault="00000000">
      <w:pPr>
        <w:pStyle w:val="Heading3"/>
      </w:pPr>
      <w:bookmarkStart w:id="24" w:name="repeat-prescriptions-safety-first"/>
      <w:bookmarkEnd w:id="23"/>
      <w:r>
        <w:t>Repeat Prescriptions (Safety First)</w:t>
      </w:r>
    </w:p>
    <w:p w14:paraId="0124FE3F" w14:textId="77777777" w:rsidR="00676E45" w:rsidRDefault="00000000">
      <w:pPr>
        <w:pStyle w:val="FirstParagraph"/>
      </w:pPr>
      <w:r>
        <w:t xml:space="preserve">Handling repeat prescription requests is a significant part of primary care admin. The system automates the </w:t>
      </w:r>
      <w:r>
        <w:rPr>
          <w:b/>
          <w:bCs/>
        </w:rPr>
        <w:t>repeat prescription</w:t>
      </w:r>
      <w:r>
        <w:t xml:space="preserve"> workflow with embedded safety checks:</w:t>
      </w:r>
    </w:p>
    <w:p w14:paraId="033A7468" w14:textId="77777777" w:rsidR="00676E45" w:rsidRDefault="00000000">
      <w:pPr>
        <w:pStyle w:val="Compact"/>
        <w:numPr>
          <w:ilvl w:val="0"/>
          <w:numId w:val="17"/>
        </w:numPr>
      </w:pPr>
      <w:r>
        <w:t>When a patient requests a medication refill (via the patient portal, NHS App, or through a pharmacy request), a trigger fires for the repeat prescription algorithm.</w:t>
      </w:r>
    </w:p>
    <w:p w14:paraId="74907220" w14:textId="77777777" w:rsidR="00676E45" w:rsidRDefault="00000000">
      <w:pPr>
        <w:pStyle w:val="Compact"/>
        <w:numPr>
          <w:ilvl w:val="0"/>
          <w:numId w:val="17"/>
        </w:numPr>
      </w:pPr>
      <w:r>
        <w:t xml:space="preserve">The system first checks the </w:t>
      </w:r>
      <w:r>
        <w:rPr>
          <w:b/>
          <w:bCs/>
        </w:rPr>
        <w:t>eligibility ruleset</w:t>
      </w:r>
      <w:r>
        <w:t>:</w:t>
      </w:r>
    </w:p>
    <w:p w14:paraId="647731BD" w14:textId="77777777" w:rsidR="00676E45" w:rsidRDefault="00000000">
      <w:pPr>
        <w:pStyle w:val="Compact"/>
        <w:numPr>
          <w:ilvl w:val="0"/>
          <w:numId w:val="17"/>
        </w:numPr>
      </w:pPr>
      <w:r>
        <w:t>Is this medication authorized for repeats (on their repeat list) and not expired?</w:t>
      </w:r>
    </w:p>
    <w:p w14:paraId="4BBC17C5" w14:textId="77777777" w:rsidR="00676E45" w:rsidRDefault="00000000">
      <w:pPr>
        <w:pStyle w:val="Compact"/>
        <w:numPr>
          <w:ilvl w:val="0"/>
          <w:numId w:val="17"/>
        </w:numPr>
      </w:pPr>
      <w:r>
        <w:t>Is it too early (e.g., have they used 80% of the last issue? If they’re too early, might flag potential overuse or stockpiling)?</w:t>
      </w:r>
    </w:p>
    <w:p w14:paraId="09E8C0EE" w14:textId="77777777" w:rsidR="00676E45" w:rsidRDefault="00000000">
      <w:pPr>
        <w:pStyle w:val="Compact"/>
        <w:numPr>
          <w:ilvl w:val="0"/>
          <w:numId w:val="17"/>
        </w:numPr>
      </w:pPr>
      <w:r>
        <w:t>Does the patient have required monitoring up to date (e.g., for a repeat contraceptive pill, blood pressure reading within last year might be required)?</w:t>
      </w:r>
    </w:p>
    <w:p w14:paraId="413E0E34" w14:textId="77777777" w:rsidR="00676E45" w:rsidRDefault="00000000">
      <w:pPr>
        <w:pStyle w:val="Compact"/>
        <w:numPr>
          <w:ilvl w:val="0"/>
          <w:numId w:val="17"/>
        </w:numPr>
      </w:pPr>
      <w:r>
        <w:t>Any recent review required (some repeats need an annual review – if due, it might divert to booking a review instead of auto-issuing).</w:t>
      </w:r>
    </w:p>
    <w:p w14:paraId="04B3AD06" w14:textId="77777777" w:rsidR="00676E45" w:rsidRDefault="00000000">
      <w:pPr>
        <w:pStyle w:val="Compact"/>
        <w:numPr>
          <w:ilvl w:val="0"/>
          <w:numId w:val="17"/>
        </w:numPr>
      </w:pPr>
      <w:r>
        <w:t xml:space="preserve">It then checks clinical safety: </w:t>
      </w:r>
      <w:r>
        <w:rPr>
          <w:b/>
          <w:bCs/>
        </w:rPr>
        <w:t>interactions and allergies</w:t>
      </w:r>
      <w:r>
        <w:t>:</w:t>
      </w:r>
    </w:p>
    <w:p w14:paraId="7C016145" w14:textId="77777777" w:rsidR="00676E45" w:rsidRDefault="00000000">
      <w:pPr>
        <w:pStyle w:val="Compact"/>
        <w:numPr>
          <w:ilvl w:val="0"/>
          <w:numId w:val="17"/>
        </w:numPr>
      </w:pPr>
      <w:r>
        <w:t>Cross-reference the medication against the patient’s allergy list (if the patient was marked allergic and somehow still requesting it, flag it).</w:t>
      </w:r>
    </w:p>
    <w:p w14:paraId="5BFD86B5" w14:textId="77777777" w:rsidR="00676E45" w:rsidRDefault="00000000">
      <w:pPr>
        <w:pStyle w:val="Compact"/>
        <w:numPr>
          <w:ilvl w:val="0"/>
          <w:numId w:val="17"/>
        </w:numPr>
      </w:pPr>
      <w:r>
        <w:t>Check for dangerous drug interactions with their current meds (using a drug interaction database).</w:t>
      </w:r>
    </w:p>
    <w:p w14:paraId="2825A426" w14:textId="77777777" w:rsidR="00676E45" w:rsidRDefault="00000000">
      <w:pPr>
        <w:pStyle w:val="Compact"/>
        <w:numPr>
          <w:ilvl w:val="0"/>
          <w:numId w:val="17"/>
        </w:numPr>
      </w:pPr>
      <w:r>
        <w:t>Check recent lab results if relevant (e.g., if requesting a diabetes medication but their last blood test was very abnormal, maybe a GP review is needed first).</w:t>
      </w:r>
    </w:p>
    <w:p w14:paraId="471709D7" w14:textId="77777777" w:rsidR="00676E45" w:rsidRDefault="00000000">
      <w:pPr>
        <w:pStyle w:val="Compact"/>
        <w:numPr>
          <w:ilvl w:val="0"/>
          <w:numId w:val="17"/>
        </w:numPr>
      </w:pPr>
      <w:r>
        <w:t xml:space="preserve">If any risk factor or rule triggers (like potential overdose, or patient’s usage pattern is off, or monitoring needed), the system </w:t>
      </w:r>
      <w:r>
        <w:rPr>
          <w:b/>
          <w:bCs/>
        </w:rPr>
        <w:t>routes the request to a pharmacist or GP</w:t>
      </w:r>
      <w:r>
        <w:t xml:space="preserve"> for review instead of auto-approving. For example, a practice pharmacist might handle routine repeats but escalate to a GP if something looks wrong.</w:t>
      </w:r>
    </w:p>
    <w:p w14:paraId="59E1543F" w14:textId="77777777" w:rsidR="00676E45" w:rsidRDefault="00000000">
      <w:pPr>
        <w:pStyle w:val="Compact"/>
        <w:numPr>
          <w:ilvl w:val="0"/>
          <w:numId w:val="17"/>
        </w:numPr>
      </w:pPr>
      <w:r>
        <w:lastRenderedPageBreak/>
        <w:t>If all checks are clear and it’s straightforward:</w:t>
      </w:r>
    </w:p>
    <w:p w14:paraId="3469D83E" w14:textId="77777777" w:rsidR="00676E45" w:rsidRDefault="00000000">
      <w:pPr>
        <w:pStyle w:val="Compact"/>
        <w:numPr>
          <w:ilvl w:val="0"/>
          <w:numId w:val="17"/>
        </w:numPr>
      </w:pPr>
      <w:r>
        <w:t xml:space="preserve">The system creates a </w:t>
      </w:r>
      <w:r>
        <w:rPr>
          <w:b/>
          <w:bCs/>
        </w:rPr>
        <w:t xml:space="preserve">draft </w:t>
      </w:r>
      <w:r>
        <w:rPr>
          <w:rStyle w:val="VerbatimChar"/>
          <w:b/>
          <w:bCs/>
        </w:rPr>
        <w:t>MedicationRequest</w:t>
      </w:r>
      <w:r>
        <w:t xml:space="preserve"> (a prescription order) for the medication, with the correct dosage and quantity as per the repeat template.</w:t>
      </w:r>
    </w:p>
    <w:p w14:paraId="5B9996D1" w14:textId="77777777" w:rsidR="00676E45" w:rsidRDefault="00000000">
      <w:pPr>
        <w:pStyle w:val="Compact"/>
        <w:numPr>
          <w:ilvl w:val="0"/>
          <w:numId w:val="17"/>
        </w:numPr>
      </w:pPr>
      <w:r>
        <w:t xml:space="preserve">It also creates a Task for a clinician to </w:t>
      </w:r>
      <w:r>
        <w:rPr>
          <w:b/>
          <w:bCs/>
        </w:rPr>
        <w:t>authorize</w:t>
      </w:r>
      <w:r>
        <w:t xml:space="preserve"> it. The status might be “ready for signature”. Many practices allow pharmacists or certain qualified staff to sign off repeats; otherwise, a GP does it.</w:t>
      </w:r>
    </w:p>
    <w:p w14:paraId="2E3BB707" w14:textId="77777777" w:rsidR="00676E45" w:rsidRDefault="00000000">
      <w:pPr>
        <w:pStyle w:val="Compact"/>
        <w:numPr>
          <w:ilvl w:val="0"/>
          <w:numId w:val="17"/>
        </w:numPr>
      </w:pPr>
      <w:r>
        <w:t>The clinician simply reviews the draft; since all checks were done and if everything looks fine, they sign it electronically, which completes the Task and issues the prescription (often sent electronically to the patient’s nominated pharmacy via EPS).</w:t>
      </w:r>
    </w:p>
    <w:p w14:paraId="43E95EFC" w14:textId="77777777" w:rsidR="00676E45" w:rsidRDefault="00000000">
      <w:pPr>
        <w:pStyle w:val="Compact"/>
        <w:numPr>
          <w:ilvl w:val="0"/>
          <w:numId w:val="17"/>
        </w:numPr>
      </w:pPr>
      <w:r>
        <w:t>If the system had routed to a pharmacist due to some issue (like a risk flag), the pharmacist might resolve it (e.g., call patient for clarification, adjust the medication) and then either issue or escalate to GP if needed.</w:t>
      </w:r>
    </w:p>
    <w:p w14:paraId="6AEDC269" w14:textId="77777777" w:rsidR="00676E45" w:rsidRDefault="00000000">
      <w:pPr>
        <w:pStyle w:val="Compact"/>
        <w:numPr>
          <w:ilvl w:val="0"/>
          <w:numId w:val="17"/>
        </w:numPr>
      </w:pPr>
      <w:r>
        <w:t xml:space="preserve">The emphasis is </w:t>
      </w:r>
      <w:r>
        <w:rPr>
          <w:b/>
          <w:bCs/>
        </w:rPr>
        <w:t>safety first</w:t>
      </w:r>
      <w:r>
        <w:t>: no prescription is auto-issued without a human sign-off in this design (to comply with prescribing laws), but the system does 90% of the work so that the human review is quick and focused on any highlighted anomalies.</w:t>
      </w:r>
    </w:p>
    <w:p w14:paraId="3E482051" w14:textId="77777777" w:rsidR="00676E45" w:rsidRDefault="00000000">
      <w:pPr>
        <w:pStyle w:val="Compact"/>
        <w:numPr>
          <w:ilvl w:val="0"/>
          <w:numId w:val="17"/>
        </w:numPr>
      </w:pPr>
      <w:r>
        <w:t>This speeds up the repeat process significantly. Patients often get their refills faster, and clinicians spend less time doing data entry and more on dealing with the exceptions.</w:t>
      </w:r>
    </w:p>
    <w:p w14:paraId="700CAC19" w14:textId="77777777" w:rsidR="00676E45" w:rsidRDefault="00000000">
      <w:pPr>
        <w:pStyle w:val="Heading3"/>
      </w:pPr>
      <w:bookmarkStart w:id="25" w:name="ltc-recall-demand-smoothing"/>
      <w:bookmarkEnd w:id="24"/>
      <w:r>
        <w:t>LTC Recall (Demand Smoothing)</w:t>
      </w:r>
    </w:p>
    <w:p w14:paraId="313331C5" w14:textId="77777777" w:rsidR="00676E45" w:rsidRDefault="00000000">
      <w:pPr>
        <w:pStyle w:val="FirstParagraph"/>
      </w:pPr>
      <w:r>
        <w:t xml:space="preserve">Managing </w:t>
      </w:r>
      <w:r>
        <w:rPr>
          <w:b/>
          <w:bCs/>
        </w:rPr>
        <w:t>Long-Term Condition (LTC) recalls</w:t>
      </w:r>
      <w:r>
        <w:t xml:space="preserve"> (like annual reviews for diabetes, asthma, COPD, etc.) is important for quality of care and also to prevent future crises. The system automates recalls in a way that also </w:t>
      </w:r>
      <w:r>
        <w:rPr>
          <w:b/>
          <w:bCs/>
        </w:rPr>
        <w:t>smooths demand</w:t>
      </w:r>
      <w:r>
        <w:t xml:space="preserve"> (so you don’t have all diabetic patients coming in the same month):</w:t>
      </w:r>
    </w:p>
    <w:p w14:paraId="1409219E" w14:textId="77777777" w:rsidR="00676E45" w:rsidRDefault="00000000">
      <w:pPr>
        <w:pStyle w:val="Compact"/>
        <w:numPr>
          <w:ilvl w:val="0"/>
          <w:numId w:val="18"/>
        </w:numPr>
      </w:pPr>
      <w:r>
        <w:t xml:space="preserve">Every night, the system runs a cohort-building job. It looks at patients with known LTCs and checks who is </w:t>
      </w:r>
      <w:r>
        <w:rPr>
          <w:b/>
          <w:bCs/>
        </w:rPr>
        <w:t>overdue for review</w:t>
      </w:r>
      <w:r>
        <w:t xml:space="preserve"> or certain monitoring:</w:t>
      </w:r>
    </w:p>
    <w:p w14:paraId="3D5B7614" w14:textId="77777777" w:rsidR="00676E45" w:rsidRDefault="00000000">
      <w:pPr>
        <w:pStyle w:val="Compact"/>
        <w:numPr>
          <w:ilvl w:val="0"/>
          <w:numId w:val="18"/>
        </w:numPr>
      </w:pPr>
      <w:r>
        <w:t>For example, for diabetes: last HbA1c &gt; 12 months ago, or no annual review done in current year.</w:t>
      </w:r>
    </w:p>
    <w:p w14:paraId="78CDA245" w14:textId="77777777" w:rsidR="00676E45" w:rsidRDefault="00000000">
      <w:pPr>
        <w:pStyle w:val="Compact"/>
        <w:numPr>
          <w:ilvl w:val="0"/>
          <w:numId w:val="18"/>
        </w:numPr>
      </w:pPr>
      <w:r>
        <w:t xml:space="preserve">It builds lists like </w:t>
      </w:r>
      <w:r>
        <w:rPr>
          <w:i/>
          <w:iCs/>
        </w:rPr>
        <w:t>LTC_overdue_diabetes</w:t>
      </w:r>
      <w:r>
        <w:t xml:space="preserve">, </w:t>
      </w:r>
      <w:r>
        <w:rPr>
          <w:i/>
          <w:iCs/>
        </w:rPr>
        <w:t>LTC_overdue_asthma</w:t>
      </w:r>
      <w:r>
        <w:t>, etc.</w:t>
      </w:r>
    </w:p>
    <w:p w14:paraId="03D73C70" w14:textId="77777777" w:rsidR="00676E45" w:rsidRDefault="00000000">
      <w:pPr>
        <w:pStyle w:val="Compact"/>
        <w:numPr>
          <w:ilvl w:val="0"/>
          <w:numId w:val="18"/>
        </w:numPr>
      </w:pPr>
      <w:r>
        <w:t xml:space="preserve">It then </w:t>
      </w:r>
      <w:r>
        <w:rPr>
          <w:b/>
          <w:bCs/>
        </w:rPr>
        <w:t>spreads out scheduling</w:t>
      </w:r>
      <w:r>
        <w:t xml:space="preserve"> based on capacity:</w:t>
      </w:r>
    </w:p>
    <w:p w14:paraId="73364277" w14:textId="77777777" w:rsidR="00676E45" w:rsidRDefault="00000000">
      <w:pPr>
        <w:pStyle w:val="Compact"/>
        <w:numPr>
          <w:ilvl w:val="0"/>
          <w:numId w:val="18"/>
        </w:numPr>
      </w:pPr>
      <w:r>
        <w:t>It knows roughly how many LTC appointments (nurse clinics, etc.) are available per week or month.</w:t>
      </w:r>
    </w:p>
    <w:p w14:paraId="03A0CEC3" w14:textId="77777777" w:rsidR="00676E45" w:rsidRDefault="00000000">
      <w:pPr>
        <w:pStyle w:val="Compact"/>
        <w:numPr>
          <w:ilvl w:val="0"/>
          <w:numId w:val="18"/>
        </w:numPr>
      </w:pPr>
      <w:r>
        <w:t>If 100 diabetics are overdue but you have capacity for 20 per week, it might schedule 20 each week for the next 5 weeks rather than all at once.</w:t>
      </w:r>
    </w:p>
    <w:p w14:paraId="4B28C829" w14:textId="77777777" w:rsidR="00676E45" w:rsidRDefault="00000000">
      <w:pPr>
        <w:pStyle w:val="Compact"/>
        <w:numPr>
          <w:ilvl w:val="0"/>
          <w:numId w:val="18"/>
        </w:numPr>
      </w:pPr>
      <w:r>
        <w:t>This smoothing prevents a surge that overwhelms the system and ensures a steady flow.</w:t>
      </w:r>
    </w:p>
    <w:p w14:paraId="7693A502" w14:textId="77777777" w:rsidR="00676E45" w:rsidRDefault="00000000">
      <w:pPr>
        <w:pStyle w:val="Compact"/>
        <w:numPr>
          <w:ilvl w:val="0"/>
          <w:numId w:val="18"/>
        </w:numPr>
      </w:pPr>
      <w:r>
        <w:t>For each patient identified, the system creates a plan:</w:t>
      </w:r>
    </w:p>
    <w:p w14:paraId="192E2EF2" w14:textId="77777777" w:rsidR="00676E45" w:rsidRDefault="00000000">
      <w:pPr>
        <w:pStyle w:val="Compact"/>
        <w:numPr>
          <w:ilvl w:val="0"/>
          <w:numId w:val="18"/>
        </w:numPr>
      </w:pPr>
      <w:r>
        <w:lastRenderedPageBreak/>
        <w:t>Perhaps directly schedule them into a nurse clinic slot in a future week and send them an appointment letter/Communication (some systems now directly book patients for reviews).</w:t>
      </w:r>
    </w:p>
    <w:p w14:paraId="1BCBBF13" w14:textId="77777777" w:rsidR="00676E45" w:rsidRDefault="00000000">
      <w:pPr>
        <w:pStyle w:val="Compact"/>
        <w:numPr>
          <w:ilvl w:val="0"/>
          <w:numId w:val="18"/>
        </w:numPr>
      </w:pPr>
      <w:r>
        <w:t xml:space="preserve">Or send a </w:t>
      </w:r>
      <w:r>
        <w:rPr>
          <w:rStyle w:val="VerbatimChar"/>
        </w:rPr>
        <w:t>CommunicationRequest</w:t>
      </w:r>
      <w:r>
        <w:t xml:space="preserve"> to invite them to book an appointment (like a text: “Please book your annual asthma review”).</w:t>
      </w:r>
    </w:p>
    <w:p w14:paraId="726E087A" w14:textId="77777777" w:rsidR="00676E45" w:rsidRDefault="00000000">
      <w:pPr>
        <w:pStyle w:val="Compact"/>
        <w:numPr>
          <w:ilvl w:val="0"/>
          <w:numId w:val="18"/>
        </w:numPr>
      </w:pPr>
      <w:r>
        <w:t xml:space="preserve">It also creates internal </w:t>
      </w:r>
      <w:r>
        <w:rPr>
          <w:b/>
          <w:bCs/>
        </w:rPr>
        <w:t>recall tasks</w:t>
      </w:r>
      <w:r>
        <w:t xml:space="preserve"> so that none are forgotten. For example, a Task for the admin team to call patients who don’t respond to invites, etc.</w:t>
      </w:r>
    </w:p>
    <w:p w14:paraId="02482297" w14:textId="77777777" w:rsidR="00676E45" w:rsidRDefault="00000000">
      <w:pPr>
        <w:pStyle w:val="Compact"/>
        <w:numPr>
          <w:ilvl w:val="0"/>
          <w:numId w:val="18"/>
        </w:numPr>
      </w:pPr>
      <w:r>
        <w:t xml:space="preserve">By doing this </w:t>
      </w:r>
      <w:r>
        <w:rPr>
          <w:b/>
          <w:bCs/>
        </w:rPr>
        <w:t>nightly</w:t>
      </w:r>
      <w:r>
        <w:t xml:space="preserve"> and continuously, the system keeps up with recalls incrementally. It also means, for instance, not all flu review appointments happen in January – it distributes them which also balances workload across the year.</w:t>
      </w:r>
    </w:p>
    <w:p w14:paraId="2463AE7C" w14:textId="77777777" w:rsidR="00676E45" w:rsidRDefault="00000000">
      <w:pPr>
        <w:pStyle w:val="Compact"/>
        <w:numPr>
          <w:ilvl w:val="0"/>
          <w:numId w:val="18"/>
        </w:numPr>
      </w:pPr>
      <w:r>
        <w:t>This approach improves care (patients less likely to be lost to follow-up) and manages access demand (avoids sudden peaks of appointments for routine reviews that could crowd out acute appointments).</w:t>
      </w:r>
    </w:p>
    <w:p w14:paraId="1F29844C" w14:textId="77777777" w:rsidR="00676E45" w:rsidRDefault="00000000">
      <w:pPr>
        <w:pStyle w:val="FirstParagraph"/>
      </w:pPr>
      <w:r>
        <w:t>Together, these workflow automations take care of much of the “silent” work in primary care, ensuring that important tasks get done on time without manual tracking, and doing so in a way that doesn’t interfere with urgent access. They complement the on-demand access system by handling planned care in the background efficiently.</w:t>
      </w:r>
    </w:p>
    <w:p w14:paraId="16C51966" w14:textId="77777777" w:rsidR="00676E45" w:rsidRDefault="00000000">
      <w:pPr>
        <w:pStyle w:val="Heading2"/>
      </w:pPr>
      <w:bookmarkStart w:id="26" w:name="X558ae39bea74d54b6a2578eb80759e4536a94f2"/>
      <w:bookmarkEnd w:id="22"/>
      <w:bookmarkEnd w:id="25"/>
      <w:r>
        <w:t>ICS Hub: Cross-Org Tasks, Access Exchange, and Smart Waitlist</w:t>
      </w:r>
    </w:p>
    <w:p w14:paraId="226C23F7" w14:textId="77777777" w:rsidR="00676E45" w:rsidRDefault="00000000">
      <w:pPr>
        <w:pStyle w:val="FirstParagraph"/>
      </w:pPr>
      <w:r>
        <w:t xml:space="preserve">As primary care moves towards integrated care systems (ICS) and networked delivery, our system supports cross-organization workflows. This includes referring tasks between practices or services, an </w:t>
      </w:r>
      <w:r>
        <w:rPr>
          <w:b/>
          <w:bCs/>
        </w:rPr>
        <w:t>Access Exchange</w:t>
      </w:r>
      <w:r>
        <w:t xml:space="preserve"> that matches patients to available slots across the system, and a </w:t>
      </w:r>
      <w:r>
        <w:rPr>
          <w:b/>
          <w:bCs/>
        </w:rPr>
        <w:t>Smart Waitlist</w:t>
      </w:r>
      <w:r>
        <w:t xml:space="preserve"> to fill cancellations quickly.</w:t>
      </w:r>
    </w:p>
    <w:p w14:paraId="29AC8044" w14:textId="77777777" w:rsidR="00676E45" w:rsidRDefault="00000000">
      <w:pPr>
        <w:pStyle w:val="Heading3"/>
      </w:pPr>
      <w:bookmarkStart w:id="27" w:name="cross-org-referral-task-mirrors"/>
      <w:r>
        <w:t>Cross-Org Referral &amp; Task Mirrors</w:t>
      </w:r>
    </w:p>
    <w:p w14:paraId="59C179C2" w14:textId="77777777" w:rsidR="00676E45" w:rsidRDefault="00000000">
      <w:pPr>
        <w:pStyle w:val="FirstParagraph"/>
      </w:pPr>
      <w:r>
        <w:t xml:space="preserve">Sometimes a patient’s need can’t be met entirely within the practice – they may need a service from another organization (e.g., a specialist clinic, community services, or even another GP practice with a particular clinic). The system facilitates </w:t>
      </w:r>
      <w:r>
        <w:rPr>
          <w:b/>
          <w:bCs/>
        </w:rPr>
        <w:t>Cross-Organisational Referrals</w:t>
      </w:r>
      <w:r>
        <w:t xml:space="preserve"> as follows:</w:t>
      </w:r>
    </w:p>
    <w:p w14:paraId="6E68E522" w14:textId="77777777" w:rsidR="00676E45" w:rsidRDefault="00000000">
      <w:pPr>
        <w:pStyle w:val="Compact"/>
        <w:numPr>
          <w:ilvl w:val="0"/>
          <w:numId w:val="19"/>
        </w:numPr>
      </w:pPr>
      <w:r>
        <w:t xml:space="preserve">A user (GP or care coordinator) can initiate a </w:t>
      </w:r>
      <w:r>
        <w:rPr>
          <w:b/>
          <w:bCs/>
        </w:rPr>
        <w:t>CreateCrossOrgReferral(patient, fromOrg, toOrg, reason, attachments)</w:t>
      </w:r>
      <w:r>
        <w:t xml:space="preserve"> function via the system when they determine an external referral is needed.</w:t>
      </w:r>
    </w:p>
    <w:p w14:paraId="492B4B80" w14:textId="77777777" w:rsidR="00676E45" w:rsidRDefault="00000000">
      <w:pPr>
        <w:pStyle w:val="Compact"/>
        <w:numPr>
          <w:ilvl w:val="0"/>
          <w:numId w:val="19"/>
        </w:numPr>
      </w:pPr>
      <w:r>
        <w:t xml:space="preserve">The system will create a FHIR </w:t>
      </w:r>
      <w:r>
        <w:rPr>
          <w:rStyle w:val="VerbatimChar"/>
        </w:rPr>
        <w:t>ServiceRequest</w:t>
      </w:r>
      <w:r>
        <w:t xml:space="preserve"> resource representing the referral order (with details like what service is requested, reason, etc.).</w:t>
      </w:r>
    </w:p>
    <w:p w14:paraId="1CFC5AF9" w14:textId="77777777" w:rsidR="00676E45" w:rsidRDefault="00000000">
      <w:pPr>
        <w:pStyle w:val="Compact"/>
        <w:numPr>
          <w:ilvl w:val="0"/>
          <w:numId w:val="19"/>
        </w:numPr>
      </w:pPr>
      <w:r>
        <w:t xml:space="preserve">It also creates a FHIR </w:t>
      </w:r>
      <w:r>
        <w:rPr>
          <w:rStyle w:val="VerbatimChar"/>
        </w:rPr>
        <w:t>Task</w:t>
      </w:r>
      <w:r>
        <w:t xml:space="preserve"> resource which can be used to track the fulfillment of that referral. This Task is assigned to </w:t>
      </w:r>
      <w:r>
        <w:rPr>
          <w:rStyle w:val="VerbatimChar"/>
        </w:rPr>
        <w:t>toOrg</w:t>
      </w:r>
      <w:r>
        <w:t xml:space="preserve"> (the receiving organization).</w:t>
      </w:r>
    </w:p>
    <w:p w14:paraId="183AC466" w14:textId="77777777" w:rsidR="00676E45" w:rsidRDefault="00000000">
      <w:pPr>
        <w:pStyle w:val="Compact"/>
        <w:numPr>
          <w:ilvl w:val="0"/>
          <w:numId w:val="19"/>
        </w:numPr>
      </w:pPr>
      <w:r>
        <w:t>Any relevant documents (attachments like a referral letter, lab results, images) are gathered into a bundle along with the ServiceRequest and Task.</w:t>
      </w:r>
    </w:p>
    <w:p w14:paraId="218D2A8A" w14:textId="77777777" w:rsidR="00676E45" w:rsidRDefault="00000000">
      <w:pPr>
        <w:pStyle w:val="Compact"/>
        <w:numPr>
          <w:ilvl w:val="0"/>
          <w:numId w:val="19"/>
        </w:numPr>
      </w:pPr>
      <w:r>
        <w:t xml:space="preserve">Using a </w:t>
      </w:r>
      <w:r>
        <w:rPr>
          <w:b/>
          <w:bCs/>
        </w:rPr>
        <w:t>trusted exchange network</w:t>
      </w:r>
      <w:r>
        <w:t xml:space="preserve">, the system </w:t>
      </w:r>
      <w:r>
        <w:rPr>
          <w:b/>
          <w:bCs/>
        </w:rPr>
        <w:t>shares this bundle</w:t>
      </w:r>
      <w:r>
        <w:t xml:space="preserve"> securely with the target organization. This could be via a direct FHIR connection if the </w:t>
      </w:r>
      <w:r>
        <w:lastRenderedPageBreak/>
        <w:t>organizations are on the same network, or via the NHS XDS / MESH system or some interoperability solution. The key is the receiving org gets the referral and the task.</w:t>
      </w:r>
    </w:p>
    <w:p w14:paraId="3FA5AD6D" w14:textId="77777777" w:rsidR="00676E45" w:rsidRDefault="00000000">
      <w:pPr>
        <w:pStyle w:val="Compact"/>
        <w:numPr>
          <w:ilvl w:val="0"/>
          <w:numId w:val="19"/>
        </w:numPr>
      </w:pPr>
      <w:r>
        <w:t xml:space="preserve">The system also sets up a mechanism to </w:t>
      </w:r>
      <w:r>
        <w:rPr>
          <w:b/>
          <w:bCs/>
        </w:rPr>
        <w:t>mirror task status</w:t>
      </w:r>
      <w:r>
        <w:t xml:space="preserve"> updates:</w:t>
      </w:r>
    </w:p>
    <w:p w14:paraId="51FAF867" w14:textId="77777777" w:rsidR="00676E45" w:rsidRDefault="00000000">
      <w:pPr>
        <w:pStyle w:val="Compact"/>
        <w:numPr>
          <w:ilvl w:val="0"/>
          <w:numId w:val="19"/>
        </w:numPr>
      </w:pPr>
      <w:r>
        <w:t xml:space="preserve">It might create a FHIR </w:t>
      </w:r>
      <w:r>
        <w:rPr>
          <w:rStyle w:val="VerbatimChar"/>
        </w:rPr>
        <w:t>Subscription</w:t>
      </w:r>
      <w:r>
        <w:t xml:space="preserve"> on the Task resource for status changes, so that when the target org updates the Task (e.g., marks it as in progress or completed), a notification flows back to the source org.</w:t>
      </w:r>
    </w:p>
    <w:p w14:paraId="24185E09" w14:textId="77777777" w:rsidR="00676E45" w:rsidRDefault="00000000">
      <w:pPr>
        <w:pStyle w:val="Compact"/>
        <w:numPr>
          <w:ilvl w:val="0"/>
          <w:numId w:val="19"/>
        </w:numPr>
      </w:pPr>
      <w:r>
        <w:t>Alternatively, it could poll or rely on the exchange network to send back updates.</w:t>
      </w:r>
    </w:p>
    <w:p w14:paraId="55DC5835" w14:textId="77777777" w:rsidR="00676E45" w:rsidRDefault="00000000">
      <w:pPr>
        <w:pStyle w:val="Compact"/>
        <w:numPr>
          <w:ilvl w:val="0"/>
          <w:numId w:val="19"/>
        </w:numPr>
      </w:pPr>
      <w:r>
        <w:t xml:space="preserve">What this achieves is that the referral is not a fire-and-forget fax; it becomes a </w:t>
      </w:r>
      <w:r>
        <w:rPr>
          <w:b/>
          <w:bCs/>
        </w:rPr>
        <w:t>shared task</w:t>
      </w:r>
      <w:r>
        <w:t>: both the sending practice and receiving service have a view of the task. For example, if the referral is accepted and scheduled by toOrg, the fromOrg can see that update on the Task (maybe status -&gt; “scheduled” with an appointment date). If the referral is completed, they see outcome notes. If the referral is rejected or delayed, that’s visible too.</w:t>
      </w:r>
    </w:p>
    <w:p w14:paraId="0130DA66" w14:textId="77777777" w:rsidR="00676E45" w:rsidRDefault="00000000">
      <w:pPr>
        <w:pStyle w:val="Compact"/>
        <w:numPr>
          <w:ilvl w:val="0"/>
          <w:numId w:val="19"/>
        </w:numPr>
      </w:pPr>
      <w:r>
        <w:t>The function returns the Task (or an identifier) so the sending practice can keep track.</w:t>
      </w:r>
    </w:p>
    <w:p w14:paraId="4A37392C" w14:textId="77777777" w:rsidR="00676E45" w:rsidRDefault="00000000">
      <w:pPr>
        <w:pStyle w:val="Compact"/>
        <w:numPr>
          <w:ilvl w:val="0"/>
          <w:numId w:val="19"/>
        </w:numPr>
      </w:pPr>
      <w:r>
        <w:t>This approach improves accountability and visibility in cross-org referrals. It’s aligned with NHS efforts to improve referral management across primary-secondary care boundaries (like advice &amp; guidance, electronic referrals, etc., though here applied generally).</w:t>
      </w:r>
    </w:p>
    <w:p w14:paraId="439916B7" w14:textId="77777777" w:rsidR="00676E45" w:rsidRDefault="00000000">
      <w:pPr>
        <w:pStyle w:val="Heading3"/>
      </w:pPr>
      <w:bookmarkStart w:id="28" w:name="access-exchange-pcnics-marketplace"/>
      <w:bookmarkEnd w:id="27"/>
      <w:r>
        <w:t>Access Exchange (PCN/ICS Marketplace)</w:t>
      </w:r>
    </w:p>
    <w:p w14:paraId="63094597" w14:textId="77777777" w:rsidR="00676E45" w:rsidRDefault="00000000">
      <w:pPr>
        <w:pStyle w:val="FirstParagraph"/>
      </w:pPr>
      <w:r>
        <w:t xml:space="preserve">The </w:t>
      </w:r>
      <w:r>
        <w:rPr>
          <w:b/>
          <w:bCs/>
        </w:rPr>
        <w:t>Access Exchange</w:t>
      </w:r>
      <w:r>
        <w:t xml:space="preserve"> is like a marketplace of appointments across a network or ICS. Its goal is to utilize spare capacity in one area to help patients waiting in another, improving overall access equity:</w:t>
      </w:r>
    </w:p>
    <w:p w14:paraId="75BFAD42" w14:textId="77777777" w:rsidR="00676E45" w:rsidRDefault="00000000">
      <w:pPr>
        <w:pStyle w:val="Compact"/>
        <w:numPr>
          <w:ilvl w:val="0"/>
          <w:numId w:val="20"/>
        </w:numPr>
      </w:pPr>
      <w:r>
        <w:t xml:space="preserve">Periodically (e.g., every 10 minutes), the system aggregates </w:t>
      </w:r>
      <w:r>
        <w:rPr>
          <w:b/>
          <w:bCs/>
        </w:rPr>
        <w:t>spare capacity</w:t>
      </w:r>
      <w:r>
        <w:t xml:space="preserve"> from all practices/clinics in the network:</w:t>
      </w:r>
    </w:p>
    <w:p w14:paraId="5566C366" w14:textId="77777777" w:rsidR="00676E45" w:rsidRDefault="00000000">
      <w:pPr>
        <w:pStyle w:val="Compact"/>
        <w:numPr>
          <w:ilvl w:val="0"/>
          <w:numId w:val="20"/>
        </w:numPr>
      </w:pPr>
      <w:r>
        <w:t>It collects all open slots that remain unbooked for the near future (say the next day or two), as well as any extended hours slots in PCN hubs.</w:t>
      </w:r>
    </w:p>
    <w:p w14:paraId="6262F4A6" w14:textId="77777777" w:rsidR="00676E45" w:rsidRDefault="00000000">
      <w:pPr>
        <w:pStyle w:val="Compact"/>
        <w:numPr>
          <w:ilvl w:val="0"/>
          <w:numId w:val="20"/>
        </w:numPr>
      </w:pPr>
      <w:r>
        <w:t xml:space="preserve">This creates a pool of </w:t>
      </w:r>
      <w:r>
        <w:rPr>
          <w:rStyle w:val="VerbatimChar"/>
        </w:rPr>
        <w:t>slots</w:t>
      </w:r>
      <w:r>
        <w:t xml:space="preserve"> that are up for grabs.</w:t>
      </w:r>
    </w:p>
    <w:p w14:paraId="095060EB" w14:textId="77777777" w:rsidR="00676E45" w:rsidRDefault="00000000">
      <w:pPr>
        <w:pStyle w:val="Compact"/>
        <w:numPr>
          <w:ilvl w:val="0"/>
          <w:numId w:val="20"/>
        </w:numPr>
      </w:pPr>
      <w:r>
        <w:t xml:space="preserve">It also compiles a list of patients still </w:t>
      </w:r>
      <w:r>
        <w:rPr>
          <w:b/>
          <w:bCs/>
        </w:rPr>
        <w:t>waiting for appointments</w:t>
      </w:r>
      <w:r>
        <w:t>:</w:t>
      </w:r>
    </w:p>
    <w:p w14:paraId="6BA2DE53" w14:textId="77777777" w:rsidR="00676E45" w:rsidRDefault="00000000">
      <w:pPr>
        <w:pStyle w:val="Compact"/>
        <w:numPr>
          <w:ilvl w:val="0"/>
          <w:numId w:val="20"/>
        </w:numPr>
      </w:pPr>
      <w:r>
        <w:t>This could be patients who have a Task that is unresolved and could be converted into an appointment if one were available sooner.</w:t>
      </w:r>
    </w:p>
    <w:p w14:paraId="623816E1" w14:textId="77777777" w:rsidR="00676E45" w:rsidRDefault="00000000">
      <w:pPr>
        <w:pStyle w:val="Compact"/>
        <w:numPr>
          <w:ilvl w:val="0"/>
          <w:numId w:val="20"/>
        </w:numPr>
      </w:pPr>
      <w:r>
        <w:t>Or patients explicitly on a waitlist hoping for an earlier slot.</w:t>
      </w:r>
    </w:p>
    <w:p w14:paraId="1CD291D4" w14:textId="77777777" w:rsidR="00676E45" w:rsidRDefault="00000000">
      <w:pPr>
        <w:pStyle w:val="Compact"/>
        <w:numPr>
          <w:ilvl w:val="0"/>
          <w:numId w:val="20"/>
        </w:numPr>
      </w:pPr>
      <w:r>
        <w:t>Include their priority (need urgency), and possibly preferences (some might have said they’re willing to travel to any practice in the ICS, etc.).</w:t>
      </w:r>
    </w:p>
    <w:p w14:paraId="55312E8F" w14:textId="77777777" w:rsidR="00676E45" w:rsidRDefault="00000000">
      <w:pPr>
        <w:pStyle w:val="Compact"/>
        <w:numPr>
          <w:ilvl w:val="0"/>
          <w:numId w:val="20"/>
        </w:numPr>
      </w:pPr>
      <w:r>
        <w:t xml:space="preserve">The Access Exchange then performs a </w:t>
      </w:r>
      <w:r>
        <w:rPr>
          <w:b/>
          <w:bCs/>
        </w:rPr>
        <w:t>matching</w:t>
      </w:r>
      <w:r>
        <w:t xml:space="preserve"> between waiting patients and available slots. It can use an algorithm such as a </w:t>
      </w:r>
      <w:r>
        <w:rPr>
          <w:b/>
          <w:bCs/>
        </w:rPr>
        <w:t>stable matching</w:t>
      </w:r>
      <w:r>
        <w:t xml:space="preserve"> or optimization that weighs:</w:t>
      </w:r>
    </w:p>
    <w:p w14:paraId="5AD3F4CC" w14:textId="77777777" w:rsidR="00676E45" w:rsidRDefault="00000000">
      <w:pPr>
        <w:pStyle w:val="Compact"/>
        <w:numPr>
          <w:ilvl w:val="0"/>
          <w:numId w:val="20"/>
        </w:numPr>
      </w:pPr>
      <w:r>
        <w:t xml:space="preserve">Patient </w:t>
      </w:r>
      <w:r>
        <w:rPr>
          <w:b/>
          <w:bCs/>
        </w:rPr>
        <w:t>need</w:t>
      </w:r>
      <w:r>
        <w:t xml:space="preserve"> (prioritize urgent cases to available slots first) – represented by a weight.</w:t>
      </w:r>
    </w:p>
    <w:p w14:paraId="10630F94" w14:textId="77777777" w:rsidR="00676E45" w:rsidRDefault="00000000">
      <w:pPr>
        <w:pStyle w:val="Compact"/>
        <w:numPr>
          <w:ilvl w:val="0"/>
          <w:numId w:val="20"/>
        </w:numPr>
      </w:pPr>
      <w:r>
        <w:rPr>
          <w:b/>
          <w:bCs/>
        </w:rPr>
        <w:lastRenderedPageBreak/>
        <w:t>Continuity</w:t>
      </w:r>
      <w:r>
        <w:t xml:space="preserve"> preference (if there’s a slot in the patient’s own practice vs elsewhere, that might be considered; though if urgent, need might trump this).</w:t>
      </w:r>
    </w:p>
    <w:p w14:paraId="43594F99" w14:textId="77777777" w:rsidR="00676E45" w:rsidRDefault="00000000">
      <w:pPr>
        <w:pStyle w:val="Compact"/>
        <w:numPr>
          <w:ilvl w:val="0"/>
          <w:numId w:val="20"/>
        </w:numPr>
      </w:pPr>
      <w:r>
        <w:rPr>
          <w:b/>
          <w:bCs/>
        </w:rPr>
        <w:t>Distance/Location</w:t>
      </w:r>
      <w:r>
        <w:t xml:space="preserve"> (try to match to closer slots when possible to avoid patient hardship).</w:t>
      </w:r>
    </w:p>
    <w:p w14:paraId="544F6836" w14:textId="77777777" w:rsidR="00676E45" w:rsidRDefault="00000000">
      <w:pPr>
        <w:pStyle w:val="Compact"/>
        <w:numPr>
          <w:ilvl w:val="0"/>
          <w:numId w:val="20"/>
        </w:numPr>
      </w:pPr>
      <w:r>
        <w:t>Possibly other fairness considerations (ensuring each practice gives and takes a fair share, etc.).</w:t>
      </w:r>
    </w:p>
    <w:p w14:paraId="055DD256" w14:textId="77777777" w:rsidR="00676E45" w:rsidRDefault="00000000">
      <w:pPr>
        <w:pStyle w:val="Compact"/>
        <w:numPr>
          <w:ilvl w:val="0"/>
          <w:numId w:val="20"/>
        </w:numPr>
      </w:pPr>
      <w:r>
        <w:t xml:space="preserve">The output is a set of best </w:t>
      </w:r>
      <w:r>
        <w:rPr>
          <w:b/>
          <w:bCs/>
        </w:rPr>
        <w:t>matches</w:t>
      </w:r>
      <w:r>
        <w:t xml:space="preserve"> where a specific patient is assigned to a specific slot that suits them.</w:t>
      </w:r>
    </w:p>
    <w:p w14:paraId="7B5AE43C" w14:textId="77777777" w:rsidR="00676E45" w:rsidRDefault="00000000">
      <w:pPr>
        <w:pStyle w:val="Compact"/>
        <w:numPr>
          <w:ilvl w:val="0"/>
          <w:numId w:val="20"/>
        </w:numPr>
      </w:pPr>
      <w:r>
        <w:t xml:space="preserve">For each match, the system will then automatically </w:t>
      </w:r>
      <w:r>
        <w:rPr>
          <w:b/>
          <w:bCs/>
        </w:rPr>
        <w:t>book</w:t>
      </w:r>
      <w:r>
        <w:t xml:space="preserve"> that slot for the patient (using the FederatedBook function, i.e., GP Connect if cross-organisation) and then:</w:t>
      </w:r>
    </w:p>
    <w:p w14:paraId="68F2DE6F" w14:textId="77777777" w:rsidR="00676E45" w:rsidRDefault="00000000">
      <w:pPr>
        <w:pStyle w:val="Compact"/>
        <w:numPr>
          <w:ilvl w:val="0"/>
          <w:numId w:val="20"/>
        </w:numPr>
      </w:pPr>
      <w:r>
        <w:t xml:space="preserve">Notify the patient’s </w:t>
      </w:r>
      <w:r>
        <w:rPr>
          <w:b/>
          <w:bCs/>
        </w:rPr>
        <w:t>home practice</w:t>
      </w:r>
      <w:r>
        <w:t xml:space="preserve"> (fromOrg) that their patient got an appointment at, say, “Evening Hub at Clinic X at 7pm tonight” – so they know the patient is taken care of and can update their records.</w:t>
      </w:r>
    </w:p>
    <w:p w14:paraId="484C4647" w14:textId="77777777" w:rsidR="00676E45" w:rsidRDefault="00000000">
      <w:pPr>
        <w:pStyle w:val="Compact"/>
        <w:numPr>
          <w:ilvl w:val="0"/>
          <w:numId w:val="20"/>
        </w:numPr>
      </w:pPr>
      <w:r>
        <w:t xml:space="preserve">Notify the </w:t>
      </w:r>
      <w:r>
        <w:rPr>
          <w:b/>
          <w:bCs/>
        </w:rPr>
        <w:t>patient</w:t>
      </w:r>
      <w:r>
        <w:t xml:space="preserve"> as well with confirmation (and details like where to go).</w:t>
      </w:r>
    </w:p>
    <w:p w14:paraId="3130F899" w14:textId="77777777" w:rsidR="00676E45" w:rsidRDefault="00000000">
      <w:pPr>
        <w:pStyle w:val="Compact"/>
        <w:numPr>
          <w:ilvl w:val="0"/>
          <w:numId w:val="20"/>
        </w:numPr>
      </w:pPr>
      <w:r>
        <w:t>Update KPI metrics (this counts toward improved access, etc., perhaps log how many were reallocated).</w:t>
      </w:r>
    </w:p>
    <w:p w14:paraId="3EBDC127" w14:textId="77777777" w:rsidR="00676E45" w:rsidRDefault="00000000">
      <w:pPr>
        <w:pStyle w:val="Compact"/>
        <w:numPr>
          <w:ilvl w:val="0"/>
          <w:numId w:val="20"/>
        </w:numPr>
      </w:pPr>
      <w:r>
        <w:t xml:space="preserve">Importantly, this is done in a way that </w:t>
      </w:r>
      <w:r>
        <w:rPr>
          <w:b/>
          <w:bCs/>
        </w:rPr>
        <w:t>no patient is worse off</w:t>
      </w:r>
      <w:r>
        <w:t xml:space="preserve"> (hence stable matching – if a patient really only wants their own GP, they might not be matched to a far slot unless they indicated willingness).</w:t>
      </w:r>
    </w:p>
    <w:p w14:paraId="10A7B828" w14:textId="77777777" w:rsidR="00676E45" w:rsidRDefault="00000000">
      <w:pPr>
        <w:pStyle w:val="Compact"/>
        <w:numPr>
          <w:ilvl w:val="0"/>
          <w:numId w:val="20"/>
        </w:numPr>
      </w:pPr>
      <w:r>
        <w:t>An example: say Practice A has a fully booked day, but Practice B in the PCN has some free slots in their extended hours. Two patients from A are waiting urgent callbacks. The exchange finds slots in B this evening, matches the two patients, books them in. Those patients get seen sooner, and B’s spare capacity is utilized. All while maintaining transparency (A knows what’s happening, B agrees via network policy to share slots).</w:t>
      </w:r>
    </w:p>
    <w:p w14:paraId="0D5098D9" w14:textId="77777777" w:rsidR="00676E45" w:rsidRDefault="00000000">
      <w:pPr>
        <w:pStyle w:val="Compact"/>
        <w:numPr>
          <w:ilvl w:val="0"/>
          <w:numId w:val="20"/>
        </w:numPr>
      </w:pPr>
      <w:r>
        <w:t xml:space="preserve">This is essentially implementing the </w:t>
      </w:r>
      <w:r>
        <w:rPr>
          <w:b/>
          <w:bCs/>
        </w:rPr>
        <w:t>PCN Enhanced Access</w:t>
      </w:r>
      <w:r>
        <w:t xml:space="preserve"> idea using automation – ensuring the appointments made available 6:30-8pm and Saturdays are actually filled by any patients in the network who need them, not just the host practice’s patients</w:t>
      </w:r>
      <w:hyperlink r:id="rId30" w:anchor=":~:text=Enhanced%20Access%20,Saturday%209am%20to%205pm">
        <w:r>
          <w:rPr>
            <w:rStyle w:val="Hyperlink"/>
          </w:rPr>
          <w:t>[16]</w:t>
        </w:r>
      </w:hyperlink>
      <w:r>
        <w:t>. Over time, one could extend this to ICS level where even across PCNs, share if needed.</w:t>
      </w:r>
    </w:p>
    <w:p w14:paraId="680466CA" w14:textId="77777777" w:rsidR="00676E45" w:rsidRDefault="00000000">
      <w:pPr>
        <w:pStyle w:val="Heading3"/>
      </w:pPr>
      <w:bookmarkStart w:id="29" w:name="smart-waitlist-with-auto-fill"/>
      <w:bookmarkEnd w:id="28"/>
      <w:r>
        <w:t>Smart Waitlist with Auto-Fill</w:t>
      </w:r>
    </w:p>
    <w:p w14:paraId="0BE848CD" w14:textId="77777777" w:rsidR="00676E45" w:rsidRDefault="00000000">
      <w:pPr>
        <w:pStyle w:val="FirstParagraph"/>
      </w:pPr>
      <w:r>
        <w:t xml:space="preserve">For routine appointments, </w:t>
      </w:r>
      <w:r>
        <w:rPr>
          <w:b/>
          <w:bCs/>
        </w:rPr>
        <w:t>cancellations</w:t>
      </w:r>
      <w:r>
        <w:t xml:space="preserve"> are common and represent an opportunity. The system maintains a </w:t>
      </w:r>
      <w:r>
        <w:rPr>
          <w:b/>
          <w:bCs/>
        </w:rPr>
        <w:t>Smart Waitlist</w:t>
      </w:r>
      <w:r>
        <w:t xml:space="preserve"> to fill canceled slots efficiently, improving utilization and patient experience:</w:t>
      </w:r>
    </w:p>
    <w:p w14:paraId="693D85C9" w14:textId="77777777" w:rsidR="00676E45" w:rsidRDefault="00000000">
      <w:pPr>
        <w:pStyle w:val="Compact"/>
        <w:numPr>
          <w:ilvl w:val="0"/>
          <w:numId w:val="21"/>
        </w:numPr>
      </w:pPr>
      <w:r>
        <w:t xml:space="preserve">Whenever an appointment is </w:t>
      </w:r>
      <w:r>
        <w:rPr>
          <w:b/>
          <w:bCs/>
        </w:rPr>
        <w:t>canceled</w:t>
      </w:r>
      <w:r>
        <w:t xml:space="preserve"> (whether by a patient via app or by staff), the system triggers the waitlist process for that now-free slot.</w:t>
      </w:r>
    </w:p>
    <w:p w14:paraId="78425B63" w14:textId="77777777" w:rsidR="00676E45" w:rsidRDefault="00000000">
      <w:pPr>
        <w:pStyle w:val="Compact"/>
        <w:numPr>
          <w:ilvl w:val="0"/>
          <w:numId w:val="21"/>
        </w:numPr>
      </w:pPr>
      <w:r>
        <w:t>It looks at the list of patients who have indicated they want an earlier appointment or who are waiting for one (this could overlap with the above “patients waiting” list).</w:t>
      </w:r>
    </w:p>
    <w:p w14:paraId="24B8F055" w14:textId="77777777" w:rsidR="00676E45" w:rsidRDefault="00000000">
      <w:pPr>
        <w:pStyle w:val="Compact"/>
        <w:numPr>
          <w:ilvl w:val="0"/>
          <w:numId w:val="21"/>
        </w:numPr>
      </w:pPr>
      <w:r>
        <w:t>It filters those relevant to this slot (e.g., same type of appointment or interchangeable).</w:t>
      </w:r>
    </w:p>
    <w:p w14:paraId="65E8C105" w14:textId="77777777" w:rsidR="00676E45" w:rsidRDefault="00000000">
      <w:pPr>
        <w:pStyle w:val="Compact"/>
        <w:numPr>
          <w:ilvl w:val="0"/>
          <w:numId w:val="21"/>
        </w:numPr>
      </w:pPr>
      <w:r>
        <w:lastRenderedPageBreak/>
        <w:t xml:space="preserve">It then </w:t>
      </w:r>
      <w:r>
        <w:rPr>
          <w:b/>
          <w:bCs/>
        </w:rPr>
        <w:t>sorts candidates</w:t>
      </w:r>
      <w:r>
        <w:t xml:space="preserve"> by a combination of:</w:t>
      </w:r>
    </w:p>
    <w:p w14:paraId="2D41DC59" w14:textId="77777777" w:rsidR="00676E45" w:rsidRDefault="00000000">
      <w:pPr>
        <w:pStyle w:val="Compact"/>
        <w:numPr>
          <w:ilvl w:val="0"/>
          <w:numId w:val="21"/>
        </w:numPr>
      </w:pPr>
      <w:r>
        <w:rPr>
          <w:b/>
          <w:bCs/>
        </w:rPr>
        <w:t>Need/priority:</w:t>
      </w:r>
      <w:r>
        <w:t xml:space="preserve"> who would benefit most from an earlier slot (maybe someone in pain or anxious to be seen).</w:t>
      </w:r>
    </w:p>
    <w:p w14:paraId="52AEFBA7" w14:textId="77777777" w:rsidR="00676E45" w:rsidRDefault="00000000">
      <w:pPr>
        <w:pStyle w:val="Compact"/>
        <w:numPr>
          <w:ilvl w:val="0"/>
          <w:numId w:val="21"/>
        </w:numPr>
      </w:pPr>
      <w:r>
        <w:rPr>
          <w:b/>
          <w:bCs/>
        </w:rPr>
        <w:t>Continuity:</w:t>
      </w:r>
      <w:r>
        <w:t xml:space="preserve"> perhaps give preference to someone whose own GP is the one who had the cancellation (if the cancellation was with Dr. X and one of Dr. X’s patients is waiting, that’s a great match).</w:t>
      </w:r>
    </w:p>
    <w:p w14:paraId="1DF90DC9" w14:textId="77777777" w:rsidR="00676E45" w:rsidRDefault="00000000">
      <w:pPr>
        <w:pStyle w:val="Compact"/>
        <w:numPr>
          <w:ilvl w:val="0"/>
          <w:numId w:val="21"/>
        </w:numPr>
      </w:pPr>
      <w:r>
        <w:rPr>
          <w:b/>
          <w:bCs/>
        </w:rPr>
        <w:t>Distance/availability:</w:t>
      </w:r>
      <w:r>
        <w:t xml:space="preserve"> ensure the patient can reasonably make it to that slot (e.g., slot is at 5pm, but if the patient lives far and it’s already 4:50pm, maybe not).</w:t>
      </w:r>
    </w:p>
    <w:p w14:paraId="7692A2DF" w14:textId="77777777" w:rsidR="00676E45" w:rsidRDefault="00000000">
      <w:pPr>
        <w:pStyle w:val="Compact"/>
        <w:numPr>
          <w:ilvl w:val="0"/>
          <w:numId w:val="21"/>
        </w:numPr>
      </w:pPr>
      <w:r>
        <w:rPr>
          <w:b/>
          <w:bCs/>
        </w:rPr>
        <w:t>Fairness:</w:t>
      </w:r>
      <w:r>
        <w:t xml:space="preserve"> if someone has repeatedly missed opportunities, maybe skip them; or ensure we’re not always favoring those who respond fastest.</w:t>
      </w:r>
    </w:p>
    <w:p w14:paraId="727F3075" w14:textId="77777777" w:rsidR="00676E45" w:rsidRDefault="00000000">
      <w:pPr>
        <w:pStyle w:val="Compact"/>
        <w:numPr>
          <w:ilvl w:val="0"/>
          <w:numId w:val="21"/>
        </w:numPr>
      </w:pPr>
      <w:r>
        <w:t xml:space="preserve">The system then </w:t>
      </w:r>
      <w:r>
        <w:rPr>
          <w:b/>
          <w:bCs/>
        </w:rPr>
        <w:t>offers the slot</w:t>
      </w:r>
      <w:r>
        <w:t xml:space="preserve"> to patients in priority order:</w:t>
      </w:r>
    </w:p>
    <w:p w14:paraId="1472E47B" w14:textId="77777777" w:rsidR="00676E45" w:rsidRDefault="00000000">
      <w:pPr>
        <w:pStyle w:val="Compact"/>
        <w:numPr>
          <w:ilvl w:val="0"/>
          <w:numId w:val="21"/>
        </w:numPr>
      </w:pPr>
      <w:r>
        <w:t xml:space="preserve">It may send out a batch of notifications to the top few (like the top 3) </w:t>
      </w:r>
      <w:r>
        <w:rPr>
          <w:i/>
          <w:iCs/>
        </w:rPr>
        <w:t>simultaneously</w:t>
      </w:r>
      <w:r>
        <w:t xml:space="preserve"> or sequentially with a slight delay. For example, send an SMS: “An appointment is available at 3pm today with Dr. X. Tap [link] to accept if you can attend.” This message can be sent to one patient at a time or multiple with the rule that first to respond gets it.</w:t>
      </w:r>
    </w:p>
    <w:p w14:paraId="16B3EC6C" w14:textId="77777777" w:rsidR="00676E45" w:rsidRDefault="00000000">
      <w:pPr>
        <w:pStyle w:val="Compact"/>
        <w:numPr>
          <w:ilvl w:val="0"/>
          <w:numId w:val="21"/>
        </w:numPr>
      </w:pPr>
      <w:r>
        <w:t xml:space="preserve">It sets an </w:t>
      </w:r>
      <w:r>
        <w:rPr>
          <w:b/>
          <w:bCs/>
        </w:rPr>
        <w:t>expiry</w:t>
      </w:r>
      <w:r>
        <w:t xml:space="preserve"> time (say 30 minutes or 1 hour) for the offer. If the patient doesn’t respond by then, the offer is considered declined.</w:t>
      </w:r>
    </w:p>
    <w:p w14:paraId="0F81A562" w14:textId="77777777" w:rsidR="00676E45" w:rsidRDefault="00000000">
      <w:pPr>
        <w:pStyle w:val="Compact"/>
        <w:numPr>
          <w:ilvl w:val="0"/>
          <w:numId w:val="21"/>
        </w:numPr>
      </w:pPr>
      <w:r>
        <w:t xml:space="preserve">The first patient who clicks the link or replies to accept will get the slot </w:t>
      </w:r>
      <w:r>
        <w:rPr>
          <w:b/>
          <w:bCs/>
        </w:rPr>
        <w:t>booked</w:t>
      </w:r>
      <w:r>
        <w:t xml:space="preserve"> for them immediately (the system completes the booking and sends confirmation).</w:t>
      </w:r>
    </w:p>
    <w:p w14:paraId="7BB25247" w14:textId="77777777" w:rsidR="00676E45" w:rsidRDefault="00000000">
      <w:pPr>
        <w:pStyle w:val="Compact"/>
        <w:numPr>
          <w:ilvl w:val="0"/>
          <w:numId w:val="21"/>
        </w:numPr>
      </w:pPr>
      <w:r>
        <w:t xml:space="preserve">Once a slot is taken, the system sends out </w:t>
      </w:r>
      <w:r>
        <w:rPr>
          <w:b/>
          <w:bCs/>
        </w:rPr>
        <w:t>cancellation notices for the other offers</w:t>
      </w:r>
      <w:r>
        <w:t xml:space="preserve"> (“Sorry, the appointment is no longer available”) or simply invalidates their links.</w:t>
      </w:r>
    </w:p>
    <w:p w14:paraId="030B580C" w14:textId="77777777" w:rsidR="00676E45" w:rsidRDefault="00000000">
      <w:pPr>
        <w:pStyle w:val="Compact"/>
        <w:numPr>
          <w:ilvl w:val="0"/>
          <w:numId w:val="21"/>
        </w:numPr>
      </w:pPr>
      <w:r>
        <w:t>If nobody responds in the given time, it can move to the next candidates or, if time is short before the slot, possibly leave it open for walk-ins or last-minute calls.</w:t>
      </w:r>
    </w:p>
    <w:p w14:paraId="653D6733" w14:textId="77777777" w:rsidR="00676E45" w:rsidRDefault="00000000">
      <w:pPr>
        <w:pStyle w:val="Compact"/>
        <w:numPr>
          <w:ilvl w:val="0"/>
          <w:numId w:val="21"/>
        </w:numPr>
      </w:pPr>
      <w:r>
        <w:t xml:space="preserve">This automation ensures that a canceled slot (which might appear at short notice) can be reallocated to someone who wants it, without manual calling down a list by reception. It improves </w:t>
      </w:r>
      <w:r>
        <w:rPr>
          <w:b/>
          <w:bCs/>
        </w:rPr>
        <w:t>utilization</w:t>
      </w:r>
      <w:r>
        <w:t xml:space="preserve"> (fewer wasted slots) and can significantly cut down wait times for patients who are eager to be seen sooner.</w:t>
      </w:r>
    </w:p>
    <w:p w14:paraId="7FACFB20" w14:textId="77777777" w:rsidR="00676E45" w:rsidRDefault="00000000">
      <w:pPr>
        <w:pStyle w:val="Compact"/>
        <w:numPr>
          <w:ilvl w:val="0"/>
          <w:numId w:val="21"/>
        </w:numPr>
      </w:pPr>
      <w:r>
        <w:t>It’s essentially an automated waitlist concierge. Patients appreciate the option – it’s like flying standby for an earlier appointment.</w:t>
      </w:r>
    </w:p>
    <w:p w14:paraId="2A2AE52D" w14:textId="77777777" w:rsidR="00676E45" w:rsidRDefault="00000000">
      <w:pPr>
        <w:pStyle w:val="FirstParagraph"/>
      </w:pPr>
      <w:r>
        <w:t xml:space="preserve">By coordinating across organizations and optimizing waitlists, the system operates not just at the single-practice level but at the </w:t>
      </w:r>
      <w:r>
        <w:rPr>
          <w:b/>
          <w:bCs/>
        </w:rPr>
        <w:t>network level</w:t>
      </w:r>
      <w:r>
        <w:t xml:space="preserve"> to get patients seen as quickly as possible with available resources.</w:t>
      </w:r>
    </w:p>
    <w:p w14:paraId="4AA6AE10" w14:textId="77777777" w:rsidR="00676E45" w:rsidRDefault="00000000">
      <w:pPr>
        <w:pStyle w:val="Heading2"/>
      </w:pPr>
      <w:bookmarkStart w:id="30" w:name="X8477340a3449e0c8a02cb03893ea002edea5c98"/>
      <w:bookmarkEnd w:id="26"/>
      <w:bookmarkEnd w:id="29"/>
      <w:r>
        <w:t>Compliance &amp; Assurance: Contracts, KPIs, and Reports</w:t>
      </w:r>
    </w:p>
    <w:p w14:paraId="777076EC" w14:textId="77777777" w:rsidR="00676E45" w:rsidRDefault="00000000">
      <w:pPr>
        <w:pStyle w:val="FirstParagraph"/>
      </w:pPr>
      <w:r>
        <w:t>The system continuously tracks metrics to ensure it meets contractual requirements (e.g., GP contract standards, PCN service requirements) and internal quality targets. It provides dashboards and reports for transparency and accountability.</w:t>
      </w:r>
    </w:p>
    <w:p w14:paraId="308F3724" w14:textId="77777777" w:rsidR="00676E45" w:rsidRDefault="00000000">
      <w:pPr>
        <w:pStyle w:val="Heading3"/>
      </w:pPr>
      <w:bookmarkStart w:id="31" w:name="metrics-computed-continuously"/>
      <w:r>
        <w:lastRenderedPageBreak/>
        <w:t>Metrics (computed continuously)</w:t>
      </w:r>
    </w:p>
    <w:p w14:paraId="01434037" w14:textId="77777777" w:rsidR="00676E45" w:rsidRDefault="00000000">
      <w:pPr>
        <w:pStyle w:val="FirstParagraph"/>
      </w:pPr>
      <w:r>
        <w:t xml:space="preserve">Key </w:t>
      </w:r>
      <w:r>
        <w:rPr>
          <w:b/>
          <w:bCs/>
        </w:rPr>
        <w:t>KPIs (Key Performance Indicators)</w:t>
      </w:r>
      <w:r>
        <w:t xml:space="preserve"> are measured and updated in real-time or near-real-time. Some important metrics include:</w:t>
      </w:r>
    </w:p>
    <w:p w14:paraId="0C03332F" w14:textId="77777777" w:rsidR="00676E45" w:rsidRDefault="00000000">
      <w:pPr>
        <w:numPr>
          <w:ilvl w:val="0"/>
          <w:numId w:val="22"/>
        </w:numPr>
      </w:pPr>
      <w:r>
        <w:rPr>
          <w:b/>
          <w:bCs/>
        </w:rPr>
        <w:t>Portal Uptime (within Core Hours):</w:t>
      </w:r>
      <w:r>
        <w:t xml:space="preserve"> Percentage of time the patient online portal is operational during the practice’s core hours. For example, if the portal was unintentionally down for 30 minutes during the 10 hour window, uptime would be 95%. The goal is to keep this at ~100% during contracted hours (as downtime could breach access requirements).</w:t>
      </w:r>
    </w:p>
    <w:p w14:paraId="71CF4433" w14:textId="77777777" w:rsidR="00676E45" w:rsidRDefault="00000000">
      <w:pPr>
        <w:numPr>
          <w:ilvl w:val="0"/>
          <w:numId w:val="22"/>
        </w:numPr>
      </w:pPr>
      <w:r>
        <w:rPr>
          <w:b/>
          <w:bCs/>
        </w:rPr>
        <w:t>Median Time-to-First-Response:</w:t>
      </w:r>
      <w:r>
        <w:t xml:space="preserve"> How long patients wait on average to get an initial response from the practice. This can be broken down by request type or urgency category. E.g., median response to urgent queries might be 30 minutes, routine might be 4 hours. This metric reflects promptness and is something patients care about.</w:t>
      </w:r>
    </w:p>
    <w:p w14:paraId="377851BA" w14:textId="77777777" w:rsidR="00676E45" w:rsidRDefault="00000000">
      <w:pPr>
        <w:numPr>
          <w:ilvl w:val="0"/>
          <w:numId w:val="22"/>
        </w:numPr>
      </w:pPr>
      <w:r>
        <w:rPr>
          <w:b/>
          <w:bCs/>
        </w:rPr>
        <w:t>Callback SLA Hit Rate (by priority):</w:t>
      </w:r>
      <w:r>
        <w:t xml:space="preserve"> For each priority level (Stat, Urgent, Soon, Routine), what percentage of cases were contacted within the target time (SLA). For instance, maybe SLA for Urgent is “within 2 hours”, and we hit that 90% of the time – that’s the hit rate. If certain categories fall below target, that indicates a problem in capacity or triage.</w:t>
      </w:r>
    </w:p>
    <w:p w14:paraId="1DE40BBD" w14:textId="77777777" w:rsidR="00676E45" w:rsidRDefault="00000000">
      <w:pPr>
        <w:numPr>
          <w:ilvl w:val="0"/>
          <w:numId w:val="22"/>
        </w:numPr>
      </w:pPr>
      <w:r>
        <w:rPr>
          <w:b/>
          <w:bCs/>
        </w:rPr>
        <w:t>Enhanced Access Utilisation:</w:t>
      </w:r>
      <w:r>
        <w:t xml:space="preserve"> How fully the </w:t>
      </w:r>
      <w:r>
        <w:rPr>
          <w:b/>
          <w:bCs/>
        </w:rPr>
        <w:t>extended hours</w:t>
      </w:r>
      <w:r>
        <w:t xml:space="preserve"> appointments are being used. Since PCNs must offer evening and Saturday slots</w:t>
      </w:r>
      <w:hyperlink r:id="rId31" w:anchor=":~:text=1,access%20from%201%20October%202022">
        <w:r>
          <w:rPr>
            <w:rStyle w:val="Hyperlink"/>
          </w:rPr>
          <w:t>[1]</w:t>
        </w:r>
      </w:hyperlink>
      <w:r>
        <w:t>, it’s important to track usage. E.g., “90% of available Enhanced Access slots booked last month” or conversely if it’s low, investigate why (lack of awareness, etc.).</w:t>
      </w:r>
    </w:p>
    <w:p w14:paraId="50A309DB" w14:textId="77777777" w:rsidR="00676E45" w:rsidRDefault="00000000">
      <w:pPr>
        <w:numPr>
          <w:ilvl w:val="0"/>
          <w:numId w:val="22"/>
        </w:numPr>
      </w:pPr>
      <w:r>
        <w:rPr>
          <w:b/>
          <w:bCs/>
        </w:rPr>
        <w:t>Pharmacy Diversion Rate:</w:t>
      </w:r>
      <w:r>
        <w:t xml:space="preserve"> Of the patients who were eligible for Pharmacy First, what proportion actually were successfully seen by pharmacy (i.e., diverted away from GP). A high rate indicates effective use of pharmacists for minor ailments. For example, if 50 requests were eligible and 45 were handled by pharmacy, that’s 90% – which also means 45 GP appointments saved. This can be a quality metric and a contractual report (especially as Pharmacy First is a new initiative</w:t>
      </w:r>
      <w:hyperlink r:id="rId32" w:anchor=":~:text=The%20service%20supports%20general%20practice,access%20to%20primary%20care%20services">
        <w:r>
          <w:rPr>
            <w:rStyle w:val="Hyperlink"/>
          </w:rPr>
          <w:t>[12]</w:t>
        </w:r>
      </w:hyperlink>
      <w:r>
        <w:t>).</w:t>
      </w:r>
    </w:p>
    <w:p w14:paraId="19BDF93E" w14:textId="77777777" w:rsidR="00676E45" w:rsidRDefault="00000000">
      <w:pPr>
        <w:numPr>
          <w:ilvl w:val="0"/>
          <w:numId w:val="22"/>
        </w:numPr>
      </w:pPr>
      <w:r>
        <w:rPr>
          <w:b/>
          <w:bCs/>
        </w:rPr>
        <w:t>Fairness Floors Met:</w:t>
      </w:r>
      <w:r>
        <w:t xml:space="preserve"> Whether the practice met the </w:t>
      </w:r>
      <w:r>
        <w:rPr>
          <w:b/>
          <w:bCs/>
        </w:rPr>
        <w:t>fair access requirements</w:t>
      </w:r>
      <w:r>
        <w:t xml:space="preserve"> (e.g., providing at least X% of appointments via telephone for those who can’t use online, providing interpretation services, etc.). This could be binary or a set of metrics. For instance, </w:t>
      </w:r>
      <w:r>
        <w:rPr>
          <w:i/>
          <w:iCs/>
        </w:rPr>
        <w:t>Telephone vs Online split</w:t>
      </w:r>
      <w:r>
        <w:t xml:space="preserve"> – if too low telephone, maybe phone-only patients are disadvantaged. If any mandated “floor” (like “no group gets less than 5% of total appointments”), the system flags compliance or not.</w:t>
      </w:r>
    </w:p>
    <w:p w14:paraId="280F7B78" w14:textId="77777777" w:rsidR="00676E45" w:rsidRDefault="00000000">
      <w:pPr>
        <w:numPr>
          <w:ilvl w:val="0"/>
          <w:numId w:val="22"/>
        </w:numPr>
      </w:pPr>
      <w:r>
        <w:rPr>
          <w:b/>
          <w:bCs/>
        </w:rPr>
        <w:t>Continuity Score:</w:t>
      </w:r>
      <w:r>
        <w:t xml:space="preserve"> Measures how often patients see a clinician they have seen before or their </w:t>
      </w:r>
      <w:r>
        <w:rPr>
          <w:i/>
          <w:iCs/>
        </w:rPr>
        <w:t>preferred GP</w:t>
      </w:r>
      <w:r>
        <w:t xml:space="preserve">. For issues where continuity is beneficial (long-term conditions, ongoing issues), higher is better. This could be defined as the % of appointments that were with the patient’s regular doctor or a small team who know </w:t>
      </w:r>
      <w:r>
        <w:lastRenderedPageBreak/>
        <w:t>them. Continuity is linked to better outcomes, so tracking it helps ensure that in the push for quick access, continuity isn’t lost entirely.</w:t>
      </w:r>
    </w:p>
    <w:p w14:paraId="75006A0E" w14:textId="77777777" w:rsidR="00676E45" w:rsidRDefault="00000000">
      <w:pPr>
        <w:pStyle w:val="FirstParagraph"/>
      </w:pPr>
      <w:r>
        <w:t xml:space="preserve">These metrics are updated live on a </w:t>
      </w:r>
      <w:r>
        <w:rPr>
          <w:b/>
          <w:bCs/>
        </w:rPr>
        <w:t>dashboard</w:t>
      </w:r>
      <w:r>
        <w:t xml:space="preserve"> for practice managers and also aggregated at PCN/ICS level for leadership. They provide insight into performance and also feed back into the Co-Pilot decisions.</w:t>
      </w:r>
    </w:p>
    <w:p w14:paraId="2BF19585" w14:textId="77777777" w:rsidR="00676E45" w:rsidRDefault="00000000">
      <w:pPr>
        <w:pStyle w:val="Heading3"/>
      </w:pPr>
      <w:bookmarkStart w:id="32" w:name="compliance-dashboard-generator"/>
      <w:bookmarkEnd w:id="31"/>
      <w:r>
        <w:t>Compliance Dashboard Generator</w:t>
      </w:r>
    </w:p>
    <w:p w14:paraId="6E01E183" w14:textId="77777777" w:rsidR="00676E45" w:rsidRDefault="00000000">
      <w:pPr>
        <w:pStyle w:val="FirstParagraph"/>
      </w:pPr>
      <w:r>
        <w:t xml:space="preserve">To formalize reporting, the system has an </w:t>
      </w:r>
      <w:r>
        <w:rPr>
          <w:b/>
          <w:bCs/>
        </w:rPr>
        <w:t>Access Assurance Pack</w:t>
      </w:r>
      <w:r>
        <w:t xml:space="preserve"> generation process:</w:t>
      </w:r>
    </w:p>
    <w:p w14:paraId="59354265" w14:textId="77777777" w:rsidR="00676E45" w:rsidRDefault="00000000">
      <w:pPr>
        <w:pStyle w:val="Compact"/>
        <w:numPr>
          <w:ilvl w:val="0"/>
          <w:numId w:val="23"/>
        </w:numPr>
      </w:pPr>
      <w:r>
        <w:rPr>
          <w:b/>
          <w:bCs/>
        </w:rPr>
        <w:t>Hourly Dashboards:</w:t>
      </w:r>
      <w:r>
        <w:t xml:space="preserve"> Every hour, the system refreshes visual dashboards for different levels:</w:t>
      </w:r>
    </w:p>
    <w:p w14:paraId="6B40F46E" w14:textId="77777777" w:rsidR="00676E45" w:rsidRDefault="00000000">
      <w:pPr>
        <w:pStyle w:val="Compact"/>
        <w:numPr>
          <w:ilvl w:val="0"/>
          <w:numId w:val="23"/>
        </w:numPr>
      </w:pPr>
      <w:r>
        <w:rPr>
          <w:b/>
          <w:bCs/>
        </w:rPr>
        <w:t>Practice-level:</w:t>
      </w:r>
      <w:r>
        <w:t xml:space="preserve"> showing that practice’s KPIs (like above metrics), any patients breaching target times, etc.</w:t>
      </w:r>
    </w:p>
    <w:p w14:paraId="35EE14B3" w14:textId="77777777" w:rsidR="00676E45" w:rsidRDefault="00000000">
      <w:pPr>
        <w:pStyle w:val="Compact"/>
        <w:numPr>
          <w:ilvl w:val="0"/>
          <w:numId w:val="23"/>
        </w:numPr>
      </w:pPr>
      <w:r>
        <w:rPr>
          <w:b/>
          <w:bCs/>
        </w:rPr>
        <w:t>PCN-level:</w:t>
      </w:r>
      <w:r>
        <w:t xml:space="preserve"> aggregate of the member practices, plus network-level metrics like total extended hours usage, cross-site bookings, etc.</w:t>
      </w:r>
    </w:p>
    <w:p w14:paraId="099CF0B8" w14:textId="77777777" w:rsidR="00676E45" w:rsidRDefault="00000000">
      <w:pPr>
        <w:pStyle w:val="Compact"/>
        <w:numPr>
          <w:ilvl w:val="0"/>
          <w:numId w:val="23"/>
        </w:numPr>
      </w:pPr>
      <w:r>
        <w:rPr>
          <w:b/>
          <w:bCs/>
        </w:rPr>
        <w:t>ICS-level:</w:t>
      </w:r>
      <w:r>
        <w:t xml:space="preserve"> roll-up of all networks or system-wide stats, showing macro trends.</w:t>
      </w:r>
    </w:p>
    <w:p w14:paraId="64CB8694" w14:textId="77777777" w:rsidR="00676E45" w:rsidRDefault="00000000">
      <w:pPr>
        <w:pStyle w:val="Compact"/>
        <w:numPr>
          <w:ilvl w:val="0"/>
          <w:numId w:val="23"/>
        </w:numPr>
      </w:pPr>
      <w:r>
        <w:t>These dashboards allow quick identification of problems (e.g., one practice has much lower portal uptime or higher wait times, prompting support or investigation).</w:t>
      </w:r>
    </w:p>
    <w:p w14:paraId="6EF6BD65" w14:textId="77777777" w:rsidR="00676E45" w:rsidRDefault="00000000">
      <w:pPr>
        <w:pStyle w:val="Compact"/>
        <w:numPr>
          <w:ilvl w:val="0"/>
          <w:numId w:val="23"/>
        </w:numPr>
      </w:pPr>
      <w:r>
        <w:rPr>
          <w:b/>
          <w:bCs/>
        </w:rPr>
        <w:t>Monthly Reports:</w:t>
      </w:r>
      <w:r>
        <w:t xml:space="preserve"> The system compiles a detailed PDF or document each month, e.g., </w:t>
      </w:r>
      <w:r>
        <w:rPr>
          <w:b/>
          <w:bCs/>
        </w:rPr>
        <w:t>“Access Assurance Report - [Month]”</w:t>
      </w:r>
      <w:r>
        <w:t>:</w:t>
      </w:r>
    </w:p>
    <w:p w14:paraId="0ACCBF89" w14:textId="77777777" w:rsidR="00676E45" w:rsidRDefault="00000000">
      <w:pPr>
        <w:pStyle w:val="Compact"/>
        <w:numPr>
          <w:ilvl w:val="0"/>
          <w:numId w:val="23"/>
        </w:numPr>
      </w:pPr>
      <w:r>
        <w:t>It includes trends (graphs of how metrics changed over the month, highlighting improvement or decline).</w:t>
      </w:r>
    </w:p>
    <w:p w14:paraId="6BDC9733" w14:textId="77777777" w:rsidR="00676E45" w:rsidRDefault="00000000">
      <w:pPr>
        <w:pStyle w:val="Compact"/>
        <w:numPr>
          <w:ilvl w:val="0"/>
          <w:numId w:val="23"/>
        </w:numPr>
      </w:pPr>
      <w:r>
        <w:t xml:space="preserve">Lists any </w:t>
      </w:r>
      <w:r>
        <w:rPr>
          <w:b/>
          <w:bCs/>
        </w:rPr>
        <w:t>breaches</w:t>
      </w:r>
      <w:r>
        <w:t xml:space="preserve"> or significant events (e.g., “3 urgent cases exceeded the 2-hour target, here’s why…” or “Portal was down 2 times in hours, total 45 min downtime.”).</w:t>
      </w:r>
    </w:p>
    <w:p w14:paraId="08A174B8" w14:textId="77777777" w:rsidR="00676E45" w:rsidRDefault="00000000">
      <w:pPr>
        <w:pStyle w:val="Compact"/>
        <w:numPr>
          <w:ilvl w:val="0"/>
          <w:numId w:val="23"/>
        </w:numPr>
      </w:pPr>
      <w:r>
        <w:t xml:space="preserve">Documents </w:t>
      </w:r>
      <w:r>
        <w:rPr>
          <w:b/>
          <w:bCs/>
        </w:rPr>
        <w:t>mitigations</w:t>
      </w:r>
      <w:r>
        <w:t xml:space="preserve"> and actions taken: for example, “to address high demand on Mondays, we opened extra slots (on these dates) and increased staffing.” Or if any KPI was below target, what is being done about it.</w:t>
      </w:r>
    </w:p>
    <w:p w14:paraId="35076D9E" w14:textId="77777777" w:rsidR="00676E45" w:rsidRDefault="00000000">
      <w:pPr>
        <w:pStyle w:val="Compact"/>
        <w:numPr>
          <w:ilvl w:val="0"/>
          <w:numId w:val="23"/>
        </w:numPr>
      </w:pPr>
      <w:r>
        <w:t xml:space="preserve">It also records </w:t>
      </w:r>
      <w:r>
        <w:rPr>
          <w:b/>
          <w:bCs/>
        </w:rPr>
        <w:t>manager approvals/decisions</w:t>
      </w:r>
      <w:r>
        <w:t xml:space="preserve"> from the Co-Pilot suggestions – building a </w:t>
      </w:r>
      <w:r>
        <w:rPr>
          <w:i/>
          <w:iCs/>
        </w:rPr>
        <w:t>audit trail of interventions</w:t>
      </w:r>
      <w:r>
        <w:t xml:space="preserve"> and their outcomes.</w:t>
      </w:r>
    </w:p>
    <w:p w14:paraId="790517C4" w14:textId="77777777" w:rsidR="00676E45" w:rsidRDefault="00000000">
      <w:pPr>
        <w:pStyle w:val="Compact"/>
        <w:numPr>
          <w:ilvl w:val="0"/>
          <w:numId w:val="23"/>
        </w:numPr>
      </w:pPr>
      <w:r>
        <w:t>The report may require sign-off (digital signatures) from the clinical director or manager to confirm they reviewed it, which is then archived as part of compliance evidence.</w:t>
      </w:r>
    </w:p>
    <w:p w14:paraId="536DC472" w14:textId="77777777" w:rsidR="00676E45" w:rsidRDefault="00000000">
      <w:pPr>
        <w:pStyle w:val="Compact"/>
        <w:numPr>
          <w:ilvl w:val="0"/>
          <w:numId w:val="23"/>
        </w:numPr>
      </w:pPr>
      <w:r>
        <w:t>This monthly pack aligns with contractual requirements (for example, PCNs might need to report extended access usage and outcomes to commissioners; also if the practice has to demonstrate they meet the access metrics in the GP contract).</w:t>
      </w:r>
    </w:p>
    <w:p w14:paraId="35162833" w14:textId="77777777" w:rsidR="00676E45" w:rsidRDefault="00000000">
      <w:pPr>
        <w:pStyle w:val="Compact"/>
        <w:numPr>
          <w:ilvl w:val="0"/>
          <w:numId w:val="23"/>
        </w:numPr>
      </w:pPr>
      <w:r>
        <w:t>By automating it, the system reduces admin overhead in preparing reports and ensures accuracy (since data is directly from the system). It also fosters continuous improvement – each month the team can reflect on what can be improved next.</w:t>
      </w:r>
    </w:p>
    <w:p w14:paraId="2E10FDC0" w14:textId="77777777" w:rsidR="00676E45" w:rsidRDefault="00000000">
      <w:pPr>
        <w:pStyle w:val="FirstParagraph"/>
      </w:pPr>
      <w:r>
        <w:lastRenderedPageBreak/>
        <w:t xml:space="preserve">In summary, the system doesn’t just operate care – it also monitors and reports on it, ensuring </w:t>
      </w:r>
      <w:r>
        <w:rPr>
          <w:b/>
          <w:bCs/>
        </w:rPr>
        <w:t>accountability</w:t>
      </w:r>
      <w:r>
        <w:t xml:space="preserve"> and </w:t>
      </w:r>
      <w:r>
        <w:rPr>
          <w:b/>
          <w:bCs/>
        </w:rPr>
        <w:t>transparency</w:t>
      </w:r>
      <w:r>
        <w:t>. This helps maintain trust with regulators, payers, and patients (e.g., some practices might even display some access stats publicly to show they are meeting standards).</w:t>
      </w:r>
    </w:p>
    <w:p w14:paraId="5CE384B1" w14:textId="77777777" w:rsidR="00676E45" w:rsidRDefault="00000000">
      <w:pPr>
        <w:pStyle w:val="Heading2"/>
      </w:pPr>
      <w:bookmarkStart w:id="33" w:name="Xb327840aec6c359e77da16eef2c3e47eda271a0"/>
      <w:bookmarkEnd w:id="30"/>
      <w:bookmarkEnd w:id="32"/>
      <w:r>
        <w:t>Identity, Authorisation, Consent, and Safety Gates</w:t>
      </w:r>
    </w:p>
    <w:p w14:paraId="1F666141" w14:textId="77777777" w:rsidR="00676E45" w:rsidRDefault="00000000">
      <w:pPr>
        <w:pStyle w:val="FirstParagraph"/>
      </w:pPr>
      <w:r>
        <w:t xml:space="preserve">Given the sensitive nature of clinical data and the need for patient trust, the system has robust mechanisms for </w:t>
      </w:r>
      <w:r>
        <w:rPr>
          <w:b/>
          <w:bCs/>
        </w:rPr>
        <w:t>identity, authorization, consent, and safety</w:t>
      </w:r>
      <w:r>
        <w:t xml:space="preserve"> checks at all levels.</w:t>
      </w:r>
    </w:p>
    <w:p w14:paraId="35ADC41E" w14:textId="77777777" w:rsidR="00676E45" w:rsidRDefault="00000000">
      <w:pPr>
        <w:pStyle w:val="Heading3"/>
      </w:pPr>
      <w:bookmarkStart w:id="34" w:name="authorisation-rbac-abac-purpose-of-use"/>
      <w:r>
        <w:t>Authorisation (RBAC + ABAC + Purpose-of-Use)</w:t>
      </w:r>
    </w:p>
    <w:p w14:paraId="66499401" w14:textId="77777777" w:rsidR="00676E45" w:rsidRDefault="00000000">
      <w:pPr>
        <w:pStyle w:val="FirstParagraph"/>
      </w:pPr>
      <w:r>
        <w:t xml:space="preserve">Whenever a user or service attempts an action (viewing a record, creating a resource, etc.), the </w:t>
      </w:r>
      <w:r>
        <w:rPr>
          <w:b/>
          <w:bCs/>
        </w:rPr>
        <w:t>Authorize(actor, action, subject, scope)</w:t>
      </w:r>
      <w:r>
        <w:t xml:space="preserve"> function is invoked to ensure only the right people access the right data:</w:t>
      </w:r>
    </w:p>
    <w:p w14:paraId="2FBFD3CA" w14:textId="77777777" w:rsidR="00676E45" w:rsidRDefault="00000000">
      <w:pPr>
        <w:pStyle w:val="Compact"/>
        <w:numPr>
          <w:ilvl w:val="0"/>
          <w:numId w:val="24"/>
        </w:numPr>
      </w:pPr>
      <w:r>
        <w:rPr>
          <w:b/>
          <w:bCs/>
        </w:rPr>
        <w:t>RBAC (Role-Based Access Control):</w:t>
      </w:r>
      <w:r>
        <w:t xml:space="preserve"> The system first checks if the actor’s role permits the action. Roles could be Doctor, Nurse, Receptionist, Pharmacist, Patient, etc., each with a permissions set. For example, only a Doctor or prescribing Nurse might have rights to authorize a MedicationRequest; a receptionist role might not view mental health notes, etc. If </w:t>
      </w:r>
      <w:r>
        <w:rPr>
          <w:rStyle w:val="VerbatimChar"/>
        </w:rPr>
        <w:t>actor.role</w:t>
      </w:r>
      <w:r>
        <w:t xml:space="preserve"> doesn’t allow </w:t>
      </w:r>
      <w:r>
        <w:rPr>
          <w:rStyle w:val="VerbatimChar"/>
        </w:rPr>
        <w:t>action</w:t>
      </w:r>
      <w:r>
        <w:t>, authorization fails immediately.</w:t>
      </w:r>
    </w:p>
    <w:p w14:paraId="6D2CB5A9" w14:textId="77777777" w:rsidR="00676E45" w:rsidRDefault="00000000">
      <w:pPr>
        <w:pStyle w:val="Compact"/>
        <w:numPr>
          <w:ilvl w:val="0"/>
          <w:numId w:val="24"/>
        </w:numPr>
      </w:pPr>
      <w:r>
        <w:rPr>
          <w:b/>
          <w:bCs/>
        </w:rPr>
        <w:t>Relationship/Context (Relational Access):</w:t>
      </w:r>
      <w:r>
        <w:t xml:space="preserve"> Even if the role normally allows it, the system verifies the actor’s relationship to the specific patient (</w:t>
      </w:r>
      <w:r>
        <w:rPr>
          <w:rStyle w:val="VerbatimChar"/>
        </w:rPr>
        <w:t>subject</w:t>
      </w:r>
      <w:r>
        <w:t>):</w:t>
      </w:r>
    </w:p>
    <w:p w14:paraId="674206F5" w14:textId="77777777" w:rsidR="00676E45" w:rsidRDefault="00000000">
      <w:pPr>
        <w:pStyle w:val="Compact"/>
        <w:numPr>
          <w:ilvl w:val="0"/>
          <w:numId w:val="24"/>
        </w:numPr>
      </w:pPr>
      <w:r>
        <w:t xml:space="preserve">If the actor is a clinician, do they have a </w:t>
      </w:r>
      <w:r>
        <w:rPr>
          <w:b/>
          <w:bCs/>
        </w:rPr>
        <w:t>care relationship</w:t>
      </w:r>
      <w:r>
        <w:t xml:space="preserve"> with this patient (are they the GP or on the team for that patient)? If yes, good.</w:t>
      </w:r>
    </w:p>
    <w:p w14:paraId="6B11DADD" w14:textId="77777777" w:rsidR="00676E45" w:rsidRDefault="00000000">
      <w:pPr>
        <w:pStyle w:val="Compact"/>
        <w:numPr>
          <w:ilvl w:val="0"/>
          <w:numId w:val="24"/>
        </w:numPr>
      </w:pPr>
      <w:r>
        <w:t>If not, is there an emergency override (</w:t>
      </w:r>
      <w:r>
        <w:rPr>
          <w:b/>
          <w:bCs/>
        </w:rPr>
        <w:t>BreakGlass</w:t>
      </w:r>
      <w:r>
        <w:t>)? For instance, if the patient is not under Dr. X’s care but Dr. X is the on-call and needs to access the record for urgent treatment, they may invoke a break-glass with a reason (which is logged).</w:t>
      </w:r>
    </w:p>
    <w:p w14:paraId="270645C6" w14:textId="77777777" w:rsidR="00676E45" w:rsidRDefault="00000000">
      <w:pPr>
        <w:pStyle w:val="Compact"/>
        <w:numPr>
          <w:ilvl w:val="0"/>
          <w:numId w:val="24"/>
        </w:numPr>
      </w:pPr>
      <w:r>
        <w:t>If neither, then they should not access someone else’s patient – access is denied to protect privacy.</w:t>
      </w:r>
    </w:p>
    <w:p w14:paraId="36AF8F94" w14:textId="77777777" w:rsidR="00676E45" w:rsidRDefault="00000000">
      <w:pPr>
        <w:pStyle w:val="Compact"/>
        <w:numPr>
          <w:ilvl w:val="0"/>
          <w:numId w:val="24"/>
        </w:numPr>
      </w:pPr>
      <w:r>
        <w:rPr>
          <w:b/>
          <w:bCs/>
        </w:rPr>
        <w:t>ABAC (Attribute-Based Access Control):</w:t>
      </w:r>
      <w:r>
        <w:t xml:space="preserve"> Additional fine-grained policies are evaluated. These could include:</w:t>
      </w:r>
    </w:p>
    <w:p w14:paraId="0823E1A8" w14:textId="77777777" w:rsidR="00676E45" w:rsidRDefault="00000000">
      <w:pPr>
        <w:pStyle w:val="Compact"/>
        <w:numPr>
          <w:ilvl w:val="0"/>
          <w:numId w:val="24"/>
        </w:numPr>
      </w:pPr>
      <w:r>
        <w:t>Data sensitivity labels – e.g., certain sexual health data or VIP patient records might require higher clearance.</w:t>
      </w:r>
    </w:p>
    <w:p w14:paraId="6394A90B" w14:textId="77777777" w:rsidR="00676E45" w:rsidRDefault="00000000">
      <w:pPr>
        <w:pStyle w:val="Compact"/>
        <w:numPr>
          <w:ilvl w:val="0"/>
          <w:numId w:val="24"/>
        </w:numPr>
      </w:pPr>
      <w:r>
        <w:t>Time-based rules – e.g., certain data might only be accessed during an active encounter.</w:t>
      </w:r>
    </w:p>
    <w:p w14:paraId="592601FB" w14:textId="77777777" w:rsidR="00676E45" w:rsidRDefault="00000000">
      <w:pPr>
        <w:pStyle w:val="Compact"/>
        <w:numPr>
          <w:ilvl w:val="0"/>
          <w:numId w:val="24"/>
        </w:numPr>
      </w:pPr>
      <w:r>
        <w:t>Location – e.g., maybe records can only be accessed from within NHS network or on managed devices.</w:t>
      </w:r>
    </w:p>
    <w:p w14:paraId="2226E51C" w14:textId="77777777" w:rsidR="00676E45" w:rsidRDefault="00000000">
      <w:pPr>
        <w:pStyle w:val="Compact"/>
        <w:numPr>
          <w:ilvl w:val="0"/>
          <w:numId w:val="24"/>
        </w:numPr>
      </w:pPr>
      <w:r>
        <w:t>Purpose-of-use – combined with consent (coming next): ensure the reason for access (treatment vs research vs audit) is allowed.</w:t>
      </w:r>
    </w:p>
    <w:p w14:paraId="49301E5D" w14:textId="77777777" w:rsidR="00676E45" w:rsidRDefault="00000000">
      <w:pPr>
        <w:pStyle w:val="Compact"/>
        <w:numPr>
          <w:ilvl w:val="0"/>
          <w:numId w:val="24"/>
        </w:numPr>
      </w:pPr>
      <w:r>
        <w:t>These attributes are checked via rules engine (</w:t>
      </w:r>
      <w:r>
        <w:rPr>
          <w:rStyle w:val="VerbatimChar"/>
        </w:rPr>
        <w:t>attrOk</w:t>
      </w:r>
      <w:r>
        <w:t>).</w:t>
      </w:r>
    </w:p>
    <w:p w14:paraId="5609C2A8" w14:textId="77777777" w:rsidR="00676E45" w:rsidRDefault="00000000">
      <w:pPr>
        <w:pStyle w:val="Compact"/>
        <w:numPr>
          <w:ilvl w:val="0"/>
          <w:numId w:val="24"/>
        </w:numPr>
      </w:pPr>
      <w:r>
        <w:lastRenderedPageBreak/>
        <w:t xml:space="preserve">Only if </w:t>
      </w:r>
      <w:r>
        <w:rPr>
          <w:b/>
          <w:bCs/>
        </w:rPr>
        <w:t>all</w:t>
      </w:r>
      <w:r>
        <w:t xml:space="preserve"> of the above (roleOk ∧ relOk ∧ attrOk) are true does </w:t>
      </w:r>
      <w:r>
        <w:rPr>
          <w:rStyle w:val="VerbatimChar"/>
        </w:rPr>
        <w:t>Authorize()</w:t>
      </w:r>
      <w:r>
        <w:t xml:space="preserve"> return true. This unified approach ensures compliance with both </w:t>
      </w:r>
      <w:r>
        <w:rPr>
          <w:b/>
          <w:bCs/>
        </w:rPr>
        <w:t>RBAC</w:t>
      </w:r>
      <w:r>
        <w:t xml:space="preserve"> and </w:t>
      </w:r>
      <w:r>
        <w:rPr>
          <w:b/>
          <w:bCs/>
        </w:rPr>
        <w:t>legislative requirements</w:t>
      </w:r>
      <w:r>
        <w:t xml:space="preserve"> (like UK’s Caldicott Principles which require accessing only if you have a legitimate relationship, etc.). It effectively enforces least privilege: staff see only what they need. For system actions, similar rules apply (services have service accounts/roles).</w:t>
      </w:r>
    </w:p>
    <w:p w14:paraId="4F7D7DF3" w14:textId="77777777" w:rsidR="00676E45" w:rsidRDefault="00000000">
      <w:pPr>
        <w:pStyle w:val="Compact"/>
        <w:numPr>
          <w:ilvl w:val="0"/>
          <w:numId w:val="24"/>
        </w:numPr>
      </w:pPr>
      <w:r>
        <w:t>This design also aligns with NHS clinical safety standards by preventing unauthorized access which could lead to errors or breaches</w:t>
      </w:r>
      <w:hyperlink r:id="rId33" w:anchor=":~:text=About%20this%20information%20standard">
        <w:r>
          <w:rPr>
            <w:rStyle w:val="Hyperlink"/>
          </w:rPr>
          <w:t>[17]</w:t>
        </w:r>
      </w:hyperlink>
      <w:r>
        <w:t>.</w:t>
      </w:r>
    </w:p>
    <w:p w14:paraId="1C55A1BB" w14:textId="77777777" w:rsidR="00676E45" w:rsidRDefault="00000000">
      <w:pPr>
        <w:pStyle w:val="Heading3"/>
      </w:pPr>
      <w:bookmarkStart w:id="35" w:name="consent-break-glass"/>
      <w:bookmarkEnd w:id="34"/>
      <w:r>
        <w:t>Consent &amp; Break-Glass</w:t>
      </w:r>
    </w:p>
    <w:p w14:paraId="1C2A3D3B" w14:textId="77777777" w:rsidR="00676E45" w:rsidRDefault="00000000">
      <w:pPr>
        <w:pStyle w:val="FirstParagraph"/>
      </w:pPr>
      <w:r>
        <w:t xml:space="preserve">Patients can specify how their data is used and shared. The system honors </w:t>
      </w:r>
      <w:r>
        <w:rPr>
          <w:b/>
          <w:bCs/>
        </w:rPr>
        <w:t>Consent</w:t>
      </w:r>
      <w:r>
        <w:t xml:space="preserve"> records:</w:t>
      </w:r>
    </w:p>
    <w:p w14:paraId="1B7BC00D" w14:textId="77777777" w:rsidR="00676E45" w:rsidRDefault="00000000">
      <w:pPr>
        <w:pStyle w:val="Compact"/>
        <w:numPr>
          <w:ilvl w:val="0"/>
          <w:numId w:val="25"/>
        </w:numPr>
      </w:pPr>
      <w:r>
        <w:t xml:space="preserve">The system can store patient consent preferences as FHIR </w:t>
      </w:r>
      <w:r>
        <w:rPr>
          <w:rStyle w:val="VerbatimChar"/>
        </w:rPr>
        <w:t>Consent</w:t>
      </w:r>
      <w:r>
        <w:t xml:space="preserve"> resources (for example, a patient might not consent to sharing their data for research, or might restrict certain info from being seen by external providers).</w:t>
      </w:r>
    </w:p>
    <w:p w14:paraId="75836E5D" w14:textId="77777777" w:rsidR="00676E45" w:rsidRDefault="00000000">
      <w:pPr>
        <w:pStyle w:val="Compact"/>
        <w:numPr>
          <w:ilvl w:val="0"/>
          <w:numId w:val="25"/>
        </w:numPr>
      </w:pPr>
      <w:r>
        <w:t xml:space="preserve">When an action involves patient data, the </w:t>
      </w:r>
      <w:r>
        <w:rPr>
          <w:b/>
          <w:bCs/>
        </w:rPr>
        <w:t>CheckConsent(patient, purpose, resources)</w:t>
      </w:r>
      <w:r>
        <w:t xml:space="preserve"> function:</w:t>
      </w:r>
    </w:p>
    <w:p w14:paraId="4E2DD61A" w14:textId="77777777" w:rsidR="00676E45" w:rsidRDefault="00000000">
      <w:pPr>
        <w:pStyle w:val="Compact"/>
        <w:numPr>
          <w:ilvl w:val="0"/>
          <w:numId w:val="25"/>
        </w:numPr>
      </w:pPr>
      <w:r>
        <w:t>Retrieves active consent directives for that patient.</w:t>
      </w:r>
    </w:p>
    <w:p w14:paraId="4F7B8813" w14:textId="77777777" w:rsidR="00676E45" w:rsidRDefault="00000000">
      <w:pPr>
        <w:pStyle w:val="Compact"/>
        <w:numPr>
          <w:ilvl w:val="0"/>
          <w:numId w:val="25"/>
        </w:numPr>
      </w:pPr>
      <w:r>
        <w:t>Evaluates whether the requested purpose (e.g., “treatment”, “research”, “audit”) and the specific resources to be accessed are allowed under those consent policies.</w:t>
      </w:r>
    </w:p>
    <w:p w14:paraId="51201891" w14:textId="77777777" w:rsidR="00676E45" w:rsidRDefault="00000000">
      <w:pPr>
        <w:pStyle w:val="Compact"/>
        <w:numPr>
          <w:ilvl w:val="0"/>
          <w:numId w:val="25"/>
        </w:numPr>
      </w:pPr>
      <w:r>
        <w:t>For instance, a patient might have given consent for their summary to be shared in emergencies but not routine external viewing.</w:t>
      </w:r>
    </w:p>
    <w:p w14:paraId="575B6072" w14:textId="77777777" w:rsidR="00676E45" w:rsidRDefault="00000000">
      <w:pPr>
        <w:pStyle w:val="Compact"/>
        <w:numPr>
          <w:ilvl w:val="0"/>
          <w:numId w:val="25"/>
        </w:numPr>
      </w:pPr>
      <w:r>
        <w:t xml:space="preserve">If the policies allow it, </w:t>
      </w:r>
      <w:r>
        <w:rPr>
          <w:rStyle w:val="VerbatimChar"/>
        </w:rPr>
        <w:t>CheckConsent</w:t>
      </w:r>
      <w:r>
        <w:t xml:space="preserve"> returns true; if not, access is denied unless overridden by emergent necessity.</w:t>
      </w:r>
    </w:p>
    <w:p w14:paraId="678FD339" w14:textId="77777777" w:rsidR="00676E45" w:rsidRDefault="00000000">
      <w:pPr>
        <w:pStyle w:val="Compact"/>
        <w:numPr>
          <w:ilvl w:val="0"/>
          <w:numId w:val="25"/>
        </w:numPr>
      </w:pPr>
      <w:r>
        <w:rPr>
          <w:b/>
          <w:bCs/>
        </w:rPr>
        <w:t>Break-Glass:</w:t>
      </w:r>
      <w:r>
        <w:t xml:space="preserve"> In a critical situation (life or death), if information is needed that's normally restricted, a clinician can invoke a break-glass override. This requires them to provide a reason (documenting why they are breaking normal consent rules). The system logs this event heavily (to audit later).</w:t>
      </w:r>
    </w:p>
    <w:p w14:paraId="13A71B6F" w14:textId="77777777" w:rsidR="00676E45" w:rsidRDefault="00000000">
      <w:pPr>
        <w:pStyle w:val="Compact"/>
        <w:numPr>
          <w:ilvl w:val="0"/>
          <w:numId w:val="25"/>
        </w:numPr>
      </w:pPr>
      <w:r>
        <w:t>The override grants temporary access but also triggers alerts or later review, to ensure it was appropriate.</w:t>
      </w:r>
    </w:p>
    <w:p w14:paraId="0CD4301E" w14:textId="77777777" w:rsidR="00676E45" w:rsidRDefault="00000000">
      <w:pPr>
        <w:pStyle w:val="Compact"/>
        <w:numPr>
          <w:ilvl w:val="0"/>
          <w:numId w:val="25"/>
        </w:numPr>
      </w:pPr>
      <w:r>
        <w:t>Importantly, break-glass is only for exceptional cases. Routine usage of data must follow consent. This is how the system balances patient privacy with duty of care in emergencies.</w:t>
      </w:r>
    </w:p>
    <w:p w14:paraId="4346AA9E" w14:textId="77777777" w:rsidR="00676E45" w:rsidRDefault="00000000">
      <w:pPr>
        <w:pStyle w:val="FirstParagraph"/>
      </w:pPr>
      <w:r>
        <w:t xml:space="preserve">By implementing consent checks, the system complies with data protection laws and </w:t>
      </w:r>
      <w:r>
        <w:rPr>
          <w:b/>
          <w:bCs/>
        </w:rPr>
        <w:t>patient privacy preferences</w:t>
      </w:r>
      <w:r>
        <w:t xml:space="preserve"> while still allowing flexibility for urgent care. It ensures that every data access has a legal basis (GDPR terms: either consent, or vital interest, etc., which is encoded in these rules).</w:t>
      </w:r>
    </w:p>
    <w:p w14:paraId="090C4053" w14:textId="77777777" w:rsidR="00676E45" w:rsidRDefault="00000000">
      <w:pPr>
        <w:pStyle w:val="Heading3"/>
      </w:pPr>
      <w:bookmarkStart w:id="36" w:name="clinical-safety-gates"/>
      <w:bookmarkEnd w:id="35"/>
      <w:r>
        <w:lastRenderedPageBreak/>
        <w:t>Clinical Safety Gates</w:t>
      </w:r>
    </w:p>
    <w:p w14:paraId="360C6A39" w14:textId="77777777" w:rsidR="00676E45" w:rsidRDefault="00000000">
      <w:pPr>
        <w:pStyle w:val="FirstParagraph"/>
      </w:pPr>
      <w:r>
        <w:t xml:space="preserve">Apart from data access security, the system has </w:t>
      </w:r>
      <w:r>
        <w:rPr>
          <w:b/>
          <w:bCs/>
        </w:rPr>
        <w:t>clinical safety gates</w:t>
      </w:r>
      <w:r>
        <w:t xml:space="preserve"> baked in, some of which we’ve covered:</w:t>
      </w:r>
    </w:p>
    <w:p w14:paraId="1553DDC8" w14:textId="77777777" w:rsidR="00676E45" w:rsidRDefault="00000000">
      <w:pPr>
        <w:pStyle w:val="Compact"/>
        <w:numPr>
          <w:ilvl w:val="0"/>
          <w:numId w:val="26"/>
        </w:numPr>
      </w:pPr>
      <w:r>
        <w:rPr>
          <w:b/>
          <w:bCs/>
        </w:rPr>
        <w:t>Red-Flag Triage Gate:</w:t>
      </w:r>
      <w:r>
        <w:t xml:space="preserve"> As described, before processing online/phone requests, the red-flag detector ensures potentially life-threatening issues are identified and diverted. This prevents unsafe outcomes like an MI (heart attack) sitting in an inbox.</w:t>
      </w:r>
    </w:p>
    <w:p w14:paraId="4D7009A9" w14:textId="77777777" w:rsidR="00676E45" w:rsidRDefault="00000000">
      <w:pPr>
        <w:pStyle w:val="Compact"/>
        <w:numPr>
          <w:ilvl w:val="0"/>
          <w:numId w:val="26"/>
        </w:numPr>
      </w:pPr>
      <w:r>
        <w:rPr>
          <w:b/>
          <w:bCs/>
        </w:rPr>
        <w:t>Human Confirmation of AI Output:</w:t>
      </w:r>
      <w:r>
        <w:t xml:space="preserve"> Any AI-generated content (triage decisions, scribe notes, even patient-facing advice) is treated as a suggestion. A human clinican must </w:t>
      </w:r>
      <w:r>
        <w:rPr>
          <w:b/>
          <w:bCs/>
        </w:rPr>
        <w:t>review and accept</w:t>
      </w:r>
      <w:r>
        <w:t xml:space="preserve"> it. For example, the ambient scribe’s note is just a draft until the doctor approves. Similarly, if an AI were to draft a message to a patient, the clinician would review it for accuracy and tone. This addresses concerns that an AI error could directly harm a patient; there’s always a human gate.</w:t>
      </w:r>
    </w:p>
    <w:p w14:paraId="5E2F8796" w14:textId="77777777" w:rsidR="00676E45" w:rsidRDefault="00000000">
      <w:pPr>
        <w:pStyle w:val="Compact"/>
        <w:numPr>
          <w:ilvl w:val="0"/>
          <w:numId w:val="26"/>
        </w:numPr>
      </w:pPr>
      <w:r>
        <w:rPr>
          <w:b/>
          <w:bCs/>
        </w:rPr>
        <w:t>Patient Communication Guardrails:</w:t>
      </w:r>
      <w:r>
        <w:t xml:space="preserve"> When the system communicates advice or explanations to patients (especially if AI-drafted), it uses </w:t>
      </w:r>
      <w:r>
        <w:rPr>
          <w:b/>
          <w:bCs/>
        </w:rPr>
        <w:t>plain language</w:t>
      </w:r>
      <w:r>
        <w:t xml:space="preserve"> and avoids overstepping (e.g., it won’t present a definitive diagnosis, which could be wrong – instead it might say “your symptoms could mean X or Y” and advise what to do). It also always includes safety-net instructions (e.g., “if you feel worse, contact us or emergency services”). These guardrails are to ensure </w:t>
      </w:r>
      <w:r>
        <w:rPr>
          <w:b/>
          <w:bCs/>
        </w:rPr>
        <w:t>no misinformation or inappropriate reassurance</w:t>
      </w:r>
      <w:r>
        <w:t xml:space="preserve"> is given.</w:t>
      </w:r>
    </w:p>
    <w:p w14:paraId="6071749C" w14:textId="77777777" w:rsidR="00676E45" w:rsidRDefault="00000000">
      <w:pPr>
        <w:pStyle w:val="Compact"/>
        <w:numPr>
          <w:ilvl w:val="0"/>
          <w:numId w:val="26"/>
        </w:numPr>
      </w:pPr>
      <w:r>
        <w:rPr>
          <w:b/>
          <w:bCs/>
        </w:rPr>
        <w:t>Clinical Safety Case &amp; Review:</w:t>
      </w:r>
      <w:r>
        <w:t xml:space="preserve"> (This isn’t in the code per se, but part of the development governance) – All these safety features are documented in a clinical safety case (DCB0129/0160 compliance) and hazard log. The system is designed with the principle that convenience features should never compromise safety, as explicitly stated in the invariants.</w:t>
      </w:r>
    </w:p>
    <w:p w14:paraId="7B936CD2" w14:textId="77777777" w:rsidR="00676E45" w:rsidRDefault="00000000">
      <w:pPr>
        <w:pStyle w:val="FirstParagraph"/>
      </w:pPr>
      <w:r>
        <w:t xml:space="preserve">In sum, </w:t>
      </w:r>
      <w:r>
        <w:rPr>
          <w:b/>
          <w:bCs/>
        </w:rPr>
        <w:t>no matter how advanced the AI or digital features are, the system does not compromise on patient safety.</w:t>
      </w:r>
      <w:r>
        <w:t xml:space="preserve"> Automated triage has backstops to catch emergencies, automated documentation has human oversight, and patients are given advice that’s safe and encourages appropriate follow-up. These are critical for both ethical reasons and to comply with NHS clinical safety standards (like DCB0129 which mandates manufacturers identify and mitigate hazards in their health IT solutions</w:t>
      </w:r>
      <w:hyperlink r:id="rId34" w:anchor=":~:text=Prepared%20by%20the%20NHS%20England,clinical%20safety%20of%20their%20products">
        <w:r>
          <w:rPr>
            <w:rStyle w:val="Hyperlink"/>
          </w:rPr>
          <w:t>[18]</w:t>
        </w:r>
      </w:hyperlink>
      <w:r>
        <w:t>).</w:t>
      </w:r>
    </w:p>
    <w:p w14:paraId="61C2A08F" w14:textId="77777777" w:rsidR="00676E45" w:rsidRDefault="00000000">
      <w:pPr>
        <w:pStyle w:val="Heading2"/>
      </w:pPr>
      <w:bookmarkStart w:id="37" w:name="security-privacy-audit-and-observability"/>
      <w:bookmarkEnd w:id="33"/>
      <w:bookmarkEnd w:id="36"/>
      <w:r>
        <w:t>Security, Privacy, Audit, and Observability</w:t>
      </w:r>
    </w:p>
    <w:p w14:paraId="029679ED" w14:textId="77777777" w:rsidR="00676E45" w:rsidRDefault="00000000">
      <w:pPr>
        <w:pStyle w:val="FirstParagraph"/>
      </w:pPr>
      <w:r>
        <w:t>This section covers how the system secures data, audits actions, and monitors performance – ensuring it’s trustworthy and reliable.</w:t>
      </w:r>
    </w:p>
    <w:p w14:paraId="61D022C2" w14:textId="77777777" w:rsidR="00676E45" w:rsidRDefault="00000000">
      <w:pPr>
        <w:pStyle w:val="Heading3"/>
      </w:pPr>
      <w:bookmarkStart w:id="38" w:name="security-and-minimisation"/>
      <w:r>
        <w:t>Security and Minimisation</w:t>
      </w:r>
    </w:p>
    <w:p w14:paraId="08D24606" w14:textId="77777777" w:rsidR="00676E45" w:rsidRDefault="00000000">
      <w:pPr>
        <w:pStyle w:val="Compact"/>
        <w:numPr>
          <w:ilvl w:val="0"/>
          <w:numId w:val="27"/>
        </w:numPr>
      </w:pPr>
      <w:r>
        <w:rPr>
          <w:b/>
          <w:bCs/>
        </w:rPr>
        <w:t>Encryption Everywhere:</w:t>
      </w:r>
      <w:r>
        <w:t xml:space="preserve"> All data at rest in databases or storage is encrypted (often with a unique key per tenant or practice, adding another layer of isolation). In </w:t>
      </w:r>
      <w:r>
        <w:lastRenderedPageBreak/>
        <w:t>transit, all APIs and integrations use TLS encryption. This is standard practice to prevent eavesdropping or unauthorized access.</w:t>
      </w:r>
    </w:p>
    <w:p w14:paraId="05D4FA9F" w14:textId="77777777" w:rsidR="00676E45" w:rsidRDefault="00000000">
      <w:pPr>
        <w:pStyle w:val="Compact"/>
        <w:numPr>
          <w:ilvl w:val="0"/>
          <w:numId w:val="27"/>
        </w:numPr>
      </w:pPr>
      <w:r>
        <w:rPr>
          <w:b/>
          <w:bCs/>
        </w:rPr>
        <w:t>Zero Trust &amp; Least Privilege:</w:t>
      </w:r>
      <w:r>
        <w:t xml:space="preserve"> The system operates under a </w:t>
      </w:r>
      <w:r>
        <w:rPr>
          <w:i/>
          <w:iCs/>
        </w:rPr>
        <w:t>zero-trust</w:t>
      </w:r>
      <w:r>
        <w:t xml:space="preserve"> model internally. Every service call is authenticated and checked (no assumptions that just because it’s inside the firewall it’s safe). Each microservice or user gets the minimum privileges needed. E.g., a portal service can submit a QuestionnaireResponse but cannot directly query other patients’ records.</w:t>
      </w:r>
    </w:p>
    <w:p w14:paraId="569F6034" w14:textId="77777777" w:rsidR="00676E45" w:rsidRDefault="00000000">
      <w:pPr>
        <w:pStyle w:val="Compact"/>
        <w:numPr>
          <w:ilvl w:val="0"/>
          <w:numId w:val="27"/>
        </w:numPr>
      </w:pPr>
      <w:r>
        <w:rPr>
          <w:b/>
          <w:bCs/>
        </w:rPr>
        <w:t>Query Rewriting &amp; Field Redaction:</w:t>
      </w:r>
      <w:r>
        <w:t xml:space="preserve"> For privacy, certain sensitive data fields are masked unless specifically allowed. For example, if a receptionist queries a patient record, any confidential data (like sexual health notes or psychotherapy notes marked with higher confidentiality) might be automatically redacted. The system’s data access layer can enforce these policies by rewriting queries or filtering out fields based on the requester’s role and consent (ABAC rules).</w:t>
      </w:r>
    </w:p>
    <w:p w14:paraId="3B3A9ECE" w14:textId="77777777" w:rsidR="00676E45" w:rsidRDefault="00000000">
      <w:pPr>
        <w:pStyle w:val="Compact"/>
        <w:numPr>
          <w:ilvl w:val="0"/>
          <w:numId w:val="27"/>
        </w:numPr>
      </w:pPr>
      <w:r>
        <w:rPr>
          <w:b/>
          <w:bCs/>
        </w:rPr>
        <w:t>Data Minimisation:</w:t>
      </w:r>
      <w:r>
        <w:t xml:space="preserve"> The system only stores what is necessary for care and ops. If data is needed for analysis, it’s de-identified when possible. For instance, the Feature Store for AI might not hold direct identifiers. Also, any data retention policies (e.g., auto-delete certain records after X years if not needed) are built in to minimize holding data longer than needed.</w:t>
      </w:r>
    </w:p>
    <w:p w14:paraId="52EB1E99" w14:textId="77777777" w:rsidR="00676E45" w:rsidRDefault="00000000">
      <w:pPr>
        <w:pStyle w:val="Compact"/>
        <w:numPr>
          <w:ilvl w:val="0"/>
          <w:numId w:val="27"/>
        </w:numPr>
      </w:pPr>
      <w:r>
        <w:rPr>
          <w:b/>
          <w:bCs/>
        </w:rPr>
        <w:t>Penetration Testing &amp; DSPT:</w:t>
      </w:r>
      <w:r>
        <w:t xml:space="preserve"> The platform undergoes regular security testing. It adheres to the NHS Data Security and Protection Toolkit requirements (which is a broad set of security controls NHS providers must follow). This covers everything from access control, training, device security, etc., much enforced by design in the software.</w:t>
      </w:r>
    </w:p>
    <w:p w14:paraId="2101C4A7" w14:textId="77777777" w:rsidR="00676E45" w:rsidRDefault="00000000">
      <w:pPr>
        <w:pStyle w:val="FirstParagraph"/>
      </w:pPr>
      <w:r>
        <w:t>Overall, security isn’t an afterthought – it’s integrated at every layer, reducing risk of breaches and ensuring patient confidentiality.</w:t>
      </w:r>
    </w:p>
    <w:p w14:paraId="5BE1F1D0" w14:textId="77777777" w:rsidR="00676E45" w:rsidRDefault="00000000">
      <w:pPr>
        <w:pStyle w:val="Heading3"/>
      </w:pPr>
      <w:bookmarkStart w:id="39" w:name="audit-trail-worm-ledger"/>
      <w:bookmarkEnd w:id="38"/>
      <w:r>
        <w:t>Audit Trail (WORM Ledger)</w:t>
      </w:r>
    </w:p>
    <w:p w14:paraId="0606ACC8" w14:textId="77777777" w:rsidR="00676E45" w:rsidRDefault="00000000">
      <w:pPr>
        <w:pStyle w:val="FirstParagraph"/>
      </w:pPr>
      <w:r>
        <w:t xml:space="preserve">Auditing is crucial for both security and clinical safety. The system has an </w:t>
      </w:r>
      <w:r>
        <w:rPr>
          <w:b/>
          <w:bCs/>
        </w:rPr>
        <w:t>immutable audit log</w:t>
      </w:r>
      <w:r>
        <w:t>:</w:t>
      </w:r>
    </w:p>
    <w:p w14:paraId="491F1D91" w14:textId="77777777" w:rsidR="00676E45" w:rsidRDefault="00000000">
      <w:pPr>
        <w:pStyle w:val="Compact"/>
        <w:numPr>
          <w:ilvl w:val="0"/>
          <w:numId w:val="28"/>
        </w:numPr>
      </w:pPr>
      <w:r>
        <w:t xml:space="preserve">The </w:t>
      </w:r>
      <w:r>
        <w:rPr>
          <w:rStyle w:val="VerbatimChar"/>
        </w:rPr>
        <w:t>EmitAudit(reason, obj)</w:t>
      </w:r>
      <w:r>
        <w:t xml:space="preserve"> function is called whenever notable events happen (e.g., a user views a record, a data create or update occurs, an override is used, or an automated decision is made).</w:t>
      </w:r>
    </w:p>
    <w:p w14:paraId="49BE2442" w14:textId="77777777" w:rsidR="00676E45" w:rsidRDefault="00000000">
      <w:pPr>
        <w:pStyle w:val="Compact"/>
        <w:numPr>
          <w:ilvl w:val="0"/>
          <w:numId w:val="28"/>
        </w:numPr>
      </w:pPr>
      <w:r>
        <w:t xml:space="preserve">It composes an audit record </w:t>
      </w:r>
      <w:r>
        <w:rPr>
          <w:rStyle w:val="VerbatimChar"/>
        </w:rPr>
        <w:t>a</w:t>
      </w:r>
      <w:r>
        <w:t xml:space="preserve"> containing details:</w:t>
      </w:r>
    </w:p>
    <w:p w14:paraId="1E81D6FD" w14:textId="77777777" w:rsidR="00676E45" w:rsidRDefault="00000000">
      <w:pPr>
        <w:pStyle w:val="Compact"/>
        <w:numPr>
          <w:ilvl w:val="0"/>
          <w:numId w:val="28"/>
        </w:numPr>
      </w:pPr>
      <w:r>
        <w:rPr>
          <w:b/>
          <w:bCs/>
        </w:rPr>
        <w:t>action</w:t>
      </w:r>
      <w:r>
        <w:t xml:space="preserve"> (what was done, e.g., “view_record” or “create_prescription”),</w:t>
      </w:r>
    </w:p>
    <w:p w14:paraId="762167AC" w14:textId="77777777" w:rsidR="00676E45" w:rsidRDefault="00000000">
      <w:pPr>
        <w:pStyle w:val="Compact"/>
        <w:numPr>
          <w:ilvl w:val="0"/>
          <w:numId w:val="28"/>
        </w:numPr>
      </w:pPr>
      <w:r>
        <w:rPr>
          <w:b/>
          <w:bCs/>
        </w:rPr>
        <w:t>actor</w:t>
      </w:r>
      <w:r>
        <w:t xml:space="preserve"> (which user or system service did it),</w:t>
      </w:r>
    </w:p>
    <w:p w14:paraId="7A93216D" w14:textId="77777777" w:rsidR="00676E45" w:rsidRDefault="00000000">
      <w:pPr>
        <w:pStyle w:val="Compact"/>
        <w:numPr>
          <w:ilvl w:val="0"/>
          <w:numId w:val="28"/>
        </w:numPr>
      </w:pPr>
      <w:r>
        <w:rPr>
          <w:b/>
          <w:bCs/>
        </w:rPr>
        <w:t>subject</w:t>
      </w:r>
      <w:r>
        <w:t xml:space="preserve"> (which patient or data subject it pertained to),</w:t>
      </w:r>
    </w:p>
    <w:p w14:paraId="79763AAB" w14:textId="77777777" w:rsidR="00676E45" w:rsidRDefault="00000000">
      <w:pPr>
        <w:pStyle w:val="Compact"/>
        <w:numPr>
          <w:ilvl w:val="0"/>
          <w:numId w:val="28"/>
        </w:numPr>
      </w:pPr>
      <w:r>
        <w:rPr>
          <w:b/>
          <w:bCs/>
        </w:rPr>
        <w:t>resources</w:t>
      </w:r>
      <w:r>
        <w:t xml:space="preserve"> involved (e.g., IDs of records accessed or changed),</w:t>
      </w:r>
    </w:p>
    <w:p w14:paraId="47B5BDDD" w14:textId="77777777" w:rsidR="00676E45" w:rsidRDefault="00000000">
      <w:pPr>
        <w:pStyle w:val="Compact"/>
        <w:numPr>
          <w:ilvl w:val="0"/>
          <w:numId w:val="28"/>
        </w:numPr>
      </w:pPr>
      <w:r>
        <w:rPr>
          <w:b/>
          <w:bCs/>
        </w:rPr>
        <w:t>timestamp</w:t>
      </w:r>
      <w:r>
        <w:t xml:space="preserve"> (when it happened),</w:t>
      </w:r>
    </w:p>
    <w:p w14:paraId="224197FC" w14:textId="77777777" w:rsidR="00676E45" w:rsidRDefault="00000000">
      <w:pPr>
        <w:pStyle w:val="Compact"/>
        <w:numPr>
          <w:ilvl w:val="0"/>
          <w:numId w:val="28"/>
        </w:numPr>
      </w:pPr>
      <w:r>
        <w:rPr>
          <w:b/>
          <w:bCs/>
        </w:rPr>
        <w:t>outcome</w:t>
      </w:r>
      <w:r>
        <w:t xml:space="preserve"> (success, denied, etc., plus the reason like “access_denied” or “success” or specifics like “urgent_diversion” as used above),</w:t>
      </w:r>
    </w:p>
    <w:p w14:paraId="49706A13" w14:textId="77777777" w:rsidR="00676E45" w:rsidRDefault="00000000">
      <w:pPr>
        <w:pStyle w:val="Compact"/>
        <w:numPr>
          <w:ilvl w:val="0"/>
          <w:numId w:val="28"/>
        </w:numPr>
      </w:pPr>
      <w:r>
        <w:rPr>
          <w:b/>
          <w:bCs/>
        </w:rPr>
        <w:lastRenderedPageBreak/>
        <w:t>model_ver</w:t>
      </w:r>
      <w:r>
        <w:t xml:space="preserve"> (if an AI model was involved, note the version for traceability).</w:t>
      </w:r>
    </w:p>
    <w:p w14:paraId="78A23856" w14:textId="77777777" w:rsidR="00676E45" w:rsidRDefault="00000000">
      <w:pPr>
        <w:pStyle w:val="Compact"/>
        <w:numPr>
          <w:ilvl w:val="0"/>
          <w:numId w:val="28"/>
        </w:numPr>
      </w:pPr>
      <w:r>
        <w:t xml:space="preserve">This record is then </w:t>
      </w:r>
      <w:r>
        <w:rPr>
          <w:b/>
          <w:bCs/>
        </w:rPr>
        <w:t>appended to a WORM (Write Once, Read Many) store</w:t>
      </w:r>
      <w:r>
        <w:t xml:space="preserve"> – meaning once written it cannot be modified or deleted, ensuring tamper-proof history.</w:t>
      </w:r>
    </w:p>
    <w:p w14:paraId="0258287E" w14:textId="77777777" w:rsidR="00676E45" w:rsidRDefault="00000000">
      <w:pPr>
        <w:pStyle w:val="Compact"/>
        <w:numPr>
          <w:ilvl w:val="0"/>
          <w:numId w:val="28"/>
        </w:numPr>
      </w:pPr>
      <w:r>
        <w:t>The audit events are also streamed to a SIEM (Security Information and Event Management) system in real-time</w:t>
      </w:r>
      <w:hyperlink r:id="rId35" w:anchor=":~:text=Prepared%20by%20the%20NHS%20England,clinical%20safety%20of%20their%20products">
        <w:r>
          <w:rPr>
            <w:rStyle w:val="Hyperlink"/>
          </w:rPr>
          <w:t>[18]</w:t>
        </w:r>
      </w:hyperlink>
      <w:r>
        <w:t>. This allows security analysts or automated tools to watch for suspicious patterns (e.g., multiple break-glass events could indicate misuse, or an account accessing unusually many records).</w:t>
      </w:r>
    </w:p>
    <w:p w14:paraId="0B1616CF" w14:textId="77777777" w:rsidR="00676E45" w:rsidRDefault="00000000">
      <w:pPr>
        <w:pStyle w:val="Compact"/>
        <w:numPr>
          <w:ilvl w:val="0"/>
          <w:numId w:val="28"/>
        </w:numPr>
      </w:pPr>
      <w:r>
        <w:t xml:space="preserve">Additionally, anomaly detection algorithms analyze </w:t>
      </w:r>
      <w:r>
        <w:rPr>
          <w:b/>
          <w:bCs/>
        </w:rPr>
        <w:t>access patterns</w:t>
      </w:r>
      <w:r>
        <w:t xml:space="preserve"> to detect things like:</w:t>
      </w:r>
    </w:p>
    <w:p w14:paraId="6975BD0B" w14:textId="77777777" w:rsidR="00676E45" w:rsidRDefault="00000000">
      <w:pPr>
        <w:pStyle w:val="Compact"/>
        <w:numPr>
          <w:ilvl w:val="0"/>
          <w:numId w:val="28"/>
        </w:numPr>
      </w:pPr>
      <w:r>
        <w:t>A user suddenly accessing far more records than usual (possible data breach).</w:t>
      </w:r>
    </w:p>
    <w:p w14:paraId="64E24885" w14:textId="77777777" w:rsidR="00676E45" w:rsidRDefault="00000000">
      <w:pPr>
        <w:pStyle w:val="Compact"/>
        <w:numPr>
          <w:ilvl w:val="0"/>
          <w:numId w:val="28"/>
        </w:numPr>
      </w:pPr>
      <w:r>
        <w:t>Access outside normal hours or from unusual locations (maybe a compromised account).</w:t>
      </w:r>
    </w:p>
    <w:p w14:paraId="5804F8B2" w14:textId="77777777" w:rsidR="00676E45" w:rsidRDefault="00000000">
      <w:pPr>
        <w:pStyle w:val="Compact"/>
        <w:numPr>
          <w:ilvl w:val="0"/>
          <w:numId w:val="28"/>
        </w:numPr>
      </w:pPr>
      <w:r>
        <w:t>These anomalies can trigger alerts for investigation.</w:t>
      </w:r>
    </w:p>
    <w:p w14:paraId="51C5B176" w14:textId="77777777" w:rsidR="00676E45" w:rsidRDefault="00000000">
      <w:pPr>
        <w:pStyle w:val="Compact"/>
        <w:numPr>
          <w:ilvl w:val="0"/>
          <w:numId w:val="28"/>
        </w:numPr>
      </w:pPr>
      <w:r>
        <w:t>Clinically, audit logs are also used to review significant events (like who triaged a case, who approved an AI suggestion, etc., providing medicolegal traceability).</w:t>
      </w:r>
    </w:p>
    <w:p w14:paraId="2835CBD1" w14:textId="77777777" w:rsidR="00676E45" w:rsidRDefault="00000000">
      <w:pPr>
        <w:pStyle w:val="FirstParagraph"/>
      </w:pPr>
      <w:r>
        <w:t xml:space="preserve">The audit trail thus provides both </w:t>
      </w:r>
      <w:r>
        <w:rPr>
          <w:b/>
          <w:bCs/>
        </w:rPr>
        <w:t>security oversight</w:t>
      </w:r>
      <w:r>
        <w:t xml:space="preserve"> and </w:t>
      </w:r>
      <w:r>
        <w:rPr>
          <w:b/>
          <w:bCs/>
        </w:rPr>
        <w:t>operational accountability</w:t>
      </w:r>
      <w:r>
        <w:t>, and being immutable satisfies regulatory requirements for audit logging.</w:t>
      </w:r>
    </w:p>
    <w:p w14:paraId="32D8E37F" w14:textId="77777777" w:rsidR="00676E45" w:rsidRDefault="00000000">
      <w:pPr>
        <w:pStyle w:val="Heading3"/>
      </w:pPr>
      <w:bookmarkStart w:id="40" w:name="observability"/>
      <w:bookmarkEnd w:id="39"/>
      <w:r>
        <w:t>Observability</w:t>
      </w:r>
    </w:p>
    <w:p w14:paraId="459C5F6B" w14:textId="77777777" w:rsidR="00676E45" w:rsidRDefault="00000000">
      <w:pPr>
        <w:pStyle w:val="FirstParagraph"/>
      </w:pPr>
      <w:r>
        <w:t xml:space="preserve">To ensure the service runs smoothly, robust </w:t>
      </w:r>
      <w:r>
        <w:rPr>
          <w:b/>
          <w:bCs/>
        </w:rPr>
        <w:t>observability</w:t>
      </w:r>
      <w:r>
        <w:t xml:space="preserve"> is in place:</w:t>
      </w:r>
    </w:p>
    <w:p w14:paraId="1B05755F" w14:textId="77777777" w:rsidR="00676E45" w:rsidRDefault="00000000">
      <w:pPr>
        <w:pStyle w:val="Compact"/>
        <w:numPr>
          <w:ilvl w:val="0"/>
          <w:numId w:val="29"/>
        </w:numPr>
      </w:pPr>
      <w:r>
        <w:rPr>
          <w:b/>
          <w:bCs/>
        </w:rPr>
        <w:t>Performance SLOs:</w:t>
      </w:r>
      <w:r>
        <w:t xml:space="preserve"> The system defines Service Level Objectives for critical operations. For example:</w:t>
      </w:r>
    </w:p>
    <w:p w14:paraId="3B748DC3" w14:textId="77777777" w:rsidR="00676E45" w:rsidRDefault="00000000">
      <w:pPr>
        <w:pStyle w:val="Compact"/>
        <w:numPr>
          <w:ilvl w:val="0"/>
          <w:numId w:val="29"/>
        </w:numPr>
      </w:pPr>
      <w:r>
        <w:t>Triage classification latency &lt; 2 seconds at 95th percentile (so AI triage is almost instantaneous for users).</w:t>
      </w:r>
    </w:p>
    <w:p w14:paraId="016F39ED" w14:textId="77777777" w:rsidR="00676E45" w:rsidRDefault="00000000">
      <w:pPr>
        <w:pStyle w:val="Compact"/>
        <w:numPr>
          <w:ilvl w:val="0"/>
          <w:numId w:val="29"/>
        </w:numPr>
      </w:pPr>
      <w:r>
        <w:t>Ambient scribe draft available &lt; 60 seconds after encounter (so doctors aren’t kept waiting long for the AI note).</w:t>
      </w:r>
    </w:p>
    <w:p w14:paraId="230DE289" w14:textId="77777777" w:rsidR="00676E45" w:rsidRDefault="00000000">
      <w:pPr>
        <w:pStyle w:val="Compact"/>
        <w:numPr>
          <w:ilvl w:val="0"/>
          <w:numId w:val="29"/>
        </w:numPr>
      </w:pPr>
      <w:r>
        <w:t>Portal API response time &lt; 300ms at 99th percentile (snappy responsiveness for patients).</w:t>
      </w:r>
    </w:p>
    <w:p w14:paraId="66B86667" w14:textId="77777777" w:rsidR="00676E45" w:rsidRDefault="00000000">
      <w:pPr>
        <w:pStyle w:val="Compact"/>
        <w:numPr>
          <w:ilvl w:val="0"/>
          <w:numId w:val="29"/>
        </w:numPr>
      </w:pPr>
      <w:r>
        <w:t>These are monitored via application performance monitoring tools.</w:t>
      </w:r>
    </w:p>
    <w:p w14:paraId="4B3D7172" w14:textId="77777777" w:rsidR="00676E45" w:rsidRDefault="00000000">
      <w:pPr>
        <w:pStyle w:val="Compact"/>
        <w:numPr>
          <w:ilvl w:val="0"/>
          <w:numId w:val="29"/>
        </w:numPr>
      </w:pPr>
      <w:r>
        <w:rPr>
          <w:b/>
          <w:bCs/>
        </w:rPr>
        <w:t>Backpressure and Circuit Breakers:</w:t>
      </w:r>
      <w:r>
        <w:t xml:space="preserve"> If parts of the system become overloaded or external dependencies fail, the system employs backpressure strategies:</w:t>
      </w:r>
    </w:p>
    <w:p w14:paraId="0F35F37D" w14:textId="77777777" w:rsidR="00676E45" w:rsidRDefault="00000000">
      <w:pPr>
        <w:pStyle w:val="Compact"/>
        <w:numPr>
          <w:ilvl w:val="0"/>
          <w:numId w:val="29"/>
        </w:numPr>
      </w:pPr>
      <w:r>
        <w:t xml:space="preserve">For instance, if the LLM service for scribe is slow or down, the system can </w:t>
      </w:r>
      <w:r>
        <w:rPr>
          <w:b/>
          <w:bCs/>
        </w:rPr>
        <w:t>gracefully degrade</w:t>
      </w:r>
      <w:r>
        <w:t>: perhaps only provide a raw transcript and not the full summary, or fall back to simpler template-based notes (as a fail-safe).</w:t>
      </w:r>
    </w:p>
    <w:p w14:paraId="23CACA6B" w14:textId="77777777" w:rsidR="00676E45" w:rsidRDefault="00000000">
      <w:pPr>
        <w:pStyle w:val="Compact"/>
        <w:numPr>
          <w:ilvl w:val="0"/>
          <w:numId w:val="29"/>
        </w:numPr>
      </w:pPr>
      <w:r>
        <w:t>Circuit breakers will trip if an AI service is causing timeouts – then the system will stop calling it until it’s healthy, to avoid cascading failures.</w:t>
      </w:r>
    </w:p>
    <w:p w14:paraId="35C433B4" w14:textId="77777777" w:rsidR="00676E45" w:rsidRDefault="00000000">
      <w:pPr>
        <w:pStyle w:val="Compact"/>
        <w:numPr>
          <w:ilvl w:val="0"/>
          <w:numId w:val="29"/>
        </w:numPr>
      </w:pPr>
      <w:r>
        <w:t>Similarly, if the FHIR store is under heavy load, some read requests might be served from cache or queued.</w:t>
      </w:r>
    </w:p>
    <w:p w14:paraId="43004925" w14:textId="77777777" w:rsidR="00676E45" w:rsidRDefault="00000000">
      <w:pPr>
        <w:pStyle w:val="Compact"/>
        <w:numPr>
          <w:ilvl w:val="0"/>
          <w:numId w:val="29"/>
        </w:numPr>
      </w:pPr>
      <w:r>
        <w:rPr>
          <w:b/>
          <w:bCs/>
        </w:rPr>
        <w:lastRenderedPageBreak/>
        <w:t>Monitoring &amp; Alerts:</w:t>
      </w:r>
      <w:r>
        <w:t xml:space="preserve"> The system logs and traces every request through services. If any error or performance issue arises, it triggers alerts to devops/engineering teams. For example, if triage latency goes above 2s consistently, an alert is generated.</w:t>
      </w:r>
    </w:p>
    <w:p w14:paraId="7D02F897" w14:textId="77777777" w:rsidR="00676E45" w:rsidRDefault="00000000">
      <w:pPr>
        <w:pStyle w:val="Compact"/>
        <w:numPr>
          <w:ilvl w:val="0"/>
          <w:numId w:val="29"/>
        </w:numPr>
      </w:pPr>
      <w:r>
        <w:rPr>
          <w:b/>
          <w:bCs/>
        </w:rPr>
        <w:t>Graceful Degradation Examples:</w:t>
      </w:r>
    </w:p>
    <w:p w14:paraId="7607A520" w14:textId="77777777" w:rsidR="00676E45" w:rsidRDefault="00000000">
      <w:pPr>
        <w:pStyle w:val="Compact"/>
        <w:numPr>
          <w:ilvl w:val="0"/>
          <w:numId w:val="29"/>
        </w:numPr>
      </w:pPr>
      <w:r>
        <w:t>If the ML triage is offline, as noted, maybe a rule-based triage kicks in (like a simplified decision tree) so that patients still get some response rather than nothing.</w:t>
      </w:r>
    </w:p>
    <w:p w14:paraId="1E56A899" w14:textId="77777777" w:rsidR="00676E45" w:rsidRDefault="00000000">
      <w:pPr>
        <w:pStyle w:val="Compact"/>
        <w:numPr>
          <w:ilvl w:val="0"/>
          <w:numId w:val="29"/>
        </w:numPr>
      </w:pPr>
      <w:r>
        <w:t>If the portal itself is under heavy load, maybe temporarily disable some non-critical features to keep core submission working.</w:t>
      </w:r>
    </w:p>
    <w:p w14:paraId="7D8EC5AD" w14:textId="77777777" w:rsidR="00676E45" w:rsidRDefault="00000000">
      <w:pPr>
        <w:pStyle w:val="Compact"/>
        <w:numPr>
          <w:ilvl w:val="0"/>
          <w:numId w:val="29"/>
        </w:numPr>
      </w:pPr>
      <w:r>
        <w:rPr>
          <w:b/>
          <w:bCs/>
        </w:rPr>
        <w:t>Analytics for continuous improvement:</w:t>
      </w:r>
      <w:r>
        <w:t xml:space="preserve"> The observability data (traces, metrics) also feed into identifying bottlenecks or opportunities to optimize the system’s code or infrastructure.</w:t>
      </w:r>
    </w:p>
    <w:p w14:paraId="694284B7" w14:textId="77777777" w:rsidR="00676E45" w:rsidRDefault="00000000">
      <w:pPr>
        <w:pStyle w:val="FirstParagraph"/>
      </w:pPr>
      <w:r>
        <w:t xml:space="preserve">The aim is to make the system </w:t>
      </w:r>
      <w:r>
        <w:rPr>
          <w:b/>
          <w:bCs/>
        </w:rPr>
        <w:t>resilient</w:t>
      </w:r>
      <w:r>
        <w:t>. Even if one part fails, patients shouldn’t face a crash – they might notice a reduced functionality but still get service. And engineers get the data they need to fix issues quickly. This kind of robustness is crucial for healthcare IT where downtime can directly affect patient care.</w:t>
      </w:r>
    </w:p>
    <w:p w14:paraId="37EA5EE3" w14:textId="77777777" w:rsidR="00676E45" w:rsidRDefault="00000000">
      <w:pPr>
        <w:pStyle w:val="Heading2"/>
      </w:pPr>
      <w:bookmarkStart w:id="41" w:name="model-operations-mlops-governance"/>
      <w:bookmarkEnd w:id="37"/>
      <w:bookmarkEnd w:id="40"/>
      <w:r>
        <w:t>Model Operations (MLOps) &amp; Governance</w:t>
      </w:r>
    </w:p>
    <w:p w14:paraId="3546EE5A" w14:textId="77777777" w:rsidR="00676E45" w:rsidRDefault="00000000">
      <w:pPr>
        <w:pStyle w:val="FirstParagraph"/>
      </w:pPr>
      <w:r>
        <w:t xml:space="preserve">The AI components in the system (triage models, NLP, LLMs, etc.) require careful </w:t>
      </w:r>
      <w:r>
        <w:rPr>
          <w:b/>
          <w:bCs/>
        </w:rPr>
        <w:t>ongoing management</w:t>
      </w:r>
      <w:r>
        <w:t xml:space="preserve"> to ensure they remain accurate, safe, and bias-free. This is handled through a structured MLOps pipeline and governance process.</w:t>
      </w:r>
    </w:p>
    <w:p w14:paraId="7D32BBE6" w14:textId="77777777" w:rsidR="00676E45" w:rsidRDefault="00000000">
      <w:pPr>
        <w:pStyle w:val="Heading3"/>
      </w:pPr>
      <w:bookmarkStart w:id="42" w:name="lifecycle-and-deployment"/>
      <w:r>
        <w:t>Lifecycle and Deployment</w:t>
      </w:r>
    </w:p>
    <w:p w14:paraId="1E5F5227" w14:textId="77777777" w:rsidR="00676E45" w:rsidRDefault="00000000">
      <w:pPr>
        <w:pStyle w:val="FirstParagraph"/>
      </w:pPr>
      <w:r>
        <w:t xml:space="preserve">For each AI </w:t>
      </w:r>
      <w:r>
        <w:rPr>
          <w:b/>
          <w:bCs/>
        </w:rPr>
        <w:t>model</w:t>
      </w:r>
      <w:r>
        <w:t xml:space="preserve"> (examples: </w:t>
      </w:r>
      <w:r>
        <w:rPr>
          <w:rStyle w:val="VerbatimChar"/>
        </w:rPr>
        <w:t>AcuityModel</w:t>
      </w:r>
      <w:r>
        <w:t xml:space="preserve">, </w:t>
      </w:r>
      <w:r>
        <w:rPr>
          <w:rStyle w:val="VerbatimChar"/>
        </w:rPr>
        <w:t>IntentModel</w:t>
      </w:r>
      <w:r>
        <w:t xml:space="preserve"> for triage, </w:t>
      </w:r>
      <w:r>
        <w:rPr>
          <w:rStyle w:val="VerbatimChar"/>
        </w:rPr>
        <w:t>ScribeLLM</w:t>
      </w:r>
      <w:r>
        <w:t xml:space="preserve"> for notes, </w:t>
      </w:r>
      <w:r>
        <w:rPr>
          <w:rStyle w:val="VerbatimChar"/>
        </w:rPr>
        <w:t>DocClassifier</w:t>
      </w:r>
      <w:r>
        <w:t xml:space="preserve"> for documents, </w:t>
      </w:r>
      <w:r>
        <w:rPr>
          <w:rStyle w:val="VerbatimChar"/>
        </w:rPr>
        <w:t>RiskNLP</w:t>
      </w:r>
      <w:r>
        <w:t xml:space="preserve"> for red flags, etc.), the following lifecycle is followed:</w:t>
      </w:r>
    </w:p>
    <w:p w14:paraId="49DF75B6" w14:textId="77777777" w:rsidR="00676E45" w:rsidRDefault="00000000">
      <w:pPr>
        <w:pStyle w:val="Compact"/>
        <w:numPr>
          <w:ilvl w:val="0"/>
          <w:numId w:val="30"/>
        </w:numPr>
      </w:pPr>
      <w:r>
        <w:rPr>
          <w:b/>
          <w:bCs/>
        </w:rPr>
        <w:t>Data Preparation:</w:t>
      </w:r>
      <w:r>
        <w:t xml:space="preserve"> The system regularly gathers fresh training data from the </w:t>
      </w:r>
      <w:r>
        <w:rPr>
          <w:b/>
          <w:bCs/>
        </w:rPr>
        <w:t>Feature Store</w:t>
      </w:r>
      <w:r>
        <w:t>. This data is de-identified (no direct patient identifiers) and curated under governance rules (ensuring data quality and that using it is compliant with consent/privacy). The data might be a rolling window of last 6-12 months cases, including outcomes.</w:t>
      </w:r>
    </w:p>
    <w:p w14:paraId="1CB3B544" w14:textId="77777777" w:rsidR="00676E45" w:rsidRDefault="00000000">
      <w:pPr>
        <w:pStyle w:val="Compact"/>
        <w:numPr>
          <w:ilvl w:val="0"/>
          <w:numId w:val="30"/>
        </w:numPr>
      </w:pPr>
      <w:r>
        <w:rPr>
          <w:b/>
          <w:bCs/>
        </w:rPr>
        <w:t>Train:</w:t>
      </w:r>
      <w:r>
        <w:t xml:space="preserve"> Data scientists or an automated pipeline use this data to </w:t>
      </w:r>
      <w:r>
        <w:rPr>
          <w:b/>
          <w:bCs/>
        </w:rPr>
        <w:t>train</w:t>
      </w:r>
      <w:r>
        <w:t xml:space="preserve"> a new version of the model. For example, retraining the AcuityModel to improve its predictions with recent data (maybe incorporating new disease patterns, etc.).</w:t>
      </w:r>
    </w:p>
    <w:p w14:paraId="353DA5A1" w14:textId="77777777" w:rsidR="00676E45" w:rsidRDefault="00000000">
      <w:pPr>
        <w:pStyle w:val="Compact"/>
        <w:numPr>
          <w:ilvl w:val="0"/>
          <w:numId w:val="30"/>
        </w:numPr>
      </w:pPr>
      <w:r>
        <w:rPr>
          <w:b/>
          <w:bCs/>
        </w:rPr>
        <w:t>Evaluate:</w:t>
      </w:r>
      <w:r>
        <w:t xml:space="preserve"> The new model is rigorously tested on multiple sets:</w:t>
      </w:r>
    </w:p>
    <w:p w14:paraId="1907E69C" w14:textId="77777777" w:rsidR="00676E45" w:rsidRDefault="00000000">
      <w:pPr>
        <w:pStyle w:val="Compact"/>
        <w:numPr>
          <w:ilvl w:val="0"/>
          <w:numId w:val="30"/>
        </w:numPr>
      </w:pPr>
      <w:r>
        <w:rPr>
          <w:i/>
          <w:iCs/>
        </w:rPr>
        <w:t>In-domain validation:</w:t>
      </w:r>
      <w:r>
        <w:t xml:space="preserve"> a hold-out set of typical cases to ensure it performs well on current kinds of data.</w:t>
      </w:r>
    </w:p>
    <w:p w14:paraId="5F26AF55" w14:textId="77777777" w:rsidR="00676E45" w:rsidRDefault="00000000">
      <w:pPr>
        <w:pStyle w:val="Compact"/>
        <w:numPr>
          <w:ilvl w:val="0"/>
          <w:numId w:val="30"/>
        </w:numPr>
      </w:pPr>
      <w:r>
        <w:rPr>
          <w:i/>
          <w:iCs/>
        </w:rPr>
        <w:t>Out-of-distribution (OOD):</w:t>
      </w:r>
      <w:r>
        <w:t xml:space="preserve"> some unusual or newer scenarios to see if it generalizes or if it fails on edge cases.</w:t>
      </w:r>
    </w:p>
    <w:p w14:paraId="6A2146B7" w14:textId="77777777" w:rsidR="00676E45" w:rsidRDefault="00000000">
      <w:pPr>
        <w:pStyle w:val="Compact"/>
        <w:numPr>
          <w:ilvl w:val="0"/>
          <w:numId w:val="30"/>
        </w:numPr>
      </w:pPr>
      <w:r>
        <w:rPr>
          <w:i/>
          <w:iCs/>
        </w:rPr>
        <w:lastRenderedPageBreak/>
        <w:t>Fairness:</w:t>
      </w:r>
      <w:r>
        <w:t xml:space="preserve"> test across different patient subgroups (age, gender, ethnicity, etc.) to detect any bias (e.g., does it under-prioritize pain in certain demographics? etc.).</w:t>
      </w:r>
    </w:p>
    <w:p w14:paraId="19A2B778" w14:textId="77777777" w:rsidR="00676E45" w:rsidRDefault="00000000">
      <w:pPr>
        <w:pStyle w:val="Compact"/>
        <w:numPr>
          <w:ilvl w:val="0"/>
          <w:numId w:val="30"/>
        </w:numPr>
      </w:pPr>
      <w:r>
        <w:t>Metrics like sensitivity (for urgent cases), specificity (avoiding false alarms), and calibration (score vs actual risk) are computed.</w:t>
      </w:r>
    </w:p>
    <w:p w14:paraId="12653A08" w14:textId="77777777" w:rsidR="00676E45" w:rsidRDefault="00000000">
      <w:pPr>
        <w:pStyle w:val="Compact"/>
        <w:numPr>
          <w:ilvl w:val="0"/>
          <w:numId w:val="30"/>
        </w:numPr>
      </w:pPr>
      <w:r>
        <w:rPr>
          <w:b/>
          <w:bCs/>
        </w:rPr>
        <w:t>Safety Check:</w:t>
      </w:r>
      <w:r>
        <w:t xml:space="preserve"> Only if the model </w:t>
      </w:r>
      <w:r>
        <w:rPr>
          <w:b/>
          <w:bCs/>
        </w:rPr>
        <w:t>passes all safety and performance criteria</w:t>
      </w:r>
      <w:r>
        <w:t xml:space="preserve"> do we proceed. “PassSafety(eval)” might mean: no significant drop in critical metrics, no unacceptable bias found, etc. There might be a clinical safety officer in the loop to sign off (especially for high-risk models).</w:t>
      </w:r>
    </w:p>
    <w:p w14:paraId="50700AAA" w14:textId="77777777" w:rsidR="00676E45" w:rsidRDefault="00000000">
      <w:pPr>
        <w:pStyle w:val="Compact"/>
        <w:numPr>
          <w:ilvl w:val="0"/>
          <w:numId w:val="30"/>
        </w:numPr>
      </w:pPr>
      <w:r>
        <w:rPr>
          <w:b/>
          <w:bCs/>
        </w:rPr>
        <w:t>Registration:</w:t>
      </w:r>
      <w:r>
        <w:t xml:space="preserve"> The model is then versioned and </w:t>
      </w:r>
      <w:r>
        <w:rPr>
          <w:b/>
          <w:bCs/>
        </w:rPr>
        <w:t>registered</w:t>
      </w:r>
      <w:r>
        <w:t xml:space="preserve"> in a model registry, with documentation:</w:t>
      </w:r>
    </w:p>
    <w:p w14:paraId="7555F9B7" w14:textId="77777777" w:rsidR="00676E45" w:rsidRDefault="00000000">
      <w:pPr>
        <w:pStyle w:val="Compact"/>
        <w:numPr>
          <w:ilvl w:val="0"/>
          <w:numId w:val="30"/>
        </w:numPr>
      </w:pPr>
      <w:r>
        <w:t>Lineage info (data used, training config),</w:t>
      </w:r>
    </w:p>
    <w:p w14:paraId="7E59D923" w14:textId="77777777" w:rsidR="00676E45" w:rsidRDefault="00000000">
      <w:pPr>
        <w:pStyle w:val="Compact"/>
        <w:numPr>
          <w:ilvl w:val="0"/>
          <w:numId w:val="30"/>
        </w:numPr>
      </w:pPr>
      <w:r>
        <w:t>Model cards (describing what it does, limitations, ethical considerations),</w:t>
      </w:r>
    </w:p>
    <w:p w14:paraId="57EC1710" w14:textId="77777777" w:rsidR="00676E45" w:rsidRDefault="00000000">
      <w:pPr>
        <w:pStyle w:val="Compact"/>
        <w:numPr>
          <w:ilvl w:val="0"/>
          <w:numId w:val="30"/>
        </w:numPr>
      </w:pPr>
      <w:r>
        <w:t>Validation results.</w:t>
      </w:r>
    </w:p>
    <w:p w14:paraId="173DAAB0" w14:textId="77777777" w:rsidR="00676E45" w:rsidRDefault="00000000">
      <w:pPr>
        <w:pStyle w:val="Compact"/>
        <w:numPr>
          <w:ilvl w:val="0"/>
          <w:numId w:val="30"/>
        </w:numPr>
      </w:pPr>
      <w:r>
        <w:rPr>
          <w:b/>
          <w:bCs/>
        </w:rPr>
        <w:t>Deployment (Canary):</w:t>
      </w:r>
      <w:r>
        <w:t xml:space="preserve"> The new model version is first deployed to a small percentage of live traffic (e.g., 5%). This is the </w:t>
      </w:r>
      <w:r>
        <w:rPr>
          <w:b/>
          <w:bCs/>
        </w:rPr>
        <w:t>canary release</w:t>
      </w:r>
      <w:r>
        <w:t>. The system monitors its performance in the real environment:</w:t>
      </w:r>
    </w:p>
    <w:p w14:paraId="33C9EEAA" w14:textId="77777777" w:rsidR="00676E45" w:rsidRDefault="00000000">
      <w:pPr>
        <w:pStyle w:val="Compact"/>
        <w:numPr>
          <w:ilvl w:val="0"/>
          <w:numId w:val="30"/>
        </w:numPr>
      </w:pPr>
      <w:r>
        <w:t>E.g., does the new triage model’s outputs agree mostly with clinicians’ eventual decisions? Is its latency within limits? Any runtime errors?</w:t>
      </w:r>
    </w:p>
    <w:p w14:paraId="64D5C998" w14:textId="77777777" w:rsidR="00676E45" w:rsidRDefault="00000000">
      <w:pPr>
        <w:pStyle w:val="Compact"/>
        <w:numPr>
          <w:ilvl w:val="0"/>
          <w:numId w:val="30"/>
        </w:numPr>
      </w:pPr>
      <w:r>
        <w:t>Also monitoring for any unexpected biases or patient outcomes.</w:t>
      </w:r>
    </w:p>
    <w:p w14:paraId="78A3C440" w14:textId="77777777" w:rsidR="00676E45" w:rsidRDefault="00000000">
      <w:pPr>
        <w:pStyle w:val="Compact"/>
        <w:numPr>
          <w:ilvl w:val="0"/>
          <w:numId w:val="30"/>
        </w:numPr>
      </w:pPr>
      <w:r>
        <w:rPr>
          <w:b/>
          <w:bCs/>
        </w:rPr>
        <w:t>Monitor &amp; Feedback:</w:t>
      </w:r>
      <w:r>
        <w:t xml:space="preserve"> During canary and after full release, the model is continuously monitored:</w:t>
      </w:r>
    </w:p>
    <w:p w14:paraId="3DACCB01" w14:textId="77777777" w:rsidR="00676E45" w:rsidRDefault="00000000">
      <w:pPr>
        <w:pStyle w:val="Compact"/>
        <w:numPr>
          <w:ilvl w:val="0"/>
          <w:numId w:val="30"/>
        </w:numPr>
      </w:pPr>
      <w:r>
        <w:rPr>
          <w:b/>
          <w:bCs/>
        </w:rPr>
        <w:t>Drift detection:</w:t>
      </w:r>
      <w:r>
        <w:t xml:space="preserve"> if the input data characteristics change (say a new illness trend), alerts if model predictions start shifting unexpectedly.</w:t>
      </w:r>
    </w:p>
    <w:p w14:paraId="28F4B3AA" w14:textId="77777777" w:rsidR="00676E45" w:rsidRDefault="00000000">
      <w:pPr>
        <w:pStyle w:val="Compact"/>
        <w:numPr>
          <w:ilvl w:val="0"/>
          <w:numId w:val="30"/>
        </w:numPr>
      </w:pPr>
      <w:r>
        <w:rPr>
          <w:b/>
          <w:bCs/>
        </w:rPr>
        <w:t>False negatives/positives:</w:t>
      </w:r>
      <w:r>
        <w:t xml:space="preserve"> e.g., if any urgent case was missed by the model (detected by later events, like patient ending up in hospital), that’s flagged for review.</w:t>
      </w:r>
    </w:p>
    <w:p w14:paraId="4E9D537A" w14:textId="77777777" w:rsidR="00676E45" w:rsidRDefault="00000000">
      <w:pPr>
        <w:pStyle w:val="Compact"/>
        <w:numPr>
          <w:ilvl w:val="0"/>
          <w:numId w:val="30"/>
        </w:numPr>
      </w:pPr>
      <w:r>
        <w:rPr>
          <w:b/>
          <w:bCs/>
        </w:rPr>
        <w:t>SLA adherence:</w:t>
      </w:r>
      <w:r>
        <w:t xml:space="preserve"> ensure the model is responding fast enough (especially for real-time ones).</w:t>
      </w:r>
    </w:p>
    <w:p w14:paraId="04985D8B" w14:textId="77777777" w:rsidR="00676E45" w:rsidRDefault="00000000">
      <w:pPr>
        <w:pStyle w:val="Compact"/>
        <w:numPr>
          <w:ilvl w:val="0"/>
          <w:numId w:val="30"/>
        </w:numPr>
      </w:pPr>
      <w:r>
        <w:rPr>
          <w:b/>
          <w:bCs/>
        </w:rPr>
        <w:t>Promotion or Rollback:</w:t>
      </w:r>
      <w:r>
        <w:t xml:space="preserve"> If the canary phase is </w:t>
      </w:r>
      <w:r>
        <w:rPr>
          <w:b/>
          <w:bCs/>
        </w:rPr>
        <w:t>stable</w:t>
      </w:r>
      <w:r>
        <w:t xml:space="preserve"> (no significant issues observed after a set period, e.g., 1 week or certain volume of cases), the model is then </w:t>
      </w:r>
      <w:r>
        <w:rPr>
          <w:b/>
          <w:bCs/>
        </w:rPr>
        <w:t>promoted to 100%</w:t>
      </w:r>
      <w:r>
        <w:t xml:space="preserve"> usage – becoming the new production version.</w:t>
      </w:r>
    </w:p>
    <w:p w14:paraId="64495863" w14:textId="77777777" w:rsidR="00676E45" w:rsidRDefault="00000000">
      <w:pPr>
        <w:pStyle w:val="Compact"/>
        <w:numPr>
          <w:ilvl w:val="0"/>
          <w:numId w:val="30"/>
        </w:numPr>
      </w:pPr>
      <w:r>
        <w:t xml:space="preserve">If any problem is detected, the system can </w:t>
      </w:r>
      <w:r>
        <w:rPr>
          <w:b/>
          <w:bCs/>
        </w:rPr>
        <w:t>rollback</w:t>
      </w:r>
      <w:r>
        <w:t xml:space="preserve"> to the previous model immediately (patient safety first). The incident is analyzed, and the model might be fine-tuned or fixed and tried again later.</w:t>
      </w:r>
    </w:p>
    <w:p w14:paraId="6CD0C553" w14:textId="77777777" w:rsidR="00676E45" w:rsidRDefault="00000000">
      <w:pPr>
        <w:pStyle w:val="Compact"/>
        <w:numPr>
          <w:ilvl w:val="0"/>
          <w:numId w:val="30"/>
        </w:numPr>
      </w:pPr>
      <w:r>
        <w:t>This process ensures updates provide a genuine improvement and don’t inadvertently harm patient care. It’s essentially applying software CI/CD principles to AI with added layers of validation.</w:t>
      </w:r>
    </w:p>
    <w:p w14:paraId="202EE88E" w14:textId="77777777" w:rsidR="00676E45" w:rsidRDefault="00000000">
      <w:pPr>
        <w:pStyle w:val="FirstParagraph"/>
      </w:pPr>
      <w:r>
        <w:t>This continuous learning loop means the AI components stay current (e.g., adapting to new medical guidelines or seasonal illness patterns) while maintaining strict safety oversight, as required in clinical AI deployments.</w:t>
      </w:r>
    </w:p>
    <w:p w14:paraId="429C5C8A" w14:textId="77777777" w:rsidR="00676E45" w:rsidRDefault="00000000">
      <w:pPr>
        <w:pStyle w:val="Heading3"/>
      </w:pPr>
      <w:bookmarkStart w:id="43" w:name="explainability-feedback"/>
      <w:bookmarkEnd w:id="42"/>
      <w:r>
        <w:lastRenderedPageBreak/>
        <w:t>Explainability &amp; Feedback</w:t>
      </w:r>
    </w:p>
    <w:p w14:paraId="0396E284" w14:textId="77777777" w:rsidR="00676E45" w:rsidRDefault="00000000">
      <w:pPr>
        <w:pStyle w:val="FirstParagraph"/>
      </w:pPr>
      <w:r>
        <w:t xml:space="preserve">To maintain trust and improve the AI, the system incorporates </w:t>
      </w:r>
      <w:r>
        <w:rPr>
          <w:b/>
          <w:bCs/>
        </w:rPr>
        <w:t>explainability and feedback mechanisms</w:t>
      </w:r>
      <w:r>
        <w:t>:</w:t>
      </w:r>
    </w:p>
    <w:p w14:paraId="4E7CA743" w14:textId="77777777" w:rsidR="00676E45" w:rsidRDefault="00000000">
      <w:pPr>
        <w:pStyle w:val="Compact"/>
        <w:numPr>
          <w:ilvl w:val="0"/>
          <w:numId w:val="31"/>
        </w:numPr>
      </w:pPr>
      <w:r>
        <w:rPr>
          <w:b/>
          <w:bCs/>
        </w:rPr>
        <w:t>Logging of AI decisions:</w:t>
      </w:r>
      <w:r>
        <w:t xml:space="preserve"> Whenever an AI model makes a significant decision or output (like triage priority or an LLM-generated summary), the input and output are logged in a secure way. Direct patient data might be hashed or encoded for privacy, but enough is kept to reproduce or understand the decision. This allows retrospective analysis of why the AI did what it did. (For example, if a question arises “why was this case marked routine when it turned out urgent?”, we can see what the model saw and output).</w:t>
      </w:r>
    </w:p>
    <w:p w14:paraId="1F298FDB" w14:textId="77777777" w:rsidR="00676E45" w:rsidRDefault="00000000">
      <w:pPr>
        <w:pStyle w:val="Compact"/>
        <w:numPr>
          <w:ilvl w:val="0"/>
          <w:numId w:val="31"/>
        </w:numPr>
      </w:pPr>
      <w:r>
        <w:rPr>
          <w:b/>
          <w:bCs/>
        </w:rPr>
        <w:t>Prompt/Response Archives:</w:t>
      </w:r>
      <w:r>
        <w:t xml:space="preserve"> For LLMs in particular, prompts and responses are stored (with identifying details obscured) to have an audit of everything the AI “said” or suggested. This is important if an AI ever gave inappropriate advice – it’s documented.</w:t>
      </w:r>
    </w:p>
    <w:p w14:paraId="18808839" w14:textId="77777777" w:rsidR="00676E45" w:rsidRDefault="00000000">
      <w:pPr>
        <w:pStyle w:val="Compact"/>
        <w:numPr>
          <w:ilvl w:val="0"/>
          <w:numId w:val="31"/>
        </w:numPr>
      </w:pPr>
      <w:r>
        <w:rPr>
          <w:b/>
          <w:bCs/>
        </w:rPr>
        <w:t>Explainability Tools:</w:t>
      </w:r>
      <w:r>
        <w:t xml:space="preserve"> The system can use methods like </w:t>
      </w:r>
      <w:r>
        <w:rPr>
          <w:b/>
          <w:bCs/>
        </w:rPr>
        <w:t>SHAP (Shapley Additive Explanations)</w:t>
      </w:r>
      <w:r>
        <w:t xml:space="preserve"> or </w:t>
      </w:r>
      <w:r>
        <w:rPr>
          <w:b/>
          <w:bCs/>
        </w:rPr>
        <w:t>LIME</w:t>
      </w:r>
      <w:r>
        <w:t xml:space="preserve"> for its predictive models. For instance, for a given triage score, it can show a breakdown: “The model’s urgent score was primarily driven by symptom X and patient age.” This can be displayed to clinicians if needed to justify the AI’s suggestion, or at least to developers for debugging.</w:t>
      </w:r>
    </w:p>
    <w:p w14:paraId="15F6A703" w14:textId="77777777" w:rsidR="00676E45" w:rsidRDefault="00000000">
      <w:pPr>
        <w:pStyle w:val="Compact"/>
        <w:numPr>
          <w:ilvl w:val="0"/>
          <w:numId w:val="31"/>
        </w:numPr>
      </w:pPr>
      <w:r>
        <w:rPr>
          <w:b/>
          <w:bCs/>
        </w:rPr>
        <w:t>User Feedback Loop:</w:t>
      </w:r>
      <w:r>
        <w:t xml:space="preserve"> Clinicians have the ability to give feedback on AI outputs:</w:t>
      </w:r>
    </w:p>
    <w:p w14:paraId="3271C953" w14:textId="77777777" w:rsidR="00676E45" w:rsidRDefault="00000000">
      <w:pPr>
        <w:pStyle w:val="Compact"/>
        <w:numPr>
          <w:ilvl w:val="0"/>
          <w:numId w:val="31"/>
        </w:numPr>
      </w:pPr>
      <w:r>
        <w:t>If a GP disagrees with the AI triage (e.g., the AI said routine but GP felt it was urgent), they can flag that. These discrepancies are collected to retrain or adjust the model (perhaps the AI missed some nuance that can be learned).</w:t>
      </w:r>
    </w:p>
    <w:p w14:paraId="52454793" w14:textId="77777777" w:rsidR="00676E45" w:rsidRDefault="00000000">
      <w:pPr>
        <w:pStyle w:val="Compact"/>
        <w:numPr>
          <w:ilvl w:val="0"/>
          <w:numId w:val="31"/>
        </w:numPr>
      </w:pPr>
      <w:r>
        <w:t>Similarly, if the ambient scribe made an error (“the summary missed this important detail”), that can be reported. The system might incorporate that feedback to avoid similar misses (maybe update the prompt or the model training).</w:t>
      </w:r>
    </w:p>
    <w:p w14:paraId="46D7A4C0" w14:textId="77777777" w:rsidR="00676E45" w:rsidRDefault="00000000">
      <w:pPr>
        <w:pStyle w:val="Compact"/>
        <w:numPr>
          <w:ilvl w:val="0"/>
          <w:numId w:val="31"/>
        </w:numPr>
      </w:pPr>
      <w:r>
        <w:rPr>
          <w:b/>
          <w:bCs/>
        </w:rPr>
        <w:t>Outcome-based learning:</w:t>
      </w:r>
      <w:r>
        <w:t xml:space="preserve"> The system also correlates AI decisions with actual outcomes. For example, for triage: if any routine case ends up in A&amp;E within 48 hours, that might indicate it was under-prioritized – these cases are fed back as “learning cases” to the model (supervised fine-tuning with correct labels).</w:t>
      </w:r>
    </w:p>
    <w:p w14:paraId="59D82520" w14:textId="77777777" w:rsidR="00676E45" w:rsidRDefault="00000000">
      <w:pPr>
        <w:pStyle w:val="Compact"/>
        <w:numPr>
          <w:ilvl w:val="0"/>
          <w:numId w:val="31"/>
        </w:numPr>
      </w:pPr>
      <w:r>
        <w:rPr>
          <w:b/>
          <w:bCs/>
        </w:rPr>
        <w:t>Fairness monitoring:</w:t>
      </w:r>
      <w:r>
        <w:t xml:space="preserve"> Over time, data from use can be analyzed to ensure, for example, the triage model isn’t consistently rating symptoms described by women as less severe than those by men (a known concern in some healthcare contexts). Any such patterns would prompt model retraining or adjustment.</w:t>
      </w:r>
    </w:p>
    <w:p w14:paraId="5415327C" w14:textId="77777777" w:rsidR="00676E45" w:rsidRDefault="00000000">
      <w:pPr>
        <w:pStyle w:val="Compact"/>
        <w:numPr>
          <w:ilvl w:val="0"/>
          <w:numId w:val="31"/>
        </w:numPr>
      </w:pPr>
      <w:r>
        <w:t>All these actions are governed with privacy in mind – patient data is used ethically and improvements are rolled out under the same safety checks as initial deployment.</w:t>
      </w:r>
    </w:p>
    <w:p w14:paraId="4C3EB489" w14:textId="77777777" w:rsidR="00676E45" w:rsidRDefault="00000000">
      <w:pPr>
        <w:pStyle w:val="FirstParagraph"/>
      </w:pPr>
      <w:r>
        <w:t xml:space="preserve">By making AI decisions transparent and allowing continuous feedback, the system fosters </w:t>
      </w:r>
      <w:r>
        <w:rPr>
          <w:b/>
          <w:bCs/>
        </w:rPr>
        <w:t>trust</w:t>
      </w:r>
      <w:r>
        <w:t xml:space="preserve"> among clinicians. They don’t see it as a black box but rather a tool that learns with </w:t>
      </w:r>
      <w:r>
        <w:lastRenderedPageBreak/>
        <w:t>them. It also means the AI gets better and safer over time, which is crucial in a field where knowledge evolves.</w:t>
      </w:r>
    </w:p>
    <w:p w14:paraId="1CA0BE6B" w14:textId="77777777" w:rsidR="00676E45" w:rsidRDefault="00000000">
      <w:pPr>
        <w:pStyle w:val="Heading2"/>
      </w:pPr>
      <w:bookmarkStart w:id="44" w:name="failure-modes-fallbacks"/>
      <w:bookmarkEnd w:id="41"/>
      <w:bookmarkEnd w:id="43"/>
      <w:r>
        <w:t>Failure Modes &amp; Fallbacks</w:t>
      </w:r>
    </w:p>
    <w:p w14:paraId="5DB5CFC2" w14:textId="77777777" w:rsidR="00676E45" w:rsidRDefault="00000000">
      <w:pPr>
        <w:pStyle w:val="FirstParagraph"/>
      </w:pPr>
      <w:r>
        <w:t xml:space="preserve">No system is infallible. It’s critical to anticipate possible failure scenarios and define how the system responds to avoid compromising care. Here are some key </w:t>
      </w:r>
      <w:r>
        <w:rPr>
          <w:b/>
          <w:bCs/>
        </w:rPr>
        <w:t>failure modes and their fallbacks</w:t>
      </w:r>
      <w:r>
        <w:t>:</w:t>
      </w:r>
    </w:p>
    <w:p w14:paraId="22F02ADB" w14:textId="77777777" w:rsidR="00676E45" w:rsidRDefault="00000000">
      <w:pPr>
        <w:numPr>
          <w:ilvl w:val="0"/>
          <w:numId w:val="32"/>
        </w:numPr>
      </w:pPr>
      <w:r>
        <w:rPr>
          <w:b/>
          <w:bCs/>
        </w:rPr>
        <w:t>ASR Down (Speech-to-Text failure):</w:t>
      </w:r>
      <w:r>
        <w:t xml:space="preserve"> If the speech recognition service for the telephony intake or ambient scribe is unavailable (network issue or service crash), the system doesn’t just drop calls. For telephony, if ASR fails at call time, the IVR may apologize and route the call to a receptionist or take a voicemail which can be transcribed later. It also continues to </w:t>
      </w:r>
      <w:r>
        <w:rPr>
          <w:b/>
          <w:bCs/>
        </w:rPr>
        <w:t>record the audio locally</w:t>
      </w:r>
      <w:r>
        <w:t>. The audio can be stored and queued for transcription when the system recovers, or a human could listen if urgent. For ambient scribe, if ASR fails during a consult, the clinician may be alerted that the scribe is not working and they should take manual notes, and the audio is saved for later processing. A fallback UI for manual note entry can be displayed. Essentially, the workflow continues albeit with human effort, and no data is lost – audio is there to recover later.</w:t>
      </w:r>
    </w:p>
    <w:p w14:paraId="72A8E42E" w14:textId="77777777" w:rsidR="00676E45" w:rsidRDefault="00000000">
      <w:pPr>
        <w:numPr>
          <w:ilvl w:val="0"/>
          <w:numId w:val="32"/>
        </w:numPr>
      </w:pPr>
      <w:r>
        <w:rPr>
          <w:b/>
          <w:bCs/>
        </w:rPr>
        <w:t>LLM Unavailable (AI summarization failure):</w:t>
      </w:r>
      <w:r>
        <w:t xml:space="preserve"> If the large language model (or other AI service like the triage model) is not responding or has crashed:</w:t>
      </w:r>
    </w:p>
    <w:p w14:paraId="5446A3A2" w14:textId="77777777" w:rsidR="00676E45" w:rsidRDefault="00000000">
      <w:pPr>
        <w:pStyle w:val="Compact"/>
        <w:numPr>
          <w:ilvl w:val="0"/>
          <w:numId w:val="32"/>
        </w:numPr>
      </w:pPr>
      <w:r>
        <w:t xml:space="preserve">The system falls back to </w:t>
      </w:r>
      <w:r>
        <w:rPr>
          <w:b/>
          <w:bCs/>
        </w:rPr>
        <w:t>rule-based or template-based processing</w:t>
      </w:r>
      <w:r>
        <w:t>. For example, if the AI summarizer is down when a consultation ends, the system might at least present the raw transcript to the clinician with some template sections, rather than a fully absent note. Or a simpler heuristic summary (like pulling out vital signs and main complaints using basic NLP) could be used.</w:t>
      </w:r>
    </w:p>
    <w:p w14:paraId="35005F7C" w14:textId="77777777" w:rsidR="00676E45" w:rsidRDefault="00000000">
      <w:pPr>
        <w:pStyle w:val="Compact"/>
        <w:numPr>
          <w:ilvl w:val="0"/>
          <w:numId w:val="32"/>
        </w:numPr>
      </w:pPr>
      <w:r>
        <w:t>In triage, if the ML model can’t give a score, a backup severity scoring based on rules (like a simple decision tree from symptom keywords) can categorize cases to ensure nothing waits. It won’t be as accurate, but it’s safer than doing nothing.</w:t>
      </w:r>
    </w:p>
    <w:p w14:paraId="6A5BE585" w14:textId="77777777" w:rsidR="00676E45" w:rsidRDefault="00000000">
      <w:pPr>
        <w:numPr>
          <w:ilvl w:val="0"/>
          <w:numId w:val="32"/>
        </w:numPr>
      </w:pPr>
      <w:r>
        <w:t>These fallbacks prevent a total stop in operations – the system can operate in a “degraded” mode.</w:t>
      </w:r>
    </w:p>
    <w:p w14:paraId="62811879" w14:textId="77777777" w:rsidR="00676E45" w:rsidRDefault="00000000">
      <w:pPr>
        <w:numPr>
          <w:ilvl w:val="0"/>
          <w:numId w:val="32"/>
        </w:numPr>
      </w:pPr>
      <w:r>
        <w:rPr>
          <w:b/>
          <w:bCs/>
        </w:rPr>
        <w:t>Connector Outage (External System downtime):</w:t>
      </w:r>
      <w:r>
        <w:t xml:space="preserve"> If an external dependency like GP Connect (for booking) or NHS Spine services (for patient records) is down:</w:t>
      </w:r>
    </w:p>
    <w:p w14:paraId="0D94CF26" w14:textId="77777777" w:rsidR="00676E45" w:rsidRDefault="00000000">
      <w:pPr>
        <w:pStyle w:val="Compact"/>
        <w:numPr>
          <w:ilvl w:val="0"/>
          <w:numId w:val="32"/>
        </w:numPr>
      </w:pPr>
      <w:r>
        <w:rPr>
          <w:b/>
          <w:bCs/>
        </w:rPr>
        <w:t>Read operations:</w:t>
      </w:r>
      <w:r>
        <w:t xml:space="preserve"> The system can serve data from the </w:t>
      </w:r>
      <w:r>
        <w:rPr>
          <w:b/>
          <w:bCs/>
        </w:rPr>
        <w:t>cache</w:t>
      </w:r>
      <w:r>
        <w:t xml:space="preserve"> if available, marking it as possibly stale. For example, if the summary care record or an external record cannot be fetched, show the last cached version with a note “(cached data, might not be up-to-date)”. This at least gives clinicians some info rather than none.</w:t>
      </w:r>
    </w:p>
    <w:p w14:paraId="20DB9B94" w14:textId="77777777" w:rsidR="00676E45" w:rsidRDefault="00000000">
      <w:pPr>
        <w:pStyle w:val="Compact"/>
        <w:numPr>
          <w:ilvl w:val="0"/>
          <w:numId w:val="32"/>
        </w:numPr>
      </w:pPr>
      <w:r>
        <w:rPr>
          <w:b/>
          <w:bCs/>
        </w:rPr>
        <w:t>Write operations:</w:t>
      </w:r>
      <w:r>
        <w:t xml:space="preserve"> It will queue any writes that need to go out. For instance, if booking via GP Connect fails due to outage, the system could hold the appointment </w:t>
      </w:r>
      <w:r>
        <w:lastRenderedPageBreak/>
        <w:t>request and keep retrying in the background (and inform the patient “provisionally booked, awaiting confirmation”).</w:t>
      </w:r>
    </w:p>
    <w:p w14:paraId="23EC4E24" w14:textId="77777777" w:rsidR="00676E45" w:rsidRDefault="00000000">
      <w:pPr>
        <w:pStyle w:val="Compact"/>
        <w:numPr>
          <w:ilvl w:val="0"/>
          <w:numId w:val="32"/>
        </w:numPr>
      </w:pPr>
      <w:r>
        <w:t>Users are informed of partial outages (maybe a banner “some features are temporarily limited due to system maintenance”).</w:t>
      </w:r>
    </w:p>
    <w:p w14:paraId="3B7E7898" w14:textId="77777777" w:rsidR="00676E45" w:rsidRDefault="00000000">
      <w:pPr>
        <w:numPr>
          <w:ilvl w:val="0"/>
          <w:numId w:val="32"/>
        </w:numPr>
      </w:pPr>
      <w:r>
        <w:t>Audit logs capture these incidents. When the connector is back, queued tasks execute (e.g., send the referral that was pending).</w:t>
      </w:r>
    </w:p>
    <w:p w14:paraId="7DE53DED" w14:textId="77777777" w:rsidR="00676E45" w:rsidRDefault="00000000">
      <w:pPr>
        <w:numPr>
          <w:ilvl w:val="0"/>
          <w:numId w:val="32"/>
        </w:numPr>
      </w:pPr>
      <w:r>
        <w:rPr>
          <w:b/>
          <w:bCs/>
        </w:rPr>
        <w:t>High-risk Triage with No Capacity:</w:t>
      </w:r>
      <w:r>
        <w:t xml:space="preserve"> If an urgent case is identified (say a red flag case) </w:t>
      </w:r>
      <w:r>
        <w:rPr>
          <w:b/>
          <w:bCs/>
        </w:rPr>
        <w:t>but there are no clinicians available</w:t>
      </w:r>
      <w:r>
        <w:t xml:space="preserve"> (maybe it’s overnight and no duty doctor, or all are already at capacity):</w:t>
      </w:r>
    </w:p>
    <w:p w14:paraId="5E859DB7" w14:textId="77777777" w:rsidR="00676E45" w:rsidRDefault="00000000">
      <w:pPr>
        <w:pStyle w:val="Compact"/>
        <w:numPr>
          <w:ilvl w:val="0"/>
          <w:numId w:val="32"/>
        </w:numPr>
      </w:pPr>
      <w:r>
        <w:t xml:space="preserve">The system will </w:t>
      </w:r>
      <w:r>
        <w:rPr>
          <w:b/>
          <w:bCs/>
        </w:rPr>
        <w:t>auto-escalate</w:t>
      </w:r>
      <w:r>
        <w:t>: for example, directly call the designated on-call doctor or trigger an alert to a larger on-call pool (maybe someone from the PCN or an out-of-hours service).</w:t>
      </w:r>
    </w:p>
    <w:p w14:paraId="47004F9E" w14:textId="77777777" w:rsidR="00676E45" w:rsidRDefault="00000000">
      <w:pPr>
        <w:pStyle w:val="Compact"/>
        <w:numPr>
          <w:ilvl w:val="0"/>
          <w:numId w:val="32"/>
        </w:numPr>
      </w:pPr>
      <w:r>
        <w:t>If even that fails, it advises the patient to seek external urgent care (NHS 111 or A&amp;E) immediately. It might also send the patient’s details (with consent or as emergency) to the local out-of-hours provider as a warm handover.</w:t>
      </w:r>
    </w:p>
    <w:p w14:paraId="71FB4DF1" w14:textId="77777777" w:rsidR="00676E45" w:rsidRDefault="00000000">
      <w:pPr>
        <w:numPr>
          <w:ilvl w:val="0"/>
          <w:numId w:val="32"/>
        </w:numPr>
      </w:pPr>
      <w:r>
        <w:t>Management (practice manager or clinical director) is notified that an urgent case had no available responder – this is considered a serious situation to address (maybe they need to improve their contingency planning).</w:t>
      </w:r>
    </w:p>
    <w:p w14:paraId="50EA05D2" w14:textId="77777777" w:rsidR="00676E45" w:rsidRDefault="00000000">
      <w:pPr>
        <w:numPr>
          <w:ilvl w:val="0"/>
          <w:numId w:val="32"/>
        </w:numPr>
      </w:pPr>
      <w:r>
        <w:rPr>
          <w:b/>
          <w:bCs/>
        </w:rPr>
        <w:t>Patient Portal Closure in Core Hours:</w:t>
      </w:r>
      <w:r>
        <w:t xml:space="preserve"> If despite the guard, the portal goes down during the day (due to a bug or hosting issue):</w:t>
      </w:r>
    </w:p>
    <w:p w14:paraId="3CEE1917" w14:textId="77777777" w:rsidR="00676E45" w:rsidRDefault="00000000">
      <w:pPr>
        <w:pStyle w:val="Compact"/>
        <w:numPr>
          <w:ilvl w:val="0"/>
          <w:numId w:val="32"/>
        </w:numPr>
      </w:pPr>
      <w:r>
        <w:t xml:space="preserve">The system’s health monitors detect this and as described, it </w:t>
      </w:r>
      <w:r>
        <w:rPr>
          <w:b/>
          <w:bCs/>
        </w:rPr>
        <w:t>attempts to restart</w:t>
      </w:r>
      <w:r>
        <w:t xml:space="preserve"> the service and puts up an alternate page if needed.</w:t>
      </w:r>
    </w:p>
    <w:p w14:paraId="15454BFE" w14:textId="77777777" w:rsidR="00676E45" w:rsidRDefault="00000000">
      <w:pPr>
        <w:pStyle w:val="Compact"/>
        <w:numPr>
          <w:ilvl w:val="0"/>
          <w:numId w:val="32"/>
        </w:numPr>
      </w:pPr>
      <w:r>
        <w:t xml:space="preserve">It also triggers an </w:t>
      </w:r>
      <w:r>
        <w:rPr>
          <w:b/>
          <w:bCs/>
        </w:rPr>
        <w:t>incident alert</w:t>
      </w:r>
      <w:r>
        <w:t>: e.g., sends an email/SMS to the IT support or practice manager, because being down risks breaching access requirements.</w:t>
      </w:r>
    </w:p>
    <w:p w14:paraId="1E811170" w14:textId="77777777" w:rsidR="00676E45" w:rsidRDefault="00000000">
      <w:pPr>
        <w:pStyle w:val="Compact"/>
        <w:numPr>
          <w:ilvl w:val="0"/>
          <w:numId w:val="32"/>
        </w:numPr>
      </w:pPr>
      <w:r>
        <w:t>In a prolonged outage, the practice might toggle to contingency: e.g., a message on their phone system informing patients the online service is down and to call for urgent issues, etc.</w:t>
      </w:r>
    </w:p>
    <w:p w14:paraId="5886B813" w14:textId="77777777" w:rsidR="00676E45" w:rsidRDefault="00000000">
      <w:pPr>
        <w:numPr>
          <w:ilvl w:val="0"/>
          <w:numId w:val="32"/>
        </w:numPr>
      </w:pPr>
      <w:r>
        <w:t>The system also logs this for the compliance report (since it affects portal uptime metric).</w:t>
      </w:r>
    </w:p>
    <w:p w14:paraId="43508832" w14:textId="77777777" w:rsidR="00676E45" w:rsidRDefault="00000000">
      <w:pPr>
        <w:numPr>
          <w:ilvl w:val="0"/>
          <w:numId w:val="32"/>
        </w:numPr>
      </w:pPr>
      <w:r>
        <w:rPr>
          <w:b/>
          <w:bCs/>
        </w:rPr>
        <w:t>Other failure modes</w:t>
      </w:r>
      <w:r>
        <w:t xml:space="preserve"> (not explicitly listed but likely considered):</w:t>
      </w:r>
    </w:p>
    <w:p w14:paraId="0385B119" w14:textId="77777777" w:rsidR="00676E45" w:rsidRDefault="00000000">
      <w:pPr>
        <w:pStyle w:val="Compact"/>
        <w:numPr>
          <w:ilvl w:val="0"/>
          <w:numId w:val="32"/>
        </w:numPr>
      </w:pPr>
      <w:r>
        <w:rPr>
          <w:i/>
          <w:iCs/>
        </w:rPr>
        <w:t>Data corruption</w:t>
      </w:r>
      <w:r>
        <w:t>: If a data store error happens, the system has backups and can failover to a secondary database.</w:t>
      </w:r>
    </w:p>
    <w:p w14:paraId="3AE7B1C6" w14:textId="77777777" w:rsidR="00676E45" w:rsidRDefault="00000000">
      <w:pPr>
        <w:pStyle w:val="Compact"/>
        <w:numPr>
          <w:ilvl w:val="0"/>
          <w:numId w:val="32"/>
        </w:numPr>
      </w:pPr>
      <w:r>
        <w:rPr>
          <w:i/>
          <w:iCs/>
        </w:rPr>
        <w:t>Power/Connectivity outage</w:t>
      </w:r>
      <w:r>
        <w:t>: If the practice’s local network goes down, cloud services remain accessible to patients, and staff can potentially use 4G backup or an alternative site.</w:t>
      </w:r>
    </w:p>
    <w:p w14:paraId="659BBA6A" w14:textId="77777777" w:rsidR="00676E45" w:rsidRDefault="00000000">
      <w:pPr>
        <w:pStyle w:val="Compact"/>
        <w:numPr>
          <w:ilvl w:val="0"/>
          <w:numId w:val="32"/>
        </w:numPr>
      </w:pPr>
      <w:r>
        <w:rPr>
          <w:i/>
          <w:iCs/>
        </w:rPr>
        <w:t>Mass surge (e.g., pandemic spike)</w:t>
      </w:r>
      <w:r>
        <w:t xml:space="preserve">: If demand suddenly triples, the system might enter an emergency mode, e.g., bypass normal triage and set more things to default </w:t>
      </w:r>
      <w:r>
        <w:lastRenderedPageBreak/>
        <w:t>to urgent or broadcast messages to patients about delays, while also notifying regional managers to get more help.</w:t>
      </w:r>
    </w:p>
    <w:p w14:paraId="224B6B45" w14:textId="77777777" w:rsidR="00676E45" w:rsidRDefault="00000000">
      <w:pPr>
        <w:pStyle w:val="FirstParagraph"/>
      </w:pPr>
      <w:r>
        <w:t xml:space="preserve">In all these scenarios, the guiding principle is </w:t>
      </w:r>
      <w:r>
        <w:rPr>
          <w:b/>
          <w:bCs/>
        </w:rPr>
        <w:t>fail-safe</w:t>
      </w:r>
      <w:r>
        <w:t xml:space="preserve"> (if something fails, do the safest thing for the patient) and </w:t>
      </w:r>
      <w:r>
        <w:rPr>
          <w:b/>
          <w:bCs/>
        </w:rPr>
        <w:t>graceful degradation</w:t>
      </w:r>
      <w:r>
        <w:t xml:space="preserve"> (provide reduced functionality rather than none).</w:t>
      </w:r>
    </w:p>
    <w:p w14:paraId="425F0C16" w14:textId="77777777" w:rsidR="00676E45" w:rsidRDefault="00000000">
      <w:pPr>
        <w:pStyle w:val="BodyText"/>
      </w:pPr>
      <w:r>
        <w:t>Finally, every failure or fallback triggers its own audit and review. The team can analyze these events to improve system robustness (for instance, if ASR went down frequently, why and how to prevent it). This continuous improvement loop is part of the safety culture.</w:t>
      </w:r>
    </w:p>
    <w:p w14:paraId="535F6F8C" w14:textId="77777777" w:rsidR="00676E45" w:rsidRDefault="00367CEA">
      <w:r>
        <w:rPr>
          <w:noProof/>
        </w:rPr>
        <w:pict w14:anchorId="23C6D64E">
          <v:rect id="_x0000_i1027" alt="" style="width:451.3pt;height:.05pt;mso-width-percent:0;mso-height-percent:0;mso-width-percent:0;mso-height-percent:0" o:hralign="center" o:hrstd="t" o:hr="t"/>
        </w:pict>
      </w:r>
    </w:p>
    <w:p w14:paraId="0F47399C" w14:textId="77777777" w:rsidR="00676E45" w:rsidRDefault="00000000">
      <w:pPr>
        <w:pStyle w:val="Heading2"/>
      </w:pPr>
      <w:bookmarkStart w:id="45" w:name="X7eb92646f43659fa750342a2afa4b09b2b1c667"/>
      <w:bookmarkEnd w:id="44"/>
      <w:r>
        <w:t>Appendix: Priority Mapping, Fairness &amp; Continuity</w:t>
      </w:r>
    </w:p>
    <w:p w14:paraId="3A79D0CA" w14:textId="77777777" w:rsidR="00676E45" w:rsidRDefault="00000000">
      <w:pPr>
        <w:pStyle w:val="FirstParagraph"/>
      </w:pPr>
      <w:r>
        <w:rPr>
          <w:i/>
          <w:iCs/>
        </w:rPr>
        <w:t>(This appendix provides additional details on how priority scores map to labels, and how the system chooses teams with continuity and fairness in mind.)</w:t>
      </w:r>
    </w:p>
    <w:p w14:paraId="6E4BBB48" w14:textId="77777777" w:rsidR="00676E45" w:rsidRDefault="00000000">
      <w:pPr>
        <w:pStyle w:val="Heading3"/>
      </w:pPr>
      <w:bookmarkStart w:id="46" w:name="X610d8cefa6a096332b1d1439c9c6eda26c4db04"/>
      <w:r>
        <w:t>Priority Mapping with Monotonic Constraints</w:t>
      </w:r>
    </w:p>
    <w:p w14:paraId="6A5CBA8E" w14:textId="77777777" w:rsidR="00676E45" w:rsidRDefault="00000000">
      <w:pPr>
        <w:pStyle w:val="FirstParagraph"/>
      </w:pPr>
      <w:r>
        <w:t xml:space="preserve">The priority scoring ensures that certain factors </w:t>
      </w:r>
      <w:r>
        <w:rPr>
          <w:b/>
          <w:bCs/>
        </w:rPr>
        <w:t>only increase priority</w:t>
      </w:r>
      <w:r>
        <w:t>. Pseudo-code for mapping score to priority level:</w:t>
      </w:r>
    </w:p>
    <w:p w14:paraId="026DCE1A" w14:textId="77777777" w:rsidR="00676E45" w:rsidRDefault="00000000">
      <w:pPr>
        <w:pStyle w:val="SourceCode"/>
      </w:pPr>
      <w:r>
        <w:rPr>
          <w:rStyle w:val="VerbatimChar"/>
        </w:rPr>
        <w:t>map_priority(score):</w:t>
      </w:r>
      <w:r>
        <w:br/>
      </w:r>
      <w:r>
        <w:rPr>
          <w:rStyle w:val="VerbatimChar"/>
        </w:rPr>
        <w:t xml:space="preserve">  if score &gt;= S_STAT:      return "stat"    # highest urgency</w:t>
      </w:r>
      <w:r>
        <w:br/>
      </w:r>
      <w:r>
        <w:rPr>
          <w:rStyle w:val="VerbatimChar"/>
        </w:rPr>
        <w:t xml:space="preserve">  if score &gt;= S_URGENT:    return "urgent"</w:t>
      </w:r>
      <w:r>
        <w:br/>
      </w:r>
      <w:r>
        <w:rPr>
          <w:rStyle w:val="VerbatimChar"/>
        </w:rPr>
        <w:t xml:space="preserve">  if score &gt;= S_SOON:      return "soon"</w:t>
      </w:r>
      <w:r>
        <w:br/>
      </w:r>
      <w:r>
        <w:rPr>
          <w:rStyle w:val="VerbatimChar"/>
        </w:rPr>
        <w:t xml:space="preserve">  else:                    return "routine"</w:t>
      </w:r>
    </w:p>
    <w:p w14:paraId="4988803B" w14:textId="77777777" w:rsidR="00676E45" w:rsidRDefault="00000000">
      <w:pPr>
        <w:pStyle w:val="FirstParagraph"/>
      </w:pPr>
      <w:r>
        <w:rPr>
          <w:b/>
          <w:bCs/>
        </w:rPr>
        <w:t>Monotonic constraints:</w:t>
      </w:r>
      <w:r>
        <w:t xml:space="preserve"> 1. Higher clinical acuity never lowers the score. (The scoring function is set so that if acuity is higher, the composite score can only be equal or greater.) 2. Any </w:t>
      </w:r>
      <w:r>
        <w:rPr>
          <w:b/>
          <w:bCs/>
        </w:rPr>
        <w:t>life-threatening flag</w:t>
      </w:r>
      <w:r>
        <w:t xml:space="preserve"> will override the outcome to “stat” regardless of numeric score – an absolute rule for safety. 3. </w:t>
      </w:r>
      <w:r>
        <w:rPr>
          <w:b/>
          <w:bCs/>
        </w:rPr>
        <w:t>Time since submission</w:t>
      </w:r>
      <w:r>
        <w:t xml:space="preserve"> only increases priority (or leaves it same); as time goes on, a case moves upward until addressed (this was the aging process described).</w:t>
      </w:r>
    </w:p>
    <w:p w14:paraId="14AC278A" w14:textId="77777777" w:rsidR="00676E45" w:rsidRDefault="00000000">
      <w:pPr>
        <w:pStyle w:val="BodyText"/>
      </w:pPr>
      <w:r>
        <w:t>These rules guarantee that an emergency is always top priority, and nothing gets de-prioritized over time or due to conflicting factors.</w:t>
      </w:r>
    </w:p>
    <w:p w14:paraId="2B7583EB" w14:textId="77777777" w:rsidR="00676E45" w:rsidRDefault="00000000">
      <w:pPr>
        <w:pStyle w:val="Heading3"/>
      </w:pPr>
      <w:bookmarkStart w:id="47" w:name="X509063a159629ceef7f268d4d03df84c5a1a842"/>
      <w:bookmarkEnd w:id="46"/>
      <w:r>
        <w:t>Continuity &amp; Fairness-Adjusted Team Matching</w:t>
      </w:r>
    </w:p>
    <w:p w14:paraId="56529D58" w14:textId="77777777" w:rsidR="00676E45" w:rsidRDefault="00000000">
      <w:pPr>
        <w:pStyle w:val="FirstParagraph"/>
      </w:pPr>
      <w:r>
        <w:t xml:space="preserve">When selecting the best team/clinician for a task (in triage assignment), the system uses a scoring that accounts for </w:t>
      </w:r>
      <w:r>
        <w:rPr>
          <w:b/>
          <w:bCs/>
        </w:rPr>
        <w:t>continuity</w:t>
      </w:r>
      <w:r>
        <w:t xml:space="preserve"> and </w:t>
      </w:r>
      <w:r>
        <w:rPr>
          <w:b/>
          <w:bCs/>
        </w:rPr>
        <w:t>fairness</w:t>
      </w:r>
      <w:r>
        <w:t>:</w:t>
      </w:r>
    </w:p>
    <w:p w14:paraId="3A6B240B" w14:textId="77777777" w:rsidR="00676E45" w:rsidRDefault="00000000">
      <w:pPr>
        <w:pStyle w:val="Compact"/>
        <w:numPr>
          <w:ilvl w:val="0"/>
          <w:numId w:val="33"/>
        </w:numPr>
      </w:pPr>
      <w:r>
        <w:t>It filters candidates to those whose skills cover the patient’s needs (no point assigning a mental health issue to a physio, for example).</w:t>
      </w:r>
    </w:p>
    <w:p w14:paraId="3B528320" w14:textId="77777777" w:rsidR="00676E45" w:rsidRDefault="00000000">
      <w:pPr>
        <w:pStyle w:val="Compact"/>
        <w:numPr>
          <w:ilvl w:val="0"/>
          <w:numId w:val="33"/>
        </w:numPr>
      </w:pPr>
      <w:r>
        <w:t>Then it scores each candidate on multiple criteria:</w:t>
      </w:r>
    </w:p>
    <w:p w14:paraId="677D4740" w14:textId="77777777" w:rsidR="00676E45" w:rsidRDefault="00000000">
      <w:pPr>
        <w:pStyle w:val="Compact"/>
        <w:numPr>
          <w:ilvl w:val="0"/>
          <w:numId w:val="33"/>
        </w:numPr>
      </w:pPr>
      <w:r>
        <w:rPr>
          <w:b/>
          <w:bCs/>
        </w:rPr>
        <w:lastRenderedPageBreak/>
        <w:t>Availability:</w:t>
      </w:r>
      <w:r>
        <w:t xml:space="preserve"> How free are they to take this on now? (If one GP is swamped and another has free slots, favor the latter – alpha weight.)</w:t>
      </w:r>
    </w:p>
    <w:p w14:paraId="4C236047" w14:textId="77777777" w:rsidR="00676E45" w:rsidRDefault="00000000">
      <w:pPr>
        <w:pStyle w:val="Compact"/>
        <w:numPr>
          <w:ilvl w:val="0"/>
          <w:numId w:val="33"/>
        </w:numPr>
      </w:pPr>
      <w:r>
        <w:rPr>
          <w:b/>
          <w:bCs/>
        </w:rPr>
        <w:t>Resolution rate:</w:t>
      </w:r>
      <w:r>
        <w:t xml:space="preserve"> Past performance for this type of issue – e.g., Dr. A resolves skin issues very well (maybe faster or without follow-ups) so that’s a plus – beta weight.</w:t>
      </w:r>
    </w:p>
    <w:p w14:paraId="04317191" w14:textId="77777777" w:rsidR="00676E45" w:rsidRDefault="00000000">
      <w:pPr>
        <w:pStyle w:val="Compact"/>
        <w:numPr>
          <w:ilvl w:val="0"/>
          <w:numId w:val="33"/>
        </w:numPr>
      </w:pPr>
      <w:r>
        <w:rPr>
          <w:b/>
          <w:bCs/>
        </w:rPr>
        <w:t>Continuity:</w:t>
      </w:r>
      <w:r>
        <w:t xml:space="preserve"> If this patient has seen this clinician before or it’s their named GP, add points (gamma). Continuity fosters trust and often efficiency.</w:t>
      </w:r>
    </w:p>
    <w:p w14:paraId="77DE7F1F" w14:textId="77777777" w:rsidR="00676E45" w:rsidRDefault="00000000">
      <w:pPr>
        <w:pStyle w:val="Compact"/>
        <w:numPr>
          <w:ilvl w:val="0"/>
          <w:numId w:val="33"/>
        </w:numPr>
      </w:pPr>
      <w:r>
        <w:rPr>
          <w:b/>
          <w:bCs/>
        </w:rPr>
        <w:t>Distance:</w:t>
      </w:r>
      <w:r>
        <w:t xml:space="preserve"> If this is an in-person need and the clinician works at a site far from patient, subtract points (delta) to favor closer care. (For remote consults this might be less relevant.)</w:t>
      </w:r>
    </w:p>
    <w:p w14:paraId="2DBFB1FD" w14:textId="77777777" w:rsidR="00676E45" w:rsidRDefault="00000000">
      <w:pPr>
        <w:pStyle w:val="Compact"/>
        <w:numPr>
          <w:ilvl w:val="0"/>
          <w:numId w:val="33"/>
        </w:numPr>
      </w:pPr>
      <w:r>
        <w:rPr>
          <w:b/>
          <w:bCs/>
        </w:rPr>
        <w:t>Fairness boost:</w:t>
      </w:r>
      <w:r>
        <w:t xml:space="preserve"> If the patient has certain access needs (like they only speak Spanish and there’s a doctor who speaks Spanish, or the patient is known to prefer phone and the clinician is good with phone consults), then boost appropriately (zeta). Also, if one clinician has mostly face-to-face slots and the patient can only do phone, maybe pick someone else – fairness in terms of ensuring all patient types (phone-only, etc.) get served.</w:t>
      </w:r>
    </w:p>
    <w:p w14:paraId="2E1BF5C7" w14:textId="77777777" w:rsidR="00676E45" w:rsidRDefault="00000000">
      <w:pPr>
        <w:pStyle w:val="Compact"/>
        <w:numPr>
          <w:ilvl w:val="0"/>
          <w:numId w:val="33"/>
        </w:numPr>
      </w:pPr>
      <w:r>
        <w:t>The system picks the candidate with the highest composite score. This way, it doesn’t always choose, say, the same popular doctor for everything (which would burn them out and be unfair to others or patients who prefer others). It balances load, respects patient-doctor relationships, and ensures e.g. disabled or language-limited patients aren’t left aside (</w:t>
      </w:r>
      <w:r>
        <w:rPr>
          <w:b/>
          <w:bCs/>
        </w:rPr>
        <w:t>fairness floors</w:t>
      </w:r>
      <w:r>
        <w:t xml:space="preserve"> are respected by design).</w:t>
      </w:r>
    </w:p>
    <w:p w14:paraId="01B095FC" w14:textId="77777777" w:rsidR="00676E45" w:rsidRDefault="00000000">
      <w:pPr>
        <w:pStyle w:val="Heading3"/>
      </w:pPr>
      <w:bookmarkStart w:id="48" w:name="minimal-api-surface-illustrative"/>
      <w:bookmarkEnd w:id="47"/>
      <w:r>
        <w:t>Minimal API Surface (Illustrative)</w:t>
      </w:r>
    </w:p>
    <w:p w14:paraId="6E768AFC" w14:textId="77777777" w:rsidR="00676E45" w:rsidRDefault="00000000">
      <w:pPr>
        <w:pStyle w:val="FirstParagraph"/>
      </w:pPr>
      <w:r>
        <w:t xml:space="preserve">Finally, the system exposes a set of </w:t>
      </w:r>
      <w:r>
        <w:rPr>
          <w:b/>
          <w:bCs/>
        </w:rPr>
        <w:t>API endpoints</w:t>
      </w:r>
      <w:r>
        <w:t xml:space="preserve"> (all secured and consent-checked) for integration and use. For example:</w:t>
      </w:r>
    </w:p>
    <w:p w14:paraId="54BEC65B" w14:textId="77777777" w:rsidR="00676E45" w:rsidRDefault="00000000">
      <w:pPr>
        <w:pStyle w:val="Compact"/>
        <w:numPr>
          <w:ilvl w:val="0"/>
          <w:numId w:val="34"/>
        </w:numPr>
      </w:pPr>
      <w:r>
        <w:rPr>
          <w:rStyle w:val="VerbatimChar"/>
        </w:rPr>
        <w:t>POST /portal/submissions</w:t>
      </w:r>
      <w:r>
        <w:t xml:space="preserve"> – endpoint for patient app/web to submit a consultation request. This internally creates a FHIR QuestionnaireResponse or Communication and triggers triage.</w:t>
      </w:r>
    </w:p>
    <w:p w14:paraId="35CC758A" w14:textId="77777777" w:rsidR="00676E45" w:rsidRDefault="00000000">
      <w:pPr>
        <w:pStyle w:val="Compact"/>
        <w:numPr>
          <w:ilvl w:val="0"/>
          <w:numId w:val="34"/>
        </w:numPr>
      </w:pPr>
      <w:r>
        <w:rPr>
          <w:rStyle w:val="VerbatimChar"/>
        </w:rPr>
        <w:t>GET /clinician/tasks?status=ready&amp;team={X}</w:t>
      </w:r>
      <w:r>
        <w:t xml:space="preserve"> – allows a clinician UI to fetch Tasks that are triaged and ready for their team to action. (This would use FHIR search under the hood, e.g., Task resource with certain params).</w:t>
      </w:r>
    </w:p>
    <w:p w14:paraId="7FC5F8DC" w14:textId="77777777" w:rsidR="00676E45" w:rsidRDefault="00000000">
      <w:pPr>
        <w:pStyle w:val="Compact"/>
        <w:numPr>
          <w:ilvl w:val="0"/>
          <w:numId w:val="34"/>
        </w:numPr>
      </w:pPr>
      <w:r>
        <w:rPr>
          <w:rStyle w:val="VerbatimChar"/>
        </w:rPr>
        <w:t>POST /booking/search</w:t>
      </w:r>
      <w:r>
        <w:t xml:space="preserve"> – patient or clinician can call this to get available slots (the system will perform the federated search as described and return a list of options).</w:t>
      </w:r>
    </w:p>
    <w:p w14:paraId="68E905EF" w14:textId="77777777" w:rsidR="00676E45" w:rsidRDefault="00000000">
      <w:pPr>
        <w:pStyle w:val="Compact"/>
        <w:numPr>
          <w:ilvl w:val="0"/>
          <w:numId w:val="34"/>
        </w:numPr>
      </w:pPr>
      <w:r>
        <w:rPr>
          <w:rStyle w:val="VerbatimChar"/>
        </w:rPr>
        <w:t>POST /booking/federated</w:t>
      </w:r>
      <w:r>
        <w:t xml:space="preserve"> – to actually book a given slot (probably providing slot ID and patient ID), using the GP Connect broker to create the Appointment in the external system.</w:t>
      </w:r>
    </w:p>
    <w:p w14:paraId="4E957EF6" w14:textId="77777777" w:rsidR="00676E45" w:rsidRDefault="00000000">
      <w:pPr>
        <w:pStyle w:val="Compact"/>
        <w:numPr>
          <w:ilvl w:val="0"/>
          <w:numId w:val="34"/>
        </w:numPr>
      </w:pPr>
      <w:r>
        <w:rPr>
          <w:rStyle w:val="VerbatimChar"/>
        </w:rPr>
        <w:t>POST /pharmacy/route</w:t>
      </w:r>
      <w:r>
        <w:t xml:space="preserve"> – an endpoint that triggers the Pharmacy First evaluation. The input might be the patient’s symptom data, and the output tells whether it was routed to pharmacy and details of the referral if so.</w:t>
      </w:r>
    </w:p>
    <w:p w14:paraId="583474BD" w14:textId="77777777" w:rsidR="00676E45" w:rsidRDefault="00000000">
      <w:pPr>
        <w:pStyle w:val="Compact"/>
        <w:numPr>
          <w:ilvl w:val="0"/>
          <w:numId w:val="34"/>
        </w:numPr>
      </w:pPr>
      <w:r>
        <w:rPr>
          <w:rStyle w:val="VerbatimChar"/>
        </w:rPr>
        <w:t>POST /copilot/proposal/apply</w:t>
      </w:r>
      <w:r>
        <w:t xml:space="preserve"> – an endpoint for a manager to accept a Co-Pilot suggestion. This would apply the recommended action set (e.g., open new slots, etc.). Only authorized managers can call this.</w:t>
      </w:r>
    </w:p>
    <w:p w14:paraId="6F6F5A89" w14:textId="77777777" w:rsidR="00676E45" w:rsidRDefault="00000000">
      <w:pPr>
        <w:pStyle w:val="Compact"/>
        <w:numPr>
          <w:ilvl w:val="0"/>
          <w:numId w:val="34"/>
        </w:numPr>
      </w:pPr>
      <w:r>
        <w:rPr>
          <w:rStyle w:val="VerbatimChar"/>
        </w:rPr>
        <w:lastRenderedPageBreak/>
        <w:t>GET /compliance/kpis</w:t>
      </w:r>
      <w:r>
        <w:t xml:space="preserve"> – returns current KPI metrics and perhaps recent trends, for dashboards. This is useful for automated monitoring or embedding in reports.</w:t>
      </w:r>
    </w:p>
    <w:p w14:paraId="1DF13ED8" w14:textId="77777777" w:rsidR="00676E45" w:rsidRDefault="00000000">
      <w:pPr>
        <w:pStyle w:val="FirstParagraph"/>
      </w:pPr>
      <w:r>
        <w:t>(All endpoints of course require the caller to have proper authorization and any patient-identifiable outputs are filtered by consent and policy.)</w:t>
      </w:r>
    </w:p>
    <w:p w14:paraId="4B04AEB9" w14:textId="77777777" w:rsidR="00676E45" w:rsidRDefault="00000000">
      <w:pPr>
        <w:pStyle w:val="BodyText"/>
      </w:pPr>
      <w:r>
        <w:t xml:space="preserve">These APIs illustrate that the system is </w:t>
      </w:r>
      <w:r>
        <w:rPr>
          <w:i/>
          <w:iCs/>
        </w:rPr>
        <w:t>API-first</w:t>
      </w:r>
      <w:r>
        <w:t>, allowing integration with various front-ends (clinician interface, patient app, etc.) and other systems, while enforcing all the logic and rules described server-side.</w:t>
      </w:r>
    </w:p>
    <w:p w14:paraId="0DAFC946" w14:textId="77777777" w:rsidR="00676E45" w:rsidRDefault="00367CEA">
      <w:r>
        <w:rPr>
          <w:noProof/>
        </w:rPr>
        <w:pict w14:anchorId="1FB63026">
          <v:rect id="_x0000_i1026" alt="" style="width:451.3pt;height:.05pt;mso-width-percent:0;mso-height-percent:0;mso-width-percent:0;mso-height-percent:0" o:hralign="center" o:hrstd="t" o:hr="t"/>
        </w:pict>
      </w:r>
    </w:p>
    <w:p w14:paraId="2BC942A5" w14:textId="77777777" w:rsidR="00676E45" w:rsidRDefault="00000000">
      <w:pPr>
        <w:pStyle w:val="FirstParagraph"/>
      </w:pPr>
      <w:r>
        <w:rPr>
          <w:b/>
          <w:bCs/>
        </w:rPr>
        <w:t>Sources:</w:t>
      </w:r>
    </w:p>
    <w:p w14:paraId="630E80F7" w14:textId="77777777" w:rsidR="00676E45" w:rsidRDefault="00000000">
      <w:pPr>
        <w:pStyle w:val="Compact"/>
        <w:numPr>
          <w:ilvl w:val="0"/>
          <w:numId w:val="35"/>
        </w:numPr>
      </w:pPr>
      <w:r>
        <w:t>NHS England Enhanced Access requirements for PCNs (evening and weekend hours)</w:t>
      </w:r>
      <w:hyperlink r:id="rId36" w:anchor=":~:text=1,access%20from%201%20October%202022">
        <w:r>
          <w:rPr>
            <w:rStyle w:val="Hyperlink"/>
          </w:rPr>
          <w:t>[1]</w:t>
        </w:r>
      </w:hyperlink>
      <w:r>
        <w:t>.</w:t>
      </w:r>
    </w:p>
    <w:p w14:paraId="3E767971" w14:textId="77777777" w:rsidR="00676E45" w:rsidRDefault="00000000">
      <w:pPr>
        <w:pStyle w:val="Compact"/>
        <w:numPr>
          <w:ilvl w:val="0"/>
          <w:numId w:val="35"/>
        </w:numPr>
      </w:pPr>
      <w:r>
        <w:t xml:space="preserve">NHS England </w:t>
      </w:r>
      <w:r>
        <w:rPr>
          <w:i/>
          <w:iCs/>
        </w:rPr>
        <w:t>Delivery plan for recovering access to primary care</w:t>
      </w:r>
      <w:r>
        <w:t xml:space="preserve"> – introducing the Pharmacy First service for minor conditions</w:t>
      </w:r>
      <w:hyperlink r:id="rId37" w:anchor=":~:text=In%20May%202023%2C%20NHS%20England,management%20of%20seven%20common%20conditions">
        <w:r>
          <w:rPr>
            <w:rStyle w:val="Hyperlink"/>
          </w:rPr>
          <w:t>[2]</w:t>
        </w:r>
      </w:hyperlink>
      <w:hyperlink r:id="rId38" w:anchor=":~:text=The%20seven%20commonly%20occurring%20infections,in%20the%20Pharmacy%20First%20Service">
        <w:r>
          <w:rPr>
            <w:rStyle w:val="Hyperlink"/>
          </w:rPr>
          <w:t>[10]</w:t>
        </w:r>
      </w:hyperlink>
      <w:r>
        <w:t xml:space="preserve"> and its expected outcomes</w:t>
      </w:r>
      <w:hyperlink r:id="rId39" w:anchor=":~:text=Pharmacies%20can%20access%20National%20Care,visit%20GP%20Connect%20Access%20Record">
        <w:r>
          <w:rPr>
            <w:rStyle w:val="Hyperlink"/>
          </w:rPr>
          <w:t>[13]</w:t>
        </w:r>
      </w:hyperlink>
      <w:r>
        <w:t>.</w:t>
      </w:r>
    </w:p>
    <w:p w14:paraId="621DCB9A" w14:textId="77777777" w:rsidR="00676E45" w:rsidRDefault="00000000">
      <w:pPr>
        <w:pStyle w:val="Compact"/>
        <w:numPr>
          <w:ilvl w:val="0"/>
          <w:numId w:val="35"/>
        </w:numPr>
      </w:pPr>
      <w:r>
        <w:t>NHS Digital on GP Connect Appointment Management – enabling cross-organisation booking for improved access</w:t>
      </w:r>
      <w:hyperlink r:id="rId40" w:anchor=":~:text=We%27re%20helping%20primary%20care%20organisations,up%20patient%20care">
        <w:r>
          <w:rPr>
            <w:rStyle w:val="Hyperlink"/>
          </w:rPr>
          <w:t>[6]</w:t>
        </w:r>
      </w:hyperlink>
      <w:hyperlink r:id="rId41" w:anchor=":~:text=The%20majority%20of%20GP%20practices,up%20patient%20care">
        <w:r>
          <w:rPr>
            <w:rStyle w:val="Hyperlink"/>
          </w:rPr>
          <w:t>[7]</w:t>
        </w:r>
      </w:hyperlink>
      <w:r>
        <w:t>.</w:t>
      </w:r>
    </w:p>
    <w:p w14:paraId="2C18ADD6" w14:textId="77777777" w:rsidR="00676E45" w:rsidRDefault="00000000">
      <w:pPr>
        <w:pStyle w:val="Compact"/>
        <w:numPr>
          <w:ilvl w:val="0"/>
          <w:numId w:val="35"/>
        </w:numPr>
      </w:pPr>
      <w:r>
        <w:t>Example of a 24/7 digital-first model with telephony integration (GP Pathfinder Clinics)</w:t>
      </w:r>
      <w:hyperlink r:id="rId42" w:anchor=":~:text=GP%20Pathfinder%20Clinics%20is%20leading,referral%20letters%2C%20or%20test%20results">
        <w:r>
          <w:rPr>
            <w:rStyle w:val="Hyperlink"/>
          </w:rPr>
          <w:t>[4]</w:t>
        </w:r>
      </w:hyperlink>
      <w:hyperlink r:id="rId43" w:anchor=":~:text=The%20GP%20Pathfinder%20Clinics%20digital,the%20most%20appropriate%20care%20pathway">
        <w:r>
          <w:rPr>
            <w:rStyle w:val="Hyperlink"/>
          </w:rPr>
          <w:t>[5]</w:t>
        </w:r>
      </w:hyperlink>
      <w:r>
        <w:t xml:space="preserve"> showcasing real-world “always-on” access.</w:t>
      </w:r>
    </w:p>
    <w:p w14:paraId="49D1AAE1" w14:textId="77777777" w:rsidR="00676E45" w:rsidRDefault="00000000">
      <w:pPr>
        <w:pStyle w:val="Compact"/>
        <w:numPr>
          <w:ilvl w:val="0"/>
          <w:numId w:val="35"/>
        </w:numPr>
      </w:pPr>
      <w:r>
        <w:t>NHS Guidance on AI ambient scribing – emphasizing user review of AI outputs and integration into clinical workflow</w:t>
      </w:r>
      <w:hyperlink r:id="rId44" w:anchor=":~:text=,of%20your%20ambient%20scribing%20products">
        <w:r>
          <w:rPr>
            <w:rStyle w:val="Hyperlink"/>
          </w:rPr>
          <w:t>[14]</w:t>
        </w:r>
      </w:hyperlink>
      <w:hyperlink r:id="rId45" w:anchor=":~:text=,tasks%20like%20scheduling%20or%20referrals">
        <w:r>
          <w:rPr>
            <w:rStyle w:val="Hyperlink"/>
          </w:rPr>
          <w:t>[19]</w:t>
        </w:r>
      </w:hyperlink>
      <w:r>
        <w:t>.</w:t>
      </w:r>
    </w:p>
    <w:p w14:paraId="0B95662A" w14:textId="77777777" w:rsidR="00676E45" w:rsidRDefault="00000000">
      <w:pPr>
        <w:pStyle w:val="Compact"/>
        <w:numPr>
          <w:ilvl w:val="0"/>
          <w:numId w:val="35"/>
        </w:numPr>
      </w:pPr>
      <w:r>
        <w:t>NHS Clinical Safety Standard DCB0129 – requiring effective clinical risk management for health IT products</w:t>
      </w:r>
      <w:hyperlink r:id="rId46" w:anchor=":~:text=Prepared%20by%20the%20NHS%20England,clinical%20safety%20of%20their%20products">
        <w:r>
          <w:rPr>
            <w:rStyle w:val="Hyperlink"/>
          </w:rPr>
          <w:t>[18]</w:t>
        </w:r>
      </w:hyperlink>
      <w:hyperlink r:id="rId47" w:anchor=":~:text=About%20this%20information%20standard">
        <w:r>
          <w:rPr>
            <w:rStyle w:val="Hyperlink"/>
          </w:rPr>
          <w:t>[17]</w:t>
        </w:r>
      </w:hyperlink>
      <w:r>
        <w:t>.</w:t>
      </w:r>
    </w:p>
    <w:bookmarkEnd w:id="0"/>
    <w:bookmarkEnd w:id="1"/>
    <w:bookmarkEnd w:id="45"/>
    <w:bookmarkEnd w:id="48"/>
    <w:p w14:paraId="7D7D065C" w14:textId="77777777" w:rsidR="00676E45" w:rsidRDefault="00367CEA">
      <w:r>
        <w:rPr>
          <w:noProof/>
        </w:rPr>
        <w:pict w14:anchorId="66C0D47A">
          <v:rect id="_x0000_i1025" alt="" style="width:451.3pt;height:.05pt;mso-width-percent:0;mso-height-percent:0;mso-width-percent:0;mso-height-percent:0" o:hralign="center" o:hrstd="t" o:hr="t"/>
        </w:pict>
      </w:r>
    </w:p>
    <w:bookmarkStart w:id="49" w:name="citations"/>
    <w:p w14:paraId="406A04F6" w14:textId="77777777" w:rsidR="00676E45" w:rsidRDefault="00000000">
      <w:pPr>
        <w:pStyle w:val="FirstParagraph"/>
      </w:pPr>
      <w:r>
        <w:fldChar w:fldCharType="begin"/>
      </w:r>
      <w:r>
        <w:instrText>HYPERLINK "https://www.england.nhs.uk/gp/investment/gp-contract/network-contract-directed-enhanced-service-des/enhanced-access-faqs/" \l ":~:text=1,access%20from%201%20October%202022" \h</w:instrText>
      </w:r>
      <w:r>
        <w:fldChar w:fldCharType="separate"/>
      </w:r>
      <w:r>
        <w:rPr>
          <w:rStyle w:val="Hyperlink"/>
        </w:rPr>
        <w:t>[1]</w:t>
      </w:r>
      <w:r>
        <w:fldChar w:fldCharType="end"/>
      </w:r>
      <w:r>
        <w:t xml:space="preserve"> NHS England » Enhanced Access to General Practice services through the network contract DES – Frequently asked questions</w:t>
      </w:r>
    </w:p>
    <w:p w14:paraId="3E4D2FDA" w14:textId="77777777" w:rsidR="00676E45" w:rsidRDefault="00000000">
      <w:pPr>
        <w:pStyle w:val="BodyText"/>
      </w:pPr>
      <w:hyperlink r:id="rId48">
        <w:r>
          <w:rPr>
            <w:rStyle w:val="Hyperlink"/>
          </w:rPr>
          <w:t>https://www.england.nhs.uk/gp/investment/gp-contract/network-contract-directed-enhanced-service-des/enhanced-access-faqs/</w:t>
        </w:r>
      </w:hyperlink>
    </w:p>
    <w:p w14:paraId="323199E9" w14:textId="77777777" w:rsidR="00676E45" w:rsidRDefault="00000000">
      <w:pPr>
        <w:pStyle w:val="BodyText"/>
      </w:pPr>
      <w:hyperlink r:id="rId49" w:anchor=":~:text=In%20May%202023%2C%20NHS%20England,management%20of%20seven%20common%20conditions">
        <w:r>
          <w:rPr>
            <w:rStyle w:val="Hyperlink"/>
          </w:rPr>
          <w:t>[2]</w:t>
        </w:r>
      </w:hyperlink>
      <w:r>
        <w:t xml:space="preserve"> </w:t>
      </w:r>
      <w:hyperlink r:id="rId50" w:anchor=":~:text=What%20is%20the%20NHS%20Pharmacy,First%20service">
        <w:r>
          <w:rPr>
            <w:rStyle w:val="Hyperlink"/>
          </w:rPr>
          <w:t>[9]</w:t>
        </w:r>
      </w:hyperlink>
      <w:r>
        <w:t xml:space="preserve"> </w:t>
      </w:r>
      <w:hyperlink r:id="rId51" w:anchor=":~:text=The%20seven%20commonly%20occurring%20infections,in%20the%20Pharmacy%20First%20Service">
        <w:r>
          <w:rPr>
            <w:rStyle w:val="Hyperlink"/>
          </w:rPr>
          <w:t>[10]</w:t>
        </w:r>
      </w:hyperlink>
      <w:r>
        <w:t xml:space="preserve"> </w:t>
      </w:r>
      <w:hyperlink r:id="rId52" w:anchor=":~:text=The%20seven%20commonly%20occurring%20infections,in%20the%20Pharmacy%20First%20Service">
        <w:r>
          <w:rPr>
            <w:rStyle w:val="Hyperlink"/>
          </w:rPr>
          <w:t>[11]</w:t>
        </w:r>
      </w:hyperlink>
      <w:r>
        <w:t xml:space="preserve"> </w:t>
      </w:r>
      <w:hyperlink r:id="rId53" w:anchor=":~:text=The%20service%20supports%20general%20practice,access%20to%20primary%20care%20services">
        <w:r>
          <w:rPr>
            <w:rStyle w:val="Hyperlink"/>
          </w:rPr>
          <w:t>[12]</w:t>
        </w:r>
      </w:hyperlink>
      <w:r>
        <w:t xml:space="preserve"> </w:t>
      </w:r>
      <w:hyperlink r:id="rId54" w:anchor=":~:text=Pharmacies%20can%20access%20National%20Care,visit%20GP%20Connect%20Access%20Record">
        <w:r>
          <w:rPr>
            <w:rStyle w:val="Hyperlink"/>
          </w:rPr>
          <w:t>[13]</w:t>
        </w:r>
      </w:hyperlink>
      <w:r>
        <w:t xml:space="preserve"> NHS England » Practices referring patients to Pharmacy First for lower acuity minor illnesses and clinical pathway consultations</w:t>
      </w:r>
    </w:p>
    <w:p w14:paraId="33EA3FB6" w14:textId="77777777" w:rsidR="00676E45" w:rsidRDefault="00000000">
      <w:pPr>
        <w:pStyle w:val="BodyText"/>
      </w:pPr>
      <w:hyperlink r:id="rId55">
        <w:r>
          <w:rPr>
            <w:rStyle w:val="Hyperlink"/>
          </w:rPr>
          <w:t>https://www.england.nhs.uk/primary-care/pharmacy/community-pharmacy-contractual-framework/referring-minor-illness-patients-to-a-community-pharmacist/</w:t>
        </w:r>
      </w:hyperlink>
    </w:p>
    <w:p w14:paraId="3C9AE835" w14:textId="77777777" w:rsidR="00676E45" w:rsidRDefault="00000000">
      <w:pPr>
        <w:pStyle w:val="BodyText"/>
      </w:pPr>
      <w:hyperlink r:id="rId56" w:anchor=":~:text=AI%20Meets%20FHIR%3A%20Transforming%20Healthcare,making%2C%20and%20create">
        <w:r>
          <w:rPr>
            <w:rStyle w:val="Hyperlink"/>
          </w:rPr>
          <w:t>[3]</w:t>
        </w:r>
      </w:hyperlink>
      <w:r>
        <w:t xml:space="preserve"> AI Meets FHIR: Transforming Healthcare Interoperability Through ...</w:t>
      </w:r>
    </w:p>
    <w:p w14:paraId="1DCB10D9" w14:textId="77777777" w:rsidR="00676E45" w:rsidRDefault="00000000">
      <w:pPr>
        <w:pStyle w:val="BodyText"/>
      </w:pPr>
      <w:hyperlink r:id="rId57">
        <w:r>
          <w:rPr>
            <w:rStyle w:val="Hyperlink"/>
          </w:rPr>
          <w:t>https://aifn.co/ai-meets-fhir-transforming-healthcare-interoperability-through-intelligent-automation</w:t>
        </w:r>
      </w:hyperlink>
    </w:p>
    <w:p w14:paraId="12521546" w14:textId="77777777" w:rsidR="00676E45" w:rsidRDefault="00000000">
      <w:pPr>
        <w:pStyle w:val="BodyText"/>
      </w:pPr>
      <w:hyperlink r:id="rId58" w:anchor=":~:text=GP%20Pathfinder%20Clinics%20is%20leading,referral%20letters%2C%20or%20test%20results">
        <w:r>
          <w:rPr>
            <w:rStyle w:val="Hyperlink"/>
          </w:rPr>
          <w:t>[4]</w:t>
        </w:r>
      </w:hyperlink>
      <w:r>
        <w:t xml:space="preserve"> </w:t>
      </w:r>
      <w:hyperlink r:id="rId59" w:anchor=":~:text=The%20GP%20Pathfinder%20Clinics%20digital,the%20most%20appropriate%20care%20pathway">
        <w:r>
          <w:rPr>
            <w:rStyle w:val="Hyperlink"/>
          </w:rPr>
          <w:t>[5]</w:t>
        </w:r>
      </w:hyperlink>
      <w:r>
        <w:t xml:space="preserve"> </w:t>
      </w:r>
      <w:hyperlink r:id="rId60" w:anchor=":~:text=GP%20Pathfinder%20Clinics%20is%20leading,referral%20letters%2C%20or%20test%20results">
        <w:r>
          <w:rPr>
            <w:rStyle w:val="Hyperlink"/>
          </w:rPr>
          <w:t>[8]</w:t>
        </w:r>
      </w:hyperlink>
      <w:r>
        <w:t xml:space="preserve"> GP Pathfinder Clinics - Corporate</w:t>
      </w:r>
    </w:p>
    <w:p w14:paraId="7206D9FF" w14:textId="77777777" w:rsidR="00676E45" w:rsidRDefault="00000000">
      <w:pPr>
        <w:pStyle w:val="BodyText"/>
      </w:pPr>
      <w:hyperlink r:id="rId61">
        <w:r>
          <w:rPr>
            <w:rStyle w:val="Hyperlink"/>
          </w:rPr>
          <w:t>https://corporate.nhsgp.net/news-articles/three-quarters-of-patients-in-london-use-digital-tools-to-access-primary-care</w:t>
        </w:r>
      </w:hyperlink>
    </w:p>
    <w:p w14:paraId="0BE5F4FD" w14:textId="77777777" w:rsidR="00676E45" w:rsidRDefault="00000000">
      <w:pPr>
        <w:pStyle w:val="BodyText"/>
      </w:pPr>
      <w:hyperlink r:id="rId62" w:anchor=":~:text=We%27re%20helping%20primary%20care%20organisations,up%20patient%20care">
        <w:r>
          <w:rPr>
            <w:rStyle w:val="Hyperlink"/>
          </w:rPr>
          <w:t>[6]</w:t>
        </w:r>
      </w:hyperlink>
      <w:r>
        <w:t xml:space="preserve"> </w:t>
      </w:r>
      <w:hyperlink r:id="rId63" w:anchor=":~:text=The%20majority%20of%20GP%20practices,up%20patient%20care">
        <w:r>
          <w:rPr>
            <w:rStyle w:val="Hyperlink"/>
          </w:rPr>
          <w:t>[7]</w:t>
        </w:r>
      </w:hyperlink>
      <w:r>
        <w:t xml:space="preserve"> GP Connect: Appointment Management - NHS England Digital</w:t>
      </w:r>
    </w:p>
    <w:p w14:paraId="0FF4503A" w14:textId="77777777" w:rsidR="00676E45" w:rsidRDefault="00000000">
      <w:pPr>
        <w:pStyle w:val="BodyText"/>
      </w:pPr>
      <w:hyperlink r:id="rId64">
        <w:r>
          <w:rPr>
            <w:rStyle w:val="Hyperlink"/>
          </w:rPr>
          <w:t>https://digital.nhs.uk/services/gp-connect/gp-connect-in-your-organisation/appointment-management</w:t>
        </w:r>
      </w:hyperlink>
    </w:p>
    <w:p w14:paraId="2AB66B08" w14:textId="77777777" w:rsidR="00676E45" w:rsidRDefault="00000000">
      <w:pPr>
        <w:pStyle w:val="BodyText"/>
      </w:pPr>
      <w:hyperlink r:id="rId65" w:anchor=":~:text=,of%20your%20ambient%20scribing%20products">
        <w:r>
          <w:rPr>
            <w:rStyle w:val="Hyperlink"/>
          </w:rPr>
          <w:t>[14]</w:t>
        </w:r>
      </w:hyperlink>
      <w:r>
        <w:t xml:space="preserve"> </w:t>
      </w:r>
      <w:hyperlink r:id="rId66" w:anchor=":~:text=1,Officer%20and%20identify%20key%20risks">
        <w:r>
          <w:rPr>
            <w:rStyle w:val="Hyperlink"/>
          </w:rPr>
          <w:t>[15]</w:t>
        </w:r>
      </w:hyperlink>
      <w:r>
        <w:t xml:space="preserve"> </w:t>
      </w:r>
      <w:hyperlink r:id="rId67" w:anchor=":~:text=,tasks%20like%20scheduling%20or%20referrals">
        <w:r>
          <w:rPr>
            <w:rStyle w:val="Hyperlink"/>
          </w:rPr>
          <w:t>[19]</w:t>
        </w:r>
      </w:hyperlink>
      <w:r>
        <w:t xml:space="preserve"> NHS England » Guidance on the use of AI-enabled ambient scribing products in health and care settings</w:t>
      </w:r>
    </w:p>
    <w:p w14:paraId="3334E0F5" w14:textId="77777777" w:rsidR="00676E45" w:rsidRDefault="00000000">
      <w:pPr>
        <w:pStyle w:val="BodyText"/>
      </w:pPr>
      <w:hyperlink r:id="rId68">
        <w:r>
          <w:rPr>
            <w:rStyle w:val="Hyperlink"/>
          </w:rPr>
          <w:t>https://www.england.nhs.uk/long-read/guidance-on-the-use-of-ai-enabled-ambient-scribing-products-in-health-and-care-settings/</w:t>
        </w:r>
      </w:hyperlink>
    </w:p>
    <w:p w14:paraId="0EA6E2AF" w14:textId="77777777" w:rsidR="00676E45" w:rsidRDefault="00000000">
      <w:pPr>
        <w:pStyle w:val="BodyText"/>
      </w:pPr>
      <w:hyperlink r:id="rId69" w:anchor=":~:text=Enhanced%20Access%20,Saturday%209am%20to%205pm">
        <w:r>
          <w:rPr>
            <w:rStyle w:val="Hyperlink"/>
          </w:rPr>
          <w:t>[16]</w:t>
        </w:r>
      </w:hyperlink>
      <w:r>
        <w:t xml:space="preserve"> Enhanced Access - Coventry GP Connect PCN</w:t>
      </w:r>
    </w:p>
    <w:p w14:paraId="33531896" w14:textId="77777777" w:rsidR="00676E45" w:rsidRDefault="00000000">
      <w:pPr>
        <w:pStyle w:val="BodyText"/>
      </w:pPr>
      <w:hyperlink r:id="rId70">
        <w:r>
          <w:rPr>
            <w:rStyle w:val="Hyperlink"/>
          </w:rPr>
          <w:t>https://www.coventrygpconnectpcn.nhs.uk/our-services/enhanced-access/</w:t>
        </w:r>
      </w:hyperlink>
    </w:p>
    <w:p w14:paraId="15E2F123" w14:textId="77777777" w:rsidR="00676E45" w:rsidRDefault="00000000">
      <w:pPr>
        <w:pStyle w:val="BodyText"/>
      </w:pPr>
      <w:hyperlink r:id="rId71" w:anchor=":~:text=About%20this%20information%20standard">
        <w:r>
          <w:rPr>
            <w:rStyle w:val="Hyperlink"/>
          </w:rPr>
          <w:t>[17]</w:t>
        </w:r>
      </w:hyperlink>
      <w:r>
        <w:t xml:space="preserve"> </w:t>
      </w:r>
      <w:hyperlink r:id="rId72" w:anchor=":~:text=Prepared%20by%20the%20NHS%20England,clinical%20safety%20of%20their%20products">
        <w:r>
          <w:rPr>
            <w:rStyle w:val="Hyperlink"/>
          </w:rPr>
          <w:t>[18]</w:t>
        </w:r>
      </w:hyperlink>
      <w:r>
        <w:t xml:space="preserve"> DCB0129: Clinical Risk Management: its Application in the Manufacture of Health IT Systems - NHS England Digital</w:t>
      </w:r>
    </w:p>
    <w:p w14:paraId="3E49797F" w14:textId="77777777" w:rsidR="00676E45" w:rsidRDefault="00000000">
      <w:pPr>
        <w:pStyle w:val="BodyText"/>
      </w:pPr>
      <w:hyperlink r:id="rId73">
        <w:r>
          <w:rPr>
            <w:rStyle w:val="Hyperlink"/>
          </w:rPr>
          <w:t>https://digital.nhs.uk/data-and-information/information-standards/governance/latest-activity/standards-and-collections/dcb0129-clinical-risk-management-its-application-in-the-manufacture-of-health-it-systems/</w:t>
        </w:r>
      </w:hyperlink>
      <w:bookmarkEnd w:id="49"/>
    </w:p>
    <w:sectPr w:rsidR="00676E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AC07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2287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18758480">
    <w:abstractNumId w:val="0"/>
  </w:num>
  <w:num w:numId="2" w16cid:durableId="454716195">
    <w:abstractNumId w:val="1"/>
  </w:num>
  <w:num w:numId="3" w16cid:durableId="1523203791">
    <w:abstractNumId w:val="1"/>
  </w:num>
  <w:num w:numId="4" w16cid:durableId="924416230">
    <w:abstractNumId w:val="1"/>
  </w:num>
  <w:num w:numId="5" w16cid:durableId="122306434">
    <w:abstractNumId w:val="1"/>
  </w:num>
  <w:num w:numId="6" w16cid:durableId="1364556981">
    <w:abstractNumId w:val="1"/>
  </w:num>
  <w:num w:numId="7" w16cid:durableId="2119107019">
    <w:abstractNumId w:val="1"/>
  </w:num>
  <w:num w:numId="8" w16cid:durableId="176428856">
    <w:abstractNumId w:val="1"/>
  </w:num>
  <w:num w:numId="9" w16cid:durableId="1274895859">
    <w:abstractNumId w:val="1"/>
  </w:num>
  <w:num w:numId="10" w16cid:durableId="832598584">
    <w:abstractNumId w:val="1"/>
  </w:num>
  <w:num w:numId="11" w16cid:durableId="114368564">
    <w:abstractNumId w:val="1"/>
  </w:num>
  <w:num w:numId="12" w16cid:durableId="90127489">
    <w:abstractNumId w:val="1"/>
  </w:num>
  <w:num w:numId="13" w16cid:durableId="1904485912">
    <w:abstractNumId w:val="1"/>
  </w:num>
  <w:num w:numId="14" w16cid:durableId="410348934">
    <w:abstractNumId w:val="1"/>
  </w:num>
  <w:num w:numId="15" w16cid:durableId="404835830">
    <w:abstractNumId w:val="1"/>
  </w:num>
  <w:num w:numId="16" w16cid:durableId="447361729">
    <w:abstractNumId w:val="1"/>
  </w:num>
  <w:num w:numId="17" w16cid:durableId="1896577810">
    <w:abstractNumId w:val="1"/>
  </w:num>
  <w:num w:numId="18" w16cid:durableId="1820460396">
    <w:abstractNumId w:val="1"/>
  </w:num>
  <w:num w:numId="19" w16cid:durableId="1554005519">
    <w:abstractNumId w:val="1"/>
  </w:num>
  <w:num w:numId="20" w16cid:durableId="803695308">
    <w:abstractNumId w:val="1"/>
  </w:num>
  <w:num w:numId="21" w16cid:durableId="1826431016">
    <w:abstractNumId w:val="1"/>
  </w:num>
  <w:num w:numId="22" w16cid:durableId="1672030009">
    <w:abstractNumId w:val="1"/>
  </w:num>
  <w:num w:numId="23" w16cid:durableId="1414165534">
    <w:abstractNumId w:val="1"/>
  </w:num>
  <w:num w:numId="24" w16cid:durableId="1937401406">
    <w:abstractNumId w:val="1"/>
  </w:num>
  <w:num w:numId="25" w16cid:durableId="1250232456">
    <w:abstractNumId w:val="1"/>
  </w:num>
  <w:num w:numId="26" w16cid:durableId="501942303">
    <w:abstractNumId w:val="1"/>
  </w:num>
  <w:num w:numId="27" w16cid:durableId="1385520089">
    <w:abstractNumId w:val="1"/>
  </w:num>
  <w:num w:numId="28" w16cid:durableId="1068259327">
    <w:abstractNumId w:val="1"/>
  </w:num>
  <w:num w:numId="29" w16cid:durableId="861477483">
    <w:abstractNumId w:val="1"/>
  </w:num>
  <w:num w:numId="30" w16cid:durableId="1451973847">
    <w:abstractNumId w:val="1"/>
  </w:num>
  <w:num w:numId="31" w16cid:durableId="493640922">
    <w:abstractNumId w:val="1"/>
  </w:num>
  <w:num w:numId="32" w16cid:durableId="1058355986">
    <w:abstractNumId w:val="1"/>
  </w:num>
  <w:num w:numId="33" w16cid:durableId="658651134">
    <w:abstractNumId w:val="1"/>
  </w:num>
  <w:num w:numId="34" w16cid:durableId="1373767167">
    <w:abstractNumId w:val="1"/>
  </w:num>
  <w:num w:numId="35" w16cid:durableId="846871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45"/>
    <w:rsid w:val="00367CEA"/>
    <w:rsid w:val="003D7203"/>
    <w:rsid w:val="00676E45"/>
    <w:rsid w:val="00796254"/>
    <w:rsid w:val="00EF2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8C78"/>
  <w15:docId w15:val="{728C2D4F-6AFE-504D-AD33-BEEDAF63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ngland.nhs.uk/long-read/guidance-on-the-use-of-ai-enabled-ambient-scribing-products-in-health-and-care-settings/" TargetMode="External"/><Relationship Id="rId21" Type="http://schemas.openxmlformats.org/officeDocument/2006/relationships/hyperlink" Target="https://www.england.nhs.uk/primary-care/pharmacy/community-pharmacy-contractual-framework/referring-minor-illness-patients-to-a-community-pharmacist/" TargetMode="External"/><Relationship Id="rId42" Type="http://schemas.openxmlformats.org/officeDocument/2006/relationships/hyperlink" Target="https://corporate.nhsgp.net/news-articles/three-quarters-of-patients-in-london-use-digital-tools-to-access-primary-care" TargetMode="External"/><Relationship Id="rId47"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63" Type="http://schemas.openxmlformats.org/officeDocument/2006/relationships/hyperlink" Target="https://digital.nhs.uk/services/gp-connect/gp-connect-in-your-organisation/appointment-management" TargetMode="External"/><Relationship Id="rId68" Type="http://schemas.openxmlformats.org/officeDocument/2006/relationships/hyperlink" Target="https://www.england.nhs.uk/long-read/guidance-on-the-use-of-ai-enabled-ambient-scribing-products-in-health-and-care-settings/" TargetMode="External"/><Relationship Id="rId2" Type="http://schemas.openxmlformats.org/officeDocument/2006/relationships/styles" Target="styles.xml"/><Relationship Id="rId16" Type="http://schemas.openxmlformats.org/officeDocument/2006/relationships/hyperlink" Target="https://corporate.nhsgp.net/news-articles/three-quarters-of-patients-in-london-use-digital-tools-to-access-primary-care" TargetMode="External"/><Relationship Id="rId29" Type="http://schemas.openxmlformats.org/officeDocument/2006/relationships/hyperlink" Target="https://www.england.nhs.uk/long-read/guidance-on-the-use-of-ai-enabled-ambient-scribing-products-in-health-and-care-settings/" TargetMode="External"/><Relationship Id="rId11" Type="http://schemas.openxmlformats.org/officeDocument/2006/relationships/hyperlink" Target="https://corporate.nhsgp.net/news-articles/three-quarters-of-patients-in-london-use-digital-tools-to-access-primary-care" TargetMode="External"/><Relationship Id="rId24" Type="http://schemas.openxmlformats.org/officeDocument/2006/relationships/hyperlink" Target="https://www.england.nhs.uk/primary-care/pharmacy/community-pharmacy-contractual-framework/referring-minor-illness-patients-to-a-community-pharmacist/" TargetMode="External"/><Relationship Id="rId32" Type="http://schemas.openxmlformats.org/officeDocument/2006/relationships/hyperlink" Target="https://www.england.nhs.uk/primary-care/pharmacy/community-pharmacy-contractual-framework/referring-minor-illness-patients-to-a-community-pharmacist/" TargetMode="External"/><Relationship Id="rId37" Type="http://schemas.openxmlformats.org/officeDocument/2006/relationships/hyperlink" Target="https://www.england.nhs.uk/primary-care/pharmacy/community-pharmacy-contractual-framework/referring-minor-illness-patients-to-a-community-pharmacist/" TargetMode="External"/><Relationship Id="rId40" Type="http://schemas.openxmlformats.org/officeDocument/2006/relationships/hyperlink" Target="https://digital.nhs.uk/services/gp-connect/gp-connect-in-your-organisation/appointment-management" TargetMode="External"/><Relationship Id="rId45" Type="http://schemas.openxmlformats.org/officeDocument/2006/relationships/hyperlink" Target="https://www.england.nhs.uk/long-read/guidance-on-the-use-of-ai-enabled-ambient-scribing-products-in-health-and-care-settings/" TargetMode="External"/><Relationship Id="rId53" Type="http://schemas.openxmlformats.org/officeDocument/2006/relationships/hyperlink" Target="https://www.england.nhs.uk/primary-care/pharmacy/community-pharmacy-contractual-framework/referring-minor-illness-patients-to-a-community-pharmacist/" TargetMode="External"/><Relationship Id="rId58" Type="http://schemas.openxmlformats.org/officeDocument/2006/relationships/hyperlink" Target="https://corporate.nhsgp.net/news-articles/three-quarters-of-patients-in-london-use-digital-tools-to-access-primary-care" TargetMode="External"/><Relationship Id="rId66" Type="http://schemas.openxmlformats.org/officeDocument/2006/relationships/hyperlink" Target="https://www.england.nhs.uk/long-read/guidance-on-the-use-of-ai-enabled-ambient-scribing-products-in-health-and-care-settings/" TargetMode="External"/><Relationship Id="rId74" Type="http://schemas.openxmlformats.org/officeDocument/2006/relationships/fontTable" Target="fontTable.xml"/><Relationship Id="rId5" Type="http://schemas.openxmlformats.org/officeDocument/2006/relationships/hyperlink" Target="https://www.england.nhs.uk/gp/investment/gp-contract/network-contract-directed-enhanced-service-des/enhanced-access-faqs/" TargetMode="External"/><Relationship Id="rId61" Type="http://schemas.openxmlformats.org/officeDocument/2006/relationships/hyperlink" Target="https://corporate.nhsgp.net/news-articles/three-quarters-of-patients-in-london-use-digital-tools-to-access-primary-care" TargetMode="External"/><Relationship Id="rId19" Type="http://schemas.openxmlformats.org/officeDocument/2006/relationships/hyperlink" Target="https://digital.nhs.uk/services/gp-connect/gp-connect-in-your-organisation/appointment-management" TargetMode="External"/><Relationship Id="rId14" Type="http://schemas.openxmlformats.org/officeDocument/2006/relationships/hyperlink" Target="https://digital.nhs.uk/services/gp-connect/gp-connect-in-your-organisation/appointment-management" TargetMode="External"/><Relationship Id="rId22" Type="http://schemas.openxmlformats.org/officeDocument/2006/relationships/hyperlink" Target="https://www.england.nhs.uk/primary-care/pharmacy/community-pharmacy-contractual-framework/referring-minor-illness-patients-to-a-community-pharmacist/" TargetMode="External"/><Relationship Id="rId27" Type="http://schemas.openxmlformats.org/officeDocument/2006/relationships/hyperlink" Target="https://www.england.nhs.uk/long-read/guidance-on-the-use-of-ai-enabled-ambient-scribing-products-in-health-and-care-settings/" TargetMode="External"/><Relationship Id="rId30" Type="http://schemas.openxmlformats.org/officeDocument/2006/relationships/hyperlink" Target="https://www.coventrygpconnectpcn.nhs.uk/our-services/enhanced-access/" TargetMode="External"/><Relationship Id="rId35"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43" Type="http://schemas.openxmlformats.org/officeDocument/2006/relationships/hyperlink" Target="https://corporate.nhsgp.net/news-articles/three-quarters-of-patients-in-london-use-digital-tools-to-access-primary-care" TargetMode="External"/><Relationship Id="rId48" Type="http://schemas.openxmlformats.org/officeDocument/2006/relationships/hyperlink" Target="https://www.england.nhs.uk/gp/investment/gp-contract/network-contract-directed-enhanced-service-des/enhanced-access-faqs/" TargetMode="External"/><Relationship Id="rId56" Type="http://schemas.openxmlformats.org/officeDocument/2006/relationships/hyperlink" Target="https://aifn.co/ai-meets-fhir-transforming-healthcare-interoperability-through-intelligent-automation" TargetMode="External"/><Relationship Id="rId64" Type="http://schemas.openxmlformats.org/officeDocument/2006/relationships/hyperlink" Target="https://digital.nhs.uk/services/gp-connect/gp-connect-in-your-organisation/appointment-management" TargetMode="External"/><Relationship Id="rId69" Type="http://schemas.openxmlformats.org/officeDocument/2006/relationships/hyperlink" Target="https://www.coventrygpconnectpcn.nhs.uk/our-services/enhanced-access/" TargetMode="External"/><Relationship Id="rId8" Type="http://schemas.openxmlformats.org/officeDocument/2006/relationships/hyperlink" Target="https://www.england.nhs.uk/gp/investment/gp-contract/network-contract-directed-enhanced-service-des/enhanced-access-faqs/" TargetMode="External"/><Relationship Id="rId51" Type="http://schemas.openxmlformats.org/officeDocument/2006/relationships/hyperlink" Target="https://www.england.nhs.uk/primary-care/pharmacy/community-pharmacy-contractual-framework/referring-minor-illness-patients-to-a-community-pharmacist/" TargetMode="External"/><Relationship Id="rId72"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3" Type="http://schemas.openxmlformats.org/officeDocument/2006/relationships/settings" Target="settings.xml"/><Relationship Id="rId12" Type="http://schemas.openxmlformats.org/officeDocument/2006/relationships/hyperlink" Target="https://corporate.nhsgp.net/news-articles/three-quarters-of-patients-in-london-use-digital-tools-to-access-primary-care" TargetMode="External"/><Relationship Id="rId17" Type="http://schemas.openxmlformats.org/officeDocument/2006/relationships/hyperlink" Target="https://digital.nhs.uk/services/gp-connect/gp-connect-in-your-organisation/appointment-management" TargetMode="External"/><Relationship Id="rId25" Type="http://schemas.openxmlformats.org/officeDocument/2006/relationships/hyperlink" Target="https://www.england.nhs.uk/primary-care/pharmacy/community-pharmacy-contractual-framework/referring-minor-illness-patients-to-a-community-pharmacist/" TargetMode="External"/><Relationship Id="rId33"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38" Type="http://schemas.openxmlformats.org/officeDocument/2006/relationships/hyperlink" Target="https://www.england.nhs.uk/primary-care/pharmacy/community-pharmacy-contractual-framework/referring-minor-illness-patients-to-a-community-pharmacist/" TargetMode="External"/><Relationship Id="rId46"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59" Type="http://schemas.openxmlformats.org/officeDocument/2006/relationships/hyperlink" Target="https://corporate.nhsgp.net/news-articles/three-quarters-of-patients-in-london-use-digital-tools-to-access-primary-care" TargetMode="External"/><Relationship Id="rId67" Type="http://schemas.openxmlformats.org/officeDocument/2006/relationships/hyperlink" Target="https://www.england.nhs.uk/long-read/guidance-on-the-use-of-ai-enabled-ambient-scribing-products-in-health-and-care-settings/" TargetMode="External"/><Relationship Id="rId20" Type="http://schemas.openxmlformats.org/officeDocument/2006/relationships/hyperlink" Target="https://www.england.nhs.uk/primary-care/pharmacy/community-pharmacy-contractual-framework/referring-minor-illness-patients-to-a-community-pharmacist/" TargetMode="External"/><Relationship Id="rId41" Type="http://schemas.openxmlformats.org/officeDocument/2006/relationships/hyperlink" Target="https://digital.nhs.uk/services/gp-connect/gp-connect-in-your-organisation/appointment-management" TargetMode="External"/><Relationship Id="rId54" Type="http://schemas.openxmlformats.org/officeDocument/2006/relationships/hyperlink" Target="https://www.england.nhs.uk/primary-care/pharmacy/community-pharmacy-contractual-framework/referring-minor-illness-patients-to-a-community-pharmacist/" TargetMode="External"/><Relationship Id="rId62" Type="http://schemas.openxmlformats.org/officeDocument/2006/relationships/hyperlink" Target="https://digital.nhs.uk/services/gp-connect/gp-connect-in-your-organisation/appointment-management" TargetMode="External"/><Relationship Id="rId70" Type="http://schemas.openxmlformats.org/officeDocument/2006/relationships/hyperlink" Target="https://www.coventrygpconnectpcn.nhs.uk/our-services/enhanced-access/"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ngland.nhs.uk/primary-care/pharmacy/community-pharmacy-contractual-framework/referring-minor-illness-patients-to-a-community-pharmacist/" TargetMode="External"/><Relationship Id="rId15" Type="http://schemas.openxmlformats.org/officeDocument/2006/relationships/hyperlink" Target="https://www.england.nhs.uk/gp/investment/gp-contract/network-contract-directed-enhanced-service-des/enhanced-access-faqs/" TargetMode="External"/><Relationship Id="rId23" Type="http://schemas.openxmlformats.org/officeDocument/2006/relationships/hyperlink" Target="https://www.england.nhs.uk/primary-care/pharmacy/community-pharmacy-contractual-framework/referring-minor-illness-patients-to-a-community-pharmacist/" TargetMode="External"/><Relationship Id="rId28" Type="http://schemas.openxmlformats.org/officeDocument/2006/relationships/hyperlink" Target="https://www.england.nhs.uk/long-read/guidance-on-the-use-of-ai-enabled-ambient-scribing-products-in-health-and-care-settings/" TargetMode="External"/><Relationship Id="rId36" Type="http://schemas.openxmlformats.org/officeDocument/2006/relationships/hyperlink" Target="https://www.england.nhs.uk/gp/investment/gp-contract/network-contract-directed-enhanced-service-des/enhanced-access-faqs/" TargetMode="External"/><Relationship Id="rId49" Type="http://schemas.openxmlformats.org/officeDocument/2006/relationships/hyperlink" Target="https://www.england.nhs.uk/primary-care/pharmacy/community-pharmacy-contractual-framework/referring-minor-illness-patients-to-a-community-pharmacist/" TargetMode="External"/><Relationship Id="rId57" Type="http://schemas.openxmlformats.org/officeDocument/2006/relationships/hyperlink" Target="https://aifn.co/ai-meets-fhir-transforming-healthcare-interoperability-through-intelligent-automation" TargetMode="External"/><Relationship Id="rId10" Type="http://schemas.openxmlformats.org/officeDocument/2006/relationships/hyperlink" Target="https://corporate.nhsgp.net/news-articles/three-quarters-of-patients-in-london-use-digital-tools-to-access-primary-care" TargetMode="External"/><Relationship Id="rId31" Type="http://schemas.openxmlformats.org/officeDocument/2006/relationships/hyperlink" Target="https://www.england.nhs.uk/gp/investment/gp-contract/network-contract-directed-enhanced-service-des/enhanced-access-faqs/" TargetMode="External"/><Relationship Id="rId44" Type="http://schemas.openxmlformats.org/officeDocument/2006/relationships/hyperlink" Target="https://www.england.nhs.uk/long-read/guidance-on-the-use-of-ai-enabled-ambient-scribing-products-in-health-and-care-settings/" TargetMode="External"/><Relationship Id="rId52" Type="http://schemas.openxmlformats.org/officeDocument/2006/relationships/hyperlink" Target="https://www.england.nhs.uk/primary-care/pharmacy/community-pharmacy-contractual-framework/referring-minor-illness-patients-to-a-community-pharmacist/" TargetMode="External"/><Relationship Id="rId60" Type="http://schemas.openxmlformats.org/officeDocument/2006/relationships/hyperlink" Target="https://corporate.nhsgp.net/news-articles/three-quarters-of-patients-in-london-use-digital-tools-to-access-primary-care" TargetMode="External"/><Relationship Id="rId65" Type="http://schemas.openxmlformats.org/officeDocument/2006/relationships/hyperlink" Target="https://www.england.nhs.uk/long-read/guidance-on-the-use-of-ai-enabled-ambient-scribing-products-in-health-and-care-settings/" TargetMode="External"/><Relationship Id="rId73"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4" Type="http://schemas.openxmlformats.org/officeDocument/2006/relationships/webSettings" Target="webSettings.xml"/><Relationship Id="rId9" Type="http://schemas.openxmlformats.org/officeDocument/2006/relationships/hyperlink" Target="https://corporate.nhsgp.net/news-articles/three-quarters-of-patients-in-london-use-digital-tools-to-access-primary-care" TargetMode="External"/><Relationship Id="rId13" Type="http://schemas.openxmlformats.org/officeDocument/2006/relationships/hyperlink" Target="https://digital.nhs.uk/services/gp-connect/gp-connect-in-your-organisation/appointment-management" TargetMode="External"/><Relationship Id="rId18" Type="http://schemas.openxmlformats.org/officeDocument/2006/relationships/hyperlink" Target="https://digital.nhs.uk/services/gp-connect/gp-connect-in-your-organisation/appointment-management" TargetMode="External"/><Relationship Id="rId39" Type="http://schemas.openxmlformats.org/officeDocument/2006/relationships/hyperlink" Target="https://www.england.nhs.uk/primary-care/pharmacy/community-pharmacy-contractual-framework/referring-minor-illness-patients-to-a-community-pharmacist/" TargetMode="External"/><Relationship Id="rId34"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 Id="rId50" Type="http://schemas.openxmlformats.org/officeDocument/2006/relationships/hyperlink" Target="https://www.england.nhs.uk/primary-care/pharmacy/community-pharmacy-contractual-framework/referring-minor-illness-patients-to-a-community-pharmacist/" TargetMode="External"/><Relationship Id="rId55" Type="http://schemas.openxmlformats.org/officeDocument/2006/relationships/hyperlink" Target="https://www.england.nhs.uk/primary-care/pharmacy/community-pharmacy-contractual-framework/referring-minor-illness-patients-to-a-community-pharmacist/" TargetMode="External"/><Relationship Id="rId7" Type="http://schemas.openxmlformats.org/officeDocument/2006/relationships/hyperlink" Target="https://aifn.co/ai-meets-fhir-transforming-healthcare-interoperability-through-intelligent-automation" TargetMode="External"/><Relationship Id="rId71" Type="http://schemas.openxmlformats.org/officeDocument/2006/relationships/hyperlink" Target="https://digital.nhs.uk/data-and-information/information-standards/governance/latest-activity/standards-and-collections/dcb0129-clinical-risk-management-its-application-in-the-manufacture-of-health-it-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19548</Words>
  <Characters>111429</Characters>
  <Application>Microsoft Office Word</Application>
  <DocSecurity>0</DocSecurity>
  <Lines>928</Lines>
  <Paragraphs>261</Paragraphs>
  <ScaleCrop>false</ScaleCrop>
  <Company/>
  <LinksUpToDate>false</LinksUpToDate>
  <CharactersWithSpaces>130716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Inamdar, Sayed M A</dc:creator>
  <cp:keywords/>
  <cp:lastModifiedBy>Inamdar, Sayed M A</cp:lastModifiedBy>
  <cp:revision>2</cp:revision>
  <dcterms:created xsi:type="dcterms:W3CDTF">2025-10-09T18:57:00Z</dcterms:created>
  <dcterms:modified xsi:type="dcterms:W3CDTF">2025-10-09T18:57:00Z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