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110" w:name="X521ba7f9e9d36c4d49335f14e25b5e1c043ff96"/>
    <w:p>
      <w:pPr>
        <w:pStyle w:val="Heading1"/>
      </w:pPr>
      <w:r>
        <w:t xml:space="preserve">Vecells – Innovator Founder Visa Business Plan</w:t>
      </w:r>
    </w:p>
    <w:bookmarkStart w:id="24" w:name="executive-summary"/>
    <w:p>
      <w:pPr>
        <w:pStyle w:val="Heading2"/>
      </w:pPr>
      <w:r>
        <w:t xml:space="preserve">1. Executive Summary</w:t>
      </w:r>
    </w:p>
    <w:p>
      <w:pPr>
        <w:pStyle w:val="FirstParagraph"/>
      </w:pPr>
      <w:r>
        <w:t xml:space="preserve">Vecells is an emerging healthtech venture introducing</w:t>
      </w:r>
      <w:r>
        <w:t xml:space="preserve"> </w:t>
      </w:r>
      <w:r>
        <w:rPr>
          <w:b/>
          <w:bCs/>
        </w:rPr>
        <w:t xml:space="preserve">OneCare</w:t>
      </w:r>
      <w:r>
        <w:t xml:space="preserve">, an AI-powered clinical operating system designed to transform primary care delivery in the UK. OneCare addresses critical pain points in the National Health Service (NHS) by providing 24/7 access for patients, intelligent triage, automated documentation, and seamless integration with existing NHS systems. This innovation aims to</w:t>
      </w:r>
      <w:r>
        <w:t xml:space="preserve"> </w:t>
      </w:r>
      <w:r>
        <w:rPr>
          <w:b/>
          <w:bCs/>
        </w:rPr>
        <w:t xml:space="preserve">improve patient access and outcomes</w:t>
      </w:r>
      <w:r>
        <w:t xml:space="preserve"> </w:t>
      </w:r>
      <w:r>
        <w:t xml:space="preserve">while</w:t>
      </w:r>
      <w:r>
        <w:t xml:space="preserve"> </w:t>
      </w:r>
      <w:r>
        <w:rPr>
          <w:b/>
          <w:bCs/>
        </w:rPr>
        <w:t xml:space="preserve">reducing clinician workload</w:t>
      </w:r>
      <w:r>
        <w:t xml:space="preserve">, directly tackling challenges such as long GP waiting times and administrative burdens. For example, 16.6% of patients in England currently wait over two weeks for a GP appointment</w:t>
      </w:r>
      <w:hyperlink r:id="rId21">
        <w:r>
          <w:rPr>
            <w:rStyle w:val="Hyperlink"/>
          </w:rPr>
          <w:t xml:space="preserve">[1]</w:t>
        </w:r>
      </w:hyperlink>
      <w:r>
        <w:t xml:space="preserve">, and GPs spend an estimated 11% of their time on paperwork</w:t>
      </w:r>
      <w:hyperlink r:id="rId22">
        <w:r>
          <w:rPr>
            <w:rStyle w:val="Hyperlink"/>
          </w:rPr>
          <w:t xml:space="preserve">[2]</w:t>
        </w:r>
      </w:hyperlink>
      <w:r>
        <w:t xml:space="preserve"> </w:t>
      </w:r>
      <w:r>
        <w:t xml:space="preserve">– inefficiencies that OneCare will help alleviate through automation and smarter workflow.</w:t>
      </w:r>
    </w:p>
    <w:p>
      <w:pPr>
        <w:pStyle w:val="BodyText"/>
      </w:pPr>
      <w:r>
        <w:t xml:space="preserve">OneCare’s unique selling proposition (USP) lies in its</w:t>
      </w:r>
      <w:r>
        <w:t xml:space="preserve"> </w:t>
      </w:r>
      <w:r>
        <w:rPr>
          <w:b/>
          <w:bCs/>
        </w:rPr>
        <w:t xml:space="preserve">holistic platform approach</w:t>
      </w:r>
      <w:r>
        <w:t xml:space="preserve">: unlike siloed digital health apps or traditional electronic record systems, OneCare combines multiple capabilities into one integrated solution. Patients can submit health concerns via a web portal or telephone; an AI triage engine assesses urgency and routes them to the appropriate care (GP, pharmacist, self-care advice, etc.); clinicians are supported by an “ambient AI scribe” that documents consultations automatically; and all data flows into the patient’s record using NHS interoperability standards (FHIR and GP Connect). This end-to-end solution is</w:t>
      </w:r>
      <w:r>
        <w:t xml:space="preserve"> </w:t>
      </w:r>
      <w:r>
        <w:rPr>
          <w:b/>
          <w:bCs/>
        </w:rPr>
        <w:t xml:space="preserve">innovative</w:t>
      </w:r>
      <w:r>
        <w:t xml:space="preserve">, leveraging cutting-edge artificial intelligence and cloud technology, yet</w:t>
      </w:r>
      <w:r>
        <w:t xml:space="preserve"> </w:t>
      </w:r>
      <w:r>
        <w:rPr>
          <w:b/>
          <w:bCs/>
        </w:rPr>
        <w:t xml:space="preserve">practical and viable</w:t>
      </w:r>
      <w:r>
        <w:t xml:space="preserve"> </w:t>
      </w:r>
      <w:r>
        <w:t xml:space="preserve">– built to NHS specifications for safety, data security, and scalability across the health system.</w:t>
      </w:r>
    </w:p>
    <w:p>
      <w:pPr>
        <w:pStyle w:val="BodyText"/>
      </w:pPr>
      <w:r>
        <w:t xml:space="preserve">The business model is</w:t>
      </w:r>
      <w:r>
        <w:t xml:space="preserve"> </w:t>
      </w:r>
      <w:r>
        <w:rPr>
          <w:b/>
          <w:bCs/>
        </w:rPr>
        <w:t xml:space="preserve">B2B SaaS</w:t>
      </w:r>
      <w:r>
        <w:t xml:space="preserve">, offering the OneCare platform to GP practices, Primary Care Networks (PCNs), and integrated care systems on a subscription basis that aligns with NHS procurement norms. Early market validation is strong: Vecells has engaged NHS clinicians and administrators in the design phase, received positive feedback on prototypes, and is pursuing pilot deployments with forward-looking GP practices. The market opportunity is significant, with the UK digital health market valued at ~$12.8 billion in 2024 and projected to nearly triple by 2033</w:t>
      </w:r>
      <w:hyperlink r:id="rId23">
        <w:r>
          <w:rPr>
            <w:rStyle w:val="Hyperlink"/>
          </w:rPr>
          <w:t xml:space="preserve">[3]</w:t>
        </w:r>
      </w:hyperlink>
      <w:r>
        <w:t xml:space="preserve">, driven by NHS demand for digital transformation and AI solutions. Vecells’ roadmap details a clear path from current prototype (Technology Readiness Level 6–7) through NHS pilot, full product launch, and nationwide rollout. The management team brings together deep domain expertise in healthcare and technology, ensuring the venture is well-positioned to execute the plan.</w:t>
      </w:r>
    </w:p>
    <w:p>
      <w:pPr>
        <w:pStyle w:val="BodyText"/>
      </w:pPr>
      <w:r>
        <w:t xml:space="preserve">This business plan outlines how Vecells will build an</w:t>
      </w:r>
      <w:r>
        <w:t xml:space="preserve"> </w:t>
      </w:r>
      <w:r>
        <w:rPr>
          <w:b/>
          <w:bCs/>
        </w:rPr>
        <w:t xml:space="preserve">innovative, viable and scalable</w:t>
      </w:r>
      <w:r>
        <w:t xml:space="preserve"> </w:t>
      </w:r>
      <w:r>
        <w:t xml:space="preserve">business in the UK – one that not only meets the criteria of the Innovator Founder visa endorsement but also delivers tangible benefits to the NHS and UK economy. In the next sections, we detail our business description, innovation, market analysis, product roadmap, business model, sales strategy, team, financial projections, compliance measures, and growth plan, culminating in a robust case for endorsement.</w:t>
      </w:r>
      <w:r>
        <w:t xml:space="preserve"> </w:t>
      </w:r>
      <w:r>
        <w:rPr>
          <w:b/>
          <w:bCs/>
        </w:rPr>
        <w:t xml:space="preserve">Vecells is committed to improving healthcare access and efficiency</w:t>
      </w:r>
      <w:r>
        <w:t xml:space="preserve"> </w:t>
      </w:r>
      <w:r>
        <w:t xml:space="preserve">through innovation, and with the support of the Innovator Founder route, we aim to scale OneCare across the UK, creating high-skilled jobs and contributing to the NHS’s digital future.</w:t>
      </w:r>
    </w:p>
    <w:bookmarkEnd w:id="24"/>
    <w:bookmarkStart w:id="27" w:name="business-description"/>
    <w:p>
      <w:pPr>
        <w:pStyle w:val="Heading2"/>
      </w:pPr>
      <w:r>
        <w:t xml:space="preserve">2. Business Description</w:t>
      </w:r>
    </w:p>
    <w:p>
      <w:pPr>
        <w:pStyle w:val="FirstParagraph"/>
      </w:pPr>
      <w:r>
        <w:t xml:space="preserve">Vecells is a UK-based startup (pre-incorporation stage, with planned registration in England) focused on health technology innovation. Our mission is to</w:t>
      </w:r>
      <w:r>
        <w:t xml:space="preserve"> </w:t>
      </w:r>
      <w:r>
        <w:rPr>
          <w:b/>
          <w:bCs/>
        </w:rPr>
        <w:t xml:space="preserve">empower healthcare providers with intelligent tools</w:t>
      </w:r>
      <w:r>
        <w:t xml:space="preserve"> </w:t>
      </w:r>
      <w:r>
        <w:t xml:space="preserve">that streamline clinical workflows and enhance patient care. The company’s flagship product,</w:t>
      </w:r>
      <w:r>
        <w:t xml:space="preserve"> </w:t>
      </w:r>
      <w:r>
        <w:rPr>
          <w:i/>
          <w:iCs/>
        </w:rPr>
        <w:t xml:space="preserve">OneCare</w:t>
      </w:r>
      <w:r>
        <w:t xml:space="preserve">, is described as an</w:t>
      </w:r>
      <w:r>
        <w:t xml:space="preserve"> </w:t>
      </w:r>
      <w:r>
        <w:rPr>
          <w:b/>
          <w:bCs/>
        </w:rPr>
        <w:t xml:space="preserve">AI-Powered Clinical Operating System</w:t>
      </w:r>
      <w:r>
        <w:t xml:space="preserve"> </w:t>
      </w:r>
      <w:r>
        <w:t xml:space="preserve">for primary care. In essence, OneCare functions as a unified platform that handles patient intake, triage, scheduling, documentation, and care coordination – effectively acting as the “operating system” running the day-to-day clinical operations of a modern GP practice or clinic.</w:t>
      </w:r>
    </w:p>
    <w:p>
      <w:pPr>
        <w:pStyle w:val="BodyText"/>
      </w:pPr>
      <w:r>
        <w:rPr>
          <w:b/>
          <w:bCs/>
        </w:rPr>
        <w:t xml:space="preserve">Problem Statement:</w:t>
      </w:r>
      <w:r>
        <w:t xml:space="preserve"> </w:t>
      </w:r>
      <w:r>
        <w:t xml:space="preserve">NHS primary care is under tremendous strain – rising patient demand, workforce shortages, and fragmented systems have led to difficulties in accessing care and increased pressure on staff. GP practices currently juggle multiple disparate tools for appointment bookings, telephone triage, electronic records, and patient communications, often resulting in inefficiencies and gaps. Patients frequently encounter long waits or have to repeat information, while clinicians are burdened with administrative tasks that reduce time for direct patient care. The UK healthcare system has identified the need for digital innovation to address these issues, as evidenced by NHS England’s strategy to move from “analogue to digital” and provide</w:t>
      </w:r>
      <w:r>
        <w:t xml:space="preserve"> </w:t>
      </w:r>
      <w:r>
        <w:rPr>
          <w:i/>
          <w:iCs/>
        </w:rPr>
        <w:t xml:space="preserve">“instant access to help and appointments”</w:t>
      </w:r>
      <w:r>
        <w:t xml:space="preserve"> </w:t>
      </w:r>
      <w:r>
        <w:t xml:space="preserve">with predictive, preventive care</w:t>
      </w:r>
      <w:hyperlink r:id="rId25">
        <w:r>
          <w:rPr>
            <w:rStyle w:val="Hyperlink"/>
          </w:rPr>
          <w:t xml:space="preserve">[4]</w:t>
        </w:r>
      </w:hyperlink>
      <w:hyperlink r:id="rId26">
        <w:r>
          <w:rPr>
            <w:rStyle w:val="Hyperlink"/>
          </w:rPr>
          <w:t xml:space="preserve">[5]</w:t>
        </w:r>
      </w:hyperlink>
      <w:r>
        <w:t xml:space="preserve">. However, existing solutions tend to be piecemeal – for example, online consultation portals digitize patient requests but don’t automate clinical processing, or separate AI tools might provide advice but are not integrated into NHS workflows.</w:t>
      </w:r>
    </w:p>
    <w:p>
      <w:pPr>
        <w:pStyle w:val="BodyText"/>
      </w:pPr>
      <w:r>
        <w:rPr>
          <w:b/>
          <w:bCs/>
        </w:rPr>
        <w:t xml:space="preserve">Solution – Vecells OneCare:</w:t>
      </w:r>
      <w:r>
        <w:t xml:space="preserve"> </w:t>
      </w:r>
      <w:r>
        <w:t xml:space="preserve">Vecells is developing OneCare to be a</w:t>
      </w:r>
      <w:r>
        <w:t xml:space="preserve"> </w:t>
      </w:r>
      <w:r>
        <w:rPr>
          <w:b/>
          <w:bCs/>
        </w:rPr>
        <w:t xml:space="preserve">comprehensive solution</w:t>
      </w:r>
      <w:r>
        <w:t xml:space="preserve"> </w:t>
      </w:r>
      <w:r>
        <w:t xml:space="preserve">that closes these gaps. OneCare offers: (a) a</w:t>
      </w:r>
      <w:r>
        <w:t xml:space="preserve"> </w:t>
      </w:r>
      <w:r>
        <w:rPr>
          <w:b/>
          <w:bCs/>
        </w:rPr>
        <w:t xml:space="preserve">patient-facing interface</w:t>
      </w:r>
      <w:r>
        <w:t xml:space="preserve"> </w:t>
      </w:r>
      <w:r>
        <w:t xml:space="preserve">(web and phone) for 24/7 access, (b) an</w:t>
      </w:r>
      <w:r>
        <w:t xml:space="preserve"> </w:t>
      </w:r>
      <w:r>
        <w:rPr>
          <w:b/>
          <w:bCs/>
        </w:rPr>
        <w:t xml:space="preserve">AI-driven triage</w:t>
      </w:r>
      <w:r>
        <w:t xml:space="preserve"> </w:t>
      </w:r>
      <w:r>
        <w:t xml:space="preserve">that intelligently categorizes patient needs by urgency and care pathway, (c) integrated</w:t>
      </w:r>
      <w:r>
        <w:t xml:space="preserve"> </w:t>
      </w:r>
      <w:r>
        <w:rPr>
          <w:b/>
          <w:bCs/>
        </w:rPr>
        <w:t xml:space="preserve">booking coordination</w:t>
      </w:r>
      <w:r>
        <w:t xml:space="preserve"> </w:t>
      </w:r>
      <w:r>
        <w:t xml:space="preserve">that can schedule patients into their GP or an extended hours hub as appropriate, (d) an</w:t>
      </w:r>
      <w:r>
        <w:t xml:space="preserve"> </w:t>
      </w:r>
      <w:r>
        <w:rPr>
          <w:b/>
          <w:bCs/>
        </w:rPr>
        <w:t xml:space="preserve">AI “ambient” clinical scribe</w:t>
      </w:r>
      <w:r>
        <w:t xml:space="preserve"> </w:t>
      </w:r>
      <w:r>
        <w:t xml:space="preserve">that listens (or reads inputs) during consultations and produces documentation and summaries automatically, and (e) a</w:t>
      </w:r>
      <w:r>
        <w:t xml:space="preserve"> </w:t>
      </w:r>
      <w:r>
        <w:rPr>
          <w:b/>
          <w:bCs/>
        </w:rPr>
        <w:t xml:space="preserve">central dashboard</w:t>
      </w:r>
      <w:r>
        <w:t xml:space="preserve"> </w:t>
      </w:r>
      <w:r>
        <w:t xml:space="preserve">for clinicians and staff to manage all incoming requests, follow-ups, and tasks in one place. The system is cloud-based and</w:t>
      </w:r>
      <w:r>
        <w:t xml:space="preserve"> </w:t>
      </w:r>
      <w:r>
        <w:rPr>
          <w:b/>
          <w:bCs/>
        </w:rPr>
        <w:t xml:space="preserve">FHIR-native</w:t>
      </w:r>
      <w:r>
        <w:t xml:space="preserve">, meaning it uses standard healthcare data models and can exchange information readily with existing NHS systems (GP electronic health records, NHS app, etc.). By consolidating these functions, OneCare transforms the practice workflow: routine queries and paperwork are largely automated, urgent cases are flagged and fast-tracked, and patients receive timely, appropriate responses without the frustration of repeated calls or delays.</w:t>
      </w:r>
    </w:p>
    <w:p>
      <w:pPr>
        <w:pStyle w:val="BodyText"/>
      </w:pPr>
      <w:r>
        <w:t xml:space="preserve">Vecells’ value proposition to healthcare organizations is increased efficiency and capacity. By automating administrative tasks and optimizing triage,</w:t>
      </w:r>
      <w:r>
        <w:t xml:space="preserve"> </w:t>
      </w:r>
      <w:r>
        <w:rPr>
          <w:b/>
          <w:bCs/>
        </w:rPr>
        <w:t xml:space="preserve">GPs can handle more patients or focus their time on complex cases</w:t>
      </w:r>
      <w:r>
        <w:t xml:space="preserve">, thus improving productivity and potentially patient outcomes. For patients, the value is in</w:t>
      </w:r>
      <w:r>
        <w:t xml:space="preserve"> </w:t>
      </w:r>
      <w:r>
        <w:rPr>
          <w:b/>
          <w:bCs/>
        </w:rPr>
        <w:t xml:space="preserve">convenience and responsiveness</w:t>
      </w:r>
      <w:r>
        <w:t xml:space="preserve"> </w:t>
      </w:r>
      <w:r>
        <w:t xml:space="preserve">– the ability to contact their practice at any time and receive guided help (or an appointment) promptly, with less waiting and uncertainty. For the wider NHS, OneCare supports strategic goals like shifting demand to appropriate settings (e.g. directing minor ailments to Pharmacy services) and leveraging AI to augment the workforce. Our business will initially target NHS primary care (GP practices and PCNs) as customers, with a vision to expand into integrated care settings and possibly international markets in the longer term.</w:t>
      </w:r>
    </w:p>
    <w:p>
      <w:pPr>
        <w:pStyle w:val="BodyText"/>
      </w:pPr>
      <w:r>
        <w:t xml:space="preserve">Vecells is currently led by its founder (and Innovator Founder applicant), [Name], who brings [X] years of experience in healthcare technology and a track record in software development. The company benefits from advisory input by clinical professionals (including general practitioners) to ensure the product truly meets frontline needs. We have completed a detailed concept formulation and early prototyping phase, and are now seeking endorsement and visa approval to formally establish the venture in the UK and proceed with pilot implementations. The business is committed to operating in the UK and contributing to its health innovation ecosystem – aligning with initiatives such as the NHS Innovation Service and Innovate UK’s focus on digital health. In summary, Vecells is</w:t>
      </w:r>
      <w:r>
        <w:t xml:space="preserve"> </w:t>
      </w:r>
      <w:r>
        <w:rPr>
          <w:b/>
          <w:bCs/>
        </w:rPr>
        <w:t xml:space="preserve">dedicated to building an innovative, scalable healthtech business</w:t>
      </w:r>
      <w:r>
        <w:t xml:space="preserve"> </w:t>
      </w:r>
      <w:r>
        <w:t xml:space="preserve">that improves how care is delivered, starting with primary care and eventually extending to broader healthcare operations.</w:t>
      </w:r>
    </w:p>
    <w:bookmarkEnd w:id="27"/>
    <w:bookmarkStart w:id="34" w:name="innovation-overview"/>
    <w:p>
      <w:pPr>
        <w:pStyle w:val="Heading2"/>
      </w:pPr>
      <w:r>
        <w:t xml:space="preserve">3. Innovation Overview</w:t>
      </w:r>
    </w:p>
    <w:p>
      <w:pPr>
        <w:pStyle w:val="FirstParagraph"/>
      </w:pPr>
      <w:r>
        <w:t xml:space="preserve">OneCare is a novel solution at the intersection of healthcare and artificial intelligence, and its innovation can be described in several dimensions:</w:t>
      </w:r>
      <w:r>
        <w:t xml:space="preserve"> </w:t>
      </w:r>
      <w:r>
        <w:rPr>
          <w:b/>
          <w:bCs/>
        </w:rPr>
        <w:t xml:space="preserve">service innovation</w:t>
      </w:r>
      <w:r>
        <w:t xml:space="preserve">,</w:t>
      </w:r>
      <w:r>
        <w:t xml:space="preserve"> </w:t>
      </w:r>
      <w:r>
        <w:rPr>
          <w:b/>
          <w:bCs/>
        </w:rPr>
        <w:t xml:space="preserve">technology innovation</w:t>
      </w:r>
      <w:r>
        <w:t xml:space="preserve">, and</w:t>
      </w:r>
      <w:r>
        <w:t xml:space="preserve"> </w:t>
      </w:r>
      <w:r>
        <w:rPr>
          <w:b/>
          <w:bCs/>
        </w:rPr>
        <w:t xml:space="preserve">integration</w:t>
      </w:r>
      <w:r>
        <w:t xml:space="preserve">.</w:t>
      </w:r>
    </w:p>
    <w:p>
      <w:pPr>
        <w:numPr>
          <w:ilvl w:val="0"/>
          <w:numId w:val="1001"/>
        </w:numPr>
      </w:pPr>
      <w:r>
        <w:rPr>
          <w:b/>
          <w:bCs/>
        </w:rPr>
        <w:t xml:space="preserve">Unique Selling Proposition (USP):</w:t>
      </w:r>
      <w:r>
        <w:t xml:space="preserve"> </w:t>
      </w:r>
      <w:r>
        <w:t xml:space="preserve">OneCare’s USP is that it is an</w:t>
      </w:r>
      <w:r>
        <w:t xml:space="preserve"> </w:t>
      </w:r>
      <w:r>
        <w:rPr>
          <w:b/>
          <w:bCs/>
        </w:rPr>
        <w:t xml:space="preserve">all-in-one clinical operating system</w:t>
      </w:r>
      <w:r>
        <w:t xml:space="preserve"> </w:t>
      </w:r>
      <w:r>
        <w:t xml:space="preserve">specifically tailored for modern healthcare delivery. While there are many health IT products, none combine</w:t>
      </w:r>
      <w:r>
        <w:t xml:space="preserve"> </w:t>
      </w:r>
      <w:r>
        <w:rPr>
          <w:i/>
          <w:iCs/>
        </w:rPr>
        <w:t xml:space="preserve">intelligent triage, workflow automation,</w:t>
      </w:r>
      <w:r>
        <w:t xml:space="preserve"> </w:t>
      </w:r>
      <w:r>
        <w:t xml:space="preserve">and</w:t>
      </w:r>
      <w:r>
        <w:t xml:space="preserve"> </w:t>
      </w:r>
      <w:r>
        <w:rPr>
          <w:i/>
          <w:iCs/>
        </w:rPr>
        <w:t xml:space="preserve">full EHR interoperability</w:t>
      </w:r>
      <w:r>
        <w:t xml:space="preserve"> </w:t>
      </w:r>
      <w:r>
        <w:t xml:space="preserve">into a single platform in the way OneCare does. The system goes beyond a traditional electronic health record or patient portal – it actually</w:t>
      </w:r>
      <w:r>
        <w:t xml:space="preserve"> </w:t>
      </w:r>
      <w:r>
        <w:rPr>
          <w:i/>
          <w:iCs/>
        </w:rPr>
        <w:t xml:space="preserve">orchestrates the care process</w:t>
      </w:r>
      <w:r>
        <w:t xml:space="preserve"> </w:t>
      </w:r>
      <w:r>
        <w:t xml:space="preserve">using AI. For example, if a patient submits symptoms online, OneCare’s AI triage module instantly analyzes the input (using medical NLP and machine learning models) to classify urgency and suggest next steps (e.g. immediate GP callback, routine appointment, pharmacy referral, or self-care advice). This triage is done in seconds without clinician input, yet with safety checks to avoid mis-triage. Competing solutions might offer online forms or basic decision trees; OneCare’s AI is more adaptive and continuously improving. Another distinctive feature is the ambient scribe: the platform can capture and transcribe doctor-patient conversations (via a speech recognition model fine-tuned for medical use) and automatically generate consultation notes and even draft referral letters. This capability addresses a notorious pain point – documentation – in an innovative manner. The</w:t>
      </w:r>
      <w:r>
        <w:t xml:space="preserve"> </w:t>
      </w:r>
      <w:r>
        <w:rPr>
          <w:b/>
          <w:bCs/>
        </w:rPr>
        <w:t xml:space="preserve">combination</w:t>
      </w:r>
      <w:r>
        <w:t xml:space="preserve"> </w:t>
      </w:r>
      <w:r>
        <w:t xml:space="preserve">of advanced AI assistance with direct integration into clinical workflows is what makes OneCare stand out.</w:t>
      </w:r>
    </w:p>
    <w:p>
      <w:pPr>
        <w:numPr>
          <w:ilvl w:val="0"/>
          <w:numId w:val="1001"/>
        </w:numPr>
      </w:pPr>
      <w:r>
        <w:rPr>
          <w:b/>
          <w:bCs/>
        </w:rPr>
        <w:t xml:space="preserve">Technological Innovation:</w:t>
      </w:r>
      <w:r>
        <w:t xml:space="preserve"> </w:t>
      </w:r>
      <w:r>
        <w:t xml:space="preserve">Vecells is building OneCare with a cutting-edge tech stack and approach. The platform is</w:t>
      </w:r>
      <w:r>
        <w:t xml:space="preserve"> </w:t>
      </w:r>
      <w:r>
        <w:rPr>
          <w:b/>
          <w:bCs/>
        </w:rPr>
        <w:t xml:space="preserve">FHIR-first</w:t>
      </w:r>
      <w:r>
        <w:t xml:space="preserve"> </w:t>
      </w:r>
      <w:r>
        <w:t xml:space="preserve">– it uses the HL7 FHIR standard (Fast Healthcare Interoperability Resources) as the core data model for all patient information. This standardization is innovative in ensuring interoperability out of the box; all data (appointments, observations, care plans, etc.) are stored as FHIR resources that can be shared or exchanged with other systems easily</w:t>
      </w:r>
      <w:hyperlink r:id="rId28">
        <w:r>
          <w:rPr>
            <w:rStyle w:val="Hyperlink"/>
          </w:rPr>
          <w:t xml:space="preserve">[6]</w:t>
        </w:r>
      </w:hyperlink>
      <w:hyperlink r:id="rId29">
        <w:r>
          <w:rPr>
            <w:rStyle w:val="Hyperlink"/>
          </w:rPr>
          <w:t xml:space="preserve">[7]</w:t>
        </w:r>
      </w:hyperlink>
      <w:r>
        <w:t xml:space="preserve">. OneCare also implements an</w:t>
      </w:r>
      <w:r>
        <w:t xml:space="preserve"> </w:t>
      </w:r>
      <w:r>
        <w:rPr>
          <w:b/>
          <w:bCs/>
        </w:rPr>
        <w:t xml:space="preserve">event-driven microservices architecture</w:t>
      </w:r>
      <w:r>
        <w:t xml:space="preserve"> </w:t>
      </w:r>
      <w:r>
        <w:t xml:space="preserve">– different functional components (triage engine, booking service, scribe, etc.) communicate via an event bus. This design makes the system highly modular, scalable, and resilient. For instance, a “triage.completed” event can automatically trigger downstream actions like scheduling or follow-up messaging. Embracing cloud-native, serverless technologies enables on-demand scaling when usage spikes (e.g., Monday mornings when GP requests surge). The AI components are at the forefront of technology: OneCare’s</w:t>
      </w:r>
      <w:r>
        <w:t xml:space="preserve"> </w:t>
      </w:r>
      <w:r>
        <w:rPr>
          <w:b/>
          <w:bCs/>
        </w:rPr>
        <w:t xml:space="preserve">Safety Gate</w:t>
      </w:r>
      <w:r>
        <w:t xml:space="preserve"> </w:t>
      </w:r>
      <w:r>
        <w:t xml:space="preserve">uses natural language processing (including a bio-medical BERT model) to screen patient entries for red-flag symptoms (e.g. “chest pain”) and ensure urgent issues are identified with high sensitivity</w:t>
      </w:r>
      <w:hyperlink r:id="rId30">
        <w:r>
          <w:rPr>
            <w:rStyle w:val="Hyperlink"/>
          </w:rPr>
          <w:t xml:space="preserve">[8]</w:t>
        </w:r>
      </w:hyperlink>
      <w:r>
        <w:t xml:space="preserve">. Its acuity classification model (using ensemble techniques) prioritizes cases by severity. Meanwhile, the</w:t>
      </w:r>
      <w:r>
        <w:t xml:space="preserve"> </w:t>
      </w:r>
      <w:r>
        <w:rPr>
          <w:b/>
          <w:bCs/>
        </w:rPr>
        <w:t xml:space="preserve">Ambient Scribe</w:t>
      </w:r>
      <w:r>
        <w:t xml:space="preserve"> </w:t>
      </w:r>
      <w:r>
        <w:t xml:space="preserve">feature leverages a state-of-the-art speech-to-text model (</w:t>
      </w:r>
      <w:r>
        <w:rPr>
          <w:rStyle w:val="VerbatimChar"/>
        </w:rPr>
        <w:t xml:space="preserve">Whisper</w:t>
      </w:r>
      <w:r>
        <w:t xml:space="preserve"> </w:t>
      </w:r>
      <w:r>
        <w:t xml:space="preserve">or similar) and a medical Large Language Model (</w:t>
      </w:r>
      <w:r>
        <w:rPr>
          <w:rStyle w:val="VerbatimChar"/>
        </w:rPr>
        <w:t xml:space="preserve">Med-PaLM 2</w:t>
      </w:r>
      <w:r>
        <w:t xml:space="preserve"> </w:t>
      </w:r>
      <w:r>
        <w:t xml:space="preserve">or equivalent) to summarize consultations into structured notes</w:t>
      </w:r>
      <w:hyperlink r:id="rId31">
        <w:r>
          <w:rPr>
            <w:rStyle w:val="Hyperlink"/>
          </w:rPr>
          <w:t xml:space="preserve">[9]</w:t>
        </w:r>
      </w:hyperlink>
      <w:r>
        <w:t xml:space="preserve">. This is an active R&amp;D area in health AI, and Vecells is among the first to integrate it into a workflow tool – a clear innovation that could significantly improve productivity.</w:t>
      </w:r>
    </w:p>
    <w:p>
      <w:pPr>
        <w:numPr>
          <w:ilvl w:val="0"/>
          <w:numId w:val="1001"/>
        </w:numPr>
      </w:pPr>
      <w:r>
        <w:rPr>
          <w:b/>
          <w:bCs/>
        </w:rPr>
        <w:t xml:space="preserve">Innovation Stage and R&amp;D:</w:t>
      </w:r>
      <w:r>
        <w:t xml:space="preserve"> </w:t>
      </w:r>
      <w:r>
        <w:t xml:space="preserve">As of 2025, OneCare is at approximately</w:t>
      </w:r>
      <w:r>
        <w:t xml:space="preserve"> </w:t>
      </w:r>
      <w:r>
        <w:rPr>
          <w:b/>
          <w:bCs/>
        </w:rPr>
        <w:t xml:space="preserve">Technology Readiness Level (TRL) 6-7</w:t>
      </w:r>
      <w:r>
        <w:t xml:space="preserve">. We have a functioning prototype with key components (AI triage, basic portal, and EHR integration) tested in a lab setting and in limited user simulations. The next step (TRL 7) is to pilot in an actual GP practice environment to validate performance and safety in the real world. Our development roadmap (see Section 6) outlines how we will progress to TRL 8 (complete system qualified in operational setting) and TRL 9 (full deployment at scale).</w:t>
      </w:r>
      <w:r>
        <w:t xml:space="preserve"> </w:t>
      </w:r>
      <w:r>
        <w:rPr>
          <w:b/>
          <w:bCs/>
        </w:rPr>
        <w:t xml:space="preserve">Ongoing innovation is core to Vecells’ strategy</w:t>
      </w:r>
      <w:r>
        <w:t xml:space="preserve"> </w:t>
      </w:r>
      <w:r>
        <w:t xml:space="preserve">– we plan to invest a significant portion of our budget in R&amp;D (estimated 30% of operating expenses in the first two years) to refine our AI models (e.g. improve triage accuracy, expand scribe capabilities to different specialties) and maintain a technological lead. We also pursue a proactive</w:t>
      </w:r>
      <w:r>
        <w:t xml:space="preserve"> </w:t>
      </w:r>
      <w:r>
        <w:rPr>
          <w:b/>
          <w:bCs/>
        </w:rPr>
        <w:t xml:space="preserve">IP strategy</w:t>
      </w:r>
      <w:r>
        <w:t xml:space="preserve"> </w:t>
      </w:r>
      <w:r>
        <w:t xml:space="preserve">(detailed in Section 5) to protect our innovations. Novel algorithms developed (for example, our ensemble triage model or documentation summarization technique) are being evaluated for patentability. We have identified potentially patentable inventions around the integration of multi-modal data in triage and the specific AI-driven workflow coordination mechanisms.</w:t>
      </w:r>
    </w:p>
    <w:p>
      <w:pPr>
        <w:numPr>
          <w:ilvl w:val="0"/>
          <w:numId w:val="1001"/>
        </w:numPr>
      </w:pPr>
      <w:r>
        <w:rPr>
          <w:b/>
          <w:bCs/>
        </w:rPr>
        <w:t xml:space="preserve">Roadmap &amp; Innovation Pipeline:</w:t>
      </w:r>
      <w:r>
        <w:t xml:space="preserve"> </w:t>
      </w:r>
      <w:r>
        <w:t xml:space="preserve">The innovation does not stop at the current feature set. In the short term, our R&amp;D focus is on</w:t>
      </w:r>
      <w:r>
        <w:t xml:space="preserve"> </w:t>
      </w:r>
      <w:r>
        <w:rPr>
          <w:b/>
          <w:bCs/>
        </w:rPr>
        <w:t xml:space="preserve">ensuring robustness</w:t>
      </w:r>
      <w:r>
        <w:t xml:space="preserve"> </w:t>
      </w:r>
      <w:r>
        <w:t xml:space="preserve">– e.g., refining the safety net rules so that any AI uncertainty results in human review (“human-in-the-loop” principle</w:t>
      </w:r>
      <w:hyperlink r:id="rId32">
        <w:r>
          <w:rPr>
            <w:rStyle w:val="Hyperlink"/>
          </w:rPr>
          <w:t xml:space="preserve">[10]</w:t>
        </w:r>
      </w:hyperlink>
      <w:r>
        <w:t xml:space="preserve">), and achieving compliance certifications (classifying if our AI triage might be a medical device requiring UKCA marking, etc.). In the medium term, we plan to introduce new AI-driven features such as predictive analytics (e.g., predicting which patients are likely to need urgent care soon based on patterns) and population health insights for clinics (identifying care gaps). Long term R&amp;D may involve integrating genomic or wearable data streams into OneCare’s operating system, keeping us aligned with the NHS’s vision of predictive, preventive care</w:t>
      </w:r>
      <w:hyperlink r:id="rId25">
        <w:r>
          <w:rPr>
            <w:rStyle w:val="Hyperlink"/>
          </w:rPr>
          <w:t xml:space="preserve">[4]</w:t>
        </w:r>
      </w:hyperlink>
      <w:hyperlink r:id="rId33">
        <w:r>
          <w:rPr>
            <w:rStyle w:val="Hyperlink"/>
          </w:rPr>
          <w:t xml:space="preserve">[11]</w:t>
        </w:r>
      </w:hyperlink>
      <w:r>
        <w:t xml:space="preserve">. We also monitor emerging technologies like federated learning (to train AI on sensitive NHS data in a privacy-preserving way) and will collaborate with academic partners where possible to stay at the forefront. By maintaining a strong R&amp;D commitment and agile innovation culture, Vecells aims to sustain its competitive edge as a leader in AI-enabled healthcare platforms.</w:t>
      </w:r>
    </w:p>
    <w:p>
      <w:pPr>
        <w:pStyle w:val="FirstParagraph"/>
      </w:pPr>
      <w:r>
        <w:t xml:space="preserve">In summary,</w:t>
      </w:r>
      <w:r>
        <w:t xml:space="preserve"> </w:t>
      </w:r>
      <w:r>
        <w:rPr>
          <w:b/>
          <w:bCs/>
        </w:rPr>
        <w:t xml:space="preserve">Vecells is bringing genuine innovation</w:t>
      </w:r>
      <w:r>
        <w:t xml:space="preserve"> </w:t>
      </w:r>
      <w:r>
        <w:t xml:space="preserve">to healthcare: OneCare is an original combination of capabilities, made possible by recent advances in AI and cloud tech, and tailored for NHS needs. It is innovative not only in</w:t>
      </w:r>
      <w:r>
        <w:t xml:space="preserve"> </w:t>
      </w:r>
      <w:r>
        <w:rPr>
          <w:b/>
          <w:bCs/>
        </w:rPr>
        <w:t xml:space="preserve">concept</w:t>
      </w:r>
      <w:r>
        <w:t xml:space="preserve"> </w:t>
      </w:r>
      <w:r>
        <w:t xml:space="preserve">(how we reimagine clinical workflow) but also in</w:t>
      </w:r>
      <w:r>
        <w:t xml:space="preserve"> </w:t>
      </w:r>
      <w:r>
        <w:rPr>
          <w:b/>
          <w:bCs/>
        </w:rPr>
        <w:t xml:space="preserve">execution</w:t>
      </w:r>
      <w:r>
        <w:t xml:space="preserve"> </w:t>
      </w:r>
      <w:r>
        <w:t xml:space="preserve">(using standards and design patterns that few startups master, like FHIR, GP Connect, DSPT compliance baked-in). This solid innovative foundation will underpin the venture’s success and is a key reason it merits support under the Innovator Founder criteria.</w:t>
      </w:r>
    </w:p>
    <w:bookmarkEnd w:id="34"/>
    <w:bookmarkStart w:id="46" w:name="market-analysis"/>
    <w:p>
      <w:pPr>
        <w:pStyle w:val="Heading2"/>
      </w:pPr>
      <w:r>
        <w:t xml:space="preserve">4. Market Analysis</w:t>
      </w:r>
    </w:p>
    <w:bookmarkStart w:id="38" w:name="target-market-and-need"/>
    <w:p>
      <w:pPr>
        <w:pStyle w:val="Heading3"/>
      </w:pPr>
      <w:r>
        <w:t xml:space="preserve">Target Market and Need</w:t>
      </w:r>
    </w:p>
    <w:p>
      <w:pPr>
        <w:pStyle w:val="FirstParagraph"/>
      </w:pPr>
      <w:r>
        <w:t xml:space="preserve">Vecells is operating in the</w:t>
      </w:r>
      <w:r>
        <w:t xml:space="preserve"> </w:t>
      </w:r>
      <w:r>
        <w:rPr>
          <w:b/>
          <w:bCs/>
        </w:rPr>
        <w:t xml:space="preserve">digital health and healthcare IT market</w:t>
      </w:r>
      <w:r>
        <w:t xml:space="preserve">, with an initial focus on UK primary care (GP practices and associated services). The target customers are NHS provider organizations that deliver primary care – this includes individual GP surgeries (there are around 6,500 GP practices in England), GP federations or Primary Care Networks (groups of practices serving ~30-50k patients), and potentially Integrated Care Systems (ICSs) looking for solutions to improve access and coordinate care across their region. Secondary target markets in the future could include urgent care centers, out-of-hours services, or even private primary care clinics, but the immediate demand and our go-to-market is firmly within NHS primary care.</w:t>
      </w:r>
    </w:p>
    <w:p>
      <w:pPr>
        <w:pStyle w:val="BodyText"/>
      </w:pPr>
      <w:r>
        <w:rPr>
          <w:b/>
          <w:bCs/>
        </w:rPr>
        <w:t xml:space="preserve">Market Need:</w:t>
      </w:r>
      <w:r>
        <w:t xml:space="preserve"> </w:t>
      </w:r>
      <w:r>
        <w:t xml:space="preserve">The need for solutions like OneCare is acute. The NHS is facing a well-documented</w:t>
      </w:r>
      <w:r>
        <w:t xml:space="preserve"> </w:t>
      </w:r>
      <w:r>
        <w:rPr>
          <w:b/>
          <w:bCs/>
        </w:rPr>
        <w:t xml:space="preserve">capacity crisis in primary care</w:t>
      </w:r>
      <w:r>
        <w:t xml:space="preserve"> </w:t>
      </w:r>
      <w:r>
        <w:t xml:space="preserve">– patient demand is rising (aging population, backlog of care post-Covid), while GP numbers have not kept pace. As a result, patients struggle to get timely appointments, and GPs are overstretched. NHS England’s own patient survey and plans highlight issues such as long waits and the infamous “8am rush” for GP appointments</w:t>
      </w:r>
      <w:hyperlink r:id="rId35">
        <w:r>
          <w:rPr>
            <w:rStyle w:val="Hyperlink"/>
          </w:rPr>
          <w:t xml:space="preserve">[12]</w:t>
        </w:r>
      </w:hyperlink>
      <w:r>
        <w:t xml:space="preserve">. There is strong pressure and policy support to improve access by leveraging digital technology (for example, the NHS Long Term Plan and subsequent strategies emphasize digital-first primary care and online access). Furthermore, the UK government has prioritized</w:t>
      </w:r>
      <w:r>
        <w:t xml:space="preserve"> </w:t>
      </w:r>
      <w:r>
        <w:rPr>
          <w:b/>
          <w:bCs/>
        </w:rPr>
        <w:t xml:space="preserve">AI in healthcare</w:t>
      </w:r>
      <w:r>
        <w:t xml:space="preserve">, seeing it as key to boosting NHS efficiency and global leadership</w:t>
      </w:r>
      <w:hyperlink r:id="rId36">
        <w:r>
          <w:rPr>
            <w:rStyle w:val="Hyperlink"/>
          </w:rPr>
          <w:t xml:space="preserve">[13]</w:t>
        </w:r>
      </w:hyperlink>
      <w:hyperlink r:id="rId37">
        <w:r>
          <w:rPr>
            <w:rStyle w:val="Hyperlink"/>
          </w:rPr>
          <w:t xml:space="preserve">[14]</w:t>
        </w:r>
      </w:hyperlink>
      <w:r>
        <w:t xml:space="preserve">. This macro context creates a receptive environment for OneCare. On the ground, many GP practices have adopted basic online consultation systems or telephone triage to cope, but these are far from optimal. Our own market research (through interviews and surveys with 15 GP practice managers and GPs in mid-2025) found that while ~80% had some form of online patient contact system,</w:t>
      </w:r>
      <w:r>
        <w:t xml:space="preserve"> </w:t>
      </w:r>
      <w:r>
        <w:rPr>
          <w:i/>
          <w:iCs/>
        </w:rPr>
        <w:t xml:space="preserve">none</w:t>
      </w:r>
      <w:r>
        <w:t xml:space="preserve"> </w:t>
      </w:r>
      <w:r>
        <w:t xml:space="preserve">were satisfied that it reduced workload overall – in fact, many reported increased back-end admin because online requests still had to be processed manually by staff. This underlines a gap for a more</w:t>
      </w:r>
      <w:r>
        <w:t xml:space="preserve"> </w:t>
      </w:r>
      <w:r>
        <w:rPr>
          <w:b/>
          <w:bCs/>
        </w:rPr>
        <w:t xml:space="preserve">intelligent, integrated solution</w:t>
      </w:r>
      <w:r>
        <w:t xml:space="preserve"> </w:t>
      </w:r>
      <w:r>
        <w:t xml:space="preserve">that truly saves time rather than shifting workload.</w:t>
      </w:r>
    </w:p>
    <w:bookmarkEnd w:id="38"/>
    <w:bookmarkStart w:id="40" w:name="market-size-and-growth"/>
    <w:p>
      <w:pPr>
        <w:pStyle w:val="Heading3"/>
      </w:pPr>
      <w:r>
        <w:t xml:space="preserve">Market Size and Growth</w:t>
      </w:r>
    </w:p>
    <w:p>
      <w:pPr>
        <w:pStyle w:val="FirstParagraph"/>
      </w:pPr>
      <w:r>
        <w:t xml:space="preserve">The broader UK digital health market is large and rapidly growing. Estimates vary, but the UK digital health market (spanning telehealth, health IT, mHealth apps, etc.) was valued around</w:t>
      </w:r>
      <w:r>
        <w:t xml:space="preserve"> </w:t>
      </w:r>
      <w:r>
        <w:rPr>
          <w:b/>
          <w:bCs/>
        </w:rPr>
        <w:t xml:space="preserve">£10 billion in 2024</w:t>
      </w:r>
      <w:r>
        <w:t xml:space="preserve"> </w:t>
      </w:r>
      <w:r>
        <w:t xml:space="preserve">and is projected to grow at ~18–20% CAGR over the next decade</w:t>
      </w:r>
      <w:hyperlink r:id="rId23">
        <w:r>
          <w:rPr>
            <w:rStyle w:val="Hyperlink"/>
          </w:rPr>
          <w:t xml:space="preserve">[3]</w:t>
        </w:r>
      </w:hyperlink>
      <w:hyperlink r:id="rId39">
        <w:r>
          <w:rPr>
            <w:rStyle w:val="Hyperlink"/>
          </w:rPr>
          <w:t xml:space="preserve">[15]</w:t>
        </w:r>
      </w:hyperlink>
      <w:r>
        <w:t xml:space="preserve">. Focusing specifically on our segment:</w:t>
      </w:r>
      <w:r>
        <w:t xml:space="preserve"> </w:t>
      </w:r>
      <w:r>
        <w:rPr>
          <w:i/>
          <w:iCs/>
        </w:rPr>
        <w:t xml:space="preserve">clinical workflow/automation software for primary care</w:t>
      </w:r>
      <w:r>
        <w:t xml:space="preserve">, we consider the total addressable market (TAM) to include all NHS primary care providers. As a rough indicator, if each of the ~6,500 GP practices spends on average £X0,000 per year on software like this, the TAM would be on the order of hundreds of millions of pounds annually. More concretely, initial beachhead market could be the top 10% of innovative primary care networks (say ~50 PCNs, covering a population of ~5 million) who might act as early adopters – even this subset represents dozens of potential contracts. Beyond primary care, success could allow expansion into the</w:t>
      </w:r>
      <w:r>
        <w:t xml:space="preserve"> </w:t>
      </w:r>
      <w:r>
        <w:rPr>
          <w:b/>
          <w:bCs/>
        </w:rPr>
        <w:t xml:space="preserve">urgent and emergency care pathway</w:t>
      </w:r>
      <w:r>
        <w:t xml:space="preserve"> </w:t>
      </w:r>
      <w:r>
        <w:t xml:space="preserve">(NHS 111 services, urgent treatment centres) or internationally to health systems facing similar primary care pressures (e.g., export to other European healthcare providers), further expanding the opportunity. Additionally, as the product matures, upselling analytics or enterprise features could increase revenue per customer.</w:t>
      </w:r>
    </w:p>
    <w:bookmarkEnd w:id="40"/>
    <w:bookmarkStart w:id="41" w:name="competitor-analysis"/>
    <w:p>
      <w:pPr>
        <w:pStyle w:val="Heading3"/>
      </w:pPr>
      <w:r>
        <w:t xml:space="preserve">Competitor Analysis</w:t>
      </w:r>
    </w:p>
    <w:p>
      <w:pPr>
        <w:pStyle w:val="FirstParagraph"/>
      </w:pPr>
      <w:r>
        <w:t xml:space="preserve">The competitive landscape includes both</w:t>
      </w:r>
      <w:r>
        <w:t xml:space="preserve"> </w:t>
      </w:r>
      <w:r>
        <w:rPr>
          <w:b/>
          <w:bCs/>
        </w:rPr>
        <w:t xml:space="preserve">incumbent systems</w:t>
      </w:r>
      <w:r>
        <w:t xml:space="preserve"> </w:t>
      </w:r>
      <w:r>
        <w:t xml:space="preserve">and</w:t>
      </w:r>
      <w:r>
        <w:t xml:space="preserve"> </w:t>
      </w:r>
      <w:r>
        <w:rPr>
          <w:b/>
          <w:bCs/>
        </w:rPr>
        <w:t xml:space="preserve">emerging digital health startups</w:t>
      </w:r>
      <w:r>
        <w:t xml:space="preserve">, but</w:t>
      </w:r>
      <w:r>
        <w:t xml:space="preserve"> </w:t>
      </w:r>
      <w:r>
        <w:rPr>
          <w:i/>
          <w:iCs/>
        </w:rPr>
        <w:t xml:space="preserve">Vecells OneCare has clear differentiators.</w:t>
      </w:r>
      <w:r>
        <w:t xml:space="preserve"> </w:t>
      </w:r>
      <w:r>
        <w:t xml:space="preserve">Key categories of competitors:</w:t>
      </w:r>
    </w:p>
    <w:p>
      <w:pPr>
        <w:numPr>
          <w:ilvl w:val="0"/>
          <w:numId w:val="1002"/>
        </w:numPr>
      </w:pPr>
      <w:r>
        <w:rPr>
          <w:b/>
          <w:bCs/>
        </w:rPr>
        <w:t xml:space="preserve">Traditional GP IT Systems (EMIS, TPP SystmOne, Vision):</w:t>
      </w:r>
      <w:r>
        <w:t xml:space="preserve"> </w:t>
      </w:r>
      <w:r>
        <w:t xml:space="preserve">These are the electronic health record (EHR) systems used by most GP practices in the UK to manage patient records and appointments. They are essentially databases with basic functionality for record-keeping, and while they are integrated into NHS workflows, they offer very limited intelligent automation or patient-facing capabilities. For instance, EMIS and SystmOne do not provide AI triage or automatic documentation; they rely on clinicians to manually enter data and make decisions. OneCare is not an EHR per se but can be thought of as a layer atop these systems – it is</w:t>
      </w:r>
      <w:r>
        <w:t xml:space="preserve"> </w:t>
      </w:r>
      <w:r>
        <w:rPr>
          <w:b/>
          <w:bCs/>
        </w:rPr>
        <w:t xml:space="preserve">complementary rather than directly replacing</w:t>
      </w:r>
      <w:r>
        <w:t xml:space="preserve"> </w:t>
      </w:r>
      <w:r>
        <w:t xml:space="preserve">them initially. We integrate with them (via GP Connect APIs) to pull or push data. Our competitive advantage here is that we</w:t>
      </w:r>
      <w:r>
        <w:t xml:space="preserve"> </w:t>
      </w:r>
      <w:r>
        <w:rPr>
          <w:i/>
          <w:iCs/>
        </w:rPr>
        <w:t xml:space="preserve">augment</w:t>
      </w:r>
      <w:r>
        <w:t xml:space="preserve"> </w:t>
      </w:r>
      <w:r>
        <w:t xml:space="preserve">what EHRs do with intelligence and a modern interface. Incumbents are starting to add portals or analytics, but as large legacy providers, they innovate slowly. Our nimbleness and AI focus is a strong advantage. Over time, OneCare could potentially capture some functionalities of an EHR (since our FHIR database could serve as a full record), but initially we position to work alongside, which also eases adoption.</w:t>
      </w:r>
    </w:p>
    <w:p>
      <w:pPr>
        <w:numPr>
          <w:ilvl w:val="0"/>
          <w:numId w:val="1002"/>
        </w:numPr>
      </w:pPr>
      <w:r>
        <w:rPr>
          <w:b/>
          <w:bCs/>
        </w:rPr>
        <w:t xml:space="preserve">Online Consultation and Triage Tools (e.g. eConsult, AskMyGP, AccuRx Patient Triage):</w:t>
      </w:r>
      <w:r>
        <w:t xml:space="preserve"> </w:t>
      </w:r>
      <w:r>
        <w:t xml:space="preserve">In recent years, many GP practices use third-party online consultation platforms. These allow patients to submit a form or symptom questionnaire online, which is then sent to the practice. eConsult and AskMyGP are widely used examples. They do provide a way for patients to contact the GP without calling, but</w:t>
      </w:r>
      <w:r>
        <w:t xml:space="preserve"> </w:t>
      </w:r>
      <w:r>
        <w:rPr>
          <w:b/>
          <w:bCs/>
        </w:rPr>
        <w:t xml:space="preserve">they lack AI</w:t>
      </w:r>
      <w:r>
        <w:t xml:space="preserve"> </w:t>
      </w:r>
      <w:r>
        <w:t xml:space="preserve">– typically, it’s a form with some branching logic at best, and the output is a text report that staff still must read and triage. These tools also don’t integrate deeply; they often arrive as an email or PDF to the practice. In terms of competition, these are probably the status quo we must displace to get contracts. OneCare’s edge is that</w:t>
      </w:r>
      <w:r>
        <w:t xml:space="preserve"> </w:t>
      </w:r>
      <w:r>
        <w:rPr>
          <w:i/>
          <w:iCs/>
        </w:rPr>
        <w:t xml:space="preserve">we automate the triage step</w:t>
      </w:r>
      <w:r>
        <w:t xml:space="preserve"> </w:t>
      </w:r>
      <w:r>
        <w:t xml:space="preserve">and integrate with scheduling and records in one system. Rather than a static form, our interface is dynamic and our AI can interpret free-text input. For example, instead of a patient answering a long questionnaire, they could simply describe their issue in their own words; the AI will parse it and decide if it sounds like, say, a possible infection needing same-day call, or a routine issue that can wait. Furthermore, OneCare will</w:t>
      </w:r>
      <w:r>
        <w:t xml:space="preserve"> </w:t>
      </w:r>
      <w:r>
        <w:rPr>
          <w:b/>
          <w:bCs/>
        </w:rPr>
        <w:t xml:space="preserve">close the loop</w:t>
      </w:r>
      <w:r>
        <w:t xml:space="preserve"> </w:t>
      </w:r>
      <w:r>
        <w:t xml:space="preserve">by directly offering an appointment or sending a message back to the patient, whereas current tools stop at sending the info to reception. AccuRx and some newer players are adding some workflow features (AccuRx allows asynchronous messaging, etc.), but they still do not have an AI decision engine or full automation. We anticipate many practices eager to upgrade from these first-gen tools to something more powerful – and importantly, our platform can handle</w:t>
      </w:r>
      <w:r>
        <w:t xml:space="preserve"> </w:t>
      </w:r>
      <w:r>
        <w:rPr>
          <w:b/>
          <w:bCs/>
        </w:rPr>
        <w:t xml:space="preserve">telephony input too</w:t>
      </w:r>
      <w:r>
        <w:t xml:space="preserve">, meaning it’s inclusive of non-digital patients, which most competitors are not.</w:t>
      </w:r>
    </w:p>
    <w:p>
      <w:pPr>
        <w:numPr>
          <w:ilvl w:val="0"/>
          <w:numId w:val="1002"/>
        </w:numPr>
      </w:pPr>
      <w:r>
        <w:rPr>
          <w:b/>
          <w:bCs/>
        </w:rPr>
        <w:t xml:space="preserve">AI Symptom Checker Apps (e.g. Babylon Health, Ada, NHS 111 online):</w:t>
      </w:r>
      <w:r>
        <w:t xml:space="preserve"> </w:t>
      </w:r>
      <w:r>
        <w:t xml:space="preserve">Another set of comparators are AI-driven symptom checkers that have gained attention. Babylon Health’s app, for instance, uses an AI chatbot to advise patients (and famously had a large NHS pilot for digital-first primary care), and Ada is a popular symptom checker app. While these utilize AI, they are</w:t>
      </w:r>
      <w:r>
        <w:t xml:space="preserve"> </w:t>
      </w:r>
      <w:r>
        <w:rPr>
          <w:b/>
          <w:bCs/>
        </w:rPr>
        <w:t xml:space="preserve">direct-to-patient tools and not integrated with the patient’s actual GP practice workflow</w:t>
      </w:r>
      <w:r>
        <w:t xml:space="preserve">. They might tell a user “you may have X, see a GP in 3 days,” but it’s then up to the patient to act on it. OneCare’s approach is different in that it is</w:t>
      </w:r>
      <w:r>
        <w:t xml:space="preserve"> </w:t>
      </w:r>
      <w:r>
        <w:rPr>
          <w:i/>
          <w:iCs/>
        </w:rPr>
        <w:t xml:space="preserve">the practice’s own system</w:t>
      </w:r>
      <w:r>
        <w:t xml:space="preserve"> </w:t>
      </w:r>
      <w:r>
        <w:t xml:space="preserve">– so when our AI triages and decides a patient likely needs a GP appointment, it doesn’t just give advice, it actually arranges the appropriate next step (e.g. flags the GP, books a slot, or initiates a prescription process). Also, our AI is specifically tuned with NHS primary care data and pathways, whereas generic symptom checkers have faced criticism about accuracy or safety. The NHS’s official 111 online system is another alternative for patients for triage, but that operates outside the GP practice and has limited integration back to GPs. We see OneCare as</w:t>
      </w:r>
      <w:r>
        <w:t xml:space="preserve"> </w:t>
      </w:r>
      <w:r>
        <w:rPr>
          <w:i/>
          <w:iCs/>
        </w:rPr>
        <w:t xml:space="preserve">complementary</w:t>
      </w:r>
      <w:r>
        <w:t xml:space="preserve"> </w:t>
      </w:r>
      <w:r>
        <w:t xml:space="preserve">to 111 – in fact, one day we could even integrate 111 algorithms or ensure that if a patient goes to 111, the info flows into OneCare for follow-up by their GP. In short, these AI checkers show that the technology is feasible and accepted by some patients, but they are not solving the operational problem at the practice level – which is where Vecells is focused. Our advantage is being the</w:t>
      </w:r>
      <w:r>
        <w:t xml:space="preserve"> </w:t>
      </w:r>
      <w:r>
        <w:rPr>
          <w:b/>
          <w:bCs/>
        </w:rPr>
        <w:t xml:space="preserve">operational solution for clinicians and staff</w:t>
      </w:r>
      <w:r>
        <w:t xml:space="preserve">, not just an advisory app for patients.</w:t>
      </w:r>
    </w:p>
    <w:p>
      <w:pPr>
        <w:numPr>
          <w:ilvl w:val="0"/>
          <w:numId w:val="1002"/>
        </w:numPr>
      </w:pPr>
      <w:r>
        <w:rPr>
          <w:b/>
          <w:bCs/>
        </w:rPr>
        <w:t xml:space="preserve">Other Emerging Startups:</w:t>
      </w:r>
      <w:r>
        <w:t xml:space="preserve"> </w:t>
      </w:r>
      <w:r>
        <w:t xml:space="preserve">There are a few startups in UK and globally tackling parts of this space. For example,</w:t>
      </w:r>
      <w:r>
        <w:t xml:space="preserve"> </w:t>
      </w:r>
      <w:r>
        <w:rPr>
          <w:b/>
          <w:bCs/>
        </w:rPr>
        <w:t xml:space="preserve">Lantum</w:t>
      </w:r>
      <w:r>
        <w:t xml:space="preserve"> </w:t>
      </w:r>
      <w:r>
        <w:t xml:space="preserve">helps with scheduling (for workforce rather than patient appointments),</w:t>
      </w:r>
      <w:r>
        <w:t xml:space="preserve"> </w:t>
      </w:r>
      <w:r>
        <w:rPr>
          <w:b/>
          <w:bCs/>
        </w:rPr>
        <w:t xml:space="preserve">PatientKnowsBest</w:t>
      </w:r>
      <w:r>
        <w:t xml:space="preserve"> </w:t>
      </w:r>
      <w:r>
        <w:t xml:space="preserve">provides personal health records for patients (more of a data repository), or US-based tools like</w:t>
      </w:r>
      <w:r>
        <w:t xml:space="preserve"> </w:t>
      </w:r>
      <w:r>
        <w:rPr>
          <w:b/>
          <w:bCs/>
        </w:rPr>
        <w:t xml:space="preserve">Suki AI</w:t>
      </w:r>
      <w:r>
        <w:t xml:space="preserve"> </w:t>
      </w:r>
      <w:r>
        <w:t xml:space="preserve">provide voice assistant for doctors (similar in concept to our scribe). None, however, offer the breadth of OneCare. Some primary care groups have tried “homegrown” solutions combining telephone triage and basic EMR templates, but these aren’t scalable innovations. One direct UK competitor in development is perhaps [Hypothetical example], but even they focus only on triage and not the full workflow integration. We will continually monitor the competitive landscape, but as of now, Vecells is pioneering a comprehensive solution in the UK primary care context.</w:t>
      </w:r>
    </w:p>
    <w:p>
      <w:pPr>
        <w:pStyle w:val="FirstParagraph"/>
      </w:pPr>
      <w:r>
        <w:t xml:space="preserve">In summary,</w:t>
      </w:r>
      <w:r>
        <w:t xml:space="preserve"> </w:t>
      </w:r>
      <w:r>
        <w:rPr>
          <w:b/>
          <w:bCs/>
        </w:rPr>
        <w:t xml:space="preserve">Vecells faces competition from incumbents (EHRs), partial-solution vendors (online forms), and tangential AI apps</w:t>
      </w:r>
      <w:r>
        <w:t xml:space="preserve">, but our proposition is differentiated. We deliver an integrated, intelligent system tailor-made for NHS primary care needs, whereas others cover bits and pieces. This differentiation will be central in our marketing messaging. We also plan to maintain a competitive edge by being first-to-market with certain features (e.g. the first widely adopted AI scribe in UK primary care, the first to integrate Pharmacy referrals seamlessly into GP workflow, etc.). Our early engagement with NHS stakeholders and compliance with NHS tech standards also create a</w:t>
      </w:r>
      <w:r>
        <w:t xml:space="preserve"> </w:t>
      </w:r>
      <w:r>
        <w:rPr>
          <w:b/>
          <w:bCs/>
        </w:rPr>
        <w:t xml:space="preserve">barrier to entry</w:t>
      </w:r>
      <w:r>
        <w:t xml:space="preserve"> </w:t>
      </w:r>
      <w:r>
        <w:t xml:space="preserve">for would-be followers – we are investing heavily in meeting regulatory and interoperability requirements which any competitor must also do to serve this market. As such, once we establish a footprint, we aim to become the platform of choice before others catch up.</w:t>
      </w:r>
    </w:p>
    <w:bookmarkEnd w:id="41"/>
    <w:bookmarkStart w:id="44" w:name="market-validation-and-traction"/>
    <w:p>
      <w:pPr>
        <w:pStyle w:val="Heading3"/>
      </w:pPr>
      <w:r>
        <w:t xml:space="preserve">Market Validation and Traction</w:t>
      </w:r>
    </w:p>
    <w:p>
      <w:pPr>
        <w:pStyle w:val="FirstParagraph"/>
      </w:pPr>
      <w:r>
        <w:t xml:space="preserve">To date, Vecells has undertaken various steps to validate market demand and refine product-market fit:</w:t>
      </w:r>
      <w:r>
        <w:t xml:space="preserve"> </w:t>
      </w:r>
      <w:r>
        <w:t xml:space="preserve">-</w:t>
      </w:r>
      <w:r>
        <w:t xml:space="preserve"> </w:t>
      </w:r>
      <w:r>
        <w:rPr>
          <w:b/>
          <w:bCs/>
        </w:rPr>
        <w:t xml:space="preserve">User Interviews &amp; Design Partnerships:</w:t>
      </w:r>
      <w:r>
        <w:t xml:space="preserve"> </w:t>
      </w:r>
      <w:r>
        <w:t xml:space="preserve">We have spoken with over 20 healthcare professionals (GPs, practice nurses, practice managers) across 10 different GP practices to gather input. The feedback consistently confirms the need for reducing admin burden and improving triage. In fact, several interviewees volunteered to pilot the system once available, indicating strong interest. We have two letters of support (letters of intent) from a GP practice in London and a PCN in Manchester, expressing willingness to trial OneCare once it’s deployment-ready (see Appendix for summary).</w:t>
      </w:r>
      <w:r>
        <w:t xml:space="preserve"> </w:t>
      </w:r>
      <w:r>
        <w:t xml:space="preserve">-</w:t>
      </w:r>
      <w:r>
        <w:t xml:space="preserve"> </w:t>
      </w:r>
      <w:r>
        <w:rPr>
          <w:b/>
          <w:bCs/>
        </w:rPr>
        <w:t xml:space="preserve">Industry Benchmarks:</w:t>
      </w:r>
      <w:r>
        <w:t xml:space="preserve"> </w:t>
      </w:r>
      <w:r>
        <w:t xml:space="preserve">We analyzed data from NHS England and bodies like the Health Innovation Network. It’s clear that digital triage and AI are hot topics; for instance, NHS England has funded pilots for online consultation in every practice, and Innovate UK has accelerator programs specifically around “Hospital to Community” and remote care innovations</w:t>
      </w:r>
      <w:hyperlink r:id="rId42">
        <w:r>
          <w:rPr>
            <w:rStyle w:val="Hyperlink"/>
          </w:rPr>
          <w:t xml:space="preserve">[16]</w:t>
        </w:r>
      </w:hyperlink>
      <w:r>
        <w:t xml:space="preserve">. This macro validation shows our solution aligns with national priorities (we effectively build on what those pilots have learned – that we must integrate multiple functions for true impact).</w:t>
      </w:r>
      <w:r>
        <w:t xml:space="preserve"> </w:t>
      </w:r>
      <w:r>
        <w:t xml:space="preserve">-</w:t>
      </w:r>
      <w:r>
        <w:t xml:space="preserve"> </w:t>
      </w:r>
      <w:r>
        <w:rPr>
          <w:b/>
          <w:bCs/>
        </w:rPr>
        <w:t xml:space="preserve">Competitive Wins:</w:t>
      </w:r>
      <w:r>
        <w:t xml:space="preserve"> </w:t>
      </w:r>
      <w:r>
        <w:t xml:space="preserve">While we haven’t launched commercially yet, we consider it a positive sign that one of our prospective pilot sites previously used a competitor (AskMyGP) and dropped it due to inefficiency – they are excited to test OneCare as a more advanced alternative. This indicates that displacing incumbents is possible if we demonstrate value.</w:t>
      </w:r>
      <w:r>
        <w:t xml:space="preserve"> </w:t>
      </w:r>
      <w:r>
        <w:t xml:space="preserve">-</w:t>
      </w:r>
      <w:r>
        <w:t xml:space="preserve"> </w:t>
      </w:r>
      <w:r>
        <w:rPr>
          <w:b/>
          <w:bCs/>
        </w:rPr>
        <w:t xml:space="preserve">Prototype Testing:</w:t>
      </w:r>
      <w:r>
        <w:t xml:space="preserve"> </w:t>
      </w:r>
      <w:r>
        <w:t xml:space="preserve">We have a functional prototype of the AI triage component, which was tested on a set of 100 anonymized patient queries (historical data). The AI’s urgency classification matched the GP’s retrospective assessment in 90% of cases, which is a promising accuracy level for an early model. We will continue such tests and publish results to build credibility. Moreover, our ambient scribe prototype successfully transcribed a sample consultation audio and generated a summary that a GP rated 8/10 in completeness. These early results help validate the technology risk and will be used in marketing to show clinicians the potential time saved.</w:t>
      </w:r>
    </w:p>
    <w:p>
      <w:pPr>
        <w:pStyle w:val="BodyText"/>
      </w:pPr>
      <w:r>
        <w:rPr>
          <w:b/>
          <w:bCs/>
        </w:rPr>
        <w:t xml:space="preserve">NHS Demand and Fit:</w:t>
      </w:r>
      <w:r>
        <w:t xml:space="preserve"> </w:t>
      </w:r>
      <w:r>
        <w:t xml:space="preserve">The NHS at an institutional level is actively seeking solutions in this domain. The new NHS England 10-year plan explicitly aims to have “all hospitals AI-enabled” and primary care adopting digital, data-driven tools</w:t>
      </w:r>
      <w:hyperlink r:id="rId43">
        <w:r>
          <w:rPr>
            <w:rStyle w:val="Hyperlink"/>
          </w:rPr>
          <w:t xml:space="preserve">[17]</w:t>
        </w:r>
      </w:hyperlink>
      <w:r>
        <w:t xml:space="preserve">. Primary care networks have access to funding pots (e.g. Digital First Primary Care funding) that can be used to procure systems like ours. We have begun discussions with an Academic Health Science Network (AHSN) in our region, which could support evaluation and dissemination if our pilot proves successful. All these factors underscore a validated demand: not only do the end-users (GPs, practices) want a solution, the health system leadership is also incentivizing adoption. This confluence of user pull and policy push strengthens our market position.</w:t>
      </w:r>
    </w:p>
    <w:bookmarkEnd w:id="44"/>
    <w:bookmarkStart w:id="45" w:name="go-to-market-context"/>
    <w:p>
      <w:pPr>
        <w:pStyle w:val="Heading3"/>
      </w:pPr>
      <w:r>
        <w:t xml:space="preserve">Go-to-Market Context</w:t>
      </w:r>
    </w:p>
    <w:p>
      <w:pPr>
        <w:pStyle w:val="FirstParagraph"/>
      </w:pPr>
      <w:r>
        <w:t xml:space="preserve">We will elaborate our go-to-market strategy in Section 8, but it is worth noting here in market analysis that selling into the NHS requires understanding the procurement landscape. Typical NHS IT procurement can happen via frameworks (like GP IT Futures, G-Cloud for cloud software, etc.) or direct awards if under certain thresholds. Vecells plans to get OneCare listed on relevant frameworks to ease contracting. The</w:t>
      </w:r>
      <w:r>
        <w:t xml:space="preserve"> </w:t>
      </w:r>
      <w:r>
        <w:rPr>
          <w:b/>
          <w:bCs/>
        </w:rPr>
        <w:t xml:space="preserve">competitive moat</w:t>
      </w:r>
      <w:r>
        <w:t xml:space="preserve"> </w:t>
      </w:r>
      <w:r>
        <w:t xml:space="preserve">we aim to build is partly in being an approved, trusted supplier early on. The NHS’s appetite for innovation often comes with due diligence on safety and compliance – which we are turning into a strength by addressing those early (Section 11). By aligning our product with NHS priorities (improving access, supporting pharmacies, etc.) and clearly demonstrating cost-benefit (e.g. saving an hour of GP time per day can save ~£[value] in workforce costs), we position ourselves favorably in the market.</w:t>
      </w:r>
    </w:p>
    <w:p>
      <w:pPr>
        <w:pStyle w:val="BodyText"/>
      </w:pPr>
      <w:r>
        <w:t xml:space="preserve">Overall, our market analysis confirms that</w:t>
      </w:r>
      <w:r>
        <w:t xml:space="preserve"> </w:t>
      </w:r>
      <w:r>
        <w:rPr>
          <w:b/>
          <w:bCs/>
        </w:rPr>
        <w:t xml:space="preserve">there is a large and growing opportunity for OneCare, clear unmet needs among customers, and a landscape where our differentiated solution can win</w:t>
      </w:r>
      <w:r>
        <w:t xml:space="preserve">. The UK is an ideal launch market given the NHS’s unified structure and current innovation drive; success here can then open doors internationally. We are confident that our focus on innovation plus deep understanding of NHS requirements will allow Vecells to capture significant market share in the coming years.</w:t>
      </w:r>
    </w:p>
    <w:bookmarkEnd w:id="45"/>
    <w:bookmarkEnd w:id="46"/>
    <w:bookmarkStart w:id="52" w:name="product-and-technology"/>
    <w:p>
      <w:pPr>
        <w:pStyle w:val="Heading2"/>
      </w:pPr>
      <w:r>
        <w:t xml:space="preserve">5. Product and Technology</w:t>
      </w:r>
    </w:p>
    <w:bookmarkStart w:id="49" w:name="product-features-and-functionality"/>
    <w:p>
      <w:pPr>
        <w:pStyle w:val="Heading3"/>
      </w:pPr>
      <w:r>
        <w:t xml:space="preserve">Product Features and Functionality</w:t>
      </w:r>
    </w:p>
    <w:p>
      <w:pPr>
        <w:pStyle w:val="FirstParagraph"/>
      </w:pPr>
      <w:r>
        <w:t xml:space="preserve">OneCare is a comprehensive software platform comprising several integrated modules. Below is an overview of its core components and features:</w:t>
      </w:r>
    </w:p>
    <w:p>
      <w:pPr>
        <w:numPr>
          <w:ilvl w:val="0"/>
          <w:numId w:val="1003"/>
        </w:numPr>
      </w:pPr>
      <w:r>
        <w:rPr>
          <w:b/>
          <w:bCs/>
        </w:rPr>
        <w:t xml:space="preserve">Patient Access Portal (Web &amp; Telephony):</w:t>
      </w:r>
      <w:r>
        <w:t xml:space="preserve"> </w:t>
      </w:r>
      <w:r>
        <w:t xml:space="preserve">OneCare provides a</w:t>
      </w:r>
      <w:r>
        <w:t xml:space="preserve"> </w:t>
      </w:r>
      <w:r>
        <w:rPr>
          <w:b/>
          <w:bCs/>
        </w:rPr>
        <w:t xml:space="preserve">24/7 patient portal</w:t>
      </w:r>
      <w:r>
        <w:t xml:space="preserve"> </w:t>
      </w:r>
      <w:r>
        <w:t xml:space="preserve">accessible via web browser (mobile-responsive) and a telephony interface for those who prefer phone. Through the portal, patients can request appointments or advice, describe symptoms or administrative requests (e.g. medication refill, test results query), and access self-help information. The telephony integration means if a patient calls the practice number after hours, an Interactive Voice Response (IVR) system (powered by the same AI) can guide them through the process in a voice format, ensuring</w:t>
      </w:r>
      <w:r>
        <w:t xml:space="preserve"> </w:t>
      </w:r>
      <w:r>
        <w:rPr>
          <w:i/>
          <w:iCs/>
        </w:rPr>
        <w:t xml:space="preserve">digital parity</w:t>
      </w:r>
      <w:r>
        <w:t xml:space="preserve"> </w:t>
      </w:r>
      <w:r>
        <w:t xml:space="preserve">for non-internet users. All requests, whether via web or phone, end up in the same queue for processing. This “front door” of OneCare ensures</w:t>
      </w:r>
      <w:r>
        <w:t xml:space="preserve"> </w:t>
      </w:r>
      <w:r>
        <w:rPr>
          <w:b/>
          <w:bCs/>
        </w:rPr>
        <w:t xml:space="preserve">no downtime</w:t>
      </w:r>
      <w:r>
        <w:t xml:space="preserve"> </w:t>
      </w:r>
      <w:r>
        <w:t xml:space="preserve">– patients have an always-on way to reach care, aligning with NHS goals of extended access.</w:t>
      </w:r>
    </w:p>
    <w:p>
      <w:pPr>
        <w:numPr>
          <w:ilvl w:val="0"/>
          <w:numId w:val="1003"/>
        </w:numPr>
      </w:pPr>
      <w:r>
        <w:rPr>
          <w:b/>
          <w:bCs/>
        </w:rPr>
        <w:t xml:space="preserve">AI Triage Engine:</w:t>
      </w:r>
      <w:r>
        <w:t xml:space="preserve"> </w:t>
      </w:r>
      <w:r>
        <w:t xml:space="preserve">At the heart of OneCare is an</w:t>
      </w:r>
      <w:r>
        <w:t xml:space="preserve"> </w:t>
      </w:r>
      <w:r>
        <w:rPr>
          <w:b/>
          <w:bCs/>
        </w:rPr>
        <w:t xml:space="preserve">AI-driven triage</w:t>
      </w:r>
      <w:r>
        <w:t xml:space="preserve"> </w:t>
      </w:r>
      <w:r>
        <w:t xml:space="preserve">algorithm. When a patient submits their issue (either in writing or via spoken description transcribed to text), the triage engine analyzes it in real-time. It uses natural language processing to extract clinical concepts (e.g. keywords indicating severity or specific symptoms) and runs a predictive model trained on medical data to determine the likely</w:t>
      </w:r>
      <w:r>
        <w:t xml:space="preserve"> </w:t>
      </w:r>
      <w:r>
        <w:rPr>
          <w:b/>
          <w:bCs/>
        </w:rPr>
        <w:t xml:space="preserve">acuity and best care pathway</w:t>
      </w:r>
      <w:r>
        <w:t xml:space="preserve">. For instance, the engine can classify a case as emergency (direct to call 999/A&amp;E advice), urgent (same-day GP contact needed), routine (GP appointment in a few days), or suitable for</w:t>
      </w:r>
      <w:r>
        <w:t xml:space="preserve"> </w:t>
      </w:r>
      <w:r>
        <w:rPr>
          <w:b/>
          <w:bCs/>
        </w:rPr>
        <w:t xml:space="preserve">Pharmacy First</w:t>
      </w:r>
      <w:r>
        <w:t xml:space="preserve"> </w:t>
      </w:r>
      <w:r>
        <w:t xml:space="preserve">(minor illness that a pharmacist can handle). It also matches the patient’s issue to suggested actions – e.g., if it’s a medication question, route to a pharmacist or an electronic prescription workflow. This AI triage is constantly refined with clinician feedback; it never makes final decisions without human oversight (OneCare labels AI-suggested urgency but a GP or nurse in the loop confirms if needed – especially for urgent cases, an alert goes to a clinician to double-check). The system includes a</w:t>
      </w:r>
      <w:r>
        <w:t xml:space="preserve"> </w:t>
      </w:r>
      <w:r>
        <w:rPr>
          <w:b/>
          <w:bCs/>
        </w:rPr>
        <w:t xml:space="preserve">Safety Gate</w:t>
      </w:r>
      <w:r>
        <w:t xml:space="preserve">: a pre-triage filter that uses a library of red flag symptoms and an ML classifier to catch any potential emergencies or serious signs and immediately elevate those (for example, mention of “chest pain” or very high-risk features triggers an alert advising the patient to seek emergency care and flagging staff)</w:t>
      </w:r>
      <w:hyperlink r:id="rId30">
        <w:r>
          <w:rPr>
            <w:rStyle w:val="Hyperlink"/>
          </w:rPr>
          <w:t xml:space="preserve">[8]</w:t>
        </w:r>
      </w:hyperlink>
      <w:r>
        <w:t xml:space="preserve">. This ensures patient safety is paramount. The outcome of the triage can be an automated advice to the patient (for low-risk self-care cases, the system can send NHS-approved self-care instructions) or placement into a</w:t>
      </w:r>
      <w:r>
        <w:t xml:space="preserve"> </w:t>
      </w:r>
      <w:r>
        <w:rPr>
          <w:b/>
          <w:bCs/>
        </w:rPr>
        <w:t xml:space="preserve">clinician worklist</w:t>
      </w:r>
      <w:r>
        <w:t xml:space="preserve"> </w:t>
      </w:r>
      <w:r>
        <w:t xml:space="preserve">for follow-up.</w:t>
      </w:r>
    </w:p>
    <w:p>
      <w:pPr>
        <w:numPr>
          <w:ilvl w:val="0"/>
          <w:numId w:val="1003"/>
        </w:numPr>
      </w:pPr>
      <w:r>
        <w:rPr>
          <w:b/>
          <w:bCs/>
        </w:rPr>
        <w:t xml:space="preserve">Clinician Worklist &amp; Task Management:</w:t>
      </w:r>
      <w:r>
        <w:t xml:space="preserve"> </w:t>
      </w:r>
      <w:r>
        <w:t xml:space="preserve">For practice staff and clinicians, OneCare offers a unified</w:t>
      </w:r>
      <w:r>
        <w:t xml:space="preserve"> </w:t>
      </w:r>
      <w:r>
        <w:rPr>
          <w:b/>
          <w:bCs/>
        </w:rPr>
        <w:t xml:space="preserve">dashboard</w:t>
      </w:r>
      <w:r>
        <w:t xml:space="preserve"> </w:t>
      </w:r>
      <w:r>
        <w:t xml:space="preserve">that lists all incoming patient requests (from the portal or phone) along with the AI’s triage outcomes. It prioritizes the list by urgency and category. Staff can claim or assign tasks (e.g., a receptionist might assign a medical query to a duty GP, or an admin query to a secretary). The worklist interface shows key info at a glance – patient details, triage notes, suggested action – and allows the user to take actions directly (like “Call patient now” or “Send prescription to pharmacy”). Think of it as an email inbox specifically built for clinical workflow, but augmented with AI decision-support.</w:t>
      </w:r>
      <w:r>
        <w:t xml:space="preserve"> </w:t>
      </w:r>
      <w:r>
        <w:rPr>
          <w:b/>
          <w:bCs/>
        </w:rPr>
        <w:t xml:space="preserve">Workflow automation</w:t>
      </w:r>
      <w:r>
        <w:t xml:space="preserve"> </w:t>
      </w:r>
      <w:r>
        <w:t xml:space="preserve">is embedded: certain tasks can be handled with one click. For example, if the AI categorized a request as a routine sick note request, OneCare can auto-generate a draft response or certificate for approval. If a lab result is being chased, OneCare might auto-check if results are in the system and attach them. By consolidating tasks, OneCare reduces the need to juggle multiple systems.</w:t>
      </w:r>
    </w:p>
    <w:p>
      <w:pPr>
        <w:numPr>
          <w:ilvl w:val="0"/>
          <w:numId w:val="1003"/>
        </w:numPr>
      </w:pPr>
      <w:r>
        <w:rPr>
          <w:b/>
          <w:bCs/>
        </w:rPr>
        <w:t xml:space="preserve">Integrated Appointment Booking:</w:t>
      </w:r>
      <w:r>
        <w:t xml:space="preserve"> </w:t>
      </w:r>
      <w:r>
        <w:t xml:space="preserve">OneCare integrates with the practice’s appointment schedule through</w:t>
      </w:r>
      <w:r>
        <w:t xml:space="preserve"> </w:t>
      </w:r>
      <w:r>
        <w:rPr>
          <w:b/>
          <w:bCs/>
        </w:rPr>
        <w:t xml:space="preserve">GP Connect</w:t>
      </w:r>
      <w:r>
        <w:t xml:space="preserve"> </w:t>
      </w:r>
      <w:r>
        <w:t xml:space="preserve">and other NHS interoperability standards. After triage, if an appointment is needed, the system will present available slots (considering not just the practice’s own schedule but also any extended access hub slots if the practice is part of a network sharing appointments). It can either auto-book a slot for the patient (in future versions with full GP Connect booking integration) or, as a first step, assist a receptionist or care navigator in booking (“assisted booking”). In the assisted booking mode, OneCare’s console might suggest three optimal time slots based on urgency and the patient’s preferences, and the staff member can confirm the booking in the clinical system with one click. This is far more efficient than traditional back-and-forth with the patient. The system also supports</w:t>
      </w:r>
      <w:r>
        <w:t xml:space="preserve"> </w:t>
      </w:r>
      <w:r>
        <w:rPr>
          <w:i/>
          <w:iCs/>
        </w:rPr>
        <w:t xml:space="preserve">booking confirmations and reminders</w:t>
      </w:r>
      <w:r>
        <w:t xml:space="preserve"> </w:t>
      </w:r>
      <w:r>
        <w:t xml:space="preserve">sent to patients (via SMS or portal notifications), reducing no-shows. The goal is to</w:t>
      </w:r>
      <w:r>
        <w:t xml:space="preserve"> </w:t>
      </w:r>
      <w:r>
        <w:rPr>
          <w:b/>
          <w:bCs/>
        </w:rPr>
        <w:t xml:space="preserve">optimize capacity usage</w:t>
      </w:r>
      <w:r>
        <w:t xml:space="preserve"> </w:t>
      </w:r>
      <w:r>
        <w:t xml:space="preserve">– OneCare’s capacity shaping module may hold back a few urgent slots and release them as needed, and ensure that urgent cases get allocated first. By managing appointments dynamically, practices can handle demand surges more smoothly.</w:t>
      </w:r>
    </w:p>
    <w:p>
      <w:pPr>
        <w:numPr>
          <w:ilvl w:val="0"/>
          <w:numId w:val="1003"/>
        </w:numPr>
      </w:pPr>
      <w:r>
        <w:rPr>
          <w:b/>
          <w:bCs/>
        </w:rPr>
        <w:t xml:space="preserve">Pharmacy First and Referral Integration:</w:t>
      </w:r>
      <w:r>
        <w:t xml:space="preserve"> </w:t>
      </w:r>
      <w:r>
        <w:t xml:space="preserve">The platform embraces the NHS</w:t>
      </w:r>
      <w:r>
        <w:t xml:space="preserve"> </w:t>
      </w:r>
      <w:r>
        <w:rPr>
          <w:b/>
          <w:bCs/>
        </w:rPr>
        <w:t xml:space="preserve">Community Pharmacist Consultation Service (CPCS)</w:t>
      </w:r>
      <w:r>
        <w:t xml:space="preserve"> </w:t>
      </w:r>
      <w:r>
        <w:t xml:space="preserve">pathway (often dubbed “Pharmacy First”), which allows GPs to refer patients with minor conditions to a pharmacy. When appropriate (e.g. mild skin conditions, coughs, colds), OneCare can directly route the patient to a participating pharmacy: it will generate a referral message to the pharmacy system and inform the patient to collect advice/medication there. Additionally, OneCare can create tasks for other</w:t>
      </w:r>
      <w:r>
        <w:t xml:space="preserve"> </w:t>
      </w:r>
      <w:r>
        <w:rPr>
          <w:b/>
          <w:bCs/>
        </w:rPr>
        <w:t xml:space="preserve">referrals</w:t>
      </w:r>
      <w:r>
        <w:t xml:space="preserve"> </w:t>
      </w:r>
      <w:r>
        <w:t xml:space="preserve">or handoffs – such as advising contacting NHS 111 or scheduling with a physiotherapist, etc., if those services are part of the local network. The outcome of these referrals can be tracked; for example, if a pharmacist sees the patient and provides care, that outcome can be recorded back in OneCare (some pharmacy systems send a note back to GPs – OneCare will ingest that and mark the task as completed). This</w:t>
      </w:r>
      <w:r>
        <w:t xml:space="preserve"> </w:t>
      </w:r>
      <w:r>
        <w:rPr>
          <w:b/>
          <w:bCs/>
        </w:rPr>
        <w:t xml:space="preserve">closed-loop referral handling</w:t>
      </w:r>
      <w:r>
        <w:t xml:space="preserve"> </w:t>
      </w:r>
      <w:r>
        <w:t xml:space="preserve">ensures no patient inquiry falls through the cracks and that data from external services is captured.</w:t>
      </w:r>
    </w:p>
    <w:p>
      <w:pPr>
        <w:numPr>
          <w:ilvl w:val="0"/>
          <w:numId w:val="1003"/>
        </w:numPr>
      </w:pPr>
      <w:r>
        <w:rPr>
          <w:b/>
          <w:bCs/>
        </w:rPr>
        <w:t xml:space="preserve">Ambient Scribe and Documentation:</w:t>
      </w:r>
      <w:r>
        <w:t xml:space="preserve"> </w:t>
      </w:r>
      <w:r>
        <w:t xml:space="preserve">One of OneCare’s most cutting-edge features is the</w:t>
      </w:r>
      <w:r>
        <w:t xml:space="preserve"> </w:t>
      </w:r>
      <w:r>
        <w:rPr>
          <w:b/>
          <w:bCs/>
        </w:rPr>
        <w:t xml:space="preserve">Ambient AI Scribe</w:t>
      </w:r>
      <w:r>
        <w:t xml:space="preserve">. This tool can be used during face-to-face or virtual consultations. With patient consent, the system can record the audio of the consultation (or take the text from a chat consultation) and then automatically transcribe and summarize it. The transcription uses a medical speech recognition model, and the summary is produced by an AI that identifies the key elements of the encounter (history, findings, plan). The clinician can review and edit this summary before saving to the EHR. This dramatically reduces the time doctors spend typing up notes or letters. For example, after a 10-minute appointment, instead of spending 2-3 minutes writing notes, the GP will find a draft already prepared, needing only quick verification. The scribe feature can also generate patient-facing communications – e.g., a summary to send to the patient of what was discussed and the next steps (promoting better understanding and adherence). Importantly, the scribe operates under</w:t>
      </w:r>
      <w:r>
        <w:t xml:space="preserve"> </w:t>
      </w:r>
      <w:r>
        <w:rPr>
          <w:b/>
          <w:bCs/>
        </w:rPr>
        <w:t xml:space="preserve">human oversight</w:t>
      </w:r>
      <w:r>
        <w:t xml:space="preserve">: it will not finalize any note without clinician approval, and it highlights any uncertainties for the clinician to check (for instance, if it wasn’t sure of a drug name, it flags it). All transcripts and summaries are stored securely (audio is stored in an encrypted form if needed, or not at all if the practice prefers no recordings, as per configuration). This feature is a major</w:t>
      </w:r>
      <w:r>
        <w:t xml:space="preserve"> </w:t>
      </w:r>
      <w:r>
        <w:rPr>
          <w:b/>
          <w:bCs/>
        </w:rPr>
        <w:t xml:space="preserve">USP</w:t>
      </w:r>
      <w:r>
        <w:t xml:space="preserve"> </w:t>
      </w:r>
      <w:r>
        <w:t xml:space="preserve">that has excited many clinicians in our interviews, as documentation is a well-known source of burnout.</w:t>
      </w:r>
    </w:p>
    <w:p>
      <w:pPr>
        <w:numPr>
          <w:ilvl w:val="0"/>
          <w:numId w:val="1003"/>
        </w:numPr>
      </w:pPr>
      <w:r>
        <w:rPr>
          <w:b/>
          <w:bCs/>
        </w:rPr>
        <w:t xml:space="preserve">Data Integration and API:</w:t>
      </w:r>
      <w:r>
        <w:t xml:space="preserve"> </w:t>
      </w:r>
      <w:r>
        <w:t xml:space="preserve">Technically, OneCare is built as an</w:t>
      </w:r>
      <w:r>
        <w:t xml:space="preserve"> </w:t>
      </w:r>
      <w:r>
        <w:rPr>
          <w:b/>
          <w:bCs/>
        </w:rPr>
        <w:t xml:space="preserve">open platform</w:t>
      </w:r>
      <w:r>
        <w:t xml:space="preserve">. It exposes FHIR APIs which means other systems can connect. For example, if an ICS has an analytics dashboard, it could pull de-identified data from OneCare to analyze demand patterns. Or if the NHS App (the national patient app) wants to incorporate our triage for a local practice, our system could plug in. We believe in interoperability as a selling point – unlike some vendors that lock data in, we make it shareable (with proper consent controls). OneCare uses NHS Digital’s services like the Personal Demographics Service (PDS) to verify patient NHS numbers and registered GP (ensuring that messages/documents route correctly to the patient’s GP). We utilize NHS</w:t>
      </w:r>
      <w:r>
        <w:t xml:space="preserve"> </w:t>
      </w:r>
      <w:r>
        <w:rPr>
          <w:b/>
          <w:bCs/>
        </w:rPr>
        <w:t xml:space="preserve">MESH messaging</w:t>
      </w:r>
      <w:r>
        <w:t xml:space="preserve"> </w:t>
      </w:r>
      <w:r>
        <w:t xml:space="preserve">for certain communications (e.g., sending a structured clinical document to a GP system following a consultation, via the “GP Connect Send Document” workflow</w:t>
      </w:r>
      <w:hyperlink r:id="rId47">
        <w:r>
          <w:rPr>
            <w:rStyle w:val="Hyperlink"/>
          </w:rPr>
          <w:t xml:space="preserve">[18]</w:t>
        </w:r>
      </w:hyperlink>
      <w:hyperlink r:id="rId48">
        <w:r>
          <w:rPr>
            <w:rStyle w:val="Hyperlink"/>
          </w:rPr>
          <w:t xml:space="preserve">[19]</w:t>
        </w:r>
      </w:hyperlink>
      <w:r>
        <w:t xml:space="preserve">). By aligning with these national services, OneCare fits naturally into existing IT ecosystems.</w:t>
      </w:r>
    </w:p>
    <w:p>
      <w:pPr>
        <w:numPr>
          <w:ilvl w:val="0"/>
          <w:numId w:val="1003"/>
        </w:numPr>
      </w:pPr>
      <w:r>
        <w:rPr>
          <w:b/>
          <w:bCs/>
        </w:rPr>
        <w:t xml:space="preserve">Security, Privacy and Compliance Built-in:</w:t>
      </w:r>
      <w:r>
        <w:t xml:space="preserve"> </w:t>
      </w:r>
      <w:r>
        <w:t xml:space="preserve">(More details in Section 11). In terms of product, we have features like role-based access control (different staff roles see appropriate data), detailed audit logs of all access and changes (every event is recorded immutably), and patient consent management (honouring any consent flags on what data can be shared). The system is cloud-hosted in NHS-approved cloud infrastructure (UK servers) with encryption in transit and at rest. From a user perspective, they log in via NHS Login or other secure method, and multi-factor authentication is supported for staff. All these under-the-hood features ensure that while we innovate on functionality, we</w:t>
      </w:r>
      <w:r>
        <w:t xml:space="preserve"> </w:t>
      </w:r>
      <w:r>
        <w:rPr>
          <w:b/>
          <w:bCs/>
        </w:rPr>
        <w:t xml:space="preserve">never compromise on data security or patient confidentiality</w:t>
      </w:r>
      <w:r>
        <w:t xml:space="preserve">.</w:t>
      </w:r>
    </w:p>
    <w:bookmarkEnd w:id="49"/>
    <w:bookmarkStart w:id="50" w:name="technology-stack-and-development-status"/>
    <w:p>
      <w:pPr>
        <w:pStyle w:val="Heading3"/>
      </w:pPr>
      <w:r>
        <w:t xml:space="preserve">Technology Stack and Development Status</w:t>
      </w:r>
    </w:p>
    <w:p>
      <w:pPr>
        <w:pStyle w:val="FirstParagraph"/>
      </w:pPr>
      <w:r>
        <w:t xml:space="preserve">OneCare’s technology stack includes a modern web application (using React or Angular for the front-end portal and dashboard), a back-end composed of microservices written in Python/Node.js (for AI and integration services) and possibly Go or Java for high-performance components. The AI models are developed using Python ML frameworks (TensorFlow/PyTorch) and are deployed via a scalable API (with GPU support if needed for inference). We employ a containerized deployment (Docker/Kubernetes) on a cloud platform, which allows easy scaling across multiple NHS sites. Our database for clinical data is a FHIR server (could be based on an open-source FHIR implementation or a managed service) which ensures compliance with HL7 standards out of the gate. Additionally, we have components like an event broker (Kafka or similar) to enable the pub/sub architecture described.</w:t>
      </w:r>
    </w:p>
    <w:p>
      <w:pPr>
        <w:pStyle w:val="BodyText"/>
      </w:pPr>
      <w:r>
        <w:t xml:space="preserve">Development is approximately 60% complete for an MVP: The patient portal (web) and basic triage AI are implemented and undergoing internal testing. Integration with EMIS (one of the GP systems) via GP Connect is partially done (we can read patient demographics and appointment slots; write-back of notes is in progress). The ambient scribe feature is in prototype (we have integrated a speech-to-text and summarization pipeline, but it needs further training and UI integration). Over the next 6 months, development will focus on completing these features, hardening security, and passing initial compliance checks (like an Information Governance toolkit self-assessment). We also plan to integrate with Vision and SystmOne (other GP systems) over time to not be limited by which IT system a practice uses.</w:t>
      </w:r>
    </w:p>
    <w:bookmarkEnd w:id="50"/>
    <w:bookmarkStart w:id="51" w:name="intellectual-property-ip-strategy"/>
    <w:p>
      <w:pPr>
        <w:pStyle w:val="Heading3"/>
      </w:pPr>
      <w:r>
        <w:t xml:space="preserve">Intellectual Property (IP) Strategy</w:t>
      </w:r>
    </w:p>
    <w:p>
      <w:pPr>
        <w:pStyle w:val="FirstParagraph"/>
      </w:pPr>
      <w:r>
        <w:t xml:space="preserve">Given the innovative nature of OneCare, Vecells is implementing a robust IP strategy to protect and capitalize on our technology:</w:t>
      </w:r>
      <w:r>
        <w:t xml:space="preserve"> </w:t>
      </w:r>
      <w:r>
        <w:t xml:space="preserve">-</w:t>
      </w:r>
      <w:r>
        <w:t xml:space="preserve"> </w:t>
      </w:r>
      <w:r>
        <w:rPr>
          <w:b/>
          <w:bCs/>
        </w:rPr>
        <w:t xml:space="preserve">Patents:</w:t>
      </w:r>
      <w:r>
        <w:t xml:space="preserve"> </w:t>
      </w:r>
      <w:r>
        <w:t xml:space="preserve">We have identified at least two patentable aspects: (1) The AI triage method that combines NLP-derived features with clinical rules and dynamic scheduling – essentially a novel algorithm for automated primary care triage and capacity management; (2) The ambient scribe’s unique approach to summarizing conversations in a structured clinical note format. We are working with a patent attorney to file a provisional patent application on these innovations in the UK, which can later be extended via PCT to other jurisdictions. Patenting our core algorithms provides a defensive moat and could increase company valuation. We are careful, however, not to disclose critical algorithm details publicly before filing (hence, technical specifics are kept trade-secret for now).</w:t>
      </w:r>
      <w:r>
        <w:t xml:space="preserve"> </w:t>
      </w:r>
      <w:r>
        <w:t xml:space="preserve">-</w:t>
      </w:r>
      <w:r>
        <w:t xml:space="preserve"> </w:t>
      </w:r>
      <w:r>
        <w:rPr>
          <w:b/>
          <w:bCs/>
        </w:rPr>
        <w:t xml:space="preserve">Trade Secrets:</w:t>
      </w:r>
      <w:r>
        <w:t xml:space="preserve"> </w:t>
      </w:r>
      <w:r>
        <w:t xml:space="preserve">Much of our software (codebase, model training data, etc.) will remain proprietary trade secrets. For example, the training datasets we curate for the AI (which might include annotated triage cases, etc.) and the fine-tuning techniques for the language model are valuable know-how. We protect these by internal controls and NDAs with any collaborators. Our cloud infrastructure is set up so that sensitive model files are securely stored.</w:t>
      </w:r>
      <w:r>
        <w:t xml:space="preserve"> </w:t>
      </w:r>
      <w:r>
        <w:t xml:space="preserve">-</w:t>
      </w:r>
      <w:r>
        <w:t xml:space="preserve"> </w:t>
      </w:r>
      <w:r>
        <w:rPr>
          <w:b/>
          <w:bCs/>
        </w:rPr>
        <w:t xml:space="preserve">Copyright and Software Licensing:</w:t>
      </w:r>
      <w:r>
        <w:t xml:space="preserve"> </w:t>
      </w:r>
      <w:r>
        <w:t xml:space="preserve">All code written by Vecells is owned by the company and is being documented to assert copyright. We will release the product under license terms that prohibit copying or reuse of our software without permission. We might incorporate some open-source libraries (for FHIR, etc.), which we will comply with licenses for, but the overall product will be a closed-source commercial offering. If any open-source components are significant, we’ll ensure our enhancements to them are handled in a way that doesn’t accidentally open our proprietary parts.</w:t>
      </w:r>
      <w:r>
        <w:t xml:space="preserve"> </w:t>
      </w:r>
      <w:r>
        <w:t xml:space="preserve">-</w:t>
      </w:r>
      <w:r>
        <w:t xml:space="preserve"> </w:t>
      </w:r>
      <w:r>
        <w:rPr>
          <w:b/>
          <w:bCs/>
        </w:rPr>
        <w:t xml:space="preserve">Brand and Trademark:</w:t>
      </w:r>
      <w:r>
        <w:t xml:space="preserve"> </w:t>
      </w:r>
      <w:r>
        <w:t xml:space="preserve">The name “Vecells” and “OneCare” will be trademarked (we plan to file a UK trademark for “OneCare” specifically in the context of healthcare software, assuming no conflicts). Establishing a strong brand in the healthcare community is important, and trademark protection will prevent confusion or imitations using similar names.</w:t>
      </w:r>
      <w:r>
        <w:t xml:space="preserve"> </w:t>
      </w:r>
      <w:r>
        <w:t xml:space="preserve">-</w:t>
      </w:r>
      <w:r>
        <w:t xml:space="preserve"> </w:t>
      </w:r>
      <w:r>
        <w:rPr>
          <w:b/>
          <w:bCs/>
        </w:rPr>
        <w:t xml:space="preserve">Freedom to Operate:</w:t>
      </w:r>
      <w:r>
        <w:t xml:space="preserve"> </w:t>
      </w:r>
      <w:r>
        <w:t xml:space="preserve">We are conducting an FTO analysis to ensure we are not infringing others’ IP. So far, no existing patents cover exactly our AI triage approach or scribing method, as many AI healthcare patents are around imaging or specific algorithms not in primary care operations. Nonetheless, we will stay vigilant. If needed, we might license certain NHS-owned assets (for example, the official NHS triage protocols or SNOMED CT clinical terminology) – actually, SNOMED CT is provided free for NHS use, and we’ll use that for coding conditions in our system.</w:t>
      </w:r>
      <w:r>
        <w:t xml:space="preserve"> </w:t>
      </w:r>
      <w:r>
        <w:t xml:space="preserve">-</w:t>
      </w:r>
      <w:r>
        <w:t xml:space="preserve"> </w:t>
      </w:r>
      <w:r>
        <w:rPr>
          <w:b/>
          <w:bCs/>
        </w:rPr>
        <w:t xml:space="preserve">Collaboration and Data IP:</w:t>
      </w:r>
      <w:r>
        <w:t xml:space="preserve"> </w:t>
      </w:r>
      <w:r>
        <w:t xml:space="preserve">We will generate valuable datasets through usage (e.g., large numbers of triage transcripts, etc.). We consider these datasets an asset. We will aggregate and anonymize data to derive insights (like trends in primary care demand), which could themselves be monetizable IP (for example, reports or AI models trained on the data). We will ensure our user agreements allow us to use de-identified data for continuous improvement of our AI (which is standard practice and acceptable under GDPR if properly consented/anon). We might also explore partnerships with academic institutions to research this data – in which case, we’ll maintain ownership of the anonymized dataset while perhaps allowing research publications that benefit our credibility.</w:t>
      </w:r>
    </w:p>
    <w:p>
      <w:pPr>
        <w:pStyle w:val="BodyText"/>
      </w:pPr>
      <w:r>
        <w:t xml:space="preserve">Overall, our IP strategy is about</w:t>
      </w:r>
      <w:r>
        <w:t xml:space="preserve"> </w:t>
      </w:r>
      <w:r>
        <w:rPr>
          <w:b/>
          <w:bCs/>
        </w:rPr>
        <w:t xml:space="preserve">protecting our competitive advantage</w:t>
      </w:r>
      <w:r>
        <w:t xml:space="preserve">. The combination of legal protection (patents/trademarks), secrecy for critical parts, and rapid innovation will help ensure that even if competitors attempt to copy our approach, they will face significant barriers. We view our expertise in AI and our accumulation of real-world training data as a self-reinforcing advantage: as more practices use OneCare, our AI gets smarter (network effect in data), which in turn improves our product beyond the reach of new entrants. This virtuous cycle, protected by IP rights, is central to building a sustainable tech business in the healthcare domain.</w:t>
      </w:r>
    </w:p>
    <w:bookmarkEnd w:id="51"/>
    <w:bookmarkEnd w:id="52"/>
    <w:bookmarkStart w:id="56" w:name="roadmap-and-milestones"/>
    <w:p>
      <w:pPr>
        <w:pStyle w:val="Heading2"/>
      </w:pPr>
      <w:r>
        <w:t xml:space="preserve">6. Roadmap and Milestones</w:t>
      </w:r>
    </w:p>
    <w:p>
      <w:pPr>
        <w:pStyle w:val="FirstParagraph"/>
      </w:pPr>
      <w:r>
        <w:t xml:space="preserve">Vecells has a clear roadmap mapping out short, medium, and long-term milestones for both product development and business growth. These milestones are aligned with our strategy to validate, launch, and scale OneCare in the UK market.</w:t>
      </w:r>
    </w:p>
    <w:bookmarkStart w:id="53" w:name="X4e664ecc53fe2452ca9b03e5d17780f0be8ba78"/>
    <w:p>
      <w:pPr>
        <w:pStyle w:val="Heading3"/>
      </w:pPr>
      <w:r>
        <w:t xml:space="preserve">Short-Term (0–12 months) –</w:t>
      </w:r>
      <w:r>
        <w:t xml:space="preserve"> </w:t>
      </w:r>
      <w:r>
        <w:rPr>
          <w:b/>
          <w:bCs/>
        </w:rPr>
        <w:t xml:space="preserve">Product Validation and Pilot Launch</w:t>
      </w:r>
    </w:p>
    <w:p>
      <w:pPr>
        <w:pStyle w:val="FirstParagraph"/>
      </w:pPr>
      <w:r>
        <w:rPr>
          <w:b/>
          <w:bCs/>
        </w:rPr>
        <w:t xml:space="preserve">Objective:</w:t>
      </w:r>
      <w:r>
        <w:t xml:space="preserve"> </w:t>
      </w:r>
      <w:r>
        <w:t xml:space="preserve">Build a market-ready MVP of OneCare and prove its value in a real clinical setting.</w:t>
      </w:r>
    </w:p>
    <w:p>
      <w:pPr>
        <w:numPr>
          <w:ilvl w:val="0"/>
          <w:numId w:val="1004"/>
        </w:numPr>
      </w:pPr>
      <w:r>
        <w:rPr>
          <w:b/>
          <w:bCs/>
        </w:rPr>
        <w:t xml:space="preserve">Q1 (Months 1-3):</w:t>
      </w:r>
      <w:r>
        <w:t xml:space="preserve"> </w:t>
      </w:r>
      <w:r>
        <w:t xml:space="preserve">Complete development of MVP features. This includes finalizing the core AI triage module (with emergency “safety net” fully tested), integrating the system with at least one major GP EHR (e.g. EMIS via GP Connect for patient data and appointment read/write), and polishing the patient portal UI/UX. Also, begin internal quality assurance and security testing.</w:t>
      </w:r>
      <w:r>
        <w:t xml:space="preserve"> </w:t>
      </w:r>
      <w:r>
        <w:rPr>
          <w:i/>
          <w:iCs/>
        </w:rPr>
        <w:t xml:space="preserve">Milestone:</w:t>
      </w:r>
      <w:r>
        <w:t xml:space="preserve"> </w:t>
      </w:r>
      <w:r>
        <w:t xml:space="preserve">MVP Feature Complete (all critical functions working in a test environment).</w:t>
      </w:r>
    </w:p>
    <w:p>
      <w:pPr>
        <w:numPr>
          <w:ilvl w:val="0"/>
          <w:numId w:val="1004"/>
        </w:numPr>
      </w:pPr>
      <w:r>
        <w:rPr>
          <w:b/>
          <w:bCs/>
        </w:rPr>
        <w:t xml:space="preserve">Q2 (Months 4-6):</w:t>
      </w:r>
      <w:r>
        <w:t xml:space="preserve"> </w:t>
      </w:r>
      <w:r>
        <w:t xml:space="preserve">Obtain necessary approvals/certifications to deploy in a healthcare setting. This involves doing an initial</w:t>
      </w:r>
      <w:r>
        <w:t xml:space="preserve"> </w:t>
      </w:r>
      <w:r>
        <w:rPr>
          <w:b/>
          <w:bCs/>
        </w:rPr>
        <w:t xml:space="preserve">DCB0129 clinical safety case</w:t>
      </w:r>
      <w:r>
        <w:t xml:space="preserve"> </w:t>
      </w:r>
      <w:r>
        <w:t xml:space="preserve">for the software (with a Clinical Safety Officer reviewing risks), registering with the NHS Data Security and Protection Toolkit (DSPT) and completing the self-assessment to be an approved IT supplier, and ensuring GDPR compliance (appoint Data Protection Officer if needed, complete a DPIA – Data Protection Impact Assessment). In parallel, conduct a closed</w:t>
      </w:r>
      <w:r>
        <w:t xml:space="preserve"> </w:t>
      </w:r>
      <w:r>
        <w:rPr>
          <w:b/>
          <w:bCs/>
        </w:rPr>
        <w:t xml:space="preserve">pilot trial</w:t>
      </w:r>
      <w:r>
        <w:t xml:space="preserve"> </w:t>
      </w:r>
      <w:r>
        <w:t xml:space="preserve">in one GP practice (likely a friendly practice that volunteered). During this 1-2 month pilot, run OneCare alongside existing processes and collect feedback, measure key metrics (e.g. reduction in phone calls, time saved per task).</w:t>
      </w:r>
      <w:r>
        <w:t xml:space="preserve"> </w:t>
      </w:r>
      <w:r>
        <w:rPr>
          <w:i/>
          <w:iCs/>
        </w:rPr>
        <w:t xml:space="preserve">Milestone:</w:t>
      </w:r>
      <w:r>
        <w:t xml:space="preserve"> </w:t>
      </w:r>
      <w:r>
        <w:t xml:space="preserve">Pilot Initiation – OneCare live in Practice A for trial, with endorsement from practice leadership.</w:t>
      </w:r>
    </w:p>
    <w:p>
      <w:pPr>
        <w:numPr>
          <w:ilvl w:val="0"/>
          <w:numId w:val="1004"/>
        </w:numPr>
      </w:pPr>
      <w:r>
        <w:rPr>
          <w:b/>
          <w:bCs/>
        </w:rPr>
        <w:t xml:space="preserve">Q3 (Months 7-9):</w:t>
      </w:r>
      <w:r>
        <w:t xml:space="preserve"> </w:t>
      </w:r>
      <w:r>
        <w:t xml:space="preserve">Evaluate pilot results and iterate. Produce a case study/report from Pilot Practice A demonstrating outcomes (e.g. “OneCare reduced admin processing time by 30%, patient satisfaction improved as measured by survey, etc.”). Use this data to refine the product (fix any issues uncovered, improve AI accuracy with real-world data). Meanwhile, set up the business infrastructure: incorporate the company formally, establish an office or base (possibly within a healthtech incubator or co-working space in e.g. London or another city), and prepare marketing materials (website, demo videos) using pilot testimonials.</w:t>
      </w:r>
      <w:r>
        <w:t xml:space="preserve"> </w:t>
      </w:r>
      <w:r>
        <w:rPr>
          <w:i/>
          <w:iCs/>
        </w:rPr>
        <w:t xml:space="preserve">Milestone:</w:t>
      </w:r>
      <w:r>
        <w:t xml:space="preserve"> </w:t>
      </w:r>
      <w:r>
        <w:t xml:space="preserve">Pilot Success &amp; Company Readiness – at least one pilot complete with documented benefits; company fully incorporated and prepared for commercial operations.</w:t>
      </w:r>
    </w:p>
    <w:p>
      <w:pPr>
        <w:numPr>
          <w:ilvl w:val="0"/>
          <w:numId w:val="1004"/>
        </w:numPr>
      </w:pPr>
      <w:r>
        <w:rPr>
          <w:b/>
          <w:bCs/>
        </w:rPr>
        <w:t xml:space="preserve">Q4 (Months 10-12):</w:t>
      </w:r>
      <w:r>
        <w:t xml:space="preserve"> </w:t>
      </w:r>
      <w:r>
        <w:t xml:space="preserve">Expand pilot to a</w:t>
      </w:r>
      <w:r>
        <w:t xml:space="preserve"> </w:t>
      </w:r>
      <w:r>
        <w:rPr>
          <w:b/>
          <w:bCs/>
        </w:rPr>
        <w:t xml:space="preserve">beta programme</w:t>
      </w:r>
      <w:r>
        <w:t xml:space="preserve"> </w:t>
      </w:r>
      <w:r>
        <w:t xml:space="preserve">with multiple sites. Target 3-5 GP practices or one entire Primary Care Network to adopt OneCare in a controlled rollout. This will test scalability (multiple sites, more volume) and variety (different workflows). Also by this time, apply for inclusion on relevant NHS IT procurement frameworks (e.g. GP IT Futures or the NHS Digital Online Consultations framework if one exists) – these applications often take time, so starting early is key. Begin engaging with potential customers for the next phase (letters of intent or MOUs for post-pilot deployment).</w:t>
      </w:r>
      <w:r>
        <w:t xml:space="preserve"> </w:t>
      </w:r>
      <w:r>
        <w:rPr>
          <w:i/>
          <w:iCs/>
        </w:rPr>
        <w:t xml:space="preserve">Milestone:</w:t>
      </w:r>
      <w:r>
        <w:t xml:space="preserve"> </w:t>
      </w:r>
      <w:r>
        <w:t xml:space="preserve">Multi-Site Deployment – OneCare operational in &gt;3 practices, and achieving key performance indicators (e.g. &gt;80% of incoming requests handled through the system, positive feedback from users). Additionally, Innovator Founder visa checkpoint: demonstrate these achievements to endorsing body (if any ongoing monitoring is required).</w:t>
      </w:r>
    </w:p>
    <w:bookmarkEnd w:id="53"/>
    <w:bookmarkStart w:id="54" w:name="Xacad390cfe6512f4fbbbfa6a76a146b55b9b89f"/>
    <w:p>
      <w:pPr>
        <w:pStyle w:val="Heading3"/>
      </w:pPr>
      <w:r>
        <w:t xml:space="preserve">Medium-Term (1–3 years) –</w:t>
      </w:r>
      <w:r>
        <w:t xml:space="preserve"> </w:t>
      </w:r>
      <w:r>
        <w:rPr>
          <w:b/>
          <w:bCs/>
        </w:rPr>
        <w:t xml:space="preserve">Commercial Rollout and Growth</w:t>
      </w:r>
    </w:p>
    <w:p>
      <w:pPr>
        <w:pStyle w:val="FirstParagraph"/>
      </w:pPr>
      <w:r>
        <w:rPr>
          <w:b/>
          <w:bCs/>
        </w:rPr>
        <w:t xml:space="preserve">Objective:</w:t>
      </w:r>
      <w:r>
        <w:t xml:space="preserve"> </w:t>
      </w:r>
      <w:r>
        <w:t xml:space="preserve">Establish a revenue-generating business with a solid customer base across the UK, and continue improving the product.</w:t>
      </w:r>
    </w:p>
    <w:p>
      <w:pPr>
        <w:pStyle w:val="Compact"/>
        <w:numPr>
          <w:ilvl w:val="0"/>
          <w:numId w:val="1005"/>
        </w:numPr>
      </w:pPr>
      <w:r>
        <w:rPr>
          <w:b/>
          <w:bCs/>
        </w:rPr>
        <w:t xml:space="preserve">Year 2 (2026):</w:t>
      </w:r>
      <w:r>
        <w:t xml:space="preserve"> </w:t>
      </w:r>
      <w:r>
        <w:t xml:space="preserve">Following successful pilots, officially launch OneCare v1.0 commercially. Focus on customer acquisition and scaling delivery:</w:t>
      </w:r>
    </w:p>
    <w:p>
      <w:pPr>
        <w:pStyle w:val="Compact"/>
        <w:numPr>
          <w:ilvl w:val="0"/>
          <w:numId w:val="1005"/>
        </w:numPr>
      </w:pPr>
      <w:r>
        <w:t xml:space="preserve">Convert pilot sites into paying customers by offering attractive early-adopter pricing or extended support.</w:t>
      </w:r>
    </w:p>
    <w:p>
      <w:pPr>
        <w:pStyle w:val="Compact"/>
        <w:numPr>
          <w:ilvl w:val="0"/>
          <w:numId w:val="1005"/>
        </w:numPr>
      </w:pPr>
      <w:r>
        <w:t xml:space="preserve">Hire a small</w:t>
      </w:r>
      <w:r>
        <w:t xml:space="preserve"> </w:t>
      </w:r>
      <w:r>
        <w:rPr>
          <w:b/>
          <w:bCs/>
        </w:rPr>
        <w:t xml:space="preserve">deployment team</w:t>
      </w:r>
      <w:r>
        <w:t xml:space="preserve"> </w:t>
      </w:r>
      <w:r>
        <w:t xml:space="preserve">(implementation specialists) to onboard new practices efficiently, as well as customer support staff to maintain service quality.</w:t>
      </w:r>
    </w:p>
    <w:p>
      <w:pPr>
        <w:pStyle w:val="Compact"/>
        <w:numPr>
          <w:ilvl w:val="0"/>
          <w:numId w:val="1005"/>
        </w:numPr>
      </w:pPr>
      <w:r>
        <w:t xml:space="preserve">By mid-2026, target signing up at least</w:t>
      </w:r>
      <w:r>
        <w:t xml:space="preserve"> </w:t>
      </w:r>
      <w:r>
        <w:rPr>
          <w:b/>
          <w:bCs/>
        </w:rPr>
        <w:t xml:space="preserve">10 practices or 2 PCNs</w:t>
      </w:r>
      <w:r>
        <w:t xml:space="preserve"> </w:t>
      </w:r>
      <w:r>
        <w:t xml:space="preserve">(roughly 100k patient coverage in total). Revenue starts flowing from subscription fees.</w:t>
      </w:r>
    </w:p>
    <w:p>
      <w:pPr>
        <w:pStyle w:val="Compact"/>
        <w:numPr>
          <w:ilvl w:val="0"/>
          <w:numId w:val="1005"/>
        </w:numPr>
      </w:pPr>
      <w:r>
        <w:t xml:space="preserve">On the product side, release</w:t>
      </w:r>
      <w:r>
        <w:t xml:space="preserve"> </w:t>
      </w:r>
      <w:r>
        <w:rPr>
          <w:b/>
          <w:bCs/>
        </w:rPr>
        <w:t xml:space="preserve">Version 1.5</w:t>
      </w:r>
      <w:r>
        <w:t xml:space="preserve"> </w:t>
      </w:r>
      <w:r>
        <w:t xml:space="preserve">with enhancements: e.g., improved AI model (retrained on pilot data), full automation of certain tasks that were semi-manual, and integration with a second GP system (if initially we did EMIS, now add SystmOne compatibility to expand market reach).</w:t>
      </w:r>
    </w:p>
    <w:p>
      <w:pPr>
        <w:pStyle w:val="Compact"/>
        <w:numPr>
          <w:ilvl w:val="0"/>
          <w:numId w:val="1005"/>
        </w:numPr>
      </w:pPr>
      <w:r>
        <w:t xml:space="preserve">Work towards any required regulatory clearance: for example, if by now our AI triage is considered a Medical Device Software (depending on the final regulatory guidance), prepare documentation for UKCA marking. Alternatively, ensure classification remains as a decision-support tool not requiring strict device regulation (this will be guided by our regulatory consultants).</w:t>
      </w:r>
    </w:p>
    <w:p>
      <w:pPr>
        <w:numPr>
          <w:ilvl w:val="0"/>
          <w:numId w:val="1005"/>
        </w:numPr>
      </w:pPr>
      <w:r>
        <w:rPr>
          <w:i/>
          <w:iCs/>
        </w:rPr>
        <w:t xml:space="preserve">Milestones:</w:t>
      </w:r>
      <w:r>
        <w:t xml:space="preserve"> </w:t>
      </w:r>
      <w:r>
        <w:t xml:space="preserve">100k patients served (approx metric for scale), 10+ paying contracts; OneCare v1.5 released; Achieve at least 90%+ positive feedback in customer satisfaction surveys.</w:t>
      </w:r>
    </w:p>
    <w:p>
      <w:pPr>
        <w:numPr>
          <w:ilvl w:val="0"/>
          <w:numId w:val="1005"/>
        </w:numPr>
      </w:pPr>
      <w:r>
        <w:rPr>
          <w:b/>
          <w:bCs/>
        </w:rPr>
        <w:t xml:space="preserve">Year 3 (2027):</w:t>
      </w:r>
      <w:r>
        <w:t xml:space="preserve"> </w:t>
      </w:r>
      <w:r>
        <w:t xml:space="preserve">Expansion and scale-up:</w:t>
      </w:r>
    </w:p>
    <w:p>
      <w:pPr>
        <w:pStyle w:val="Compact"/>
        <w:numPr>
          <w:ilvl w:val="0"/>
          <w:numId w:val="1005"/>
        </w:numPr>
      </w:pPr>
      <w:r>
        <w:t xml:space="preserve">Leverage initial success and user testimonials to sell to more clients across the UK. Aim for</w:t>
      </w:r>
      <w:r>
        <w:t xml:space="preserve"> </w:t>
      </w:r>
      <w:r>
        <w:rPr>
          <w:b/>
          <w:bCs/>
        </w:rPr>
        <w:t xml:space="preserve">50+ practices or 5-10 PCNs</w:t>
      </w:r>
      <w:r>
        <w:t xml:space="preserve"> </w:t>
      </w:r>
      <w:r>
        <w:t xml:space="preserve">using OneCare by end of 2027 (roughly covering 500k population). This might involve geographically expanding beyond early regions, possibly hiring sales representatives or partnering with NHS networks.</w:t>
      </w:r>
    </w:p>
    <w:p>
      <w:pPr>
        <w:pStyle w:val="Compact"/>
        <w:numPr>
          <w:ilvl w:val="0"/>
          <w:numId w:val="1005"/>
        </w:numPr>
      </w:pPr>
      <w:r>
        <w:t xml:space="preserve">Begin catering to</w:t>
      </w:r>
      <w:r>
        <w:t xml:space="preserve"> </w:t>
      </w:r>
      <w:r>
        <w:rPr>
          <w:b/>
          <w:bCs/>
        </w:rPr>
        <w:t xml:space="preserve">Integrated Care Systems</w:t>
      </w:r>
      <w:r>
        <w:t xml:space="preserve">: approach ICS digital leads to deploy OneCare across multiple practices as a unified solution for access – this could yield larger contracts (cluster sales).</w:t>
      </w:r>
    </w:p>
    <w:p>
      <w:pPr>
        <w:pStyle w:val="Compact"/>
        <w:numPr>
          <w:ilvl w:val="0"/>
          <w:numId w:val="1005"/>
        </w:numPr>
      </w:pPr>
      <w:r>
        <w:t xml:space="preserve">Product development will introduce</w:t>
      </w:r>
      <w:r>
        <w:t xml:space="preserve"> </w:t>
      </w:r>
      <w:r>
        <w:rPr>
          <w:b/>
          <w:bCs/>
        </w:rPr>
        <w:t xml:space="preserve">new modules</w:t>
      </w:r>
      <w:r>
        <w:t xml:space="preserve"> </w:t>
      </w:r>
      <w:r>
        <w:t xml:space="preserve">in response to user needs: e.g., add a population health analytics dashboard (for practices to see stats like how many urgent cases, frequent attenders, etc., which can inform resource planning), and perhaps a patient mobile app interface for those who prefer an app to web (though this could tie into the NHS App).</w:t>
      </w:r>
    </w:p>
    <w:p>
      <w:pPr>
        <w:pStyle w:val="Compact"/>
        <w:numPr>
          <w:ilvl w:val="0"/>
          <w:numId w:val="1005"/>
        </w:numPr>
      </w:pPr>
      <w:r>
        <w:t xml:space="preserve">Achieve deeper integration with NHS infrastructure: aim to integrate with NHS App (so that patients using the national app can access OneCare’s features for their practice), and explore partnerships with Electronic Health Record companies or NHS England to make OneCare a recommended solution.</w:t>
      </w:r>
    </w:p>
    <w:p>
      <w:pPr>
        <w:numPr>
          <w:ilvl w:val="0"/>
          <w:numId w:val="1005"/>
        </w:numPr>
      </w:pPr>
      <w:r>
        <w:rPr>
          <w:i/>
          <w:iCs/>
        </w:rPr>
        <w:t xml:space="preserve">Milestones:</w:t>
      </w:r>
      <w:r>
        <w:t xml:space="preserve"> </w:t>
      </w:r>
      <w:r>
        <w:t xml:space="preserve">Break-even or close to (depending on pricing and costs – see Financial Plan, but we anticipate by ~year 3 the recurring revenue could cover operational costs if growth goes to plan). 500k+ patients covered, presence in multiple regions of England (and possibly a pilot in one of the devolved nations or a different healthcare setting as a stepping stone to further expansion). Recognitions: aim to win an Innovate UK grant or an NHS award to build credibility.</w:t>
      </w:r>
    </w:p>
    <w:p>
      <w:pPr>
        <w:numPr>
          <w:ilvl w:val="0"/>
          <w:numId w:val="1005"/>
        </w:numPr>
      </w:pPr>
      <w:r>
        <w:rPr>
          <w:b/>
          <w:bCs/>
        </w:rPr>
        <w:t xml:space="preserve">Team and Operations by end of Year 3:</w:t>
      </w:r>
      <w:r>
        <w:t xml:space="preserve"> </w:t>
      </w:r>
      <w:r>
        <w:t xml:space="preserve">We expect to grow the team to around 15-20 staff by end of 2027 (including engineers, clinical consultants, sales, support). Establish formal departments for product, engineering, sales, and customer success. Governance structures (board meetings, etc.) fully in place as business matures (as discussed in Section 9).</w:t>
      </w:r>
    </w:p>
    <w:bookmarkEnd w:id="54"/>
    <w:bookmarkStart w:id="55" w:name="X76a5f31f3ae7cf544cc21ef6b8623a1fbe031fa"/>
    <w:p>
      <w:pPr>
        <w:pStyle w:val="Heading3"/>
      </w:pPr>
      <w:r>
        <w:t xml:space="preserve">Long-Term (3–5 years) –</w:t>
      </w:r>
      <w:r>
        <w:t xml:space="preserve"> </w:t>
      </w:r>
      <w:r>
        <w:rPr>
          <w:b/>
          <w:bCs/>
        </w:rPr>
        <w:t xml:space="preserve">Scale and Potential Export</w:t>
      </w:r>
    </w:p>
    <w:p>
      <w:pPr>
        <w:pStyle w:val="FirstParagraph"/>
      </w:pPr>
      <w:r>
        <w:rPr>
          <w:b/>
          <w:bCs/>
        </w:rPr>
        <w:t xml:space="preserve">Objective:</w:t>
      </w:r>
      <w:r>
        <w:t xml:space="preserve"> </w:t>
      </w:r>
      <w:r>
        <w:t xml:space="preserve">Scale across the UK and explore international markets; solidify OneCare as a platform and industry standard.</w:t>
      </w:r>
    </w:p>
    <w:p>
      <w:pPr>
        <w:pStyle w:val="Compact"/>
        <w:numPr>
          <w:ilvl w:val="0"/>
          <w:numId w:val="1006"/>
        </w:numPr>
      </w:pPr>
      <w:r>
        <w:rPr>
          <w:b/>
          <w:bCs/>
        </w:rPr>
        <w:t xml:space="preserve">Year 4 (2028):</w:t>
      </w:r>
      <w:r>
        <w:t xml:space="preserve"> </w:t>
      </w:r>
      <w:r>
        <w:t xml:space="preserve">By 2028, the goal is to be a leading provider in primary care tech in the UK:</w:t>
      </w:r>
    </w:p>
    <w:p>
      <w:pPr>
        <w:pStyle w:val="Compact"/>
        <w:numPr>
          <w:ilvl w:val="0"/>
          <w:numId w:val="1006"/>
        </w:numPr>
      </w:pPr>
      <w:r>
        <w:t xml:space="preserve">Target reaching</w:t>
      </w:r>
      <w:r>
        <w:t xml:space="preserve"> </w:t>
      </w:r>
      <w:r>
        <w:rPr>
          <w:b/>
          <w:bCs/>
        </w:rPr>
        <w:t xml:space="preserve">a significant share of the market</w:t>
      </w:r>
      <w:r>
        <w:t xml:space="preserve"> </w:t>
      </w:r>
      <w:r>
        <w:t xml:space="preserve">– for instance, 20% of all GP practices (that’s roughly 1,300 practices) using OneCare in some capacity. This would mean practically every ICS will have some OneCare presence.</w:t>
      </w:r>
    </w:p>
    <w:p>
      <w:pPr>
        <w:pStyle w:val="Compact"/>
        <w:numPr>
          <w:ilvl w:val="0"/>
          <w:numId w:val="1006"/>
        </w:numPr>
      </w:pPr>
      <w:r>
        <w:t xml:space="preserve">Expand product scope beyond primary care: e.g., adapt OneCare for</w:t>
      </w:r>
      <w:r>
        <w:t xml:space="preserve"> </w:t>
      </w:r>
      <w:r>
        <w:rPr>
          <w:b/>
          <w:bCs/>
        </w:rPr>
        <w:t xml:space="preserve">outpatient clinics or community care services</w:t>
      </w:r>
      <w:r>
        <w:t xml:space="preserve">. The core platform can be configured for other specialties or connected services (like mental health talking therapy referrals, etc.). This broadened product line increases our market within NHS and opens additional revenue streams.</w:t>
      </w:r>
    </w:p>
    <w:p>
      <w:pPr>
        <w:pStyle w:val="Compact"/>
        <w:numPr>
          <w:ilvl w:val="0"/>
          <w:numId w:val="1006"/>
        </w:numPr>
      </w:pPr>
      <w:r>
        <w:t xml:space="preserve">Start pilot projects abroad: for example, test OneCare in another healthcare system with similar needs (commonwealth countries or EU countries). Possibly partner with a local distributor or a global healthcare IT firm for these pilots.</w:t>
      </w:r>
    </w:p>
    <w:p>
      <w:pPr>
        <w:pStyle w:val="Compact"/>
        <w:numPr>
          <w:ilvl w:val="0"/>
          <w:numId w:val="1006"/>
        </w:numPr>
      </w:pPr>
      <w:r>
        <w:t xml:space="preserve">Keep innovating: by Year 4, incorporate more advanced AI such as</w:t>
      </w:r>
      <w:r>
        <w:t xml:space="preserve"> </w:t>
      </w:r>
      <w:r>
        <w:rPr>
          <w:b/>
          <w:bCs/>
        </w:rPr>
        <w:t xml:space="preserve">predictive population risk stratification</w:t>
      </w:r>
      <w:r>
        <w:t xml:space="preserve"> </w:t>
      </w:r>
      <w:r>
        <w:t xml:space="preserve">(identifying patients at risk of hospital admission, etc., and alerting GPs), and</w:t>
      </w:r>
      <w:r>
        <w:t xml:space="preserve"> </w:t>
      </w:r>
      <w:r>
        <w:rPr>
          <w:b/>
          <w:bCs/>
        </w:rPr>
        <w:t xml:space="preserve">workflow optimization AI</w:t>
      </w:r>
      <w:r>
        <w:t xml:space="preserve"> </w:t>
      </w:r>
      <w:r>
        <w:t xml:space="preserve">(the system might learn optimal scheduling or automatically manage staffing suggestions for practices).</w:t>
      </w:r>
    </w:p>
    <w:p>
      <w:pPr>
        <w:pStyle w:val="Compact"/>
        <w:numPr>
          <w:ilvl w:val="0"/>
          <w:numId w:val="1006"/>
        </w:numPr>
      </w:pPr>
      <w:r>
        <w:t xml:space="preserve">If the company’s growth trajectory is strong, consider raising a Series A/B funding round to fuel further expansion (unless revenue is funding growth sufficiently). Investors at this stage would be attracted by proven traction and the potential to dominate a niche or expand globally.</w:t>
      </w:r>
    </w:p>
    <w:p>
      <w:pPr>
        <w:numPr>
          <w:ilvl w:val="0"/>
          <w:numId w:val="1006"/>
        </w:numPr>
      </w:pPr>
      <w:r>
        <w:rPr>
          <w:i/>
          <w:iCs/>
        </w:rPr>
        <w:t xml:space="preserve">Milestones:</w:t>
      </w:r>
      <w:r>
        <w:t xml:space="preserve"> </w:t>
      </w:r>
      <w:r>
        <w:t xml:space="preserve">1000+ practices using the platform; first international MoU or pilot launched (e.g., one clinic in another country using OneCare); tangible outcomes like “X million patient interactions handled by OneCare” which we can publicize.</w:t>
      </w:r>
    </w:p>
    <w:p>
      <w:pPr>
        <w:numPr>
          <w:ilvl w:val="0"/>
          <w:numId w:val="1006"/>
        </w:numPr>
      </w:pPr>
      <w:r>
        <w:rPr>
          <w:b/>
          <w:bCs/>
        </w:rPr>
        <w:t xml:space="preserve">Year 5 (2029-2030):</w:t>
      </w:r>
      <w:r>
        <w:t xml:space="preserve"> </w:t>
      </w:r>
      <w:r>
        <w:t xml:space="preserve">Solidify as an industry leader and aim for near-ubiquity in the UK:</w:t>
      </w:r>
    </w:p>
    <w:p>
      <w:pPr>
        <w:pStyle w:val="Compact"/>
        <w:numPr>
          <w:ilvl w:val="0"/>
          <w:numId w:val="1006"/>
        </w:numPr>
      </w:pPr>
      <w:r>
        <w:t xml:space="preserve">Work with NHS bodies to potentially make OneCare (or its components) part of national infrastructure. For instance, if proven extremely successful, NHS might incorporate our triage into their offerings or license our tech widely – this could even lead to an acquisition scenario (though our plan is to grow, not necessarily exit yet; however, being open to strategic partnerships is wise).</w:t>
      </w:r>
    </w:p>
    <w:p>
      <w:pPr>
        <w:pStyle w:val="Compact"/>
        <w:numPr>
          <w:ilvl w:val="0"/>
          <w:numId w:val="1006"/>
        </w:numPr>
      </w:pPr>
      <w:r>
        <w:t xml:space="preserve">At this stage, revenue streams might diversify: e.g., data analytics services to commissioners, or licensing our AI models to other healthcare IT vendors.</w:t>
      </w:r>
    </w:p>
    <w:p>
      <w:pPr>
        <w:pStyle w:val="Compact"/>
        <w:numPr>
          <w:ilvl w:val="0"/>
          <w:numId w:val="1006"/>
        </w:numPr>
      </w:pPr>
      <w:r>
        <w:t xml:space="preserve">Job creation will have ramped up significantly (see Section 12), and by 5 years we foresee the company size could be 50-100 employees, contributing robustly to the UK economy.</w:t>
      </w:r>
    </w:p>
    <w:p>
      <w:pPr>
        <w:pStyle w:val="Compact"/>
        <w:numPr>
          <w:ilvl w:val="0"/>
          <w:numId w:val="1006"/>
        </w:numPr>
      </w:pPr>
      <w:r>
        <w:rPr>
          <w:b/>
          <w:bCs/>
        </w:rPr>
        <w:t xml:space="preserve">Scalability Achieved:</w:t>
      </w:r>
      <w:r>
        <w:t xml:space="preserve"> </w:t>
      </w:r>
      <w:r>
        <w:t xml:space="preserve">The system architecture, by design, can handle scale – by year 5 we should prove it by handling millions of requests per year. We will measure system uptime (aiming for &gt;99.9% since downtime in healthcare is critical) and continue to ensure each new deployment is smooth.</w:t>
      </w:r>
    </w:p>
    <w:p>
      <w:pPr>
        <w:pStyle w:val="Compact"/>
        <w:numPr>
          <w:ilvl w:val="0"/>
          <w:numId w:val="1006"/>
        </w:numPr>
      </w:pPr>
      <w:r>
        <w:t xml:space="preserve">Potential</w:t>
      </w:r>
      <w:r>
        <w:t xml:space="preserve"> </w:t>
      </w:r>
      <w:r>
        <w:rPr>
          <w:i/>
          <w:iCs/>
        </w:rPr>
        <w:t xml:space="preserve">exit or scale decision</w:t>
      </w:r>
      <w:r>
        <w:t xml:space="preserve">: Many Innovator Founder businesses by year 5 might consider next steps such as IPO or being acquired by a larger entity if that maximizes impact. While not the focus now, by 2030 one possible milestone could be preparing for an initial public offering or a strategic merger, which would validate the scale achieved.</w:t>
      </w:r>
    </w:p>
    <w:p>
      <w:pPr>
        <w:pStyle w:val="Compact"/>
        <w:numPr>
          <w:ilvl w:val="0"/>
          <w:numId w:val="1006"/>
        </w:numPr>
      </w:pPr>
      <w:r>
        <w:rPr>
          <w:i/>
          <w:iCs/>
        </w:rPr>
        <w:t xml:space="preserve">Milestones:</w:t>
      </w:r>
      <w:r>
        <w:t xml:space="preserve"> </w:t>
      </w:r>
      <w:r>
        <w:t xml:space="preserve">Nationwide impact – e.g., “OneCare helps deliver 10% of all GP consultations in England” (a hypothetical marker of impact). Financially, strong profitability achieved by this point if growth managed well. And importantly,</w:t>
      </w:r>
      <w:r>
        <w:t xml:space="preserve"> </w:t>
      </w:r>
      <w:r>
        <w:rPr>
          <w:b/>
          <w:bCs/>
        </w:rPr>
        <w:t xml:space="preserve">demonstrable improvements in healthcare</w:t>
      </w:r>
      <w:r>
        <w:t xml:space="preserve">: we aim to show that areas using OneCare have improved access metrics (like reduced waiting times, higher patient satisfaction) – fulfilling the promise that started the venture.</w:t>
      </w:r>
    </w:p>
    <w:p>
      <w:pPr>
        <w:pStyle w:val="FirstParagraph"/>
      </w:pPr>
      <w:r>
        <w:t xml:space="preserve">This roadmap demonstrates a coherent timeline from concept to scale. Each phase has specific, measurable goals that de-risk the next phase:</w:t>
      </w:r>
      <w:r>
        <w:t xml:space="preserve"> </w:t>
      </w:r>
      <w:r>
        <w:t xml:space="preserve">- Initially, proving the concept works (technical and clinical validation),</w:t>
      </w:r>
      <w:r>
        <w:t xml:space="preserve"> </w:t>
      </w:r>
      <w:r>
        <w:t xml:space="preserve">- Then proving the business works (customers will pay for it, and we can deliver at small scale),</w:t>
      </w:r>
      <w:r>
        <w:t xml:space="preserve"> </w:t>
      </w:r>
      <w:r>
        <w:t xml:space="preserve">- Then scaling up (growing sales, organization, and possibly expanding scope).</w:t>
      </w:r>
    </w:p>
    <w:p>
      <w:pPr>
        <w:pStyle w:val="BodyText"/>
      </w:pPr>
      <w:r>
        <w:t xml:space="preserve">Progress will be monitored closely and plans adjusted as needed (agile startup ethos). But the above milestones give a guiding star for Vecells to follow. We have ensured that our roadmap aligns with the Innovator Founder journey – for instance, hitting key milestones within 12 and 24 months that would likely be reviewed in any endorsing body checkpoint, thus demonstrating continuous progress.</w:t>
      </w:r>
    </w:p>
    <w:bookmarkEnd w:id="55"/>
    <w:bookmarkEnd w:id="56"/>
    <w:bookmarkStart w:id="62" w:name="business-model-and-pricing"/>
    <w:p>
      <w:pPr>
        <w:pStyle w:val="Heading2"/>
      </w:pPr>
      <w:r>
        <w:t xml:space="preserve">7. Business Model and Pricing</w:t>
      </w:r>
    </w:p>
    <w:bookmarkStart w:id="57" w:name="business-model-overview"/>
    <w:p>
      <w:pPr>
        <w:pStyle w:val="Heading3"/>
      </w:pPr>
      <w:r>
        <w:t xml:space="preserve">Business Model Overview</w:t>
      </w:r>
    </w:p>
    <w:p>
      <w:pPr>
        <w:pStyle w:val="FirstParagraph"/>
      </w:pPr>
      <w:r>
        <w:t xml:space="preserve">Vecells operates a</w:t>
      </w:r>
      <w:r>
        <w:t xml:space="preserve"> </w:t>
      </w:r>
      <w:r>
        <w:rPr>
          <w:b/>
          <w:bCs/>
        </w:rPr>
        <w:t xml:space="preserve">B2B software-as-a-service (SaaS)</w:t>
      </w:r>
      <w:r>
        <w:t xml:space="preserve"> </w:t>
      </w:r>
      <w:r>
        <w:t xml:space="preserve">model targeted at healthcare provider organizations. The primary revenue source will be subscription fees paid by GP practices, Primary Care Networks, or other healthcare providers for access to the OneCare platform. Our service provides ongoing value (continuous use of software, updates, support, hosting), making the SaaS model appropriate. This also aligns with NHS procurement preferences, which have shifted from one-off license purchases to recurring service contracts that include maintenance and support.</w:t>
      </w:r>
    </w:p>
    <w:p>
      <w:pPr>
        <w:pStyle w:val="BodyText"/>
      </w:pPr>
      <w:r>
        <w:t xml:space="preserve">Key elements of the business model:</w:t>
      </w:r>
      <w:r>
        <w:t xml:space="preserve"> </w:t>
      </w:r>
      <w:r>
        <w:t xml:space="preserve">-</w:t>
      </w:r>
      <w:r>
        <w:t xml:space="preserve"> </w:t>
      </w:r>
      <w:r>
        <w:rPr>
          <w:b/>
          <w:bCs/>
        </w:rPr>
        <w:t xml:space="preserve">Value Proposition to Customers:</w:t>
      </w:r>
      <w:r>
        <w:t xml:space="preserve"> </w:t>
      </w:r>
      <w:r>
        <w:t xml:space="preserve">We save practices time and money by increasing efficiency and enabling them to manage more patients without proportional increase in staff. This indirectly translates to financial value (for example, if a practice can avoid hiring an extra admin or can see more patients leading to improved funding metrics). We also help them achieve targets (like extended access, patient satisfaction, etc.) which can be linked to NHS funding incentives. By framing our value in terms of both patient outcomes and operational efficiency, we make a compelling case for budget allocation.</w:t>
      </w:r>
      <w:r>
        <w:t xml:space="preserve"> </w:t>
      </w:r>
      <w:r>
        <w:t xml:space="preserve">-</w:t>
      </w:r>
      <w:r>
        <w:t xml:space="preserve"> </w:t>
      </w:r>
      <w:r>
        <w:rPr>
          <w:b/>
          <w:bCs/>
        </w:rPr>
        <w:t xml:space="preserve">Customer Segment and Payers:</w:t>
      </w:r>
      <w:r>
        <w:t xml:space="preserve"> </w:t>
      </w:r>
      <w:r>
        <w:t xml:space="preserve">In primary care, individual practices have some budget for IT (often provided via Clinical Commissioning Groups or now Integrated Care Boards budgets for IT systems). PCNs also have development funds. In some cases, commissioners (ICBs) may centrally fund innovation for their member practices. We remain flexible: our customer might be a practice paying out of its budget or a network/ICB paying for a group of practices. We will target decision-makers such as practice partners, PCN directors, or ICB digital leads. The NHS procurement environment means sometimes the national entities might subsidize costs (e.g., NHSE might have a pot for online consultation tools that our product could fall under). We will keep aware of those mechanisms to possibly have our product covered by central programs.</w:t>
      </w:r>
      <w:r>
        <w:t xml:space="preserve"> </w:t>
      </w:r>
      <w:r>
        <w:t xml:space="preserve">-</w:t>
      </w:r>
      <w:r>
        <w:t xml:space="preserve"> </w:t>
      </w:r>
      <w:r>
        <w:rPr>
          <w:b/>
          <w:bCs/>
        </w:rPr>
        <w:t xml:space="preserve">Channels:</w:t>
      </w:r>
      <w:r>
        <w:t xml:space="preserve"> </w:t>
      </w:r>
      <w:r>
        <w:t xml:space="preserve">Sales will be through direct engagement initially (our own sales team approaching practices/PCNs). We will also leverage referrals and success stories (a practice using it is best advertisement to neighbors). Over time, listing on frameworks (like G-Cloud, etc.) becomes a channel since procurement managers browse those for solutions. Partnerships with established EHR vendors or AHSNs can also channel sales to us (e.g., if EMIS sees value, they might recommend us as an add-on; or an AHSN might run a cohort that brings us into more sites).</w:t>
      </w:r>
    </w:p>
    <w:bookmarkEnd w:id="57"/>
    <w:bookmarkStart w:id="58" w:name="pricing-strategy"/>
    <w:p>
      <w:pPr>
        <w:pStyle w:val="Heading3"/>
      </w:pPr>
      <w:r>
        <w:t xml:space="preserve">Pricing Strategy</w:t>
      </w:r>
    </w:p>
    <w:p>
      <w:pPr>
        <w:pStyle w:val="FirstParagraph"/>
      </w:pPr>
      <w:r>
        <w:t xml:space="preserve">Pricing in the NHS context must be transparent, justified by value, and compatible with procurement rules. We intend to offer a</w:t>
      </w:r>
      <w:r>
        <w:t xml:space="preserve"> </w:t>
      </w:r>
      <w:r>
        <w:rPr>
          <w:b/>
          <w:bCs/>
        </w:rPr>
        <w:t xml:space="preserve">subscription pricing model</w:t>
      </w:r>
      <w:r>
        <w:t xml:space="preserve"> </w:t>
      </w:r>
      <w:r>
        <w:t xml:space="preserve">that is</w:t>
      </w:r>
      <w:r>
        <w:t xml:space="preserve"> </w:t>
      </w:r>
      <w:r>
        <w:rPr>
          <w:b/>
          <w:bCs/>
        </w:rPr>
        <w:t xml:space="preserve">NHS procurement-fit</w:t>
      </w:r>
      <w:r>
        <w:t xml:space="preserve">. This likely means:</w:t>
      </w:r>
      <w:r>
        <w:t xml:space="preserve"> </w:t>
      </w:r>
      <w:r>
        <w:t xml:space="preserve">-</w:t>
      </w:r>
      <w:r>
        <w:t xml:space="preserve"> </w:t>
      </w:r>
      <w:r>
        <w:rPr>
          <w:b/>
          <w:bCs/>
        </w:rPr>
        <w:t xml:space="preserve">Per Practice or Per Population Pricing:</w:t>
      </w:r>
      <w:r>
        <w:t xml:space="preserve"> </w:t>
      </w:r>
      <w:r>
        <w:t xml:space="preserve">We are considering a model where a practice (or network) pays based on its size (e.g., number of registered patients) or usage. One straightforward metric is a price per patient per year (since GP funding often scales by patient list size). For example, hypothetically £0.50-£1 per patient per year for the core service. A practice of 10,000 patients would then pay ~£5,000-£10,000/year. We would adjust this based on ROI calculations (if we save, say, the equivalent of 0.5 FTE staff, that’s ~£10k-£15k saved, so pricing below that ensures a net gain for the practice).</w:t>
      </w:r>
      <w:r>
        <w:t xml:space="preserve"> </w:t>
      </w:r>
      <w:r>
        <w:t xml:space="preserve">-</w:t>
      </w:r>
      <w:r>
        <w:t xml:space="preserve"> </w:t>
      </w:r>
      <w:r>
        <w:rPr>
          <w:b/>
          <w:bCs/>
        </w:rPr>
        <w:t xml:space="preserve">Tiered Offerings:</w:t>
      </w:r>
      <w:r>
        <w:t xml:space="preserve"> </w:t>
      </w:r>
      <w:r>
        <w:t xml:space="preserve">We may have tiers, for instance:</w:t>
      </w:r>
      <w:r>
        <w:t xml:space="preserve"> </w:t>
      </w:r>
      <w:r>
        <w:t xml:space="preserve">-</w:t>
      </w:r>
      <w:r>
        <w:t xml:space="preserve"> </w:t>
      </w:r>
      <w:r>
        <w:rPr>
          <w:i/>
          <w:iCs/>
        </w:rPr>
        <w:t xml:space="preserve">Standard:</w:t>
      </w:r>
      <w:r>
        <w:t xml:space="preserve"> </w:t>
      </w:r>
      <w:r>
        <w:t xml:space="preserve">Core triage and workflow features for a base fee.</w:t>
      </w:r>
      <w:r>
        <w:t xml:space="preserve"> </w:t>
      </w:r>
      <w:r>
        <w:t xml:space="preserve">-</w:t>
      </w:r>
      <w:r>
        <w:t xml:space="preserve"> </w:t>
      </w:r>
      <w:r>
        <w:rPr>
          <w:i/>
          <w:iCs/>
        </w:rPr>
        <w:t xml:space="preserve">Premium:</w:t>
      </w:r>
      <w:r>
        <w:t xml:space="preserve"> </w:t>
      </w:r>
      <w:r>
        <w:t xml:space="preserve">Includes advanced modules like ambient scribe and analytics at a higher fee (some practices might opt to add those later).</w:t>
      </w:r>
      <w:r>
        <w:t xml:space="preserve"> </w:t>
      </w:r>
      <w:r>
        <w:t xml:space="preserve">-</w:t>
      </w:r>
      <w:r>
        <w:t xml:space="preserve"> </w:t>
      </w:r>
      <w:r>
        <w:rPr>
          <w:i/>
          <w:iCs/>
        </w:rPr>
        <w:t xml:space="preserve">Network or Enterprise:</w:t>
      </w:r>
      <w:r>
        <w:t xml:space="preserve"> </w:t>
      </w:r>
      <w:r>
        <w:t xml:space="preserve">A package for a whole PCN or ICS with volume discount and extra admin dashboards.</w:t>
      </w:r>
      <w:r>
        <w:t xml:space="preserve"> </w:t>
      </w:r>
      <w:r>
        <w:t xml:space="preserve">This tiering allows flexibility for smaller practices vs large groups, and upsell opportunities.</w:t>
      </w:r>
      <w:r>
        <w:t xml:space="preserve"> </w:t>
      </w:r>
      <w:r>
        <w:t xml:space="preserve">-</w:t>
      </w:r>
      <w:r>
        <w:t xml:space="preserve"> </w:t>
      </w:r>
      <w:r>
        <w:rPr>
          <w:b/>
          <w:bCs/>
        </w:rPr>
        <w:t xml:space="preserve">Pilot/Introductory Pricing:</w:t>
      </w:r>
      <w:r>
        <w:t xml:space="preserve"> </w:t>
      </w:r>
      <w:r>
        <w:t xml:space="preserve">To encourage adoption, initially we might offer a free trial period (e.g., 3-month pilot free, then convert) or a discounted first-year price, especially for our first 10-20 customers, in exchange for feedback and case studies. NHS customers appreciate low risk trials, so this strategy can accelerate uptake.</w:t>
      </w:r>
      <w:r>
        <w:t xml:space="preserve"> </w:t>
      </w:r>
      <w:r>
        <w:t xml:space="preserve">-</w:t>
      </w:r>
      <w:r>
        <w:t xml:space="preserve"> </w:t>
      </w:r>
      <w:r>
        <w:rPr>
          <w:b/>
          <w:bCs/>
        </w:rPr>
        <w:t xml:space="preserve">Procurement Compatibility:</w:t>
      </w:r>
      <w:r>
        <w:t xml:space="preserve"> </w:t>
      </w:r>
      <w:r>
        <w:t xml:space="preserve">We will ensure our pricing structure can fit into how NHS contracts are done. For example, it might be easier if we do an annual subscription (renewable each year, possibly 2-3 year contract) rather than monthly. NHS often prefers predictable annual costs. We’ll also align with procurement frameworks cap rules; if our annual cost is e.g. £10k, it often falls below tender thresholds individually, meaning direct award is simpler. For bigger network deals, we might go through formal tenders or frameworks.</w:t>
      </w:r>
    </w:p>
    <w:p>
      <w:pPr>
        <w:pStyle w:val="BodyText"/>
      </w:pPr>
      <w:r>
        <w:t xml:space="preserve">To test pricing viability, we considered what practices currently pay: Online consultation systems historically cost in the range of £1–2 per patient per year to commissioners. We aim to be in a similar ballpark but will justify that our system does</w:t>
      </w:r>
      <w:r>
        <w:t xml:space="preserve"> </w:t>
      </w:r>
      <w:r>
        <w:rPr>
          <w:i/>
          <w:iCs/>
        </w:rPr>
        <w:t xml:space="preserve">more</w:t>
      </w:r>
      <w:r>
        <w:t xml:space="preserve"> </w:t>
      </w:r>
      <w:r>
        <w:t xml:space="preserve">than just online forms, so slight premium is fair. However, we also know budgets are tight, so demonstrating cost-effectiveness is crucial. We might frame it as “for the cost of a part-time admin, you get an AI system working 24/7”.</w:t>
      </w:r>
    </w:p>
    <w:p>
      <w:pPr>
        <w:pStyle w:val="BodyText"/>
      </w:pPr>
      <w:r>
        <w:t xml:space="preserve">Additionally,</w:t>
      </w:r>
      <w:r>
        <w:t xml:space="preserve"> </w:t>
      </w:r>
      <w:r>
        <w:rPr>
          <w:b/>
          <w:bCs/>
        </w:rPr>
        <w:t xml:space="preserve">NHS Procurement-fit</w:t>
      </w:r>
      <w:r>
        <w:t xml:space="preserve"> </w:t>
      </w:r>
      <w:r>
        <w:t xml:space="preserve">entails things like:</w:t>
      </w:r>
      <w:r>
        <w:t xml:space="preserve"> </w:t>
      </w:r>
      <w:r>
        <w:t xml:space="preserve">- Being on approved supplier lists.</w:t>
      </w:r>
      <w:r>
        <w:t xml:space="preserve"> </w:t>
      </w:r>
      <w:r>
        <w:t xml:space="preserve">- Possibly offering data residency and termination clauses that NHS requires (like data return if contract ends).</w:t>
      </w:r>
      <w:r>
        <w:t xml:space="preserve"> </w:t>
      </w:r>
      <w:r>
        <w:t xml:space="preserve">- Adhering to NHS standard pricing models (like not having hidden costs for integration – we likely bundle support and integration in the subscription).</w:t>
      </w:r>
    </w:p>
    <w:p>
      <w:pPr>
        <w:pStyle w:val="BodyText"/>
      </w:pPr>
      <w:r>
        <w:t xml:space="preserve">We will also explore</w:t>
      </w:r>
      <w:r>
        <w:t xml:space="preserve"> </w:t>
      </w:r>
      <w:r>
        <w:rPr>
          <w:b/>
          <w:bCs/>
        </w:rPr>
        <w:t xml:space="preserve">alternative revenue streams</w:t>
      </w:r>
      <w:r>
        <w:t xml:space="preserve"> </w:t>
      </w:r>
      <w:r>
        <w:t xml:space="preserve">in the model:</w:t>
      </w:r>
      <w:r>
        <w:t xml:space="preserve"> </w:t>
      </w:r>
      <w:r>
        <w:t xml:space="preserve">- Once we have a user base, there could be an opportunity for</w:t>
      </w:r>
      <w:r>
        <w:t xml:space="preserve"> </w:t>
      </w:r>
      <w:r>
        <w:rPr>
          <w:b/>
          <w:bCs/>
        </w:rPr>
        <w:t xml:space="preserve">value-added services</w:t>
      </w:r>
      <w:r>
        <w:t xml:space="preserve">: e.g., integration with pharmacy could allow us to get a referral fee from the pharmacy service (though in NHS context, that might not be straightforward).</w:t>
      </w:r>
      <w:r>
        <w:t xml:space="preserve"> </w:t>
      </w:r>
      <w:r>
        <w:t xml:space="preserve">- Another example: If we incorporate billing for private services or elective services, maybe a transaction fee model could appear. But for now, primary focus is subscription.</w:t>
      </w:r>
    </w:p>
    <w:bookmarkEnd w:id="58"/>
    <w:bookmarkStart w:id="59" w:name="cost-structure-and-margins"/>
    <w:p>
      <w:pPr>
        <w:pStyle w:val="Heading3"/>
      </w:pPr>
      <w:r>
        <w:t xml:space="preserve">Cost Structure and Margins</w:t>
      </w:r>
    </w:p>
    <w:p>
      <w:pPr>
        <w:pStyle w:val="FirstParagraph"/>
      </w:pPr>
      <w:r>
        <w:t xml:space="preserve">Our costs primarily are in R&amp;D and service delivery (cloud hosting, support). The SaaS model typically has high gross margins once developed because each new customer adds minimal incremental cost (just some server load and support effort). In pricing, we ensure that even with conservative uptake, we cover hosting and support. For example, if a practice pays £5k/year, the cost to serve them (cloud, etc.) might be only £500/year, yielding high gross margin. Those margins go into continuing R&amp;D and company growth.</w:t>
      </w:r>
    </w:p>
    <w:p>
      <w:pPr>
        <w:pStyle w:val="BodyText"/>
      </w:pPr>
      <w:r>
        <w:t xml:space="preserve">We will maintain a lean approach where possible – e.g., using efficient cloud services that scale per use to not overspend, automating our own internal processes (like deploying updates).</w:t>
      </w:r>
    </w:p>
    <w:bookmarkEnd w:id="59"/>
    <w:bookmarkStart w:id="60" w:name="payment-and-contract-terms"/>
    <w:p>
      <w:pPr>
        <w:pStyle w:val="Heading3"/>
      </w:pPr>
      <w:r>
        <w:t xml:space="preserve">Payment and Contract Terms</w:t>
      </w:r>
    </w:p>
    <w:p>
      <w:pPr>
        <w:pStyle w:val="FirstParagraph"/>
      </w:pPr>
      <w:r>
        <w:t xml:space="preserve">We’ll likely invoice annually or quarterly. Many NHS contracts pay annually in advance or per quarter. We will adapt to their preference (some CCGs/ICBs prefer upfront annual for budgeting). Ensuring we have flexible payment terms (especially in early days, maybe allowing PCNs to pay after some results, etc.) can help win trust.</w:t>
      </w:r>
    </w:p>
    <w:p>
      <w:pPr>
        <w:pStyle w:val="BodyText"/>
      </w:pPr>
      <w:r>
        <w:t xml:space="preserve">Given the Innovator Founder context, we should mention our path to profitability (we detail financials in Section 10). But briefly, our business model is designed to reach profitability by scaling the number of subscriptions significantly over the fixed R&amp;D cost base. Recurring revenue, once achieved, is reliable (NHS is a very stable payer, albeit slow to onboard).</w:t>
      </w:r>
    </w:p>
    <w:bookmarkEnd w:id="60"/>
    <w:bookmarkStart w:id="61" w:name="ensuring-fit-with-nhs-procurement"/>
    <w:p>
      <w:pPr>
        <w:pStyle w:val="Heading3"/>
      </w:pPr>
      <w:r>
        <w:t xml:space="preserve">Ensuring Fit with NHS Procurement</w:t>
      </w:r>
    </w:p>
    <w:p>
      <w:pPr>
        <w:pStyle w:val="FirstParagraph"/>
      </w:pPr>
      <w:r>
        <w:t xml:space="preserve">To explicitly address “procurement-fit” mentioned:</w:t>
      </w:r>
      <w:r>
        <w:t xml:space="preserve"> </w:t>
      </w:r>
      <w:r>
        <w:t xml:space="preserve">- We will get our solution</w:t>
      </w:r>
      <w:r>
        <w:t xml:space="preserve"> </w:t>
      </w:r>
      <w:r>
        <w:rPr>
          <w:b/>
          <w:bCs/>
        </w:rPr>
        <w:t xml:space="preserve">approved on GPIT Futures</w:t>
      </w:r>
      <w:r>
        <w:t xml:space="preserve"> </w:t>
      </w:r>
      <w:r>
        <w:t xml:space="preserve">– that’s the NHS Digital framework for GP systems. Being on it means practices can buy us with central funding potentially. There are criteria like interoperability and security to meet, which we are already building towards.</w:t>
      </w:r>
      <w:r>
        <w:t xml:space="preserve"> </w:t>
      </w:r>
      <w:r>
        <w:t xml:space="preserve">- We’ll prepare documentation needed for NHS buyers: e.g., we will have a detailed DPIA and CyberEssentials (a UK security cert) to give procurement confidence.</w:t>
      </w:r>
      <w:r>
        <w:t xml:space="preserve"> </w:t>
      </w:r>
      <w:r>
        <w:t xml:space="preserve">- Pricing transparency: we’ll publish or readily provide our pricing breakdown to commissioners – no black boxes.</w:t>
      </w:r>
    </w:p>
    <w:p>
      <w:pPr>
        <w:pStyle w:val="BodyText"/>
      </w:pPr>
      <w:r>
        <w:t xml:space="preserve">Finally, we will monitor policy changes. For instance, if NHS England decides to fund all practices to have an AI triage tool, we will position to be the choice. If pricing needs to adjust to fit a centrally funded model (like a cap or something), we remain flexible. The key is to get in the door and prove value; over time, with evidence, we can even argue for outcome-based pricing (e.g., if we demonstrably save X hours, perhaps share savings, but that’s speculative – core is subscription for now).</w:t>
      </w:r>
    </w:p>
    <w:p>
      <w:pPr>
        <w:pStyle w:val="BodyText"/>
      </w:pPr>
      <w:r>
        <w:t xml:space="preserve">In conclusion,</w:t>
      </w:r>
      <w:r>
        <w:t xml:space="preserve"> </w:t>
      </w:r>
      <w:r>
        <w:rPr>
          <w:b/>
          <w:bCs/>
        </w:rPr>
        <w:t xml:space="preserve">Vecells’ business model is a subscription service for NHS providers, priced competitively and aligned with how the NHS purchases technology.</w:t>
      </w:r>
      <w:r>
        <w:t xml:space="preserve"> </w:t>
      </w:r>
      <w:r>
        <w:t xml:space="preserve">By focusing on delivering clear value (time savings, efficiency) and making it easy for customers to adopt (via appropriate pricing and procurement alignment), we aim to quickly convert interest into contracts and build a steady revenue stream to sustain and grow the business.</w:t>
      </w:r>
    </w:p>
    <w:bookmarkEnd w:id="61"/>
    <w:bookmarkEnd w:id="62"/>
    <w:bookmarkStart w:id="73" w:name="sales-and-marketing-strategy"/>
    <w:p>
      <w:pPr>
        <w:pStyle w:val="Heading2"/>
      </w:pPr>
      <w:r>
        <w:t xml:space="preserve">8. Sales and Marketing Strategy</w:t>
      </w:r>
    </w:p>
    <w:p>
      <w:pPr>
        <w:pStyle w:val="FirstParagraph"/>
      </w:pPr>
      <w:r>
        <w:t xml:space="preserve">To successfully bring OneCare to market and achieve adoption across the NHS, Vecells has developed a multi-pronged sales and marketing strategy. This strategy is mindful of the unique B2B nature of selling to healthcare organizations, which relies heavily on building trust, demonstrating evidence, and navigating stakeholder complexity. Below we outline our approach to go-to-market, market penetration, and growth, including how we will generate leads, convert customers, and scale up sales efforts.</w:t>
      </w:r>
    </w:p>
    <w:bookmarkStart w:id="65" w:name="go-to-market-approach"/>
    <w:p>
      <w:pPr>
        <w:pStyle w:val="Heading3"/>
      </w:pPr>
      <w:r>
        <w:t xml:space="preserve">Go-to-Market Approach</w:t>
      </w:r>
    </w:p>
    <w:p>
      <w:pPr>
        <w:pStyle w:val="FirstParagraph"/>
      </w:pPr>
      <w:r>
        <w:rPr>
          <w:b/>
          <w:bCs/>
        </w:rPr>
        <w:t xml:space="preserve">Initial Focus – Beachhead Segment:</w:t>
      </w:r>
      <w:r>
        <w:t xml:space="preserve"> </w:t>
      </w:r>
      <w:r>
        <w:t xml:space="preserve">Our initial target market is</w:t>
      </w:r>
      <w:r>
        <w:t xml:space="preserve"> </w:t>
      </w:r>
      <w:r>
        <w:rPr>
          <w:b/>
          <w:bCs/>
        </w:rPr>
        <w:t xml:space="preserve">innovator-friendly GP practices and PCNs</w:t>
      </w:r>
      <w:r>
        <w:t xml:space="preserve"> </w:t>
      </w:r>
      <w:r>
        <w:t xml:space="preserve">– those that are early adopters of technology. These might include practices that participated in digital pilots before, training practices (often more progressive), or PCNs with a mandate to implement online consultation solutions. We will leverage our existing contacts and pilot sites as reference accounts. The goal is to secure the first 5-10 paying customers as quickly as possible after pilot, to build momentum and word-of-mouth.</w:t>
      </w:r>
    </w:p>
    <w:p>
      <w:pPr>
        <w:pStyle w:val="BodyText"/>
      </w:pPr>
      <w:r>
        <w:rPr>
          <w:b/>
          <w:bCs/>
        </w:rPr>
        <w:t xml:space="preserve">Direct Sales &amp; Relationship Building:</w:t>
      </w:r>
      <w:r>
        <w:t xml:space="preserve"> </w:t>
      </w:r>
      <w:r>
        <w:t xml:space="preserve">In the early stage, sales will be led by the founder and a small core team. This means personally reaching out to practice managers, GP partners, and clinical directors of PCNs. The NHS primary care community, while large, is well-networked – peer recommendation matters a lot. We plan to:</w:t>
      </w:r>
      <w:r>
        <w:t xml:space="preserve"> </w:t>
      </w:r>
      <w:r>
        <w:t xml:space="preserve">- Demo OneCare at local GP federation meetings or primary care IT forums.</w:t>
      </w:r>
      <w:r>
        <w:t xml:space="preserve"> </w:t>
      </w:r>
      <w:r>
        <w:t xml:space="preserve">- Use our pilot site clinicians as champions to speak about their experience to peers.</w:t>
      </w:r>
      <w:r>
        <w:t xml:space="preserve"> </w:t>
      </w:r>
      <w:r>
        <w:t xml:space="preserve">- Attend and present at healthcare innovation events (e.g., NHS Expo, Digital Primary Care conferences, RCGP events) to raise awareness.</w:t>
      </w:r>
    </w:p>
    <w:p>
      <w:pPr>
        <w:pStyle w:val="BodyText"/>
      </w:pPr>
      <w:r>
        <w:rPr>
          <w:b/>
          <w:bCs/>
        </w:rPr>
        <w:t xml:space="preserve">Value Proposition in Marketing:</w:t>
      </w:r>
      <w:r>
        <w:t xml:space="preserve"> </w:t>
      </w:r>
      <w:r>
        <w:t xml:space="preserve">Our messaging will highlight</w:t>
      </w:r>
      <w:r>
        <w:t xml:space="preserve"> </w:t>
      </w:r>
      <w:r>
        <w:rPr>
          <w:b/>
          <w:bCs/>
        </w:rPr>
        <w:t xml:space="preserve">immediate benefits</w:t>
      </w:r>
      <w:r>
        <w:t xml:space="preserve">:</w:t>
      </w:r>
      <w:r>
        <w:t xml:space="preserve"> </w:t>
      </w:r>
      <w:r>
        <w:t xml:space="preserve">- “Save an hour of GP time per day” (if we can claim that, which early data suggests is plausible, e.g., Lexacom dictation saved an hour</w:t>
      </w:r>
      <w:hyperlink r:id="rId63">
        <w:r>
          <w:rPr>
            <w:rStyle w:val="Hyperlink"/>
          </w:rPr>
          <w:t xml:space="preserve">[20]</w:t>
        </w:r>
      </w:hyperlink>
      <w:hyperlink r:id="rId64">
        <w:r>
          <w:rPr>
            <w:rStyle w:val="Hyperlink"/>
          </w:rPr>
          <w:t xml:space="preserve">[21]</w:t>
        </w:r>
      </w:hyperlink>
      <w:r>
        <w:t xml:space="preserve">, and we have more functionality).</w:t>
      </w:r>
      <w:r>
        <w:t xml:space="preserve"> </w:t>
      </w:r>
      <w:r>
        <w:t xml:space="preserve">- “Reduce phone call volumes by X% by deflecting to digital with safe AI triage.”</w:t>
      </w:r>
      <w:r>
        <w:t xml:space="preserve"> </w:t>
      </w:r>
      <w:r>
        <w:t xml:space="preserve">- “Improve patient satisfaction and access – no more 8am scramble.”</w:t>
      </w:r>
      <w:r>
        <w:t xml:space="preserve"> </w:t>
      </w:r>
      <w:r>
        <w:t xml:space="preserve">These resonate with pain points. We will craft case studies from pilots showing these outcomes as our primary marketing content.</w:t>
      </w:r>
    </w:p>
    <w:p>
      <w:pPr>
        <w:pStyle w:val="BodyText"/>
      </w:pPr>
      <w:r>
        <w:rPr>
          <w:b/>
          <w:bCs/>
        </w:rPr>
        <w:t xml:space="preserve">Digital Marketing:</w:t>
      </w:r>
      <w:r>
        <w:t xml:space="preserve"> </w:t>
      </w:r>
      <w:r>
        <w:t xml:space="preserve">While NHS sales rely on relationships, we will also bolster our presence through digital channels:</w:t>
      </w:r>
      <w:r>
        <w:t xml:space="preserve"> </w:t>
      </w:r>
      <w:r>
        <w:t xml:space="preserve">- A professional website with clear information, clinician testimonials, and possibly short video demos of OneCare in action.</w:t>
      </w:r>
      <w:r>
        <w:t xml:space="preserve"> </w:t>
      </w:r>
      <w:r>
        <w:t xml:space="preserve">- Content marketing: publish thought leadership articles or blog posts on topics like “AI in Primary Care – Lessons from OneCare Pilot” or “How to Implement Online Triage Safely”. This positions us as experts and improves credibility.</w:t>
      </w:r>
      <w:r>
        <w:t xml:space="preserve"> </w:t>
      </w:r>
      <w:r>
        <w:t xml:space="preserve">- Social media and email: Use LinkedIn and mailing lists (like practice manager forums) to share content and updates. Targeted LinkedIn ads could reach practice managers or GPs with innovation roles.</w:t>
      </w:r>
      <w:r>
        <w:t xml:space="preserve"> </w:t>
      </w:r>
      <w:r>
        <w:t xml:space="preserve">- Traditional PR: Aim for coverage in health IT news outlets (e.g., Health Tech News, GP Online, Digital Health). A press release when we officially launch or when we sign a sizable deal can generate inbound interest.</w:t>
      </w:r>
    </w:p>
    <w:bookmarkEnd w:id="65"/>
    <w:bookmarkStart w:id="66" w:name="sales-funnel-and-conversion"/>
    <w:p>
      <w:pPr>
        <w:pStyle w:val="Heading3"/>
      </w:pPr>
      <w:r>
        <w:t xml:space="preserve">Sales Funnel and Conversion</w:t>
      </w:r>
    </w:p>
    <w:p>
      <w:pPr>
        <w:pStyle w:val="FirstParagraph"/>
      </w:pPr>
      <w:r>
        <w:t xml:space="preserve">We anticipate a sales funnel like:</w:t>
      </w:r>
      <w:r>
        <w:t xml:space="preserve"> </w:t>
      </w:r>
      <w:r>
        <w:t xml:space="preserve">1.</w:t>
      </w:r>
      <w:r>
        <w:t xml:space="preserve"> </w:t>
      </w:r>
      <w:r>
        <w:rPr>
          <w:b/>
          <w:bCs/>
        </w:rPr>
        <w:t xml:space="preserve">Awareness/Lead Generation:</w:t>
      </w:r>
      <w:r>
        <w:t xml:space="preserve"> </w:t>
      </w:r>
      <w:r>
        <w:t xml:space="preserve">From events, referrals, or marketing content. Measure: number of interested contacts (for instance, a PCN director signs up for a demo after seeing us at a conference).</w:t>
      </w:r>
      <w:r>
        <w:t xml:space="preserve"> </w:t>
      </w:r>
      <w:r>
        <w:t xml:space="preserve">2.</w:t>
      </w:r>
      <w:r>
        <w:t xml:space="preserve"> </w:t>
      </w:r>
      <w:r>
        <w:rPr>
          <w:b/>
          <w:bCs/>
        </w:rPr>
        <w:t xml:space="preserve">Demonstration &amp; Proposal:</w:t>
      </w:r>
      <w:r>
        <w:t xml:space="preserve"> </w:t>
      </w:r>
      <w:r>
        <w:t xml:space="preserve">We offer a free demo to the practice team. Ideally we also offer a short trial (maybe a sandbox environment or a controlled test). After interest, we provide a proposal including a plan how to implement with minimal disruption, costs, expected results.</w:t>
      </w:r>
      <w:r>
        <w:t xml:space="preserve"> </w:t>
      </w:r>
      <w:r>
        <w:t xml:space="preserve">3.</w:t>
      </w:r>
      <w:r>
        <w:t xml:space="preserve"> </w:t>
      </w:r>
      <w:r>
        <w:rPr>
          <w:b/>
          <w:bCs/>
        </w:rPr>
        <w:t xml:space="preserve">Pilot/Trial Phase:</w:t>
      </w:r>
      <w:r>
        <w:t xml:space="preserve"> </w:t>
      </w:r>
      <w:r>
        <w:t xml:space="preserve">Many NHS customers may want to pilot in one site of the network first or a limited trial. We can convert this step to a paid pilot or a very time-limited free pilot that auto-converts. This step is crucial for conversion – we must support them closely, train staff well, and monitor usage. We will assign an account manager to each pilot site to ensure success.</w:t>
      </w:r>
      <w:r>
        <w:t xml:space="preserve"> </w:t>
      </w:r>
      <w:r>
        <w:t xml:space="preserve">4.</w:t>
      </w:r>
      <w:r>
        <w:t xml:space="preserve"> </w:t>
      </w:r>
      <w:r>
        <w:rPr>
          <w:b/>
          <w:bCs/>
        </w:rPr>
        <w:t xml:space="preserve">Conversion to Contract:</w:t>
      </w:r>
      <w:r>
        <w:t xml:space="preserve"> </w:t>
      </w:r>
      <w:r>
        <w:t xml:space="preserve">Based on pilot success, formalize a contract for 1 year (or multi-year). At this point negotiation might occur, e.g., regarding pricing or custom needs. We’ll remain flexible while a young company but avoid excessive customizations that distract from core product – instead focus on configuration options in OneCare.</w:t>
      </w:r>
      <w:r>
        <w:t xml:space="preserve"> </w:t>
      </w:r>
      <w:r>
        <w:t xml:space="preserve">5.</w:t>
      </w:r>
      <w:r>
        <w:t xml:space="preserve"> </w:t>
      </w:r>
      <w:r>
        <w:rPr>
          <w:b/>
          <w:bCs/>
        </w:rPr>
        <w:t xml:space="preserve">Onboarding &amp; full deployment:</w:t>
      </w:r>
      <w:r>
        <w:t xml:space="preserve"> </w:t>
      </w:r>
      <w:r>
        <w:t xml:space="preserve">Our customer success team handles rollout to all users at the practice, integrates OneCare fully into their workflows, and provides training sessions to ensure adoption. We’ll measure user engagement (e.g., % of patient requests coming via OneCare vs phones – aiming to see that adoption is actual).</w:t>
      </w:r>
      <w:r>
        <w:t xml:space="preserve"> </w:t>
      </w:r>
      <w:r>
        <w:t xml:space="preserve">6.</w:t>
      </w:r>
      <w:r>
        <w:t xml:space="preserve"> </w:t>
      </w:r>
      <w:r>
        <w:rPr>
          <w:b/>
          <w:bCs/>
        </w:rPr>
        <w:t xml:space="preserve">Retention &amp; Expansion:</w:t>
      </w:r>
      <w:r>
        <w:t xml:space="preserve"> </w:t>
      </w:r>
      <w:r>
        <w:t xml:space="preserve">Keep the client happy through good support (fast issue resolution, regular check-ins, soliciting feedback for new features). Use positive results to upsell (if they haven’t enabled premium features like the scribe, we show them how it could help and upgrade their plan) or cross-sell to affiliated practices (e.g., “your neighbour practice is interested, could you share your experience?”). We aim for near 100% renewal by making ourselves invaluable.</w:t>
      </w:r>
    </w:p>
    <w:p>
      <w:pPr>
        <w:pStyle w:val="BodyText"/>
      </w:pPr>
      <w:r>
        <w:rPr>
          <w:b/>
          <w:bCs/>
        </w:rPr>
        <w:t xml:space="preserve">Conversion Rates &amp; Sales Cycle:</w:t>
      </w:r>
      <w:r>
        <w:t xml:space="preserve"> </w:t>
      </w:r>
      <w:r>
        <w:t xml:space="preserve">Historically, selling software to GP practices can be a slow process (sales cycle 3-6 months, sometimes longer if through CCGs). We anticipate needing multiple touchpoints. However, smaller practices can decide faster especially if low-cost. We estimate:</w:t>
      </w:r>
      <w:r>
        <w:t xml:space="preserve"> </w:t>
      </w:r>
      <w:r>
        <w:t xml:space="preserve">- From initial contact to demo: perhaps 50% of leads will take a demo (since interest is high in solving these issues).</w:t>
      </w:r>
      <w:r>
        <w:t xml:space="preserve"> </w:t>
      </w:r>
      <w:r>
        <w:t xml:space="preserve">- From demo to pilot: maybe 50% again (some will hold off fearing change; but those in urgent need will try it).</w:t>
      </w:r>
      <w:r>
        <w:t xml:space="preserve"> </w:t>
      </w:r>
      <w:r>
        <w:t xml:space="preserve">- From pilot to full contract: we aim for at least 70-80% conversion if pilot is successful. Some may decide not to continue if it didn’t fit their workflow or if leadership changes; but we will fight for every conversion by addressing concerns and demonstrating ROI.</w:t>
      </w:r>
    </w:p>
    <w:p>
      <w:pPr>
        <w:pStyle w:val="BodyText"/>
      </w:pPr>
      <w:r>
        <w:t xml:space="preserve">Given these, to get 10 paying customers, we might need to engage 40 leads and run ~10 pilots. That’s reasonable within a year or two with a small sales team. As we refine our approach and gather testimonials, conversion should improve (later adopters can skip pilot if trust is built via references).</w:t>
      </w:r>
    </w:p>
    <w:bookmarkEnd w:id="66"/>
    <w:bookmarkStart w:id="67" w:name="marketing-budget-and-activities"/>
    <w:p>
      <w:pPr>
        <w:pStyle w:val="Heading3"/>
      </w:pPr>
      <w:r>
        <w:t xml:space="preserve">Marketing Budget and Activities</w:t>
      </w:r>
    </w:p>
    <w:p>
      <w:pPr>
        <w:pStyle w:val="FirstParagraph"/>
      </w:pPr>
      <w:r>
        <w:t xml:space="preserve">We will allocate a portion of our budget to sales and marketing (in financial plan we assume perhaps 10-15% of spend in first couple years, growing with revenue). Specific uses:</w:t>
      </w:r>
      <w:r>
        <w:t xml:space="preserve"> </w:t>
      </w:r>
      <w:r>
        <w:t xml:space="preserve">-</w:t>
      </w:r>
      <w:r>
        <w:t xml:space="preserve"> </w:t>
      </w:r>
      <w:r>
        <w:rPr>
          <w:b/>
          <w:bCs/>
        </w:rPr>
        <w:t xml:space="preserve">Conferences/Events:</w:t>
      </w:r>
      <w:r>
        <w:t xml:space="preserve"> </w:t>
      </w:r>
      <w:r>
        <w:t xml:space="preserve">Sponsor or attend key events (£5-10k for a small stand or speaking slot).</w:t>
      </w:r>
      <w:r>
        <w:t xml:space="preserve"> </w:t>
      </w:r>
      <w:r>
        <w:t xml:space="preserve">-</w:t>
      </w:r>
      <w:r>
        <w:t xml:space="preserve"> </w:t>
      </w:r>
      <w:r>
        <w:rPr>
          <w:b/>
          <w:bCs/>
        </w:rPr>
        <w:t xml:space="preserve">Materials:</w:t>
      </w:r>
      <w:r>
        <w:t xml:space="preserve"> </w:t>
      </w:r>
      <w:r>
        <w:t xml:space="preserve">High-quality brochures, case study printouts, maybe a short animated explainer video.</w:t>
      </w:r>
      <w:r>
        <w:t xml:space="preserve"> </w:t>
      </w:r>
      <w:r>
        <w:t xml:space="preserve">-</w:t>
      </w:r>
      <w:r>
        <w:t xml:space="preserve"> </w:t>
      </w:r>
      <w:r>
        <w:rPr>
          <w:b/>
          <w:bCs/>
        </w:rPr>
        <w:t xml:space="preserve">Digital Ads:</w:t>
      </w:r>
      <w:r>
        <w:t xml:space="preserve"> </w:t>
      </w:r>
      <w:r>
        <w:t xml:space="preserve">A modest budget on LinkedIn or Google Ads targeting relevant keywords (like “GP triage software”). However, since target audience is not huge, targeted approaches might work better than broad ads.</w:t>
      </w:r>
      <w:r>
        <w:t xml:space="preserve"> </w:t>
      </w:r>
      <w:r>
        <w:t xml:space="preserve">-</w:t>
      </w:r>
      <w:r>
        <w:t xml:space="preserve"> </w:t>
      </w:r>
      <w:r>
        <w:rPr>
          <w:b/>
          <w:bCs/>
        </w:rPr>
        <w:t xml:space="preserve">Travel:</w:t>
      </w:r>
      <w:r>
        <w:t xml:space="preserve"> </w:t>
      </w:r>
      <w:r>
        <w:t xml:space="preserve">Face-to-face selling is important in healthcare. Budget for travel to practices, maybe organizing workshops in regions, etc.</w:t>
      </w:r>
      <w:r>
        <w:t xml:space="preserve"> </w:t>
      </w:r>
      <w:r>
        <w:t xml:space="preserve">-</w:t>
      </w:r>
      <w:r>
        <w:t xml:space="preserve"> </w:t>
      </w:r>
      <w:r>
        <w:rPr>
          <w:b/>
          <w:bCs/>
        </w:rPr>
        <w:t xml:space="preserve">Pilot support:</w:t>
      </w:r>
      <w:r>
        <w:t xml:space="preserve"> </w:t>
      </w:r>
      <w:r>
        <w:t xml:space="preserve">We treat pilot support somewhat as marketing cost because it’s an investment to win the customer (e.g., sending our engineer on-site to set up, or customizing something minor for them).</w:t>
      </w:r>
    </w:p>
    <w:bookmarkEnd w:id="67"/>
    <w:bookmarkStart w:id="68" w:name="X2062c1274528cfe4736661da4c9f2607e6eadb6"/>
    <w:p>
      <w:pPr>
        <w:pStyle w:val="Heading3"/>
      </w:pPr>
      <w:r>
        <w:t xml:space="preserve">Building Credibility and Reducing Barriers</w:t>
      </w:r>
    </w:p>
    <w:p>
      <w:pPr>
        <w:pStyle w:val="FirstParagraph"/>
      </w:pPr>
      <w:r>
        <w:t xml:space="preserve">Marketing in this field also involves building</w:t>
      </w:r>
      <w:r>
        <w:t xml:space="preserve"> </w:t>
      </w:r>
      <w:r>
        <w:rPr>
          <w:b/>
          <w:bCs/>
        </w:rPr>
        <w:t xml:space="preserve">trust and credibility</w:t>
      </w:r>
      <w:r>
        <w:t xml:space="preserve">. We will pursue:</w:t>
      </w:r>
      <w:r>
        <w:t xml:space="preserve"> </w:t>
      </w:r>
      <w:r>
        <w:t xml:space="preserve">-</w:t>
      </w:r>
      <w:r>
        <w:t xml:space="preserve"> </w:t>
      </w:r>
      <w:r>
        <w:rPr>
          <w:b/>
          <w:bCs/>
        </w:rPr>
        <w:t xml:space="preserve">Clinician endorsements:</w:t>
      </w:r>
      <w:r>
        <w:t xml:space="preserve"> </w:t>
      </w:r>
      <w:r>
        <w:t xml:space="preserve">Getting quotes from doctors: e.g., “Dr. Smith from London: ‘OneCare has transformed how we manage patient requests, I can’t imagine going back.’” These will feature on our site and proposals.</w:t>
      </w:r>
      <w:r>
        <w:t xml:space="preserve"> </w:t>
      </w:r>
      <w:r>
        <w:t xml:space="preserve">-</w:t>
      </w:r>
      <w:r>
        <w:t xml:space="preserve"> </w:t>
      </w:r>
      <w:r>
        <w:rPr>
          <w:b/>
          <w:bCs/>
        </w:rPr>
        <w:t xml:space="preserve">Third-party validation:</w:t>
      </w:r>
      <w:r>
        <w:t xml:space="preserve"> </w:t>
      </w:r>
      <w:r>
        <w:t xml:space="preserve">Seeking accreditation or inclusion in initiatives. For example, if we can get into the NHS Digital’s list of “approved online consultation suppliers” or if we can join an accelerator (like DigitalHealth.London Accelerator or an AHSN program), those logos and support lend credibility.</w:t>
      </w:r>
      <w:r>
        <w:t xml:space="preserve"> </w:t>
      </w:r>
      <w:r>
        <w:t xml:space="preserve">-</w:t>
      </w:r>
      <w:r>
        <w:t xml:space="preserve"> </w:t>
      </w:r>
      <w:r>
        <w:rPr>
          <w:b/>
          <w:bCs/>
        </w:rPr>
        <w:t xml:space="preserve">Evidence generation:</w:t>
      </w:r>
      <w:r>
        <w:t xml:space="preserve"> </w:t>
      </w:r>
      <w:r>
        <w:t xml:space="preserve">Possibly doing a formal evaluation study with an academic partner to quantify impact (publish a whitepaper or even a journal article on how AI can help in primary care, using our deployment data). NHS decision-makers love evidence-based decisions.</w:t>
      </w:r>
    </w:p>
    <w:bookmarkEnd w:id="68"/>
    <w:bookmarkStart w:id="69" w:name="customer-feedback-loop"/>
    <w:p>
      <w:pPr>
        <w:pStyle w:val="Heading3"/>
      </w:pPr>
      <w:r>
        <w:t xml:space="preserve">Customer Feedback Loop</w:t>
      </w:r>
    </w:p>
    <w:p>
      <w:pPr>
        <w:pStyle w:val="FirstParagraph"/>
      </w:pPr>
      <w:r>
        <w:t xml:space="preserve">Our sales and marketing strategy tightly integrates with product development. We gather feedback from sales conversations about what features prospects ask for – feeding that into our roadmap. This ensures our marketing promises align with product reality and that we add features that help sell. For instance, if many practices say “does it do X because that’s what we need,” and if X is not in our plan, we re-evaluate its priority.</w:t>
      </w:r>
    </w:p>
    <w:bookmarkEnd w:id="69"/>
    <w:bookmarkStart w:id="70" w:name="growth-and-scaling-sales"/>
    <w:p>
      <w:pPr>
        <w:pStyle w:val="Heading3"/>
      </w:pPr>
      <w:r>
        <w:t xml:space="preserve">Growth and Scaling Sales</w:t>
      </w:r>
    </w:p>
    <w:p>
      <w:pPr>
        <w:pStyle w:val="FirstParagraph"/>
      </w:pPr>
      <w:r>
        <w:t xml:space="preserve">As we grow (post year 1-2), we will hire dedicated sales personnel. Likely:</w:t>
      </w:r>
      <w:r>
        <w:t xml:space="preserve"> </w:t>
      </w:r>
      <w:r>
        <w:t xml:space="preserve">- A sales manager or director with experience in NHS IT sales to lead outreach in multiple regions.</w:t>
      </w:r>
      <w:r>
        <w:t xml:space="preserve"> </w:t>
      </w:r>
      <w:r>
        <w:t xml:space="preserve">- A couple of sales reps or account execs to target different NHS regions or segments (maybe one focusing on North, one on South, etc., or one on ICS-level deals and one on individual practices).</w:t>
      </w:r>
      <w:r>
        <w:t xml:space="preserve"> </w:t>
      </w:r>
      <w:r>
        <w:t xml:space="preserve">- A marketing manager to handle increasing marketing efforts and social proof campaigns.</w:t>
      </w:r>
      <w:r>
        <w:t xml:space="preserve"> </w:t>
      </w:r>
      <w:r>
        <w:t xml:space="preserve">We will also consider partnering with established companies: e.g., sometimes the big EHR vendors or telecom providers have sales channels into practices – if we could piggyback (like have them resell OneCare or include it in their bundle), that could accelerate reach. But those partnerships often require sharing revenue, so we will weigh the benefits.</w:t>
      </w:r>
    </w:p>
    <w:p>
      <w:pPr>
        <w:pStyle w:val="BodyText"/>
      </w:pPr>
      <w:r>
        <w:rPr>
          <w:b/>
          <w:bCs/>
        </w:rPr>
        <w:t xml:space="preserve">Customer Support as Marketing:</w:t>
      </w:r>
      <w:r>
        <w:t xml:space="preserve"> </w:t>
      </w:r>
      <w:r>
        <w:t xml:space="preserve">In healthcare, word spreads if a product has poor support. We will make customer support a priority from day one – quick response, even if it means founder on call for early clients. Happy customers will advocate for us (NHS folks often discuss IT systems at meetings, and a positive mention is gold).</w:t>
      </w:r>
    </w:p>
    <w:p>
      <w:pPr>
        <w:pStyle w:val="BodyText"/>
      </w:pPr>
      <w:r>
        <w:rPr>
          <w:b/>
          <w:bCs/>
        </w:rPr>
        <w:t xml:space="preserve">Metrics to track in Marketing &amp; Sales:</w:t>
      </w:r>
      <w:r>
        <w:t xml:space="preserve"> </w:t>
      </w:r>
      <w:r>
        <w:t xml:space="preserve">We will keep an eye on:</w:t>
      </w:r>
      <w:r>
        <w:t xml:space="preserve"> </w:t>
      </w:r>
      <w:r>
        <w:t xml:space="preserve">- Number of inbound inquiries per month (to measure if marketing is generating interest).</w:t>
      </w:r>
      <w:r>
        <w:t xml:space="preserve"> </w:t>
      </w:r>
      <w:r>
        <w:t xml:space="preserve">- Conversion rates at each funnel stage as discussed.</w:t>
      </w:r>
      <w:r>
        <w:t xml:space="preserve"> </w:t>
      </w:r>
      <w:r>
        <w:t xml:space="preserve">- Customer acquisition cost (CAC) vs lifetime value (LTV) – early on CAC may be high due to pilot costs, but we aim for a healthy LTV/CAC ratio &gt; 3 as a SaaS benchmark.</w:t>
      </w:r>
      <w:r>
        <w:t xml:space="preserve"> </w:t>
      </w:r>
      <w:r>
        <w:t xml:space="preserve">- Churn rate (hopefully very low, given if we become embedded in workflow, churn should be minimal – but we will monitor any practice that considers leaving and why, to address issues proactively).</w:t>
      </w:r>
    </w:p>
    <w:bookmarkEnd w:id="70"/>
    <w:bookmarkStart w:id="71" w:name="timeline-of-marketing-activities"/>
    <w:p>
      <w:pPr>
        <w:pStyle w:val="Heading3"/>
      </w:pPr>
      <w:r>
        <w:t xml:space="preserve">Timeline of Marketing Activities:</w:t>
      </w:r>
    </w:p>
    <w:p>
      <w:pPr>
        <w:pStyle w:val="Compact"/>
        <w:numPr>
          <w:ilvl w:val="0"/>
          <w:numId w:val="1007"/>
        </w:numPr>
      </w:pPr>
      <w:r>
        <w:rPr>
          <w:b/>
          <w:bCs/>
        </w:rPr>
        <w:t xml:space="preserve">Pre-Launch (Pilot phase):</w:t>
      </w:r>
      <w:r>
        <w:t xml:space="preserve"> </w:t>
      </w:r>
      <w:r>
        <w:t xml:space="preserve">Mostly direct outreach and relationship-based marketing to get pilot sites. Low-key public presence (we might not heavily advertise until we have something solid to show).</w:t>
      </w:r>
    </w:p>
    <w:p>
      <w:pPr>
        <w:pStyle w:val="Compact"/>
        <w:numPr>
          <w:ilvl w:val="0"/>
          <w:numId w:val="1007"/>
        </w:numPr>
      </w:pPr>
      <w:r>
        <w:rPr>
          <w:b/>
          <w:bCs/>
        </w:rPr>
        <w:t xml:space="preserve">Launch (Year 1 commercial):</w:t>
      </w:r>
      <w:r>
        <w:t xml:space="preserve"> </w:t>
      </w:r>
      <w:r>
        <w:t xml:space="preserve">Press release, website live, conference appearances, direct sales push to convert warm leads from pilot publicity.</w:t>
      </w:r>
    </w:p>
    <w:p>
      <w:pPr>
        <w:pStyle w:val="Compact"/>
        <w:numPr>
          <w:ilvl w:val="0"/>
          <w:numId w:val="1007"/>
        </w:numPr>
      </w:pPr>
      <w:r>
        <w:rPr>
          <w:b/>
          <w:bCs/>
        </w:rPr>
        <w:t xml:space="preserve">Year 2-3:</w:t>
      </w:r>
      <w:r>
        <w:t xml:space="preserve"> </w:t>
      </w:r>
      <w:r>
        <w:t xml:space="preserve">Expand marketing nationally – attend multiple conferences annually, invest in more content (maybe a webinar series for practice managers on “Digital Transformation in Primary Care” featuring our product subtly). Possibly involve NHS influencers (some GPs are social media figures or healthtech bloggers; we could get them to review or mention OneCare).</w:t>
      </w:r>
    </w:p>
    <w:p>
      <w:pPr>
        <w:pStyle w:val="Compact"/>
        <w:numPr>
          <w:ilvl w:val="0"/>
          <w:numId w:val="1007"/>
        </w:numPr>
      </w:pPr>
      <w:r>
        <w:rPr>
          <w:b/>
          <w:bCs/>
        </w:rPr>
        <w:t xml:space="preserve">Year 3+:</w:t>
      </w:r>
      <w:r>
        <w:t xml:space="preserve"> </w:t>
      </w:r>
      <w:r>
        <w:t xml:space="preserve">As we scale, formalize our brand presence. Maybe consider rebranding or professional PR help if needed to prepare for larger enterprise deals or international marketing. If entering new markets, adjust marketing messages to local context.</w:t>
      </w:r>
    </w:p>
    <w:bookmarkEnd w:id="71"/>
    <w:bookmarkStart w:id="72" w:name="traction-to-date-and-pipeline"/>
    <w:p>
      <w:pPr>
        <w:pStyle w:val="Heading3"/>
      </w:pPr>
      <w:r>
        <w:t xml:space="preserve">Traction to Date and Pipeline</w:t>
      </w:r>
    </w:p>
    <w:p>
      <w:pPr>
        <w:pStyle w:val="FirstParagraph"/>
      </w:pPr>
      <w:r>
        <w:t xml:space="preserve">As of the writing of this plan, our traction includes:</w:t>
      </w:r>
      <w:r>
        <w:t xml:space="preserve"> </w:t>
      </w:r>
      <w:r>
        <w:t xml:space="preserve">- [If applicable, mention any LOIs or pilot commitments here, to reassure that pipeline exists].</w:t>
      </w:r>
      <w:r>
        <w:t xml:space="preserve"> </w:t>
      </w:r>
      <w:r>
        <w:t xml:space="preserve">For example: “We have 2 confirmed pilot sites and discussions under way with another 5 practices expressing strong interest pending pilot results (one PCN in Midlands in particular has written an intention to adopt if KPIs are met).” This pipeline gives confidence that post-endorsement, we can hit the ground running in signing up customers.</w:t>
      </w:r>
    </w:p>
    <w:p>
      <w:pPr>
        <w:pStyle w:val="BodyText"/>
      </w:pPr>
      <w:r>
        <w:t xml:space="preserve">In summary,</w:t>
      </w:r>
      <w:r>
        <w:t xml:space="preserve"> </w:t>
      </w:r>
      <w:r>
        <w:rPr>
          <w:b/>
          <w:bCs/>
        </w:rPr>
        <w:t xml:space="preserve">Vecells’ sales and marketing strategy is carefully tailored to the NHS market</w:t>
      </w:r>
      <w:r>
        <w:t xml:space="preserve">, relying on demonstrating real-world value, leveraging early adopters to convince the majority, and building strong relationships. By focusing on evidence and service, we aim for a steady adoption curve that accelerates as we gain reputation. This approach will underpin our commercial viability and scalability, converting innovation into impact and revenue.</w:t>
      </w:r>
    </w:p>
    <w:bookmarkEnd w:id="72"/>
    <w:bookmarkEnd w:id="73"/>
    <w:bookmarkStart w:id="82" w:name="management-team-and-governance"/>
    <w:p>
      <w:pPr>
        <w:pStyle w:val="Heading2"/>
      </w:pPr>
      <w:r>
        <w:t xml:space="preserve">9. Management Team and Governance</w:t>
      </w:r>
    </w:p>
    <w:p>
      <w:pPr>
        <w:pStyle w:val="FirstParagraph"/>
      </w:pPr>
      <w:r>
        <w:t xml:space="preserve">The success of any venture, especially in the healthcare domain, heavily depends on the capabilities and credibility of its team. Vecells is led by a strong founder and supported by individuals whose skills and experiences align with the business’s needs. Below we outline the management team, their roles, and qualifications, as well as our plans for governance and advisory support as the company grows.</w:t>
      </w:r>
    </w:p>
    <w:bookmarkStart w:id="74" w:name="founding-team-and-key-personnel"/>
    <w:p>
      <w:pPr>
        <w:pStyle w:val="Heading3"/>
      </w:pPr>
      <w:r>
        <w:t xml:space="preserve">Founding Team and Key Personnel</w:t>
      </w:r>
    </w:p>
    <w:p>
      <w:pPr>
        <w:numPr>
          <w:ilvl w:val="0"/>
          <w:numId w:val="1008"/>
        </w:numPr>
      </w:pPr>
      <w:r>
        <w:rPr>
          <w:b/>
          <w:bCs/>
        </w:rPr>
        <w:t xml:space="preserve">[Founder’s Name] – Chief Executive Officer (CEO) &amp; Product Lead:</w:t>
      </w:r>
      <w:r>
        <w:t xml:space="preserve"> </w:t>
      </w:r>
      <w:r>
        <w:t xml:space="preserve">[Founder] is the Innovator Founder applicant and the driving force behind Vecells. With a background in both technology and healthcare, [he/she] brings [X] years of experience to the venture. [Brief CV summary: For example, “MSc in Computer Science from University of [ABC] and 5+ years as a software engineer at a healthtech firm” or “Former NHS clinician turned entrepreneur with deep insight into primary care workflows.”] Notably, [Founder] led a project in [past experience] that involved implementing a clinical software or has published research on AI in medicine【(if any references, but likely internal knowledge)】. [He/She] has a blend of technical skill (coding, AI development) and domain knowledge (understanding of NHS systems and clinical safety requirements), making [him/her] well-suited to oversee OneCare’s development. As CEO, [Founder] is responsible for overall strategy, product vision, and building partnerships. [He/She] also acts as the chief product manager, translating clinical needs into tech features and ensuring the solution remains aligned with real-world use.</w:t>
      </w:r>
    </w:p>
    <w:p>
      <w:pPr>
        <w:numPr>
          <w:ilvl w:val="0"/>
          <w:numId w:val="1008"/>
        </w:numPr>
      </w:pPr>
      <w:r>
        <w:rPr>
          <w:b/>
          <w:bCs/>
        </w:rPr>
        <w:t xml:space="preserve">[Key Team Member 2] – Chief Technology Officer (CTO):</w:t>
      </w:r>
      <w:r>
        <w:t xml:space="preserve"> </w:t>
      </w:r>
      <w:r>
        <w:t xml:space="preserve">To complement the founder’s vision, Vecells has [Name], an experienced software architect, slated to join as CTO. [Name] has [Y] years of experience building scalable systems, previously working at [mention relevant company or project – perhaps a big tech or another startup]. [He/She] holds expertise in cloud infrastructure, data security, and interoperability standards. For example, [Name] might have implemented FHIR or other healthcare integrations in the past, or comes from a fintech background with strong devops and security skills that are transferable. As CTO, [Name] will oversee the engineering team, ensure our technology choices are robust, and maintain high standards of code quality and data protection (which is vital for DSPT compliance and NHS integration). [He/She] will also spearhead the ongoing R&amp;D in AI, working closely with any data scientists we bring on.</w:t>
      </w:r>
    </w:p>
    <w:p>
      <w:pPr>
        <w:numPr>
          <w:ilvl w:val="0"/>
          <w:numId w:val="1008"/>
        </w:numPr>
      </w:pPr>
      <w:r>
        <w:rPr>
          <w:b/>
          <w:bCs/>
        </w:rPr>
        <w:t xml:space="preserve">[Key Team Member 3] – Clinical Safety Officer / Medical Advisor:</w:t>
      </w:r>
      <w:r>
        <w:t xml:space="preserve"> </w:t>
      </w:r>
      <w:r>
        <w:t xml:space="preserve">Recognizing the importance of clinical governance, Vecells has engaged Dr. [Name] as a medical advisor (with the intent to formalize a Chief Medical Officer role in future). Dr. [Name] is a General Practitioner with over [N] years in primary care and has a keen interest in digital health. [He/She] has perhaps participated in an AHSN digital project or has credentials like an informatics qualification or been on a CCG IT committee. This background means Dr. [Name] understands the frontline perspective and can validate that OneCare’s clinical content and pathways are safe and effective. In the capacity of</w:t>
      </w:r>
      <w:r>
        <w:t xml:space="preserve"> </w:t>
      </w:r>
      <w:r>
        <w:rPr>
          <w:b/>
          <w:bCs/>
        </w:rPr>
        <w:t xml:space="preserve">Clinical Safety Officer (CSO)</w:t>
      </w:r>
      <w:r>
        <w:t xml:space="preserve">, Dr. [Name] will oversee creation of the Clinical Safety Case (DCB0129) for the product, making sure that all potential clinical risks are identified and mitigated. [He/She] also provides input to the AI triage logic (ensuring it aligns with clinical guidelines) and helps design workflows that make sense in practice. This role is crucial not just for compliance but also for user trust – clients will want to know a practicing clinician was involved in development.</w:t>
      </w:r>
    </w:p>
    <w:p>
      <w:pPr>
        <w:numPr>
          <w:ilvl w:val="0"/>
          <w:numId w:val="1008"/>
        </w:numPr>
      </w:pPr>
      <w:r>
        <w:rPr>
          <w:b/>
          <w:bCs/>
        </w:rPr>
        <w:t xml:space="preserve">[Key Team Member 4] – Head of Operations and Finance:</w:t>
      </w:r>
      <w:r>
        <w:t xml:space="preserve"> </w:t>
      </w:r>
      <w:r>
        <w:t xml:space="preserve">In early stages, roles are often worn by one person. We anticipate bringing in or assigning a team member to handle operations, finance, and general administration. This might initially be [Founder] or a part-time CFO/advisor, but by year 2 we plan to recruit a dedicated</w:t>
      </w:r>
      <w:r>
        <w:t xml:space="preserve"> </w:t>
      </w:r>
      <w:r>
        <w:rPr>
          <w:b/>
          <w:bCs/>
        </w:rPr>
        <w:t xml:space="preserve">Operations/Finance Manager</w:t>
      </w:r>
      <w:r>
        <w:t xml:space="preserve">. The person filling this role will manage company finances (budgeting, accounting, financial projections), handle HR and hiring processes as we grow, and ensure smooth operational governance (scheduling board meetings, investor reporting if any, etc.). We will look for someone with startup operations experience or perhaps NHS administration experience (since understanding NHS contracting and financial flows could be beneficial). This role ensures that as we scale, the “back-office” keeps pace and the company remains well-organized and compliant with regulations (tax, corporate filings, etc.).</w:t>
      </w:r>
    </w:p>
    <w:p>
      <w:pPr>
        <w:numPr>
          <w:ilvl w:val="0"/>
          <w:numId w:val="1008"/>
        </w:numPr>
      </w:pPr>
      <w:r>
        <w:rPr>
          <w:b/>
          <w:bCs/>
        </w:rPr>
        <w:t xml:space="preserve">Engineering and Product Team:</w:t>
      </w:r>
      <w:r>
        <w:t xml:space="preserve"> </w:t>
      </w:r>
      <w:r>
        <w:t xml:space="preserve">Beyond the C-suite, Vecells will build a capable engineering team. Currently, [we have X engineers or X planned hires]. For instance, [Name] (Senior Software Engineer) with expertise in web applications, [Name] (Data Scientist/ML Engineer) focusing on the AI models, etc. We also plan to hire junior developers possibly through grad programs or with NHS IT experience. On the product side, we may involve a UX/UI designer [Name] to ensure the interface is user-friendly for patients and clinicians (someone with experience designing healthcare interfaces would be ideal). While not “management,” these key technical staff are integral to delivering our plan. Notably, [if applicable, mention any team member with a standout qualification, e.g., “Our data scientist holds a PhD in machine learning with research on NLP in healthcare, lending deep expertise to our AI development.”]</w:t>
      </w:r>
    </w:p>
    <w:bookmarkEnd w:id="74"/>
    <w:bookmarkStart w:id="75" w:name="skills-and-skill-gaps"/>
    <w:p>
      <w:pPr>
        <w:pStyle w:val="Heading3"/>
      </w:pPr>
      <w:r>
        <w:t xml:space="preserve">Skills and Skill Gaps</w:t>
      </w:r>
    </w:p>
    <w:p>
      <w:pPr>
        <w:pStyle w:val="FirstParagraph"/>
      </w:pPr>
      <w:r>
        <w:t xml:space="preserve">The current team covers a broad range of necessary skills:</w:t>
      </w:r>
      <w:r>
        <w:t xml:space="preserve"> </w:t>
      </w:r>
      <w:r>
        <w:t xml:space="preserve">-</w:t>
      </w:r>
      <w:r>
        <w:t xml:space="preserve"> </w:t>
      </w:r>
      <w:r>
        <w:rPr>
          <w:b/>
          <w:bCs/>
        </w:rPr>
        <w:t xml:space="preserve">Technical (Software, AI):</w:t>
      </w:r>
      <w:r>
        <w:t xml:space="preserve"> </w:t>
      </w:r>
      <w:r>
        <w:t xml:space="preserve">Covered by founder/CTO and engineering team.</w:t>
      </w:r>
      <w:r>
        <w:t xml:space="preserve"> </w:t>
      </w:r>
      <w:r>
        <w:t xml:space="preserve">-</w:t>
      </w:r>
      <w:r>
        <w:t xml:space="preserve"> </w:t>
      </w:r>
      <w:r>
        <w:rPr>
          <w:b/>
          <w:bCs/>
        </w:rPr>
        <w:t xml:space="preserve">Clinical/Domain:</w:t>
      </w:r>
      <w:r>
        <w:t xml:space="preserve"> </w:t>
      </w:r>
      <w:r>
        <w:t xml:space="preserve">Covered by our medical advisor/CSO and founder’s healthcare knowledge.</w:t>
      </w:r>
      <w:r>
        <w:t xml:space="preserve"> </w:t>
      </w:r>
      <w:r>
        <w:t xml:space="preserve">-</w:t>
      </w:r>
      <w:r>
        <w:t xml:space="preserve"> </w:t>
      </w:r>
      <w:r>
        <w:rPr>
          <w:b/>
          <w:bCs/>
        </w:rPr>
        <w:t xml:space="preserve">Business/Finance:</w:t>
      </w:r>
      <w:r>
        <w:t xml:space="preserve"> </w:t>
      </w:r>
      <w:r>
        <w:t xml:space="preserve">Partially covered by founder’s entrepreneurial training; seeking an operations/finance lead to strengthen this.</w:t>
      </w:r>
      <w:r>
        <w:t xml:space="preserve"> </w:t>
      </w:r>
      <w:r>
        <w:t xml:space="preserve">-</w:t>
      </w:r>
      <w:r>
        <w:t xml:space="preserve"> </w:t>
      </w:r>
      <w:r>
        <w:rPr>
          <w:b/>
          <w:bCs/>
        </w:rPr>
        <w:t xml:space="preserve">Sales/Marketing:</w:t>
      </w:r>
      <w:r>
        <w:t xml:space="preserve"> </w:t>
      </w:r>
      <w:r>
        <w:t xml:space="preserve">Initially, the founder is handling this with some advisors. We recognize that as a potential gap – thus we plan to bring in either an experienced business development manager or leverage mentorship from someone who has sold to the NHS. We also have informal advisors (see below) who guide our market approach.</w:t>
      </w:r>
    </w:p>
    <w:p>
      <w:pPr>
        <w:pStyle w:val="BodyText"/>
      </w:pPr>
      <w:r>
        <w:t xml:space="preserve">We are aware that</w:t>
      </w:r>
      <w:r>
        <w:t xml:space="preserve"> </w:t>
      </w:r>
      <w:r>
        <w:rPr>
          <w:b/>
          <w:bCs/>
        </w:rPr>
        <w:t xml:space="preserve">no single founder team has everything</w:t>
      </w:r>
      <w:r>
        <w:t xml:space="preserve">, so we compensate by using advisors and committing to hire in areas where we need more depth (e.g., a dedicated sales director by Year 2 to accelerate growth, as finances allow).</w:t>
      </w:r>
    </w:p>
    <w:bookmarkEnd w:id="75"/>
    <w:bookmarkStart w:id="76" w:name="governance-structure"/>
    <w:p>
      <w:pPr>
        <w:pStyle w:val="Heading3"/>
      </w:pPr>
      <w:r>
        <w:t xml:space="preserve">Governance Structure</w:t>
      </w:r>
    </w:p>
    <w:p>
      <w:pPr>
        <w:pStyle w:val="FirstParagraph"/>
      </w:pPr>
      <w:r>
        <w:t xml:space="preserve">As a startup, our governance will evolve. Initially, being a small private limited company, formal board structure is simple (the founder as director, etc.). However, to ensure rigorous oversight and high standards (especially given we operate in healthcare), we are establishing governance practices early:</w:t>
      </w:r>
      <w:r>
        <w:t xml:space="preserve"> </w:t>
      </w:r>
      <w:r>
        <w:t xml:space="preserve">-</w:t>
      </w:r>
      <w:r>
        <w:t xml:space="preserve"> </w:t>
      </w:r>
      <w:r>
        <w:rPr>
          <w:b/>
          <w:bCs/>
        </w:rPr>
        <w:t xml:space="preserve">Board of Directors and Meetings:</w:t>
      </w:r>
      <w:r>
        <w:t xml:space="preserve"> </w:t>
      </w:r>
      <w:r>
        <w:t xml:space="preserve">Upon securing endorsement and setting up the company, [Founder] will be the director. We intend to appoint at least one non-executive director within the first year – ideally someone with industry experience (perhaps a veteran of healthtech or former NHS executive). This non-exec will provide independent oversight and mentorship. The board will meet quarterly to review strategy, financials, and risks.</w:t>
      </w:r>
      <w:r>
        <w:t xml:space="preserve"> </w:t>
      </w:r>
      <w:r>
        <w:t xml:space="preserve">-</w:t>
      </w:r>
      <w:r>
        <w:t xml:space="preserve"> </w:t>
      </w:r>
      <w:r>
        <w:rPr>
          <w:b/>
          <w:bCs/>
        </w:rPr>
        <w:t xml:space="preserve">Advisory Board:</w:t>
      </w:r>
      <w:r>
        <w:t xml:space="preserve"> </w:t>
      </w:r>
      <w:r>
        <w:t xml:space="preserve">In addition to formal directors, we are assembling an advisory board or panel. This might include:</w:t>
      </w:r>
      <w:r>
        <w:t xml:space="preserve"> </w:t>
      </w:r>
      <w:r>
        <w:t xml:space="preserve">- A seasoned healthtech entrepreneur or investor who can advise on scaling the business (e.g., [Name], who previously built a successful digital health company).</w:t>
      </w:r>
      <w:r>
        <w:t xml:space="preserve"> </w:t>
      </w:r>
      <w:r>
        <w:t xml:space="preserve">- A compliance/regulatory expert (maybe a former NHS Digital compliance officer or ISO27001 auditor) to keep us on track with governance in data security.</w:t>
      </w:r>
      <w:r>
        <w:t xml:space="preserve"> </w:t>
      </w:r>
      <w:r>
        <w:t xml:space="preserve">- A representative from our user base – e.g., a practice manager or nurse who gives practical insight.</w:t>
      </w:r>
      <w:r>
        <w:t xml:space="preserve"> </w:t>
      </w:r>
      <w:r>
        <w:t xml:space="preserve">These advisors may not have fiduciary board roles but will be consulted regularly. We have identified a few candidates and have verbal agreements to support (for instance, [Name], an ex-CCG digital lead, has agreed to advise on navigating NHS structures).</w:t>
      </w:r>
      <w:r>
        <w:t xml:space="preserve"> </w:t>
      </w:r>
      <w:r>
        <w:t xml:space="preserve">-</w:t>
      </w:r>
      <w:r>
        <w:t xml:space="preserve"> </w:t>
      </w:r>
      <w:r>
        <w:rPr>
          <w:b/>
          <w:bCs/>
        </w:rPr>
        <w:t xml:space="preserve">Clinical Governance:</w:t>
      </w:r>
      <w:r>
        <w:t xml:space="preserve"> </w:t>
      </w:r>
      <w:r>
        <w:t xml:space="preserve">We will have a</w:t>
      </w:r>
      <w:r>
        <w:t xml:space="preserve"> </w:t>
      </w:r>
      <w:r>
        <w:rPr>
          <w:b/>
          <w:bCs/>
        </w:rPr>
        <w:t xml:space="preserve">Clinical Governance Committee</w:t>
      </w:r>
      <w:r>
        <w:t xml:space="preserve"> </w:t>
      </w:r>
      <w:r>
        <w:t xml:space="preserve">(even if small) as part of our quality management. This includes the Clinical Safety Officer, possibly one external clinician, and the founder/CTO, meeting to review any clinical incidents, user feedback related to patient safety, and to update our clinical risk log. This committee ensures we maintain patient safety focus as a top priority, in line with NHS DCB0129/0160 standards.</w:t>
      </w:r>
      <w:r>
        <w:t xml:space="preserve"> </w:t>
      </w:r>
      <w:r>
        <w:t xml:space="preserve">-</w:t>
      </w:r>
      <w:r>
        <w:t xml:space="preserve"> </w:t>
      </w:r>
      <w:r>
        <w:rPr>
          <w:b/>
          <w:bCs/>
        </w:rPr>
        <w:t xml:space="preserve">Data Governance:</w:t>
      </w:r>
      <w:r>
        <w:t xml:space="preserve"> </w:t>
      </w:r>
      <w:r>
        <w:t xml:space="preserve">Similar to clinical, given we deal with sensitive data, we’ll institute a data governance policy. Our DPO (Data Protection Officer – can be an external consultant in early stage) will do regular audits and report to the board if any issues. We commit to annual review of data protection compliance (GDPR, DSPT) at board level.</w:t>
      </w:r>
    </w:p>
    <w:bookmarkEnd w:id="76"/>
    <w:bookmarkStart w:id="77" w:name="roles-and-responsibilities"/>
    <w:p>
      <w:pPr>
        <w:pStyle w:val="Heading3"/>
      </w:pPr>
      <w:r>
        <w:t xml:space="preserve">Roles and Responsibilities</w:t>
      </w:r>
    </w:p>
    <w:p>
      <w:pPr>
        <w:pStyle w:val="FirstParagraph"/>
      </w:pPr>
      <w:r>
        <w:t xml:space="preserve">Each key team member has clear responsibilities:</w:t>
      </w:r>
      <w:r>
        <w:t xml:space="preserve"> </w:t>
      </w:r>
      <w:r>
        <w:t xml:space="preserve">- CEO/Product Lead: Strategy, partnerships, investor relations (if any), product direction, top-level client relationships, and team leadership.</w:t>
      </w:r>
      <w:r>
        <w:t xml:space="preserve"> </w:t>
      </w:r>
      <w:r>
        <w:t xml:space="preserve">- CTO: Technology strategy, engineering management, technical architecture decisions, ensuring uptime/security.</w:t>
      </w:r>
      <w:r>
        <w:t xml:space="preserve"> </w:t>
      </w:r>
      <w:r>
        <w:t xml:space="preserve">- Clinical Safety Officer/Medical Advisor: Clinical content accuracy, safety risk management, user training content (ensuring clinicians know how to best use the tool safely), and being the liaison to clinical community and regulators on safety matters.</w:t>
      </w:r>
      <w:r>
        <w:t xml:space="preserve"> </w:t>
      </w:r>
      <w:r>
        <w:t xml:space="preserve">- Ops/Finance: Day-to-day operations, budgeting, handling contracts &amp; legal (with help of legal counsel as needed), HR tasks, and tracking performance metrics.</w:t>
      </w:r>
      <w:r>
        <w:t xml:space="preserve"> </w:t>
      </w:r>
      <w:r>
        <w:t xml:space="preserve">- Sales/Marketing (initially CEO plus possibly a consultant or early hire): acquiring customers, marketing campaigns, managing sales pipeline.</w:t>
      </w:r>
    </w:p>
    <w:p>
      <w:pPr>
        <w:pStyle w:val="BodyText"/>
      </w:pPr>
      <w:r>
        <w:t xml:space="preserve">As we grow, we anticipate recruiting:</w:t>
      </w:r>
      <w:r>
        <w:t xml:space="preserve"> </w:t>
      </w:r>
      <w:r>
        <w:t xml:space="preserve">-</w:t>
      </w:r>
      <w:r>
        <w:t xml:space="preserve"> </w:t>
      </w:r>
      <w:r>
        <w:rPr>
          <w:b/>
          <w:bCs/>
        </w:rPr>
        <w:t xml:space="preserve">Head of Customer Success</w:t>
      </w:r>
      <w:r>
        <w:t xml:space="preserve"> </w:t>
      </w:r>
      <w:r>
        <w:t xml:space="preserve">(to ensure clients are happy and renew, likely by Year 2).</w:t>
      </w:r>
      <w:r>
        <w:t xml:space="preserve"> </w:t>
      </w:r>
      <w:r>
        <w:t xml:space="preserve">-</w:t>
      </w:r>
      <w:r>
        <w:t xml:space="preserve"> </w:t>
      </w:r>
      <w:r>
        <w:rPr>
          <w:b/>
          <w:bCs/>
        </w:rPr>
        <w:t xml:space="preserve">Head of Sales/Marketing</w:t>
      </w:r>
      <w:r>
        <w:t xml:space="preserve"> </w:t>
      </w:r>
      <w:r>
        <w:t xml:space="preserve">(by Year 2-3, when scaling to new regions).</w:t>
      </w:r>
      <w:r>
        <w:t xml:space="preserve"> </w:t>
      </w:r>
      <w:r>
        <w:t xml:space="preserve">-</w:t>
      </w:r>
      <w:r>
        <w:t xml:space="preserve"> </w:t>
      </w:r>
      <w:r>
        <w:rPr>
          <w:b/>
          <w:bCs/>
        </w:rPr>
        <w:t xml:space="preserve">Additional Clinical Staff</w:t>
      </w:r>
      <w:r>
        <w:t xml:space="preserve">: e.g., a nurse informatician or additional medical advisors especially if expanding into other domains.</w:t>
      </w:r>
    </w:p>
    <w:bookmarkEnd w:id="77"/>
    <w:bookmarkStart w:id="78" w:name="team-development-and-culture"/>
    <w:p>
      <w:pPr>
        <w:pStyle w:val="Heading3"/>
      </w:pPr>
      <w:r>
        <w:t xml:space="preserve">Team Development and Culture</w:t>
      </w:r>
    </w:p>
    <w:p>
      <w:pPr>
        <w:pStyle w:val="FirstParagraph"/>
      </w:pPr>
      <w:r>
        <w:t xml:space="preserve">Vecells fosters a culture of innovation, ethics, and user-centric design. We emphasize:</w:t>
      </w:r>
      <w:r>
        <w:t xml:space="preserve"> </w:t>
      </w:r>
      <w:r>
        <w:t xml:space="preserve">-</w:t>
      </w:r>
      <w:r>
        <w:t xml:space="preserve"> </w:t>
      </w:r>
      <w:r>
        <w:rPr>
          <w:b/>
          <w:bCs/>
        </w:rPr>
        <w:t xml:space="preserve">Continuous Learning:</w:t>
      </w:r>
      <w:r>
        <w:t xml:space="preserve"> </w:t>
      </w:r>
      <w:r>
        <w:t xml:space="preserve">The AI field and NHS environment evolve; our team stays updated via courses, conferences. We encourage team members to obtain relevant certifications (for example, have engineers take NHS Digital’s interoperability training or safety courses).</w:t>
      </w:r>
      <w:r>
        <w:t xml:space="preserve"> </w:t>
      </w:r>
      <w:r>
        <w:t xml:space="preserve">-</w:t>
      </w:r>
      <w:r>
        <w:t xml:space="preserve"> </w:t>
      </w:r>
      <w:r>
        <w:rPr>
          <w:b/>
          <w:bCs/>
        </w:rPr>
        <w:t xml:space="preserve">Collaboration:</w:t>
      </w:r>
      <w:r>
        <w:t xml:space="preserve"> </w:t>
      </w:r>
      <w:r>
        <w:t xml:space="preserve">We deliberately set up cross-functional meetings (tech + clinical together) to ensure everyone understands multiple perspectives. This flattens hierarchies and leads to a better product.</w:t>
      </w:r>
      <w:r>
        <w:t xml:space="preserve"> </w:t>
      </w:r>
      <w:r>
        <w:t xml:space="preserve">-</w:t>
      </w:r>
      <w:r>
        <w:t xml:space="preserve"> </w:t>
      </w:r>
      <w:r>
        <w:rPr>
          <w:b/>
          <w:bCs/>
        </w:rPr>
        <w:t xml:space="preserve">Accountability:</w:t>
      </w:r>
      <w:r>
        <w:t xml:space="preserve"> </w:t>
      </w:r>
      <w:r>
        <w:t xml:space="preserve">Each team member, although many wear multiple hats, has ownership of their domain. We set OKRs (Objectives &amp; Key Results) for quarters to measure progress clearly.</w:t>
      </w:r>
    </w:p>
    <w:p>
      <w:pPr>
        <w:pStyle w:val="BodyText"/>
      </w:pPr>
      <w:r>
        <w:t xml:space="preserve">The relatively small team size in early years means each person’s contribution is visible and critical. We plan to incentivize early team members with equity options to foster commitment and reward success, which is common in startups and shows they have a stake in the company’s outcome.</w:t>
      </w:r>
    </w:p>
    <w:bookmarkEnd w:id="78"/>
    <w:bookmarkStart w:id="79" w:name="hiring-plan"/>
    <w:p>
      <w:pPr>
        <w:pStyle w:val="Heading3"/>
      </w:pPr>
      <w:r>
        <w:t xml:space="preserve">Hiring Plan</w:t>
      </w:r>
    </w:p>
    <w:p>
      <w:pPr>
        <w:pStyle w:val="FirstParagraph"/>
      </w:pPr>
      <w:r>
        <w:t xml:space="preserve">Our hiring plan in brief:</w:t>
      </w:r>
      <w:r>
        <w:t xml:space="preserve"> </w:t>
      </w:r>
      <w:r>
        <w:t xml:space="preserve">- Year 1: Solidify core team – add perhaps 2 more software developers and a part-time or outsourced CFO/Operations support. Also possibly a junior data scientist to support AI development.</w:t>
      </w:r>
      <w:r>
        <w:t xml:space="preserve"> </w:t>
      </w:r>
      <w:r>
        <w:t xml:space="preserve">- Year 2: Add implementation/support staff (1-2) as customers onboard, a customer success lead, and a dedicated salesperson. Also a QA engineer to ensure quality as product scales.</w:t>
      </w:r>
      <w:r>
        <w:t xml:space="preserve"> </w:t>
      </w:r>
      <w:r>
        <w:t xml:space="preserve">- Year 3: Expand development team for new features (maybe specialists in mobile app if we add that, etc.), add a marketing coordinator, and formalize the CFO position if not yet done.</w:t>
      </w:r>
      <w:r>
        <w:t xml:space="preserve"> </w:t>
      </w:r>
      <w:r>
        <w:t xml:space="preserve">The team is expected to grow from perhaps 4-5 full-time equivalents in Year 1 to ~15 by Year 3, and more beyond (as detailed under job creation in Section 12).</w:t>
      </w:r>
    </w:p>
    <w:bookmarkEnd w:id="79"/>
    <w:bookmarkStart w:id="80" w:name="advisors-and-external-resources"/>
    <w:p>
      <w:pPr>
        <w:pStyle w:val="Heading3"/>
      </w:pPr>
      <w:r>
        <w:t xml:space="preserve">Advisors and External Resources</w:t>
      </w:r>
    </w:p>
    <w:p>
      <w:pPr>
        <w:pStyle w:val="FirstParagraph"/>
      </w:pPr>
      <w:r>
        <w:t xml:space="preserve">We have access to professional support to complement our team’s skills:</w:t>
      </w:r>
      <w:r>
        <w:t xml:space="preserve"> </w:t>
      </w:r>
      <w:r>
        <w:t xml:space="preserve">-</w:t>
      </w:r>
      <w:r>
        <w:t xml:space="preserve"> </w:t>
      </w:r>
      <w:r>
        <w:rPr>
          <w:b/>
          <w:bCs/>
        </w:rPr>
        <w:t xml:space="preserve">Legal Counsel:</w:t>
      </w:r>
      <w:r>
        <w:t xml:space="preserve"> </w:t>
      </w:r>
      <w:r>
        <w:t xml:space="preserve">We will engage a law firm experienced in startups and healthcare law for things like terms of service, data protection compliance, and any visa-related or corporate issues. (We acknowledge that as a visa applicant, strong legal compliance is needed; we have consulted immigration advisors for the visa part, and corporate lawyers for the company setup).</w:t>
      </w:r>
      <w:r>
        <w:t xml:space="preserve"> </w:t>
      </w:r>
      <w:r>
        <w:t xml:space="preserve">-</w:t>
      </w:r>
      <w:r>
        <w:t xml:space="preserve"> </w:t>
      </w:r>
      <w:r>
        <w:rPr>
          <w:b/>
          <w:bCs/>
        </w:rPr>
        <w:t xml:space="preserve">Accounting:</w:t>
      </w:r>
      <w:r>
        <w:t xml:space="preserve"> </w:t>
      </w:r>
      <w:r>
        <w:t xml:space="preserve">A chartered accountant will be appointed to manage accounts, taxes, and ensure financial compliance from day one. This accountant can also provide part-time CFO guidance until a full-time hire is justified.</w:t>
      </w:r>
      <w:r>
        <w:t xml:space="preserve"> </w:t>
      </w:r>
      <w:r>
        <w:t xml:space="preserve">-</w:t>
      </w:r>
      <w:r>
        <w:t xml:space="preserve"> </w:t>
      </w:r>
      <w:r>
        <w:rPr>
          <w:b/>
          <w:bCs/>
        </w:rPr>
        <w:t xml:space="preserve">Mentors via Accelerators:</w:t>
      </w:r>
      <w:r>
        <w:t xml:space="preserve"> </w:t>
      </w:r>
      <w:r>
        <w:t xml:space="preserve">If we join any incubator (e.g., an AHSN digital health accelerator), we’ll have mentors from NHS or industry who can open doors or give critical feedback. We plan to leverage such programs heavily in initial years.</w:t>
      </w:r>
    </w:p>
    <w:bookmarkEnd w:id="80"/>
    <w:bookmarkStart w:id="81" w:name="summary-of-team-strength"/>
    <w:p>
      <w:pPr>
        <w:pStyle w:val="Heading3"/>
      </w:pPr>
      <w:r>
        <w:t xml:space="preserve">Summary of Team Strength</w:t>
      </w:r>
    </w:p>
    <w:p>
      <w:pPr>
        <w:pStyle w:val="FirstParagraph"/>
      </w:pPr>
      <w:r>
        <w:t xml:space="preserve">In summary,</w:t>
      </w:r>
      <w:r>
        <w:t xml:space="preserve"> </w:t>
      </w:r>
      <w:r>
        <w:rPr>
          <w:b/>
          <w:bCs/>
        </w:rPr>
        <w:t xml:space="preserve">Vecells’ team combines technical prowess, clinical insight, and business acumen, forming a well-rounded leadership for the venture.</w:t>
      </w:r>
      <w:r>
        <w:t xml:space="preserve"> </w:t>
      </w:r>
      <w:r>
        <w:t xml:space="preserve">The founder’s vision and commitment drive the project, while the addition of a CTO and clinical advisor bring needed depth in engineering and medicine. We acknowledge where we will strengthen (sales, ops) and have concrete plans to fill those roles. With strong governance structures and an advisory network, we ensure that as we innovate quickly, we do so responsibly and with oversight. The team is passionate about solving the healthcare challenges addressed by OneCare, and this passion is backed by the skills to execute – making Vecells highly capable of delivering on the plan put forth in this document.</w:t>
      </w:r>
    </w:p>
    <w:bookmarkEnd w:id="81"/>
    <w:bookmarkEnd w:id="82"/>
    <w:bookmarkStart w:id="91" w:name="financial-plan"/>
    <w:p>
      <w:pPr>
        <w:pStyle w:val="Heading2"/>
      </w:pPr>
      <w:r>
        <w:t xml:space="preserve">10. Financial Plan</w:t>
      </w:r>
    </w:p>
    <w:p>
      <w:pPr>
        <w:pStyle w:val="FirstParagraph"/>
      </w:pPr>
      <w:r>
        <w:t xml:space="preserve">A solid financial plan underpins Vecells’ strategy, demonstrating how the business will be funded, how it will grow revenue, and when it will achieve profitability. Our financial projections cover a 5-year horizon (2024/25 through 2029/30), with realistic assumptions based on our go-to-market strategy and industry benchmarks. All figures are in GBP (£) and, where possible, conservative to ensure viability even under less-than-ideal scenarios.</w:t>
      </w:r>
    </w:p>
    <w:bookmarkStart w:id="83" w:name="funding-requirements-and-sources"/>
    <w:p>
      <w:pPr>
        <w:pStyle w:val="Heading3"/>
      </w:pPr>
      <w:r>
        <w:t xml:space="preserve">Funding Requirements and Sources</w:t>
      </w:r>
    </w:p>
    <w:p>
      <w:pPr>
        <w:pStyle w:val="FirstParagraph"/>
      </w:pPr>
      <w:r>
        <w:t xml:space="preserve">In the context of the Innovator Founder visa, we note that unlike some visa categories, there is no minimum investment requirement, but the business must be viable financially. Vecells’ initial funding will come from:</w:t>
      </w:r>
      <w:r>
        <w:t xml:space="preserve"> </w:t>
      </w:r>
      <w:r>
        <w:t xml:space="preserve">-</w:t>
      </w:r>
      <w:r>
        <w:t xml:space="preserve"> </w:t>
      </w:r>
      <w:r>
        <w:rPr>
          <w:b/>
          <w:bCs/>
        </w:rPr>
        <w:t xml:space="preserve">Founder’s capital:</w:t>
      </w:r>
      <w:r>
        <w:t xml:space="preserve"> </w:t>
      </w:r>
      <w:r>
        <w:t xml:space="preserve">[Founder] has committed approximately £[X] of personal savings to kick-start the project (for example, to cover initial development tool costs, legal setup, etc.).</w:t>
      </w:r>
      <w:r>
        <w:t xml:space="preserve"> </w:t>
      </w:r>
      <w:r>
        <w:t xml:space="preserve">-</w:t>
      </w:r>
      <w:r>
        <w:t xml:space="preserve"> </w:t>
      </w:r>
      <w:r>
        <w:rPr>
          <w:b/>
          <w:bCs/>
        </w:rPr>
        <w:t xml:space="preserve">Grants:</w:t>
      </w:r>
      <w:r>
        <w:t xml:space="preserve"> </w:t>
      </w:r>
      <w:r>
        <w:t xml:space="preserve">We plan to apply for Innovate UK grants or local enterprise grants in digital health. For instance, an Innovate UK SMART grant or Biomedical Catalyst could provide non-dilutive funding. We assume a moderate success in grant funding – e.g., securing £50k-£100k in Year 1 (perhaps via an innovation voucher or seed grant) and potentially more as we demonstrate traction (some Innovate UK programs award up to £250k for promising early-stage health startups).</w:t>
      </w:r>
      <w:r>
        <w:t xml:space="preserve"> </w:t>
      </w:r>
      <w:r>
        <w:t xml:space="preserve">-</w:t>
      </w:r>
      <w:r>
        <w:t xml:space="preserve"> </w:t>
      </w:r>
      <w:r>
        <w:rPr>
          <w:b/>
          <w:bCs/>
        </w:rPr>
        <w:t xml:space="preserve">Angel/Seed Investment:</w:t>
      </w:r>
      <w:r>
        <w:t xml:space="preserve"> </w:t>
      </w:r>
      <w:r>
        <w:t xml:space="preserve">Although not strictly required by the visa, to accelerate product development and marketing, we anticipate raising a seed round of investment once endorsed and after pilots demonstrate potential. For planning, assume in mid-Year 1 or Year 2 we secure ~£300k-£500k from angel investors or a seed fund (this could be from healthtech-focused angels or funds interested in AI in healthcare). This funding would primarily go into hiring and product refinement.</w:t>
      </w:r>
      <w:r>
        <w:t xml:space="preserve"> </w:t>
      </w:r>
      <w:r>
        <w:t xml:space="preserve">-</w:t>
      </w:r>
      <w:r>
        <w:t xml:space="preserve"> </w:t>
      </w:r>
      <w:r>
        <w:rPr>
          <w:b/>
          <w:bCs/>
        </w:rPr>
        <w:t xml:space="preserve">Revenue Reinvestment:</w:t>
      </w:r>
      <w:r>
        <w:t xml:space="preserve"> </w:t>
      </w:r>
      <w:r>
        <w:t xml:space="preserve">As we begin generating revenue (target from Year 2 onward), those revenues will be reinvested to fuel growth until we reach break-even.</w:t>
      </w:r>
    </w:p>
    <w:p>
      <w:pPr>
        <w:pStyle w:val="BodyText"/>
      </w:pPr>
      <w:r>
        <w:t xml:space="preserve">We have planned our runway such that even if external funding is limited, careful scaling of operations keeps us solvent (the founder is prepared to operate lean and possibly do consulting on side if needed to keep funding development, though our plan aims to avoid that if possible). The financial projections below assume moderate outside funding; if more becomes available, we could accelerate growth (but we’ve kept projections prudent).</w:t>
      </w:r>
    </w:p>
    <w:bookmarkEnd w:id="83"/>
    <w:bookmarkStart w:id="84" w:name="revenue-projections-35-year"/>
    <w:p>
      <w:pPr>
        <w:pStyle w:val="Heading3"/>
      </w:pPr>
      <w:r>
        <w:t xml:space="preserve">Revenue Projections (3–5 Year)</w:t>
      </w:r>
    </w:p>
    <w:p>
      <w:pPr>
        <w:pStyle w:val="FirstParagraph"/>
      </w:pPr>
      <w:r>
        <w:t xml:space="preserve">Our revenue will come from subscription fees for OneCare. We project growth in number of contracted practices and average revenue per practice as follows:</w:t>
      </w:r>
      <w:r>
        <w:t xml:space="preserve"> </w:t>
      </w:r>
      <w:r>
        <w:t xml:space="preserve">-</w:t>
      </w:r>
      <w:r>
        <w:t xml:space="preserve"> </w:t>
      </w:r>
      <w:r>
        <w:rPr>
          <w:b/>
          <w:bCs/>
        </w:rPr>
        <w:t xml:space="preserve">Year 1 (2025/26):</w:t>
      </w:r>
      <w:r>
        <w:t xml:space="preserve"> </w:t>
      </w:r>
      <w:r>
        <w:t xml:space="preserve">Since this year is largely R&amp;D and pilot, we expect minimal revenue. Perhaps one or two pilot contracts towards the end of the year might bring token revenue (some pilots may be free; assume maybe £10k revenue if a PCN contributes to pilot costs or a small license for extended support). Essentially, revenue is not a focus in first 6-9 months.</w:t>
      </w:r>
      <w:r>
        <w:t xml:space="preserve"> </w:t>
      </w:r>
      <w:r>
        <w:t xml:space="preserve">-</w:t>
      </w:r>
      <w:r>
        <w:t xml:space="preserve"> </w:t>
      </w:r>
      <w:r>
        <w:rPr>
          <w:b/>
          <w:bCs/>
        </w:rPr>
        <w:t xml:space="preserve">Year 2 (2026/27):</w:t>
      </w:r>
      <w:r>
        <w:t xml:space="preserve"> </w:t>
      </w:r>
      <w:r>
        <w:t xml:space="preserve">This is our first significant commercial year. We aim to have ~10 practices (or equivalent of 2-3 PCNs) paying by end of year. If average subscription per practice is ~£5k/year, revenue would be ~£50k from these, plus maybe some setup fees or grants for deployment support. For a more conservative approach, let’s project £50k–£75k revenue in Year 2. It’s a modest start but realistic, as NHS sales ramp gradually.</w:t>
      </w:r>
      <w:r>
        <w:t xml:space="preserve"> </w:t>
      </w:r>
      <w:r>
        <w:t xml:space="preserve">-</w:t>
      </w:r>
      <w:r>
        <w:t xml:space="preserve"> </w:t>
      </w:r>
      <w:r>
        <w:rPr>
          <w:b/>
          <w:bCs/>
        </w:rPr>
        <w:t xml:space="preserve">Year 3 (2027/28):</w:t>
      </w:r>
      <w:r>
        <w:t xml:space="preserve"> </w:t>
      </w:r>
      <w:r>
        <w:t xml:space="preserve">With growing adoption, suppose we reach 50 practices by end of Year 3 (some mid-year). The average revenue per practice might grow if we upsell more features; assume ARPA (average revenue per account) of £6k (a bit higher if some networks are on board). That yields ~£300k revenue annualized; considering ramp up through the year, we project around</w:t>
      </w:r>
      <w:r>
        <w:t xml:space="preserve"> </w:t>
      </w:r>
      <w:r>
        <w:rPr>
          <w:b/>
          <w:bCs/>
        </w:rPr>
        <w:t xml:space="preserve">£200k–£250k</w:t>
      </w:r>
      <w:r>
        <w:t xml:space="preserve"> </w:t>
      </w:r>
      <w:r>
        <w:t xml:space="preserve">revenue for Year 3. Also include any grant or support income if still applicable (maybe a small amount).</w:t>
      </w:r>
      <w:r>
        <w:t xml:space="preserve"> </w:t>
      </w:r>
      <w:r>
        <w:t xml:space="preserve">-</w:t>
      </w:r>
      <w:r>
        <w:t xml:space="preserve"> </w:t>
      </w:r>
      <w:r>
        <w:rPr>
          <w:b/>
          <w:bCs/>
        </w:rPr>
        <w:t xml:space="preserve">Year 4 (2028/29):</w:t>
      </w:r>
      <w:r>
        <w:t xml:space="preserve"> </w:t>
      </w:r>
      <w:r>
        <w:t xml:space="preserve">By now, momentum builds. If we capture ~200 practices or equivalent networks (roughly 3% of UK market) by end of Year 4, and ARPA perhaps £8k (because larger deployments like networks yield more revenue per contract), we’re looking at ~£1.6m annual run-rate. Taking into account mid-year growth, Year 4 revenue could be</w:t>
      </w:r>
      <w:r>
        <w:t xml:space="preserve"> </w:t>
      </w:r>
      <w:r>
        <w:rPr>
          <w:b/>
          <w:bCs/>
        </w:rPr>
        <w:t xml:space="preserve">on the order of £1.0–1.2 million</w:t>
      </w:r>
      <w:r>
        <w:t xml:space="preserve">.</w:t>
      </w:r>
      <w:r>
        <w:t xml:space="preserve"> </w:t>
      </w:r>
      <w:r>
        <w:t xml:space="preserve">-</w:t>
      </w:r>
      <w:r>
        <w:t xml:space="preserve"> </w:t>
      </w:r>
      <w:r>
        <w:rPr>
          <w:b/>
          <w:bCs/>
        </w:rPr>
        <w:t xml:space="preserve">Year 5 (2029/30):</w:t>
      </w:r>
      <w:r>
        <w:t xml:space="preserve"> </w:t>
      </w:r>
      <w:r>
        <w:t xml:space="preserve">Further scaling to, say, 500 practices by end of Year 5 (~7-8% market share; ambitious but feasible with viral growth and reference selling by that stage). ARPA might also increase if we’ve introduced new billable modules or expanded to ICS deals (which might be six-figure contracts covering dozens of practices). Let’s assume ARPA £10k (with some bigger clients). That’s £5m potential run-rate. But conservatively, we’ll forecast</w:t>
      </w:r>
      <w:r>
        <w:t xml:space="preserve"> </w:t>
      </w:r>
      <w:r>
        <w:rPr>
          <w:b/>
          <w:bCs/>
        </w:rPr>
        <w:t xml:space="preserve">~£3 million revenue in Year 5</w:t>
      </w:r>
      <w:r>
        <w:t xml:space="preserve"> </w:t>
      </w:r>
      <w:r>
        <w:t xml:space="preserve">to not overestimate. This could represent perhaps 300-400 contracted practices average through the year.</w:t>
      </w:r>
    </w:p>
    <w:p>
      <w:pPr>
        <w:pStyle w:val="BodyText"/>
      </w:pPr>
      <w:r>
        <w:t xml:space="preserve">These figures are indicative – actual could be higher with faster adoption or additional revenue streams (e.g., analytics add-ons, maybe a small fee from pharmacies per referral if that model ever arises, etc.), or lower if adoption is slower. However, the trajectory shows the scalable nature: once product-market fit is proven, revenue can grow exponentially year-on-year as we penetrate the market.</w:t>
      </w:r>
    </w:p>
    <w:bookmarkEnd w:id="84"/>
    <w:bookmarkStart w:id="85" w:name="cost-projections"/>
    <w:p>
      <w:pPr>
        <w:pStyle w:val="Heading3"/>
      </w:pPr>
      <w:r>
        <w:t xml:space="preserve">Cost Projections</w:t>
      </w:r>
    </w:p>
    <w:p>
      <w:pPr>
        <w:pStyle w:val="FirstParagraph"/>
      </w:pPr>
      <w:r>
        <w:t xml:space="preserve">Our costs can be broken down into categories: R&amp;D (development), Sales &amp; Marketing, Operations/Admin, and Cost of Services (hosting, etc.).</w:t>
      </w:r>
    </w:p>
    <w:p>
      <w:pPr>
        <w:numPr>
          <w:ilvl w:val="0"/>
          <w:numId w:val="1009"/>
        </w:numPr>
      </w:pPr>
      <w:r>
        <w:rPr>
          <w:b/>
          <w:bCs/>
        </w:rPr>
        <w:t xml:space="preserve">R&amp;D / Development Costs:</w:t>
      </w:r>
      <w:r>
        <w:t xml:space="preserve"> </w:t>
      </w:r>
      <w:r>
        <w:t xml:space="preserve">This includes salaries for engineers, data scientists, and any subcontractors (e.g., maybe paying for some AI research consultation). In Year 1, assume we have 2-3 developers mostly (founder may not draw full salary to save costs). Roughly, Year 1 dev burn could be ~£80k (assuming minimal staff, mostly founder and one engineer). Year 2, we hire more (perhaps total 4-5 tech staff): dev salaries could total ~£200k. Year 3 with 7-8 tech staff: ~£400k. Year 4 more (maybe 12 staff technical): ~£700k. Year 5 (15+ tech staff including QA, etc): ~£900k. These numbers assume an average fully loaded cost per tech employee ~£50-60k (mix of juniors and seniors, including some overhead for equipment, etc.). We also consider R&amp;D cloud resources (for AI training), which might be a minor cost in early years (&lt;£10k) and possibly up to £50k in later years if doing heavy computations.</w:t>
      </w:r>
    </w:p>
    <w:p>
      <w:pPr>
        <w:numPr>
          <w:ilvl w:val="0"/>
          <w:numId w:val="1009"/>
        </w:numPr>
      </w:pPr>
      <w:r>
        <w:rPr>
          <w:b/>
          <w:bCs/>
        </w:rPr>
        <w:t xml:space="preserve">Sales &amp; Marketing Costs:</w:t>
      </w:r>
      <w:r>
        <w:t xml:space="preserve"> </w:t>
      </w:r>
      <w:r>
        <w:t xml:space="preserve">Year 1 minimal (maybe £10-15k on materials, travel, and event or two). Year 2 when commercial launch happens: marketing spend ~£30k (some events, part-time marketing hire end of year). Year 3: with a sales team hire, their salary say £50k, plus marketing events £20k, total ~£70k. Year 4: maybe two salespeople (total £100k) + marketing budget £50k = £150k. Year 5: expand sales team (maybe 3-4 people £200k) + marketing £80k = £280k. Also any commissions to sales reps (should be included in that).</w:t>
      </w:r>
    </w:p>
    <w:p>
      <w:pPr>
        <w:numPr>
          <w:ilvl w:val="0"/>
          <w:numId w:val="1009"/>
        </w:numPr>
      </w:pPr>
      <w:r>
        <w:rPr>
          <w:b/>
          <w:bCs/>
        </w:rPr>
        <w:t xml:space="preserve">Operations and Admin Costs:</w:t>
      </w:r>
      <w:r>
        <w:t xml:space="preserve"> </w:t>
      </w:r>
      <w:r>
        <w:t xml:space="preserve">This includes non-tech staff like an ops manager, customer support, etc., as well as general admin (accounting, legal, office). Year 1: minimal (founder and small team likely working remotely or cheap space, admin tasks by founder, maybe £5k on legal/accounting). Year 2: hire ops/finance manager mid-year (£30k cost), plus more legal for contracts, etc. maybe total £50k. Year 3: add more support staff (customer support rep, etc., combined maybe £50k) plus continued ops = ~£100k. Year 4: scaling support team and ops (maybe 5 people non-tech including support, ops, admin) ~£200k. Year 5: further scale (10 people non-tech, e.g., larger support team, etc.) ~£400k. Office space: likely we will get a small office by Year 2 or 3, costing maybe £20k/year by Year 3, rising to £50k by Year 5 as team grows.</w:t>
      </w:r>
    </w:p>
    <w:p>
      <w:pPr>
        <w:numPr>
          <w:ilvl w:val="0"/>
          <w:numId w:val="1009"/>
        </w:numPr>
      </w:pPr>
      <w:r>
        <w:rPr>
          <w:b/>
          <w:bCs/>
        </w:rPr>
        <w:t xml:space="preserve">Cost of Services (COGS):</w:t>
      </w:r>
      <w:r>
        <w:t xml:space="preserve"> </w:t>
      </w:r>
      <w:r>
        <w:t xml:space="preserve">As a SaaS, our cost of goods sold is mainly hosting and third-party services. Cloud hosting and data storage likely low in first year (&lt;£5k). By Year 3, with more usage, maybe £20k/year (especially if using NLP API or something, those might have costs). Year 5, with widespread usage, perhaps £100k/year (serving millions of requests, needing robust infrastructure). We also include things like software licenses (e.g., paying for a speech recognition API license or a secure messaging service). Possibly also insurance costs in COGS or op-ex (cyber insurance, professional indemnity – mentioned in Section 11 – likely a few thousand per year initially, rising maybe to ~£10k by Year 5 as coverage needs increase).</w:t>
      </w:r>
    </w:p>
    <w:p>
      <w:pPr>
        <w:pStyle w:val="FirstParagraph"/>
      </w:pPr>
      <w:r>
        <w:t xml:space="preserve">Summing up costs roughly:</w:t>
      </w:r>
      <w:r>
        <w:t xml:space="preserve"> </w:t>
      </w:r>
      <w:r>
        <w:t xml:space="preserve">- Year 1: Expenses ~£100k (R&amp;D heavy).</w:t>
      </w:r>
      <w:r>
        <w:t xml:space="preserve"> </w:t>
      </w:r>
      <w:r>
        <w:t xml:space="preserve">- Year 2: Expenses ~£300k (dev ~200k, other ~100k).</w:t>
      </w:r>
      <w:r>
        <w:t xml:space="preserve"> </w:t>
      </w:r>
      <w:r>
        <w:t xml:space="preserve">- Year 3: Expenses ~£600k (dev ~400k, others ~200k).</w:t>
      </w:r>
      <w:r>
        <w:t xml:space="preserve"> </w:t>
      </w:r>
      <w:r>
        <w:t xml:space="preserve">- Year 4: Expenses ~£1.1M (dev ~700k, others ~400k).</w:t>
      </w:r>
      <w:r>
        <w:t xml:space="preserve"> </w:t>
      </w:r>
      <w:r>
        <w:t xml:space="preserve">- Year 5: Expenses ~£1.8M (dev ~900k, others ~900k across sales/ops/hosting etc).</w:t>
      </w:r>
    </w:p>
    <w:p>
      <w:pPr>
        <w:pStyle w:val="BodyText"/>
      </w:pPr>
      <w:r>
        <w:t xml:space="preserve">These are broad strokes but show increasing costs as we scale team and operations.</w:t>
      </w:r>
    </w:p>
    <w:bookmarkEnd w:id="85"/>
    <w:bookmarkStart w:id="86" w:name="profit-loss-and-break-even"/>
    <w:p>
      <w:pPr>
        <w:pStyle w:val="Heading3"/>
      </w:pPr>
      <w:r>
        <w:t xml:space="preserve">Profit &amp; Loss, and Break-even</w:t>
      </w:r>
    </w:p>
    <w:p>
      <w:pPr>
        <w:pStyle w:val="FirstParagraph"/>
      </w:pPr>
      <w:r>
        <w:t xml:space="preserve">Combining revenue and cost projections:</w:t>
      </w:r>
      <w:r>
        <w:t xml:space="preserve"> </w:t>
      </w:r>
      <w:r>
        <w:t xml:space="preserve">-</w:t>
      </w:r>
      <w:r>
        <w:t xml:space="preserve"> </w:t>
      </w:r>
      <w:r>
        <w:rPr>
          <w:b/>
          <w:bCs/>
        </w:rPr>
        <w:t xml:space="preserve">Year 1:</w:t>
      </w:r>
      <w:r>
        <w:t xml:space="preserve"> </w:t>
      </w:r>
      <w:r>
        <w:t xml:space="preserve">Revenue negligible (£0-10k), cost ~£100k, so net loss ~£100k. This is expected and covered by initial funding (founder + grants likely).</w:t>
      </w:r>
      <w:r>
        <w:t xml:space="preserve"> </w:t>
      </w:r>
      <w:r>
        <w:t xml:space="preserve">-</w:t>
      </w:r>
      <w:r>
        <w:t xml:space="preserve"> </w:t>
      </w:r>
      <w:r>
        <w:rPr>
          <w:b/>
          <w:bCs/>
        </w:rPr>
        <w:t xml:space="preserve">Year 2:</w:t>
      </w:r>
      <w:r>
        <w:t xml:space="preserve"> </w:t>
      </w:r>
      <w:r>
        <w:t xml:space="preserve">Revenue ~£50k, cost ~£300k, net loss ~£250k. To cover this, we’d use a seed investment or grant. (This is typically where seed funding of a few hundred thousand is needed to sustain operations until revenue picks up.)</w:t>
      </w:r>
      <w:r>
        <w:t xml:space="preserve"> </w:t>
      </w:r>
      <w:r>
        <w:t xml:space="preserve">-</w:t>
      </w:r>
      <w:r>
        <w:t xml:space="preserve"> </w:t>
      </w:r>
      <w:r>
        <w:rPr>
          <w:b/>
          <w:bCs/>
        </w:rPr>
        <w:t xml:space="preserve">Year 3:</w:t>
      </w:r>
      <w:r>
        <w:t xml:space="preserve"> </w:t>
      </w:r>
      <w:r>
        <w:t xml:space="preserve">Revenue ~£200k, cost ~£600k, net loss ~£400k. This might be improved if we push sales more or cut costs, but likely we are still in investment mode to grow. Perhaps additional funding (Series A) might be sought around end of Year 3 to fuel Years 4-5 growth, unless earlier sales were much better than expected. But let's assume we plan for needing an injection of capital mid-way to maintain growth trajectory.</w:t>
      </w:r>
      <w:r>
        <w:t xml:space="preserve"> </w:t>
      </w:r>
      <w:r>
        <w:t xml:space="preserve">-</w:t>
      </w:r>
      <w:r>
        <w:t xml:space="preserve"> </w:t>
      </w:r>
      <w:r>
        <w:rPr>
          <w:b/>
          <w:bCs/>
        </w:rPr>
        <w:t xml:space="preserve">Year 4:</w:t>
      </w:r>
      <w:r>
        <w:t xml:space="preserve"> </w:t>
      </w:r>
      <w:r>
        <w:t xml:space="preserve">Revenue ~£1.0M, cost ~£1.1M, net near</w:t>
      </w:r>
      <w:r>
        <w:t xml:space="preserve"> </w:t>
      </w:r>
      <w:r>
        <w:rPr>
          <w:b/>
          <w:bCs/>
        </w:rPr>
        <w:t xml:space="preserve">break-even</w:t>
      </w:r>
      <w:r>
        <w:t xml:space="preserve"> </w:t>
      </w:r>
      <w:r>
        <w:t xml:space="preserve">(loss ~£100k or could be small profit if we manage costs well or revenue hits upper projection). This is a key turning point where recurring revenues approach covering our expanded team and marketing. Achieving break-even by around year 4 is a realistic goal for a startup with SaaS model, given the ramp-up required in healthcare.</w:t>
      </w:r>
      <w:r>
        <w:t xml:space="preserve"> </w:t>
      </w:r>
      <w:r>
        <w:t xml:space="preserve">-</w:t>
      </w:r>
      <w:r>
        <w:t xml:space="preserve"> </w:t>
      </w:r>
      <w:r>
        <w:rPr>
          <w:b/>
          <w:bCs/>
        </w:rPr>
        <w:t xml:space="preserve">Year 5:</w:t>
      </w:r>
      <w:r>
        <w:t xml:space="preserve"> </w:t>
      </w:r>
      <w:r>
        <w:t xml:space="preserve">Revenue ~£3.0M, cost ~£1.8M, net profit ~£1.2M. This would represent a strong profit margin (~40%) by year 5, which is plausible if we reach scale because software margins are high. Even if our revenue ends up lower (say £2M) or costs higher (due to extra hires), we still expect to be profitable by year 5 in any scenario of decent scale. The profitability can be reinvested or used to reward investors etc., but importantly it shows long-term sustainability.</w:t>
      </w:r>
    </w:p>
    <w:bookmarkEnd w:id="86"/>
    <w:bookmarkStart w:id="87" w:name="assumptions-and-justifications"/>
    <w:p>
      <w:pPr>
        <w:pStyle w:val="Heading3"/>
      </w:pPr>
      <w:r>
        <w:t xml:space="preserve">Assumptions and Justifications</w:t>
      </w:r>
    </w:p>
    <w:p>
      <w:pPr>
        <w:pStyle w:val="FirstParagraph"/>
      </w:pPr>
      <w:r>
        <w:t xml:space="preserve">Our financial model is built on conservative assumptions to ensure viability:</w:t>
      </w:r>
      <w:r>
        <w:t xml:space="preserve"> </w:t>
      </w:r>
      <w:r>
        <w:t xml:space="preserve">-</w:t>
      </w:r>
      <w:r>
        <w:t xml:space="preserve"> </w:t>
      </w:r>
      <w:r>
        <w:rPr>
          <w:b/>
          <w:bCs/>
        </w:rPr>
        <w:t xml:space="preserve">Sales Ramp Assumption:</w:t>
      </w:r>
      <w:r>
        <w:t xml:space="preserve"> </w:t>
      </w:r>
      <w:r>
        <w:t xml:space="preserve">We assumed moderate adoption (a few percent of market by year 5). If adoption is faster (could be if word spreads quickly or if NHS centrally supports it), revenues could be much higher. But we chose not to bank on any unrealistic sudden scale (like 50% market in 5 years would be unrealistic given NHS procurement pace).</w:t>
      </w:r>
      <w:r>
        <w:t xml:space="preserve"> </w:t>
      </w:r>
      <w:r>
        <w:t xml:space="preserve">-</w:t>
      </w:r>
      <w:r>
        <w:t xml:space="preserve"> </w:t>
      </w:r>
      <w:r>
        <w:rPr>
          <w:b/>
          <w:bCs/>
        </w:rPr>
        <w:t xml:space="preserve">Pricing Assumption:</w:t>
      </w:r>
      <w:r>
        <w:t xml:space="preserve"> </w:t>
      </w:r>
      <w:r>
        <w:t xml:space="preserve">We kept pricing relatively low (£0.50-£1/patient/year range effectively). There is room to increase pricing if we demonstrate huge value (some enterprise health software charge £2-£5 per patient/year). But we’ve assumed we keep pricing accessible to drive adoption. If inflation or additional modules justify, we might raise prices moderately, which would be upside to revenue.</w:t>
      </w:r>
      <w:r>
        <w:t xml:space="preserve"> </w:t>
      </w:r>
      <w:r>
        <w:t xml:space="preserve">-</w:t>
      </w:r>
      <w:r>
        <w:t xml:space="preserve"> </w:t>
      </w:r>
      <w:r>
        <w:rPr>
          <w:b/>
          <w:bCs/>
        </w:rPr>
        <w:t xml:space="preserve">Cost Assumption:</w:t>
      </w:r>
      <w:r>
        <w:t xml:space="preserve"> </w:t>
      </w:r>
      <w:r>
        <w:t xml:space="preserve">We assumed we gradually hire staff as needed, not prematurely. If revenue lags, we can adjust hiring accordingly to control burn. The founder is prepared to be flexible with personal compensation (e.g., taking minimal salary early on) to reduce cash burn until company can afford.</w:t>
      </w:r>
      <w:r>
        <w:t xml:space="preserve"> </w:t>
      </w:r>
      <w:r>
        <w:t xml:space="preserve">-</w:t>
      </w:r>
      <w:r>
        <w:t xml:space="preserve"> </w:t>
      </w:r>
      <w:r>
        <w:rPr>
          <w:b/>
          <w:bCs/>
        </w:rPr>
        <w:t xml:space="preserve">R&amp;D Intensity:</w:t>
      </w:r>
      <w:r>
        <w:t xml:space="preserve"> </w:t>
      </w:r>
      <w:r>
        <w:t xml:space="preserve">We commit a significant portion of budget to R&amp;D (especially first 3 years) – this aligns with innovation focus. Roughly 30-40% of expenditure in first years is pure R&amp;D salaries/tools, which matches the suggestion to have high R&amp;D investment. This is important because endorsing bodies want to see commitment to innovation. As a percent: Year 1 nearly 80% is R&amp;D (since everything is dev), Year 2 maybe 65%, Year 3 ~50-60%, gradually reducing as sales and ops costs grow. By Year 5, R&amp;D might still be ~30% of costs, which is still a healthy portion, showing we continue to innovate even in growth.</w:t>
      </w:r>
      <w:r>
        <w:t xml:space="preserve"> </w:t>
      </w:r>
      <w:r>
        <w:t xml:space="preserve">-</w:t>
      </w:r>
      <w:r>
        <w:t xml:space="preserve"> </w:t>
      </w:r>
      <w:r>
        <w:rPr>
          <w:b/>
          <w:bCs/>
        </w:rPr>
        <w:t xml:space="preserve">Startup Costs &amp; Capital Expenditure:</w:t>
      </w:r>
      <w:r>
        <w:t xml:space="preserve"> </w:t>
      </w:r>
      <w:r>
        <w:t xml:space="preserve">OneCare as software doesn’t require heavy capital expenditure like manufacturing would. Most “startup costs” are in development (which is operational expense) and things like setting up company, initial marketing. We have accounted for legal setup, some equipment (laptops, etc.) and initial marketing in our Year 1-2 expenses. There is no need for facilities or expensive machinery. We may invest in certifications (like ISO27001 by Year 2 or 3, which might cost some consulting fees ~£10k) – that is included loosely in ops. Insurance costs for professional indemnity and cyber (likely required by contracts) are included under operations (~£5k/year escalating as business size grows).</w:t>
      </w:r>
    </w:p>
    <w:p>
      <w:pPr>
        <w:pStyle w:val="Compact"/>
        <w:numPr>
          <w:ilvl w:val="0"/>
          <w:numId w:val="1010"/>
        </w:numPr>
      </w:pPr>
      <w:r>
        <w:rPr>
          <w:b/>
          <w:bCs/>
        </w:rPr>
        <w:t xml:space="preserve">Contingency:</w:t>
      </w:r>
      <w:r>
        <w:t xml:space="preserve"> </w:t>
      </w:r>
      <w:r>
        <w:t xml:space="preserve">We maintain a contingency in our cash flow. We plan to always have at least 6 months of runway ahead via funding or revenue. If any shortfall, we will adjust spend or seek bridge funding. Our projections include buffers: e.g., if a hire is delayed 3 months, that saves some costs if revenue didn’t hit target.</w:t>
      </w:r>
    </w:p>
    <w:bookmarkEnd w:id="87"/>
    <w:bookmarkStart w:id="88" w:name="use-of-funds"/>
    <w:p>
      <w:pPr>
        <w:pStyle w:val="Heading3"/>
      </w:pPr>
      <w:r>
        <w:t xml:space="preserve">Use of Funds</w:t>
      </w:r>
    </w:p>
    <w:p>
      <w:pPr>
        <w:pStyle w:val="FirstParagraph"/>
      </w:pPr>
      <w:r>
        <w:t xml:space="preserve">To illustrate viability to endorsers, we detail how funds (investment and revenue) are used:</w:t>
      </w:r>
      <w:r>
        <w:t xml:space="preserve"> </w:t>
      </w:r>
      <w:r>
        <w:t xml:space="preserve">- Product development (coding, testing, AI model refinement) – ~40% of funds over 5 years.</w:t>
      </w:r>
      <w:r>
        <w:t xml:space="preserve"> </w:t>
      </w:r>
      <w:r>
        <w:t xml:space="preserve">- Salaries for team (including dev, clinical, sales, etc.) – the bulk of expenses, say ~70% overall (since we are a people-heavy software business).</w:t>
      </w:r>
      <w:r>
        <w:t xml:space="preserve"> </w:t>
      </w:r>
      <w:r>
        <w:t xml:space="preserve">- Cloud infrastructure and tools – ~5-10%.</w:t>
      </w:r>
      <w:r>
        <w:t xml:space="preserve"> </w:t>
      </w:r>
      <w:r>
        <w:t xml:space="preserve">- Sales and marketing activities – ~10-15%.</w:t>
      </w:r>
      <w:r>
        <w:t xml:space="preserve"> </w:t>
      </w:r>
      <w:r>
        <w:t xml:space="preserve">- Administrative (legal, accounting, compliance efforts, office) – ~5-10%.</w:t>
      </w:r>
    </w:p>
    <w:p>
      <w:pPr>
        <w:pStyle w:val="BodyText"/>
      </w:pPr>
      <w:r>
        <w:t xml:space="preserve">We will also manage cash flows wisely:</w:t>
      </w:r>
      <w:r>
        <w:t xml:space="preserve"> </w:t>
      </w:r>
      <w:r>
        <w:t xml:space="preserve">- We aim to invoice customers annually upfront if possible (common in software) which helps cash flow.</w:t>
      </w:r>
      <w:r>
        <w:t xml:space="preserve"> </w:t>
      </w:r>
      <w:r>
        <w:t xml:space="preserve">- We’ll negotiate payment terms with suppliers (cloud providers etc often monthly, which is fine given subscription incoming).</w:t>
      </w:r>
      <w:r>
        <w:t xml:space="preserve"> </w:t>
      </w:r>
      <w:r>
        <w:t xml:space="preserve">- If grant funding comes, it’s usually upfront or milestone-based, we’ll schedule spend to match.</w:t>
      </w:r>
    </w:p>
    <w:bookmarkEnd w:id="88"/>
    <w:bookmarkStart w:id="89" w:name="worst-casebest-case-scenarios"/>
    <w:p>
      <w:pPr>
        <w:pStyle w:val="Heading3"/>
      </w:pPr>
      <w:r>
        <w:t xml:space="preserve">Worst-case/Best-case Scenarios</w:t>
      </w:r>
    </w:p>
    <w:p>
      <w:pPr>
        <w:pStyle w:val="FirstParagraph"/>
      </w:pPr>
      <w:r>
        <w:t xml:space="preserve">To show we’ve thought through, a worst-case scenario might be slower adoption (perhaps only 100 practices by Year 5 instead of 500). In that case, revenue might be only £1M in Year 5. If we see slower uptake, we would moderate our hiring and expenses accordingly (maybe team size stays smaller, focusing on key clients). The business could then still break-even albeit later, or remain a smaller but sustainable business. We might also pivot pricing or target different segments if needed to boost revenue. The plan is resilient in that our costs are largely variable (hiring can scale with growth).</w:t>
      </w:r>
    </w:p>
    <w:p>
      <w:pPr>
        <w:pStyle w:val="BodyText"/>
      </w:pPr>
      <w:r>
        <w:t xml:space="preserve">A best-case could be hitting 1000 practices by Year 5, in which case revenue could be £8-10M and profits very high – we’d likely accelerate expansion (even international) in that event.</w:t>
      </w:r>
    </w:p>
    <w:bookmarkEnd w:id="89"/>
    <w:bookmarkStart w:id="90" w:name="key-financial-metrics"/>
    <w:p>
      <w:pPr>
        <w:pStyle w:val="Heading3"/>
      </w:pPr>
      <w:r>
        <w:t xml:space="preserve">Key Financial Metrics</w:t>
      </w:r>
    </w:p>
    <w:p>
      <w:pPr>
        <w:pStyle w:val="FirstParagraph"/>
      </w:pPr>
      <w:r>
        <w:t xml:space="preserve">By Year 3, we’ll track metrics like:</w:t>
      </w:r>
      <w:r>
        <w:t xml:space="preserve"> </w:t>
      </w:r>
      <w:r>
        <w:t xml:space="preserve">- Monthly Recurring Revenue (MRR) – to see growth rate. We expect MRR to perhaps triple each year in initial years (e.g., from ~£4k in late Year 2 to £12k+ by end Year 3).</w:t>
      </w:r>
      <w:r>
        <w:t xml:space="preserve"> </w:t>
      </w:r>
      <w:r>
        <w:t xml:space="preserve">- Gross Margin – likely ~80-90% since COGS are low.</w:t>
      </w:r>
      <w:r>
        <w:t xml:space="preserve"> </w:t>
      </w:r>
      <w:r>
        <w:t xml:space="preserve">- Burn Rate – in loss-making years, how much cash are we burning monthly (Year 2 perhaps ~£20k/month at peak, which is manageable with seed fund).</w:t>
      </w:r>
      <w:r>
        <w:t xml:space="preserve"> </w:t>
      </w:r>
      <w:r>
        <w:t xml:space="preserve">- Customer Acquisition Cost (CAC) vs Lifetime Value (LTV) – by Year 3 we can estimate LTV (NHS customers could stay 5-10 years if happy, so LTV might be £30k+ per practice). If CAC (cost to get one practice) is say £3k, then LTV/CAC = 10, which is excellent. Even if CAC initially £5-10k (with pilot costs), LTV likely still &gt;3x that, so it’s economically sound.</w:t>
      </w:r>
      <w:r>
        <w:t xml:space="preserve"> </w:t>
      </w:r>
      <w:r>
        <w:t xml:space="preserve">- Runway – always ensure we have planned funding to cover at least 12 months ahead, reviewing quarterly.</w:t>
      </w:r>
    </w:p>
    <w:p>
      <w:pPr>
        <w:pStyle w:val="BodyText"/>
      </w:pPr>
      <w:r>
        <w:t xml:space="preserve">Our financial plan highlights that</w:t>
      </w:r>
      <w:r>
        <w:t xml:space="preserve"> </w:t>
      </w:r>
      <w:r>
        <w:rPr>
          <w:b/>
          <w:bCs/>
        </w:rPr>
        <w:t xml:space="preserve">Vecells is a viable business proposition</w:t>
      </w:r>
      <w:r>
        <w:t xml:space="preserve">: requiring modest initial capital relative to potential impact, and capable of scaling to profitability within the visa period (3 years) or shortly after, which is attractive for both endorsers and any investors. The plan is realistic, with careful consideration for the slow sales cycles in healthcare and necessary expenditures (like compliance) that some startups underestimate.</w:t>
      </w:r>
    </w:p>
    <w:p>
      <w:pPr>
        <w:pStyle w:val="BodyText"/>
      </w:pPr>
      <w:r>
        <w:t xml:space="preserve">We are committed to prudent financial management, ensuring that the company remains solvent and can achieve its milestones. Our forecasts will be revisited frequently and adjusted as needed – agility in budgeting is part of our approach. The overall trajectory, however, clearly shows a path from investment-funded development to a self-sustaining, revenue-driven enterprise that will continue to grow and contribute economically (jobs, tax revenue, etc.) in the UK.</w:t>
      </w:r>
    </w:p>
    <w:bookmarkEnd w:id="90"/>
    <w:bookmarkEnd w:id="91"/>
    <w:bookmarkStart w:id="96" w:name="legal-compliance-and-risk-management"/>
    <w:p>
      <w:pPr>
        <w:pStyle w:val="Heading2"/>
      </w:pPr>
      <w:r>
        <w:t xml:space="preserve">11. Legal, Compliance, and Risk Management</w:t>
      </w:r>
    </w:p>
    <w:p>
      <w:pPr>
        <w:pStyle w:val="FirstParagraph"/>
      </w:pPr>
      <w:r>
        <w:t xml:space="preserve">Operating in the healthcare sector in the UK mandates rigorous attention to legal and regulatory compliance, as well as proactive risk management, particularly given the sensitive nature of patient data and patient safety. Vecells understands that compliance is not just a box-ticking exercise but a foundational aspect of building trust with our customers (NHS bodies) and users. This section details how we address all relevant legal and regulatory requirements, and how we manage risks (technical, operational, and clinical) associated with our business.</w:t>
      </w:r>
    </w:p>
    <w:bookmarkStart w:id="92" w:name="regulatory-compliance"/>
    <w:p>
      <w:pPr>
        <w:pStyle w:val="Heading3"/>
      </w:pPr>
      <w:r>
        <w:t xml:space="preserve">Regulatory Compliance</w:t>
      </w:r>
    </w:p>
    <w:p>
      <w:pPr>
        <w:pStyle w:val="FirstParagraph"/>
      </w:pPr>
      <w:r>
        <w:rPr>
          <w:b/>
          <w:bCs/>
        </w:rPr>
        <w:t xml:space="preserve">Data Protection (GDPR):</w:t>
      </w:r>
      <w:r>
        <w:t xml:space="preserve"> </w:t>
      </w:r>
      <w:r>
        <w:t xml:space="preserve">OneCare will handle personal health data, which under UK GDPR is classed as sensitive personal data. We are fully committed to GDPR compliance. Practical measures include:</w:t>
      </w:r>
      <w:r>
        <w:t xml:space="preserve"> </w:t>
      </w:r>
      <w:r>
        <w:t xml:space="preserve">- Obtaining patient consent for any data processing that is not strictly for direct care (in our use case, most data processing is for direct care, so the care provider’s lawful basis covers it, but for any secondary use like AI model improvement, we will anonymize or seek consent).</w:t>
      </w:r>
      <w:r>
        <w:t xml:space="preserve"> </w:t>
      </w:r>
      <w:r>
        <w:t xml:space="preserve">- Implementing “privacy by design” – e.g., minimizing data retention (no longer than necessary), and pseudonymizing data for analytics.</w:t>
      </w:r>
      <w:r>
        <w:t xml:space="preserve"> </w:t>
      </w:r>
      <w:r>
        <w:t xml:space="preserve">- We will draft a clear Privacy Policy for OneCare, to be approved by our Data Protection Officer (DPO). The founder will act as interim DPO (trained on GDPR basics) or we will engage an external DPO service to periodically audit us.</w:t>
      </w:r>
      <w:r>
        <w:t xml:space="preserve"> </w:t>
      </w:r>
      <w:r>
        <w:t xml:space="preserve">- All staff will be trained on data privacy and confidentiality. Given the NHS DSPT (below) includes GDPR aspects, compliance with DSPT inherently means GDPR compliance too.</w:t>
      </w:r>
      <w:r>
        <w:t xml:space="preserve"> </w:t>
      </w:r>
      <w:r>
        <w:t xml:space="preserve">- We’ll maintain records of processing activities (ROPA) as required and perform Data Protection Impact Assessments (DPIA) especially for our AI aspects, since there could be potential high risk in automated decision-making (though we keep a human in loop to mitigate that risk).</w:t>
      </w:r>
    </w:p>
    <w:p>
      <w:pPr>
        <w:pStyle w:val="BodyText"/>
      </w:pPr>
      <w:r>
        <w:rPr>
          <w:b/>
          <w:bCs/>
        </w:rPr>
        <w:t xml:space="preserve">NHS Data Security and Protection Toolkit (DSPT):</w:t>
      </w:r>
      <w:r>
        <w:t xml:space="preserve"> </w:t>
      </w:r>
      <w:r>
        <w:t xml:space="preserve">We will complete the DSPT self-assessment in the first year, which is effectively mandatory for any IT supplier dealing with NHS patient data. The DSPT covers security policies, training, access control, incident response, etc. Actions we are taking:</w:t>
      </w:r>
      <w:r>
        <w:t xml:space="preserve"> </w:t>
      </w:r>
      <w:r>
        <w:t xml:space="preserve">- Establishing an Information Security Policy and an Incident Response Plan.</w:t>
      </w:r>
      <w:r>
        <w:t xml:space="preserve"> </w:t>
      </w:r>
      <w:r>
        <w:t xml:space="preserve">- Ensuring all network and system access is role-based and uses strong authentication.</w:t>
      </w:r>
      <w:r>
        <w:t xml:space="preserve"> </w:t>
      </w:r>
      <w:r>
        <w:t xml:space="preserve">- Regularly updating software to patch vulnerabilities, using encryption (TLS for data in transit, AES-256 or similar for data at rest).</w:t>
      </w:r>
      <w:r>
        <w:t xml:space="preserve"> </w:t>
      </w:r>
      <w:r>
        <w:t xml:space="preserve">- We will likely align with ISO 27001 standards; perhaps not certify in year 1, but by year 3, pursuing ISO 27001 certification to further demonstrate our commitment to info security (this may also be required by some NHS contracts).</w:t>
      </w:r>
      <w:r>
        <w:t xml:space="preserve"> </w:t>
      </w:r>
      <w:r>
        <w:t xml:space="preserve">- Conducting penetration testing on our application (via third-party) before wider deployment – and fixing any findings.</w:t>
      </w:r>
      <w:r>
        <w:t xml:space="preserve"> </w:t>
      </w:r>
      <w:r>
        <w:t xml:space="preserve">- Appointing a Caldicott Guardian or similar (often required for health data management) – our CSO or an advisor clinician can fill this role to ensure patient data is handled ethically in line with Caldicott principles.</w:t>
      </w:r>
    </w:p>
    <w:p>
      <w:pPr>
        <w:pStyle w:val="BodyText"/>
      </w:pPr>
      <w:r>
        <w:rPr>
          <w:b/>
          <w:bCs/>
        </w:rPr>
        <w:t xml:space="preserve">Clinical Safety (DCB0129 &amp; DCB0160):</w:t>
      </w:r>
      <w:r>
        <w:t xml:space="preserve"> </w:t>
      </w:r>
      <w:r>
        <w:t xml:space="preserve">- DCB0129 is the NHS standard for manufacturers of health IT systems to manage clinical risk. Vecells, as the manufacturer/developer of OneCare, will produce a Clinical Safety Case to comply with DCB0129. Our Clinical Safety Officer (CSO, Dr. [Name]) is responsible for this. It involves identifying potential hazards (e.g., “AI triage misclassifies a urgent case as routine”) and documenting mitigations (like “system has red-flag detection and if confidence low, defaults to higher urgency” or “a clinician reviews urgent categorizations”). We maintain a Hazard Log through development and into deployment, updating as needed if incidents occur or features change. The CSO will sign off that the product is safe to deploy, and we’ll provide that safety case evidence to any client who needs it.</w:t>
      </w:r>
      <w:r>
        <w:t xml:space="preserve"> </w:t>
      </w:r>
      <w:r>
        <w:t xml:space="preserve">- DCB0160 is the corollary standard for healthcare organizations deploying the system. While that is on the client side, we assist our client practices by providing them with the necessary information to complete their DCB0160 responsibilities. We basically ensure our documentation and training help the practice understand how to use the system safely (for instance, we instruct that “GPs must still exercise judgment on AI suggestions” etc., and include that in training materials).</w:t>
      </w:r>
      <w:r>
        <w:t xml:space="preserve"> </w:t>
      </w:r>
      <w:r>
        <w:t xml:space="preserve">- By adhering to these standards, we significantly reduce the risk of patient harm and demonstrate to NHS stakeholders that safety is ingrained in our process.</w:t>
      </w:r>
    </w:p>
    <w:p>
      <w:pPr>
        <w:pStyle w:val="BodyText"/>
      </w:pPr>
      <w:r>
        <w:rPr>
          <w:b/>
          <w:bCs/>
        </w:rPr>
        <w:t xml:space="preserve">Medical Device Regulations:</w:t>
      </w:r>
      <w:r>
        <w:t xml:space="preserve"> </w:t>
      </w:r>
      <w:r>
        <w:t xml:space="preserve">Software that provides clinical decision support can fall under medical device regulations (MHRA in UK, under UK Medical Device Regulation post-Brexit, which is currently aligned with EU MDR for now). Whether OneCare’s AI triage qualifies as a medical device (Software as a Medical Device, SaMD) depends on its function and level of autonomy. Since OneCare provides triage advice and could influence care decisions, we are analyzing the classification:</w:t>
      </w:r>
      <w:r>
        <w:t xml:space="preserve"> </w:t>
      </w:r>
      <w:r>
        <w:t xml:space="preserve">- If it is deemed to be diagnosing or making recommendations that could affect clinical decisions, it may need to be registered as a Class IIa (or similar) medical device.</w:t>
      </w:r>
      <w:r>
        <w:t xml:space="preserve"> </w:t>
      </w:r>
      <w:r>
        <w:t xml:space="preserve">- However, if it’s considered as supporting administrative workflow with clinician oversight, it might be exempt or lower risk.</w:t>
      </w:r>
      <w:r>
        <w:t xml:space="preserve"> </w:t>
      </w:r>
      <w:r>
        <w:t xml:space="preserve">We are proceeding cautiously: consulting with a regulatory expert to decide if we must get a UKCA mark for OneCare. If yes, our plan (especially post-pilot) includes preparing the Technical File and engaging a conformity assessment. We anticipate by Year 2 we will either have clarified that our product is out of scope of medical devices (with documented rationale if so) or will have initiated the process for UKCA marking. Safety and quality management for this overlaps with our DCB0129 work, so we’ll likely implement an ISO 13485 aligned quality management system if needed for device compliance.</w:t>
      </w:r>
    </w:p>
    <w:p>
      <w:pPr>
        <w:pStyle w:val="BodyText"/>
      </w:pPr>
      <w:r>
        <w:rPr>
          <w:b/>
          <w:bCs/>
        </w:rPr>
        <w:t xml:space="preserve">Clinical Governance &amp; Liability:</w:t>
      </w:r>
      <w:r>
        <w:t xml:space="preserve"> </w:t>
      </w:r>
      <w:r>
        <w:t xml:space="preserve">We carry</w:t>
      </w:r>
      <w:r>
        <w:t xml:space="preserve"> </w:t>
      </w:r>
      <w:r>
        <w:rPr>
          <w:b/>
          <w:bCs/>
        </w:rPr>
        <w:t xml:space="preserve">professional indemnity insurance</w:t>
      </w:r>
      <w:r>
        <w:t xml:space="preserve"> </w:t>
      </w:r>
      <w:r>
        <w:t xml:space="preserve">to cover any clinical liability. For example, if a bug in our software were alleged to cause harm, we want insurance in place. We will acquire cover appropriate for a digital health software provider (likely at least £5 million cover, as per many NHS contracts). We also will have</w:t>
      </w:r>
      <w:r>
        <w:t xml:space="preserve"> </w:t>
      </w:r>
      <w:r>
        <w:rPr>
          <w:b/>
          <w:bCs/>
        </w:rPr>
        <w:t xml:space="preserve">public liability insurance</w:t>
      </w:r>
      <w:r>
        <w:t xml:space="preserve"> </w:t>
      </w:r>
      <w:r>
        <w:t xml:space="preserve">for general operations (particularly if staff on-site at client locations) and</w:t>
      </w:r>
      <w:r>
        <w:t xml:space="preserve"> </w:t>
      </w:r>
      <w:r>
        <w:rPr>
          <w:b/>
          <w:bCs/>
        </w:rPr>
        <w:t xml:space="preserve">cyber liability insurance</w:t>
      </w:r>
      <w:r>
        <w:t xml:space="preserve"> </w:t>
      </w:r>
      <w:r>
        <w:t xml:space="preserve">to cover data breaches or cyber incidents. These insurances protect both us and reassure customers that if something goes wrong, we have financial backing to respond.</w:t>
      </w:r>
    </w:p>
    <w:p>
      <w:pPr>
        <w:pStyle w:val="BodyText"/>
      </w:pPr>
      <w:r>
        <w:rPr>
          <w:b/>
          <w:bCs/>
        </w:rPr>
        <w:t xml:space="preserve">Other Legal Compliance:</w:t>
      </w:r>
      <w:r>
        <w:t xml:space="preserve"> </w:t>
      </w:r>
      <w:r>
        <w:t xml:space="preserve">-</w:t>
      </w:r>
      <w:r>
        <w:t xml:space="preserve"> </w:t>
      </w:r>
      <w:r>
        <w:rPr>
          <w:b/>
          <w:bCs/>
        </w:rPr>
        <w:t xml:space="preserve">Employment Law:</w:t>
      </w:r>
      <w:r>
        <w:t xml:space="preserve"> </w:t>
      </w:r>
      <w:r>
        <w:t xml:space="preserve">As we hire in the UK, we comply with all UK employment regulations (right-to-work checks, proper contracts, PAYE taxes, etc.). We will use an HR advisor to ensure our employment contracts have necessary clauses (like IP assignment from employees to the company, confidentiality, etc.).</w:t>
      </w:r>
      <w:r>
        <w:t xml:space="preserve"> </w:t>
      </w:r>
      <w:r>
        <w:t xml:space="preserve">-</w:t>
      </w:r>
      <w:r>
        <w:t xml:space="preserve"> </w:t>
      </w:r>
      <w:r>
        <w:rPr>
          <w:b/>
          <w:bCs/>
        </w:rPr>
        <w:t xml:space="preserve">Tax Compliance:</w:t>
      </w:r>
      <w:r>
        <w:t xml:space="preserve"> </w:t>
      </w:r>
      <w:r>
        <w:t xml:space="preserve">We will register for VAT when required (likely once we start selling—NHS services are often VAT exempt when selling to NHS, but we’ll get proper accounting advice). We’ll file corporation tax, annual accounts, etc., on time, likely using a professional accountant to avoid any missteps.</w:t>
      </w:r>
      <w:r>
        <w:t xml:space="preserve"> </w:t>
      </w:r>
      <w:r>
        <w:t xml:space="preserve">-</w:t>
      </w:r>
      <w:r>
        <w:t xml:space="preserve"> </w:t>
      </w:r>
      <w:r>
        <w:rPr>
          <w:b/>
          <w:bCs/>
        </w:rPr>
        <w:t xml:space="preserve">Intellectual Property law:</w:t>
      </w:r>
      <w:r>
        <w:t xml:space="preserve"> </w:t>
      </w:r>
      <w:r>
        <w:t xml:space="preserve">We will legally protect our IP (as discussed in Section 5) and also respect others’ IP – e.g., ensuring we have licenses for any third-party libraries or data we use. Using NHS clinical terminologies like SNOMED CT is allowed under NHS license; we’ll abide by those terms.</w:t>
      </w:r>
      <w:r>
        <w:t xml:space="preserve"> </w:t>
      </w:r>
      <w:r>
        <w:t xml:space="preserve">-</w:t>
      </w:r>
      <w:r>
        <w:t xml:space="preserve"> </w:t>
      </w:r>
      <w:r>
        <w:rPr>
          <w:b/>
          <w:bCs/>
        </w:rPr>
        <w:t xml:space="preserve">Contracts:</w:t>
      </w:r>
      <w:r>
        <w:t xml:space="preserve"> </w:t>
      </w:r>
      <w:r>
        <w:t xml:space="preserve">We will draft robust terms of service contracts for our customers, covering data processing agreements (ensuring each practice is comfortable how we handle data), service level agreements (SLA) for uptime, etc. We anticipate needing to meet NHS standard contract clauses. Legal counsel will help prepare and negotiate these. Additionally, if we incorporate any open-source, we will abide by those licenses to avoid legal issues.</w:t>
      </w:r>
    </w:p>
    <w:bookmarkEnd w:id="92"/>
    <w:bookmarkStart w:id="94" w:name="risk-management-strategy"/>
    <w:p>
      <w:pPr>
        <w:pStyle w:val="Heading3"/>
      </w:pPr>
      <w:r>
        <w:t xml:space="preserve">Risk Management Strategy</w:t>
      </w:r>
    </w:p>
    <w:p>
      <w:pPr>
        <w:pStyle w:val="FirstParagraph"/>
      </w:pPr>
      <w:r>
        <w:t xml:space="preserve">Running a tech startup involves various risks. We maintain a</w:t>
      </w:r>
      <w:r>
        <w:t xml:space="preserve"> </w:t>
      </w:r>
      <w:r>
        <w:rPr>
          <w:b/>
          <w:bCs/>
        </w:rPr>
        <w:t xml:space="preserve">risk register</w:t>
      </w:r>
      <w:r>
        <w:t xml:space="preserve"> </w:t>
      </w:r>
      <w:r>
        <w:t xml:space="preserve">(see Appendix for a snapshot) that identifies key risks, their likelihood and impact, and mitigation plans. The broad categories of risk:</w:t>
      </w:r>
    </w:p>
    <w:p>
      <w:pPr>
        <w:pStyle w:val="BodyText"/>
      </w:pPr>
      <w:r>
        <w:rPr>
          <w:b/>
          <w:bCs/>
        </w:rPr>
        <w:t xml:space="preserve">Technical Risks:</w:t>
      </w:r>
      <w:r>
        <w:t xml:space="preserve"> </w:t>
      </w:r>
      <w:r>
        <w:t xml:space="preserve">-</w:t>
      </w:r>
      <w:r>
        <w:t xml:space="preserve"> </w:t>
      </w:r>
      <w:r>
        <w:rPr>
          <w:i/>
          <w:iCs/>
        </w:rPr>
        <w:t xml:space="preserve">Data Breach/Cybersecurity:</w:t>
      </w:r>
      <w:r>
        <w:t xml:space="preserve"> </w:t>
      </w:r>
      <w:r>
        <w:t xml:space="preserve">A breach of patient data would be catastrophic (trust and legal consequences). Mitigations: strong security as described (encryption, access controls), regular security audits and penetration testing, employee training on phishing, etc. We also limit data access – e.g., developers work with dummy data when possible, production data access is restricted.</w:t>
      </w:r>
      <w:r>
        <w:t xml:space="preserve"> </w:t>
      </w:r>
      <w:r>
        <w:t xml:space="preserve">-</w:t>
      </w:r>
      <w:r>
        <w:t xml:space="preserve"> </w:t>
      </w:r>
      <w:r>
        <w:rPr>
          <w:i/>
          <w:iCs/>
        </w:rPr>
        <w:t xml:space="preserve">System Downtime:</w:t>
      </w:r>
      <w:r>
        <w:t xml:space="preserve"> </w:t>
      </w:r>
      <w:r>
        <w:t xml:space="preserve">If OneCare goes down, it could disrupt a practice’s operations. Mitigations: hosting on reliable cloud infrastructure with redundancy (e.g., multiple availability zones), monitoring systems in place to alert us to any outage, and a defined disaster recovery plan (with data backups nightly or in real-time replication). We also advise clients on fallback procedures (like if system down, they can revert to phones temporarily – ensure they have that as contingency).</w:t>
      </w:r>
      <w:r>
        <w:t xml:space="preserve"> </w:t>
      </w:r>
      <w:r>
        <w:t xml:space="preserve">-</w:t>
      </w:r>
      <w:r>
        <w:t xml:space="preserve"> </w:t>
      </w:r>
      <w:r>
        <w:rPr>
          <w:i/>
          <w:iCs/>
        </w:rPr>
        <w:t xml:space="preserve">AI Performance Risk:</w:t>
      </w:r>
      <w:r>
        <w:t xml:space="preserve"> </w:t>
      </w:r>
      <w:r>
        <w:t xml:space="preserve">The algorithms might not perform accurately initially (risk of false negatives in triage). Mitigation: extensive testing with clinicians, conservative approach (if unsure, err on side of caution to see a doctor), continuous model improvement, and always keeping human oversight. We avoid full automation for high-stakes decisions until proven. Also, we plan on getting feedback on AI decisions (e.g., if GP overrides a triage, system learns from it).</w:t>
      </w:r>
      <w:r>
        <w:t xml:space="preserve"> </w:t>
      </w:r>
      <w:r>
        <w:t xml:space="preserve">-</w:t>
      </w:r>
      <w:r>
        <w:t xml:space="preserve"> </w:t>
      </w:r>
      <w:r>
        <w:rPr>
          <w:i/>
          <w:iCs/>
        </w:rPr>
        <w:t xml:space="preserve">Integration Failures:</w:t>
      </w:r>
      <w:r>
        <w:t xml:space="preserve"> </w:t>
      </w:r>
      <w:r>
        <w:t xml:space="preserve">If GP Connect or other integrations fail, our system could lose functionality. Mitigation: ensure our system can handle downtime of integrations gracefully (e.g., queue messages to send later), and maintain good relationships with NHS Digital teams for support on interfaces. Also, design loosely coupled systems so one component failing doesn’t crash everything.</w:t>
      </w:r>
    </w:p>
    <w:p>
      <w:pPr>
        <w:pStyle w:val="BodyText"/>
      </w:pPr>
      <w:r>
        <w:rPr>
          <w:b/>
          <w:bCs/>
        </w:rPr>
        <w:t xml:space="preserve">Operational Risks:</w:t>
      </w:r>
      <w:r>
        <w:t xml:space="preserve"> </w:t>
      </w:r>
      <w:r>
        <w:t xml:space="preserve">-</w:t>
      </w:r>
      <w:r>
        <w:t xml:space="preserve"> </w:t>
      </w:r>
      <w:r>
        <w:rPr>
          <w:i/>
          <w:iCs/>
        </w:rPr>
        <w:t xml:space="preserve">Slow Adoption/Sales Risk:</w:t>
      </w:r>
      <w:r>
        <w:t xml:space="preserve"> </w:t>
      </w:r>
      <w:r>
        <w:t xml:space="preserve">As identified in financial planning, if we can’t sign up enough customers, revenue could lag. Mitigation: robust marketing, adjusting pricing if needed to lower barriers, and focusing on customer success to turn pilots into evangelists. We also keep costs flexible (hiring plans that can be slowed).</w:t>
      </w:r>
      <w:r>
        <w:t xml:space="preserve"> </w:t>
      </w:r>
      <w:r>
        <w:t xml:space="preserve">-</w:t>
      </w:r>
      <w:r>
        <w:t xml:space="preserve"> </w:t>
      </w:r>
      <w:r>
        <w:rPr>
          <w:i/>
          <w:iCs/>
        </w:rPr>
        <w:t xml:space="preserve">Funding Risk:</w:t>
      </w:r>
      <w:r>
        <w:t xml:space="preserve"> </w:t>
      </w:r>
      <w:r>
        <w:t xml:space="preserve">If expected funding (grants or investment) does not come through, we might face cash crunch. Mitigation: maintain lean operations, have backup funding plans (the founder has network of potential angel investors; also could apply for loan schemes or additional grants). In worst case, scale down burn and extend runway to give time to find funds.</w:t>
      </w:r>
      <w:r>
        <w:t xml:space="preserve"> </w:t>
      </w:r>
      <w:r>
        <w:t xml:space="preserve">-</w:t>
      </w:r>
      <w:r>
        <w:t xml:space="preserve"> </w:t>
      </w:r>
      <w:r>
        <w:rPr>
          <w:i/>
          <w:iCs/>
        </w:rPr>
        <w:t xml:space="preserve">Key Person Risk:</w:t>
      </w:r>
      <w:r>
        <w:t xml:space="preserve"> </w:t>
      </w:r>
      <w:r>
        <w:t xml:space="preserve">Early on, a lot rests on the founder and a few key devs. If someone becomes unavailable (illness, attrition), it could hurt progress. Mitigations: knowledge sharing across team, not having any one single point of failure (e.g., code is in repo accessible to all appropriate team, documentation of critical systems is kept up to date). We also intend to create an attractive work environment to retain talent, including offering equity options and fulfilling work culture.</w:t>
      </w:r>
      <w:r>
        <w:t xml:space="preserve"> </w:t>
      </w:r>
      <w:r>
        <w:t xml:space="preserve">-</w:t>
      </w:r>
      <w:r>
        <w:t xml:space="preserve"> </w:t>
      </w:r>
      <w:r>
        <w:rPr>
          <w:i/>
          <w:iCs/>
        </w:rPr>
        <w:t xml:space="preserve">Regulatory Change:</w:t>
      </w:r>
      <w:r>
        <w:t xml:space="preserve"> </w:t>
      </w:r>
      <w:r>
        <w:t xml:space="preserve">Regulations around AI in healthcare are evolving (e.g., the UK AI regulation framework might tighten on algorithm transparency). Mitigation: stay informed via regulatory sandbox programs or industry groups. We design our processes to be adaptable (e.g., our AI can produce rationale outputs if needed for transparency, etc.). If the UK were to require, say, all AI triage to be certified centrally, we would engage with that process proactively.</w:t>
      </w:r>
    </w:p>
    <w:p>
      <w:pPr>
        <w:pStyle w:val="BodyText"/>
      </w:pPr>
      <w:r>
        <w:rPr>
          <w:b/>
          <w:bCs/>
        </w:rPr>
        <w:t xml:space="preserve">Market/Competitive Risks:</w:t>
      </w:r>
      <w:r>
        <w:t xml:space="preserve"> </w:t>
      </w:r>
      <w:r>
        <w:t xml:space="preserve">-</w:t>
      </w:r>
      <w:r>
        <w:t xml:space="preserve"> </w:t>
      </w:r>
      <w:r>
        <w:rPr>
          <w:i/>
          <w:iCs/>
        </w:rPr>
        <w:t xml:space="preserve">Competition reacts:</w:t>
      </w:r>
      <w:r>
        <w:t xml:space="preserve"> </w:t>
      </w:r>
      <w:r>
        <w:t xml:space="preserve">If a big EHR vendor or Big Tech enters this space aggressively, they could outspend us or lock us out via exclusive contracts. Mitigation: focus on innovation speed and customer service – being small can mean being more agile and attentive. Also consider partnerships rather than fights (if an EHR vendor likes our solution, perhaps integrate or allow them to resell it rather than them building from scratch). We also rely on our IP to keep an edge, as described.</w:t>
      </w:r>
      <w:r>
        <w:t xml:space="preserve"> </w:t>
      </w:r>
      <w:r>
        <w:t xml:space="preserve">-</w:t>
      </w:r>
      <w:r>
        <w:t xml:space="preserve"> </w:t>
      </w:r>
      <w:r>
        <w:rPr>
          <w:i/>
          <w:iCs/>
        </w:rPr>
        <w:t xml:space="preserve">Legal Liabilities:</w:t>
      </w:r>
      <w:r>
        <w:t xml:space="preserve"> </w:t>
      </w:r>
      <w:r>
        <w:t xml:space="preserve">Malpractice claim due to our software’s advice. Mitigation: aside from insurance, we ensure legally our contracts specify that the clinical responsibility remains with provider (since our tool is decision support). We also keep thorough logs of system outputs – if an incident arises, we can analyze what happened and provide that detail (which helps in defense and in improving the system).</w:t>
      </w:r>
      <w:r>
        <w:t xml:space="preserve"> </w:t>
      </w:r>
      <w:r>
        <w:t xml:space="preserve">-</w:t>
      </w:r>
      <w:r>
        <w:t xml:space="preserve"> </w:t>
      </w:r>
      <w:r>
        <w:rPr>
          <w:i/>
          <w:iCs/>
        </w:rPr>
        <w:t xml:space="preserve">Brexit/NHS policy risk:</w:t>
      </w:r>
      <w:r>
        <w:t xml:space="preserve"> </w:t>
      </w:r>
      <w:r>
        <w:t xml:space="preserve">Changes in NHS structure or procurement due to politics (like reorganizations can delay decisions, or funding cuts). Mitigation: Diversify customer base (e.g., if direct practice sales slow, maybe private sector clinics or international markets could provide revenue). Also, keep our solution clearly aligned with NHS cost-saving, so even in cuts, using us saves money – making us part of the solution rather than a dispensable extra.</w:t>
      </w:r>
    </w:p>
    <w:p>
      <w:pPr>
        <w:pStyle w:val="BodyText"/>
      </w:pPr>
      <w:r>
        <w:rPr>
          <w:b/>
          <w:bCs/>
        </w:rPr>
        <w:t xml:space="preserve">Compliance Risks:</w:t>
      </w:r>
      <w:r>
        <w:t xml:space="preserve"> </w:t>
      </w:r>
      <w:r>
        <w:t xml:space="preserve">-</w:t>
      </w:r>
      <w:r>
        <w:t xml:space="preserve"> </w:t>
      </w:r>
      <w:r>
        <w:rPr>
          <w:i/>
          <w:iCs/>
        </w:rPr>
        <w:t xml:space="preserve">Non-compliance penalties:</w:t>
      </w:r>
      <w:r>
        <w:t xml:space="preserve"> </w:t>
      </w:r>
      <w:r>
        <w:t xml:space="preserve">If we were found non-compliant (e.g., GDPR breach can have heavy fines). Mitigation: Strict adherence as described, and taking out cyber insurance which also often provides resources in case of an incident to mitigate fines.</w:t>
      </w:r>
      <w:r>
        <w:t xml:space="preserve"> </w:t>
      </w:r>
      <w:r>
        <w:t xml:space="preserve">-</w:t>
      </w:r>
      <w:r>
        <w:t xml:space="preserve"> </w:t>
      </w:r>
      <w:r>
        <w:rPr>
          <w:i/>
          <w:iCs/>
        </w:rPr>
        <w:t xml:space="preserve">Clinical negligence risk:</w:t>
      </w:r>
      <w:r>
        <w:t xml:space="preserve"> </w:t>
      </w:r>
      <w:r>
        <w:t xml:space="preserve">If our process doesn’t catch something and a patient is harmed, aside from legal, there’s moral and reputational risk. This is why our clinical risk management is rigorous and we have a culture of safety-first (Safety overrides convenience principle</w:t>
      </w:r>
      <w:hyperlink r:id="rId93">
        <w:r>
          <w:rPr>
            <w:rStyle w:val="Hyperlink"/>
          </w:rPr>
          <w:t xml:space="preserve">[22]</w:t>
        </w:r>
      </w:hyperlink>
      <w:r>
        <w:t xml:space="preserve"> </w:t>
      </w:r>
      <w:r>
        <w:t xml:space="preserve">is embedded).</w:t>
      </w:r>
    </w:p>
    <w:p>
      <w:pPr>
        <w:pStyle w:val="BodyText"/>
      </w:pPr>
      <w:r>
        <w:t xml:space="preserve">We will keep a</w:t>
      </w:r>
      <w:r>
        <w:t xml:space="preserve"> </w:t>
      </w:r>
      <w:r>
        <w:rPr>
          <w:b/>
          <w:bCs/>
        </w:rPr>
        <w:t xml:space="preserve">Risk Register</w:t>
      </w:r>
      <w:r>
        <w:t xml:space="preserve"> </w:t>
      </w:r>
      <w:r>
        <w:t xml:space="preserve">(see Appendix) updated, and designate risk owners (e.g., CTO for technical, CSO for clinical, CEO for commercial). Regular review of risks at management meetings ensures we don’t become complacent.</w:t>
      </w:r>
    </w:p>
    <w:bookmarkEnd w:id="94"/>
    <w:bookmarkStart w:id="95" w:name="compliance-milestones"/>
    <w:p>
      <w:pPr>
        <w:pStyle w:val="Heading3"/>
      </w:pPr>
      <w:r>
        <w:t xml:space="preserve">Compliance Milestones</w:t>
      </w:r>
    </w:p>
    <w:p>
      <w:pPr>
        <w:pStyle w:val="FirstParagraph"/>
      </w:pPr>
      <w:r>
        <w:t xml:space="preserve">To demonstrate our commitment, here are some concrete compliance milestones:</w:t>
      </w:r>
      <w:r>
        <w:t xml:space="preserve"> </w:t>
      </w:r>
      <w:r>
        <w:t xml:space="preserve">- Within 3 months of endorsement: Complete initial DSPT checklist and have basic policies (infosec, data protection, clinical safety management) in place.</w:t>
      </w:r>
      <w:r>
        <w:t xml:space="preserve"> </w:t>
      </w:r>
      <w:r>
        <w:t xml:space="preserve">- Within 6 months: Finalize our Clinical Safety Case (before first live deployment).</w:t>
      </w:r>
      <w:r>
        <w:t xml:space="preserve"> </w:t>
      </w:r>
      <w:r>
        <w:t xml:space="preserve">- By 12 months: Complete full DSPT self-assessment submission and attain “Standards Met” status (assuming one annual cycle).</w:t>
      </w:r>
      <w:r>
        <w:t xml:space="preserve"> </w:t>
      </w:r>
      <w:r>
        <w:t xml:space="preserve">- By 12-18 months: Decide on medical device classification and, if required, file for MHRA registration or start conformity assessment process.</w:t>
      </w:r>
      <w:r>
        <w:t xml:space="preserve"> </w:t>
      </w:r>
      <w:r>
        <w:t xml:space="preserve">- Ongoing: Annual renewal of insurances, annual penetration test and IT security health check, annual refresher training for all staff on data security and privacy.</w:t>
      </w:r>
      <w:r>
        <w:t xml:space="preserve"> </w:t>
      </w:r>
      <w:r>
        <w:t xml:space="preserve">- As part of roadmap: Aim for ISO27001 certification by end of Year 2 or 3 to further solidify our credibility in infosec.</w:t>
      </w:r>
    </w:p>
    <w:p>
      <w:pPr>
        <w:pStyle w:val="BodyText"/>
      </w:pPr>
      <w:r>
        <w:rPr>
          <w:b/>
          <w:bCs/>
        </w:rPr>
        <w:t xml:space="preserve">Exit Strategy for Data:</w:t>
      </w:r>
      <w:r>
        <w:t xml:space="preserve"> </w:t>
      </w:r>
      <w:r>
        <w:t xml:space="preserve">Although not directly asked, it’s part of compliance to handle what happens if a customer leaves or if, say, our service had to shut down. We commit that if a practice stops using OneCare, we will provide them all their data in an agreed format (FHIR data can be exported easily) so they lose nothing. This is often asked in NHS contracts to avoid vendor lock-in and we are agreeable to it. Similarly, we have business continuity plans to ensure even in worst case (company failure), the data is handed back and systems wound down safely.</w:t>
      </w:r>
    </w:p>
    <w:p>
      <w:pPr>
        <w:pStyle w:val="BodyText"/>
      </w:pPr>
      <w:r>
        <w:t xml:space="preserve">In summary,</w:t>
      </w:r>
      <w:r>
        <w:t xml:space="preserve"> </w:t>
      </w:r>
      <w:r>
        <w:rPr>
          <w:b/>
          <w:bCs/>
        </w:rPr>
        <w:t xml:space="preserve">Vecells treats legal and compliance obligations with utmost seriousness</w:t>
      </w:r>
      <w:r>
        <w:t xml:space="preserve">. We have embedded compliance into our development (with security and safety as core parts of design) rather than as afterthoughts. By doing so, we not only avoid regulatory pitfalls but actually create a competitive advantage – because NHS customers will choose a vendor who demonstrably meets standards and manages risk. Through insurance, policies, training, and continuous monitoring, we aim to minimize the likelihood of adverse events. And by planning for issues (with incident response and mitigation strategies), we ensure resilience: if something does go wrong, we handle it swiftly and transparently, thereby maintaining trust.</w:t>
      </w:r>
    </w:p>
    <w:p>
      <w:pPr>
        <w:pStyle w:val="BodyText"/>
      </w:pPr>
      <w:r>
        <w:t xml:space="preserve">Our proactive stance on compliance and risk not only safeguards our business but also aligns with the Innovator Founder visa criteria of being a credible, well-planned venture. It shows that beyond the big ideas, we are handling the practical responsibilities that come with running a healthcare business in the UK.</w:t>
      </w:r>
    </w:p>
    <w:bookmarkEnd w:id="95"/>
    <w:bookmarkEnd w:id="96"/>
    <w:bookmarkStart w:id="102" w:name="scalability-and-job-creation-plan"/>
    <w:p>
      <w:pPr>
        <w:pStyle w:val="Heading2"/>
      </w:pPr>
      <w:r>
        <w:t xml:space="preserve">12. Scalability and Job Creation Plan</w:t>
      </w:r>
    </w:p>
    <w:p>
      <w:pPr>
        <w:pStyle w:val="FirstParagraph"/>
      </w:pPr>
      <w:r>
        <w:t xml:space="preserve">One of the core criteria for the Innovator Founder visa is that the business is scalable and will contribute to the UK’s economy, including job creation. Vecells has been conceived from the start as a</w:t>
      </w:r>
      <w:r>
        <w:t xml:space="preserve"> </w:t>
      </w:r>
      <w:r>
        <w:rPr>
          <w:b/>
          <w:bCs/>
        </w:rPr>
        <w:t xml:space="preserve">scalable venture</w:t>
      </w:r>
      <w:r>
        <w:t xml:space="preserve"> </w:t>
      </w:r>
      <w:r>
        <w:t xml:space="preserve">with national and even international reach, as opposed to a small local business. In this section, we detail how we will scale operationally and geographically, and outline our hiring plan – which together demonstrate substantial job creation and economic impact in the UK over the coming years.</w:t>
      </w:r>
    </w:p>
    <w:bookmarkStart w:id="97" w:name="scalability-of-the-business-model"/>
    <w:p>
      <w:pPr>
        <w:pStyle w:val="Heading3"/>
      </w:pPr>
      <w:r>
        <w:t xml:space="preserve">Scalability of the Business Model</w:t>
      </w:r>
    </w:p>
    <w:p>
      <w:pPr>
        <w:pStyle w:val="FirstParagraph"/>
      </w:pPr>
      <w:r>
        <w:rPr>
          <w:b/>
          <w:bCs/>
        </w:rPr>
        <w:t xml:space="preserve">Product Scalability:</w:t>
      </w:r>
      <w:r>
        <w:t xml:space="preserve"> </w:t>
      </w:r>
      <w:r>
        <w:t xml:space="preserve">OneCare is a cloud-based software platform, which means it can be rolled out to new customers with relatively low marginal cost. Once developed, the same platform can serve 1 practice or 1000 practices – we just ramp up server capacity and support. There is no heavy manufacturing or physical logistics constraint. This inherent scalability means Vecells can grow its user base rapidly without being bottlenecked by production. We have also built OneCare to be multi-tenant (each practice’s data is segregated but all on one platform), enabling easy maintenance and updates across all users. This architecture choice was intentional to allow scaling to</w:t>
      </w:r>
      <w:r>
        <w:t xml:space="preserve"> </w:t>
      </w:r>
      <w:r>
        <w:rPr>
          <w:b/>
          <w:bCs/>
        </w:rPr>
        <w:t xml:space="preserve">UK-wide deployment</w:t>
      </w:r>
      <w:r>
        <w:t xml:space="preserve">.</w:t>
      </w:r>
    </w:p>
    <w:p>
      <w:pPr>
        <w:pStyle w:val="BodyText"/>
      </w:pPr>
      <w:r>
        <w:rPr>
          <w:b/>
          <w:bCs/>
        </w:rPr>
        <w:t xml:space="preserve">Business Process Scalability:</w:t>
      </w:r>
      <w:r>
        <w:t xml:space="preserve"> </w:t>
      </w:r>
      <w:r>
        <w:t xml:space="preserve">We will invest in processes and partnerships that facilitate growth:</w:t>
      </w:r>
      <w:r>
        <w:t xml:space="preserve"> </w:t>
      </w:r>
      <w:r>
        <w:t xml:space="preserve">- To deploy to many sites, we will create a</w:t>
      </w:r>
      <w:r>
        <w:t xml:space="preserve"> </w:t>
      </w:r>
      <w:r>
        <w:rPr>
          <w:b/>
          <w:bCs/>
        </w:rPr>
        <w:t xml:space="preserve">standard onboarding process</w:t>
      </w:r>
      <w:r>
        <w:t xml:space="preserve"> </w:t>
      </w:r>
      <w:r>
        <w:t xml:space="preserve">– possibly train-the-trainer models or certification for local IT providers to implement OneCare, so that we are not the only ones doing installations.</w:t>
      </w:r>
      <w:r>
        <w:t xml:space="preserve"> </w:t>
      </w:r>
      <w:r>
        <w:t xml:space="preserve">- We aim to get on procurement frameworks (like G-Cloud or the NHS GP IT framework), which can unlock many sales at once since being on a framework often allows any NHS body to procure without separate tender.</w:t>
      </w:r>
      <w:r>
        <w:t xml:space="preserve"> </w:t>
      </w:r>
      <w:r>
        <w:t xml:space="preserve">- We’ll leverage cloud infrastructure that auto-scales with demand (if usage spikes, new instances spin up; and we use managed services for things like database scaling). This ensures performance remains good as user count grows.</w:t>
      </w:r>
    </w:p>
    <w:p>
      <w:pPr>
        <w:pStyle w:val="BodyText"/>
      </w:pPr>
      <w:r>
        <w:rPr>
          <w:b/>
          <w:bCs/>
        </w:rPr>
        <w:t xml:space="preserve">Market Scalability:</w:t>
      </w:r>
      <w:r>
        <w:t xml:space="preserve"> </w:t>
      </w:r>
      <w:r>
        <w:t xml:space="preserve">After establishing in the UK primary care sector, we see significant</w:t>
      </w:r>
      <w:r>
        <w:t xml:space="preserve"> </w:t>
      </w:r>
      <w:r>
        <w:rPr>
          <w:i/>
          <w:iCs/>
        </w:rPr>
        <w:t xml:space="preserve">export potential</w:t>
      </w:r>
      <w:r>
        <w:t xml:space="preserve">. Many countries (developed and emerging) face similar primary care pressures – for example, Canada, Australia, parts of Europe all struggle with GP access and could benefit from similar solutions (though adaptation for local context needed). The UK is a great proving ground; successful use in NHS is like a gold standard endorsement due to NHS’s high standards. By Year 4-5, we plan to explore entry into at least one other market. This could create export revenue for the UK and international job opportunities but anchored in a UK-based company. Additionally, beyond primary care, the platform can scale into other healthcare segments (like outpatient specialty clinics, or even corporate healthcare providers). Each expansion vertical or geography provides new revenue streams, magnifying scale.</w:t>
      </w:r>
    </w:p>
    <w:p>
      <w:pPr>
        <w:pStyle w:val="BodyText"/>
      </w:pPr>
      <w:r>
        <w:rPr>
          <w:b/>
          <w:bCs/>
        </w:rPr>
        <w:t xml:space="preserve">Operational Scaling:</w:t>
      </w:r>
      <w:r>
        <w:t xml:space="preserve"> </w:t>
      </w:r>
      <w:r>
        <w:t xml:space="preserve">As we grow, we will transition from a scrappy startup mode to a more structured company with departments (development, QA, deployment, support, sales). This structured scaling ensures new customers still get quality service. We anticipate by the time we have ~100 customers, we will have robust customer support and technical operations teams to handle queries and maintain uptime. Those teams will be grown proportionately to user base (e.g., one support engineer per X customers at first, fine-tuning as we see support load). We will also by then have extensive knowledge base and possibly community forums where practices can help each other – reducing linear growth of support needs.</w:t>
      </w:r>
    </w:p>
    <w:bookmarkEnd w:id="97"/>
    <w:bookmarkStart w:id="98" w:name="job-creation-in-the-uk"/>
    <w:p>
      <w:pPr>
        <w:pStyle w:val="Heading3"/>
      </w:pPr>
      <w:r>
        <w:t xml:space="preserve">Job Creation in the UK</w:t>
      </w:r>
    </w:p>
    <w:p>
      <w:pPr>
        <w:pStyle w:val="FirstParagraph"/>
      </w:pPr>
      <w:r>
        <w:t xml:space="preserve">Vecells will contribute to UK employment significantly. Below is our projected hiring plan (jobs to be created), which correlates with our growth phases:</w:t>
      </w:r>
    </w:p>
    <w:p>
      <w:pPr>
        <w:pStyle w:val="Compact"/>
        <w:numPr>
          <w:ilvl w:val="0"/>
          <w:numId w:val="1011"/>
        </w:numPr>
      </w:pPr>
      <w:r>
        <w:rPr>
          <w:b/>
          <w:bCs/>
        </w:rPr>
        <w:t xml:space="preserve">Year 1 (2024/25):</w:t>
      </w:r>
      <w:r>
        <w:t xml:space="preserve"> </w:t>
      </w:r>
      <w:r>
        <w:t xml:space="preserve">Small core team of ~3-5 (Founder + a couple engineers + part-time roles). These jobs are already UK-based (the founder will relocate to the UK under the visa and hire locally). This includes at least 2 high-skilled jobs (software engineers) and possibly an admin or intern.</w:t>
      </w:r>
    </w:p>
    <w:p>
      <w:pPr>
        <w:pStyle w:val="Compact"/>
        <w:numPr>
          <w:ilvl w:val="0"/>
          <w:numId w:val="1011"/>
        </w:numPr>
      </w:pPr>
      <w:r>
        <w:rPr>
          <w:b/>
          <w:bCs/>
        </w:rPr>
        <w:t xml:space="preserve">Year 2 (2025/26):</w:t>
      </w:r>
      <w:r>
        <w:t xml:space="preserve"> </w:t>
      </w:r>
      <w:r>
        <w:t xml:space="preserve">Team grows to ~8-10. New roles include: additional software developers, a clinical liaison (maybe a nurse or medical student part-time helping with training content), a customer implementation specialist and a marketing/sales person. All of these are skilled roles (tech, clinical, sales). We project creating at least 5 new jobs this year.</w:t>
      </w:r>
    </w:p>
    <w:p>
      <w:pPr>
        <w:pStyle w:val="Compact"/>
        <w:numPr>
          <w:ilvl w:val="0"/>
          <w:numId w:val="1011"/>
        </w:numPr>
      </w:pPr>
      <w:r>
        <w:rPr>
          <w:b/>
          <w:bCs/>
        </w:rPr>
        <w:t xml:space="preserve">Year 3 (2026/27):</w:t>
      </w:r>
      <w:r>
        <w:t xml:space="preserve"> </w:t>
      </w:r>
      <w:r>
        <w:t xml:space="preserve">Team ~15-20. Hiring a mix of technical (data scientists, dev ops, testers), support (customer success managers, support engineers), and business (sales reps, ops manager). We anticipate adding ~10 jobs during year 3. Notably, as we engage with more NHS sites, we might hire regionally-based account managers in different parts of UK – spreading employment beyond just one city.</w:t>
      </w:r>
    </w:p>
    <w:p>
      <w:pPr>
        <w:pStyle w:val="Compact"/>
        <w:numPr>
          <w:ilvl w:val="0"/>
          <w:numId w:val="1011"/>
        </w:numPr>
      </w:pPr>
      <w:r>
        <w:rPr>
          <w:b/>
          <w:bCs/>
        </w:rPr>
        <w:t xml:space="preserve">Year 4 (2027/28):</w:t>
      </w:r>
      <w:r>
        <w:t xml:space="preserve"> </w:t>
      </w:r>
      <w:r>
        <w:t xml:space="preserve">Team ~30-40. Now a well-established startup scale-up, adding roles in all departments: likely a formal finance officer, HR manager, more senior developers and team leads (middle management layer), more sales and support as customers multiply. Perhaps ~15-20 jobs added in that year.</w:t>
      </w:r>
    </w:p>
    <w:p>
      <w:pPr>
        <w:pStyle w:val="Compact"/>
        <w:numPr>
          <w:ilvl w:val="0"/>
          <w:numId w:val="1011"/>
        </w:numPr>
      </w:pPr>
      <w:r>
        <w:rPr>
          <w:b/>
          <w:bCs/>
        </w:rPr>
        <w:t xml:space="preserve">Year 5 (2028/29):</w:t>
      </w:r>
      <w:r>
        <w:t xml:space="preserve"> </w:t>
      </w:r>
      <w:r>
        <w:t xml:space="preserve">Team ~50-60 or more depending on success. Continue expanding primarily in implementation and support to serve wide user base, as well as R&amp;D for new products. Add perhaps 20 more jobs. Also, if expanding internationally, we might have a couple of roles focusing on that (could still be UK-based or require occasional travel).</w:t>
      </w:r>
    </w:p>
    <w:p>
      <w:pPr>
        <w:pStyle w:val="Compact"/>
        <w:numPr>
          <w:ilvl w:val="0"/>
          <w:numId w:val="1011"/>
        </w:numPr>
      </w:pPr>
      <w:r>
        <w:rPr>
          <w:b/>
          <w:bCs/>
        </w:rPr>
        <w:t xml:space="preserve">Beyond Year 5:</w:t>
      </w:r>
      <w:r>
        <w:t xml:space="preserve"> </w:t>
      </w:r>
      <w:r>
        <w:t xml:space="preserve">If trajectory continues, the company could easily reach 100+ employees in the UK in the longer term, especially if scaling across Europe or globally while keeping R&amp;D headquartered in the UK.</w:t>
      </w:r>
    </w:p>
    <w:p>
      <w:pPr>
        <w:pStyle w:val="FirstParagraph"/>
      </w:pPr>
      <w:r>
        <w:t xml:space="preserve">Cumulatively, within five years we could create around 50+ jobs in the UK. These are predominantly</w:t>
      </w:r>
      <w:r>
        <w:t xml:space="preserve"> </w:t>
      </w:r>
      <w:r>
        <w:rPr>
          <w:b/>
          <w:bCs/>
        </w:rPr>
        <w:t xml:space="preserve">high-skilled positions</w:t>
      </w:r>
      <w:r>
        <w:t xml:space="preserve"> </w:t>
      </w:r>
      <w:r>
        <w:t xml:space="preserve">(software engineers, data scientists, product managers, etc., which contribute to the knowledge economy and tech sector growth). Additionally, we are likely to support indirect jobs: for example, contracting UK firms for legal/accounting services, perhaps partnering with UK universities on research (supporting student placements or research assistant roles funded by us).</w:t>
      </w:r>
    </w:p>
    <w:p>
      <w:pPr>
        <w:pStyle w:val="BodyText"/>
      </w:pPr>
      <w:r>
        <w:rPr>
          <w:b/>
          <w:bCs/>
        </w:rPr>
        <w:t xml:space="preserve">Geographic Spread:</w:t>
      </w:r>
      <w:r>
        <w:t xml:space="preserve"> </w:t>
      </w:r>
      <w:r>
        <w:t xml:space="preserve">Initially, we’ll be based in [City, e.g. London or another innovation hub like Cambridge or Manchester], but as we deploy, we might have remote employees or satellite offices. For instance, if many clients in the North, maybe a small Manchester office; if in Midlands, someone stationed there. This spreads the economic benefit. Also, our work-from-home friendly tech culture could enable employing talented people across the UK (we won’t be limited to London hiring only).</w:t>
      </w:r>
    </w:p>
    <w:p>
      <w:pPr>
        <w:pStyle w:val="BodyText"/>
      </w:pPr>
      <w:r>
        <w:rPr>
          <w:b/>
          <w:bCs/>
        </w:rPr>
        <w:t xml:space="preserve">Contribution to UK Tech Leadership:</w:t>
      </w:r>
      <w:r>
        <w:t xml:space="preserve"> </w:t>
      </w:r>
      <w:r>
        <w:t xml:space="preserve">By building AI in healthcare locally, we’re also contributing to the UK’s position in the global AI field. We may collaborate with British universities or AI labs, which can yield academic publications or patents owned in the UK. If we achieve the innovation we plan, we could become one of the success stories of the UK’s AI in healthcare push, potentially leading to even more investment and jobs in the sector (network effects, e.g. our success could encourage investors to fund similar startups, boosting ecosystem).</w:t>
      </w:r>
    </w:p>
    <w:bookmarkEnd w:id="98"/>
    <w:bookmarkStart w:id="99" w:name="X80314d23904d93cdbbbd7e2128f23a6205a5b6e"/>
    <w:p>
      <w:pPr>
        <w:pStyle w:val="Heading3"/>
      </w:pPr>
      <w:r>
        <w:t xml:space="preserve">Expansion and Scale-up Strategy in the UK</w:t>
      </w:r>
    </w:p>
    <w:p>
      <w:pPr>
        <w:pStyle w:val="FirstParagraph"/>
      </w:pPr>
      <w:r>
        <w:t xml:space="preserve">After initial penetration in primary care:</w:t>
      </w:r>
      <w:r>
        <w:t xml:space="preserve"> </w:t>
      </w:r>
      <w:r>
        <w:t xml:space="preserve">-</w:t>
      </w:r>
      <w:r>
        <w:t xml:space="preserve"> </w:t>
      </w:r>
      <w:r>
        <w:rPr>
          <w:b/>
          <w:bCs/>
        </w:rPr>
        <w:t xml:space="preserve">Nationwide Expansion:</w:t>
      </w:r>
      <w:r>
        <w:t xml:space="preserve"> </w:t>
      </w:r>
      <w:r>
        <w:t xml:space="preserve">We will approach scaling region by region. Possibly focusing on one NHS region at a time, leveraging one success to open doors to nearby practices. We’ll try to secure champion customers in each region (London, Southeast, Midlands, North, etc.). We’ll also engage not just individual practices but ICS-level and national NHS programmes to advocate adoption (maybe through NHS England digital teams if they see our solution aligning with their goals, they might help promote it).</w:t>
      </w:r>
      <w:r>
        <w:t xml:space="preserve"> </w:t>
      </w:r>
      <w:r>
        <w:t xml:space="preserve">- We also consider partnering with bigger companies for distribution later (for example, if a large health IT vendor or telecom company with NHS relationships wants to include our product in their offering, we could reach many more sites quickly – though we’d weigh the pros and cons of such deals).</w:t>
      </w:r>
      <w:r>
        <w:t xml:space="preserve"> </w:t>
      </w:r>
      <w:r>
        <w:t xml:space="preserve">-</w:t>
      </w:r>
      <w:r>
        <w:t xml:space="preserve"> </w:t>
      </w:r>
      <w:r>
        <w:rPr>
          <w:b/>
          <w:bCs/>
        </w:rPr>
        <w:t xml:space="preserve">Infrastructure Scale:</w:t>
      </w:r>
      <w:r>
        <w:t xml:space="preserve"> </w:t>
      </w:r>
      <w:r>
        <w:t xml:space="preserve">As user count grows into tens of thousands (patients) and hundreds (clinicians), our system will scale horizontally (we’ve prepared for cloud scale-out). We’ll likely move to a dedicated cloud tenancy or even NHS cloud (NHS has a new NHS Cloud environment guidelines we’ll adhere to).</w:t>
      </w:r>
      <w:r>
        <w:t xml:space="preserve"> </w:t>
      </w:r>
      <w:r>
        <w:t xml:space="preserve">-</w:t>
      </w:r>
      <w:r>
        <w:t xml:space="preserve"> </w:t>
      </w:r>
      <w:r>
        <w:rPr>
          <w:b/>
          <w:bCs/>
        </w:rPr>
        <w:t xml:space="preserve">Maintaining Quality at Scale:</w:t>
      </w:r>
      <w:r>
        <w:t xml:space="preserve"> </w:t>
      </w:r>
      <w:r>
        <w:t xml:space="preserve">We will continue heavy investment in user training and change management support because scaling a product in NHS also means scaling cultural adoption. Perhaps we’ll have a dedicated training team by year 4 that travels or virtually trains staff at new sites, ensuring consistent quality of use. This again are more jobs (trainers, support).</w:t>
      </w:r>
      <w:r>
        <w:t xml:space="preserve"> </w:t>
      </w:r>
      <w:r>
        <w:t xml:space="preserve">-</w:t>
      </w:r>
      <w:r>
        <w:t xml:space="preserve"> </w:t>
      </w:r>
      <w:r>
        <w:rPr>
          <w:b/>
          <w:bCs/>
        </w:rPr>
        <w:t xml:space="preserve">Version Localization:</w:t>
      </w:r>
      <w:r>
        <w:t xml:space="preserve"> </w:t>
      </w:r>
      <w:r>
        <w:t xml:space="preserve">While NHS is relatively uniform, Scotland, Wales, NI have their own systems; scaling UK-wide means customizing for those (which we plan to do by year 3-4). That extends our market to all four nations. We’ll ensure compliance with any devolved nation requirements (like different data servers if needed, or integration with systems in those regions). This positions us as truly UK-wide, not just England.</w:t>
      </w:r>
    </w:p>
    <w:bookmarkEnd w:id="99"/>
    <w:bookmarkStart w:id="100" w:name="X6cb1d9cf26fbffb97a13b80995b24b247a8672b"/>
    <w:p>
      <w:pPr>
        <w:pStyle w:val="Heading3"/>
      </w:pPr>
      <w:r>
        <w:t xml:space="preserve">Export Potential and International Scaling</w:t>
      </w:r>
    </w:p>
    <w:p>
      <w:pPr>
        <w:pStyle w:val="FirstParagraph"/>
      </w:pPr>
      <w:r>
        <w:t xml:space="preserve">While UK will be our base and initial market (and likely largest through year 5), we foresee scaling internationally as an avenue for further growth and UK economic impact (via export revenue and global presence):</w:t>
      </w:r>
      <w:r>
        <w:t xml:space="preserve"> </w:t>
      </w:r>
      <w:r>
        <w:t xml:space="preserve">-</w:t>
      </w:r>
      <w:r>
        <w:t xml:space="preserve"> </w:t>
      </w:r>
      <w:r>
        <w:rPr>
          <w:b/>
          <w:bCs/>
        </w:rPr>
        <w:t xml:space="preserve">Low-hanging international markets:</w:t>
      </w:r>
      <w:r>
        <w:t xml:space="preserve"> </w:t>
      </w:r>
      <w:r>
        <w:t xml:space="preserve">Countries with English-speaking healthcare systems or similar structures, e.g., Canada, Australia, New Zealand, Ireland, Gulf countries with UK-modeled health systems, etc. After year 3, once we have a stable product and proven outcomes, we could pilot in one such country. Possibly partnering with a local distributor or through UK’s DIT (Department for Business and Trade) initiatives that help UK companies export health solutions. This would bring foreign income to UK and could create a few international roles while still keeping R&amp;D at home.</w:t>
      </w:r>
      <w:r>
        <w:t xml:space="preserve"> </w:t>
      </w:r>
      <w:r>
        <w:t xml:space="preserve">-</w:t>
      </w:r>
      <w:r>
        <w:t xml:space="preserve"> </w:t>
      </w:r>
      <w:r>
        <w:rPr>
          <w:b/>
          <w:bCs/>
        </w:rPr>
        <w:t xml:space="preserve">EU Market:</w:t>
      </w:r>
      <w:r>
        <w:t xml:space="preserve"> </w:t>
      </w:r>
      <w:r>
        <w:t xml:space="preserve">Post-Brexit, selling to EU requires meeting EU MDR for devices separately if needed and data laws, but not impossible. We might consider one EU country where primary care needs align (maybe the Netherlands or Nordics, which have interest in digital health). It might involve translating the product and adjusting for language – which again, if done, would be managed from UK likely (hiring multilingual staff here).</w:t>
      </w:r>
      <w:r>
        <w:t xml:space="preserve"> </w:t>
      </w:r>
      <w:r>
        <w:t xml:space="preserve">-</w:t>
      </w:r>
      <w:r>
        <w:t xml:space="preserve"> </w:t>
      </w:r>
      <w:r>
        <w:rPr>
          <w:b/>
          <w:bCs/>
        </w:rPr>
        <w:t xml:space="preserve">Global Partnerships:</w:t>
      </w:r>
      <w:r>
        <w:t xml:space="preserve"> </w:t>
      </w:r>
      <w:r>
        <w:t xml:space="preserve">Perhaps working with global NGOs or health systems in emerging markets to adapt OneCare for resource-limited settings (a longer-term ambitious goal). That would have social impact and business expansion, and could tap into international development funds.</w:t>
      </w:r>
    </w:p>
    <w:p>
      <w:pPr>
        <w:pStyle w:val="BodyText"/>
      </w:pPr>
      <w:r>
        <w:t xml:space="preserve">We mention these not to distract from UK focus, but to highlight that the scalability is truly global – endorsers often like that the business can “scale globally” which implies large potential. Of course, our priority is UK success first.</w:t>
      </w:r>
    </w:p>
    <w:bookmarkEnd w:id="100"/>
    <w:bookmarkStart w:id="101" w:name="economic-impact-summary"/>
    <w:p>
      <w:pPr>
        <w:pStyle w:val="Heading3"/>
      </w:pPr>
      <w:r>
        <w:t xml:space="preserve">Economic Impact Summary</w:t>
      </w:r>
    </w:p>
    <w:p>
      <w:pPr>
        <w:pStyle w:val="FirstParagraph"/>
      </w:pPr>
      <w:r>
        <w:t xml:space="preserve">By scaling as described, Vecells will:</w:t>
      </w:r>
      <w:r>
        <w:t xml:space="preserve"> </w:t>
      </w:r>
      <w:r>
        <w:t xml:space="preserve">- Create dozens of skilled jobs in the UK within 5 years.</w:t>
      </w:r>
      <w:r>
        <w:t xml:space="preserve"> </w:t>
      </w:r>
      <w:r>
        <w:t xml:space="preserve">- Contribute to the UK’s GDP through both our business operations and by improving efficiency in the NHS (indirect economic benefit; e.g., if NHS saves money or frees GP time, that can translate to improved productivity in workforce health).</w:t>
      </w:r>
      <w:r>
        <w:t xml:space="preserve"> </w:t>
      </w:r>
      <w:r>
        <w:t xml:space="preserve">- Possibly attract investment into the UK tech sector (successful startups often draw venture capital attention to their sector/location).</w:t>
      </w:r>
      <w:r>
        <w:t xml:space="preserve"> </w:t>
      </w:r>
      <w:r>
        <w:t xml:space="preserve">- Pay taxes (corporation tax on profits by around year 4 onward, income tax and NI via employees, VAT on sales if applicable).</w:t>
      </w:r>
      <w:r>
        <w:t xml:space="preserve"> </w:t>
      </w:r>
      <w:r>
        <w:t xml:space="preserve">- Increase UK’s export figures if we sell abroad, aligning with the UK government’s desire to export innovation.</w:t>
      </w:r>
    </w:p>
    <w:p>
      <w:pPr>
        <w:pStyle w:val="BodyText"/>
      </w:pPr>
      <w:r>
        <w:t xml:space="preserve">In terms of</w:t>
      </w:r>
      <w:r>
        <w:t xml:space="preserve"> </w:t>
      </w:r>
      <w:r>
        <w:rPr>
          <w:b/>
          <w:bCs/>
        </w:rPr>
        <w:t xml:space="preserve">job creation specifics</w:t>
      </w:r>
      <w:r>
        <w:t xml:space="preserve">, we anticipate:</w:t>
      </w:r>
      <w:r>
        <w:t xml:space="preserve"> </w:t>
      </w:r>
      <w:r>
        <w:t xml:space="preserve">- X jobs by Year 3 (e.g., 15 jobs).</w:t>
      </w:r>
      <w:r>
        <w:t xml:space="preserve"> </w:t>
      </w:r>
      <w:r>
        <w:t xml:space="preserve">- Y jobs by Year 5 (e.g., 50 jobs).</w:t>
      </w:r>
      <w:r>
        <w:t xml:space="preserve"> </w:t>
      </w:r>
      <w:r>
        <w:t xml:space="preserve">We can refine X and Y if needed, but it’s clear we’ll exceed the typical Innovator visa job creation expectation (the old Tier 1 Entrepreneur used to require 2 jobs; we’re doing many times that, which should be favourable).</w:t>
      </w:r>
    </w:p>
    <w:p>
      <w:pPr>
        <w:pStyle w:val="BodyText"/>
      </w:pPr>
      <w:r>
        <w:t xml:space="preserve">We will also invest in team development – hiring junior UK graduates and training them into skilled roles, contributing to upskilling. Perhaps we’ll offer internships to students in AI or health informatics, feeding talent pipeline.</w:t>
      </w:r>
    </w:p>
    <w:p>
      <w:pPr>
        <w:pStyle w:val="BodyText"/>
      </w:pPr>
      <w:r>
        <w:t xml:space="preserve">Finally,</w:t>
      </w:r>
      <w:r>
        <w:t xml:space="preserve"> </w:t>
      </w:r>
      <w:r>
        <w:rPr>
          <w:i/>
          <w:iCs/>
        </w:rPr>
        <w:t xml:space="preserve">scalability and job creation are interlinked</w:t>
      </w:r>
      <w:r>
        <w:t xml:space="preserve">: as we scale customers, we hire more – but we also benefit from economies of scale (revenue per employee will increase eventually). This ensures the business becomes more profitable and sustainable as it grows. We foresee that by Year 5, not only have we created jobs, but those jobs are secure and part of a thriving, growing company that could continue to double in size beyond that timeframe.</w:t>
      </w:r>
    </w:p>
    <w:p>
      <w:pPr>
        <w:pStyle w:val="BodyText"/>
      </w:pPr>
      <w:r>
        <w:t xml:space="preserve">In conclusion,</w:t>
      </w:r>
      <w:r>
        <w:t xml:space="preserve"> </w:t>
      </w:r>
      <w:r>
        <w:rPr>
          <w:b/>
          <w:bCs/>
        </w:rPr>
        <w:t xml:space="preserve">Vecells is positioned to scale rapidly across the UK and beyond, with a clear plan to expand our user base and workforce correspondingly.</w:t>
      </w:r>
      <w:r>
        <w:t xml:space="preserve"> </w:t>
      </w:r>
      <w:r>
        <w:t xml:space="preserve">The venture will contribute significantly to the UK’s economy through innovation, efficiency gains in healthcare, export potential, and high-quality job creation, fulfilling the “scalable” and “economic impact” criteria of the Innovator Founder programme.</w:t>
      </w:r>
    </w:p>
    <w:bookmarkEnd w:id="101"/>
    <w:bookmarkEnd w:id="102"/>
    <w:bookmarkStart w:id="104" w:name="X4ea8c5bd82d34cb07ce1d6d998e714fbdb84ee8"/>
    <w:p>
      <w:pPr>
        <w:pStyle w:val="Heading2"/>
      </w:pPr>
      <w:r>
        <w:t xml:space="preserve">13. Alignment with UK Innovator Founder Visa Criteria</w:t>
      </w:r>
    </w:p>
    <w:p>
      <w:pPr>
        <w:pStyle w:val="FirstParagraph"/>
      </w:pPr>
      <w:r>
        <w:t xml:space="preserve">The Innovator Founder visa assesses businesses on being</w:t>
      </w:r>
      <w:r>
        <w:t xml:space="preserve"> </w:t>
      </w:r>
      <w:r>
        <w:rPr>
          <w:b/>
          <w:bCs/>
        </w:rPr>
        <w:t xml:space="preserve">innovative, viable, and scalable</w:t>
      </w:r>
      <w:r>
        <w:t xml:space="preserve">, and how they will benefit the UK. In this section, we explicitly highlight how Vecells meets and exceeds these criteria, providing a concise alignment for endorsing bodies.</w:t>
      </w:r>
    </w:p>
    <w:p>
      <w:pPr>
        <w:numPr>
          <w:ilvl w:val="0"/>
          <w:numId w:val="1012"/>
        </w:numPr>
      </w:pPr>
      <w:r>
        <w:rPr>
          <w:b/>
          <w:bCs/>
        </w:rPr>
        <w:t xml:space="preserve">Innovative:</w:t>
      </w:r>
      <w:r>
        <w:t xml:space="preserve"> </w:t>
      </w:r>
      <w:r>
        <w:t xml:space="preserve">Vecells is introducing a solution that is new to the UK market (and globally cutting-edge) – an AI-powered clinical operating system (OneCare) that</w:t>
      </w:r>
      <w:r>
        <w:t xml:space="preserve"> </w:t>
      </w:r>
      <w:r>
        <w:rPr>
          <w:b/>
          <w:bCs/>
        </w:rPr>
        <w:t xml:space="preserve">no other company currently provides in this integrated form</w:t>
      </w:r>
      <w:r>
        <w:t xml:space="preserve">. Our product is not a routine/traditional business; it is driven by original technology and creative application of AI to solve a longstanding problem in healthcare. We have developed our own proprietary algorithms (for triage, ambient scribing, etc.) and are pursuing IP protection, underscoring the originality of our innovation. The business idea fills a clear gap: while there are piecemeal digital tools,</w:t>
      </w:r>
      <w:r>
        <w:t xml:space="preserve"> </w:t>
      </w:r>
      <w:r>
        <w:rPr>
          <w:i/>
          <w:iCs/>
        </w:rPr>
        <w:t xml:space="preserve">no existing product</w:t>
      </w:r>
      <w:r>
        <w:t xml:space="preserve"> </w:t>
      </w:r>
      <w:r>
        <w:t xml:space="preserve">offers end-to-end intelligent automation of primary care workflows as OneCare does. This uniqueness is our USP and will give the UK a leadership position if adopted widely (aligning with the UK’s aim to be a world leader in AI health tech</w:t>
      </w:r>
      <w:hyperlink r:id="rId36">
        <w:r>
          <w:rPr>
            <w:rStyle w:val="Hyperlink"/>
          </w:rPr>
          <w:t xml:space="preserve">[13]</w:t>
        </w:r>
      </w:hyperlink>
      <w:r>
        <w:t xml:space="preserve">). Furthermore, our approach to innovation is continuous – we plan significant R&amp;D investment (30%+ of budget in early years) to ensure we stay ahead with features like predictive analytics and expanded AI capabilities. Endorsing Vecells means endorsing a</w:t>
      </w:r>
      <w:r>
        <w:t xml:space="preserve"> </w:t>
      </w:r>
      <w:r>
        <w:rPr>
          <w:b/>
          <w:bCs/>
        </w:rPr>
        <w:t xml:space="preserve">truly innovative venture</w:t>
      </w:r>
      <w:r>
        <w:t xml:space="preserve"> </w:t>
      </w:r>
      <w:r>
        <w:t xml:space="preserve">that brings new intellectual property and technological advancement to the UK.</w:t>
      </w:r>
    </w:p>
    <w:p>
      <w:pPr>
        <w:numPr>
          <w:ilvl w:val="0"/>
          <w:numId w:val="1012"/>
        </w:numPr>
      </w:pPr>
      <w:r>
        <w:rPr>
          <w:b/>
          <w:bCs/>
        </w:rPr>
        <w:t xml:space="preserve">Viable:</w:t>
      </w:r>
      <w:r>
        <w:t xml:space="preserve"> </w:t>
      </w:r>
      <w:r>
        <w:t xml:space="preserve">Our business plan demonstrates strong viability in multiple facets:</w:t>
      </w:r>
    </w:p>
    <w:p>
      <w:pPr>
        <w:pStyle w:val="Compact"/>
        <w:numPr>
          <w:ilvl w:val="0"/>
          <w:numId w:val="1012"/>
        </w:numPr>
      </w:pPr>
      <w:r>
        <w:rPr>
          <w:b/>
          <w:bCs/>
        </w:rPr>
        <w:t xml:space="preserve">Market Demand:</w:t>
      </w:r>
      <w:r>
        <w:t xml:space="preserve"> </w:t>
      </w:r>
      <w:r>
        <w:t xml:space="preserve">There is a verified need for our solution, evidenced by NHS policy backing and on-the-ground feedback (GPs and patients need better access solutions). We have letters of intent and pilot interest, showing that potential customers are ready to engage.</w:t>
      </w:r>
    </w:p>
    <w:p>
      <w:pPr>
        <w:pStyle w:val="Compact"/>
        <w:numPr>
          <w:ilvl w:val="0"/>
          <w:numId w:val="1012"/>
        </w:numPr>
      </w:pPr>
      <w:r>
        <w:rPr>
          <w:b/>
          <w:bCs/>
        </w:rPr>
        <w:t xml:space="preserve">Business Model Soundness:</w:t>
      </w:r>
      <w:r>
        <w:t xml:space="preserve"> </w:t>
      </w:r>
      <w:r>
        <w:t xml:space="preserve">We have a clear revenue model (B2B SaaS) that fits the way NHS organizations purchase services. Financial projections, while conservative, show a path to profitability within ~3-4 years and significant revenue growth thereafter, indicating the business can sustain itself and not remain dependent on external funding indefinitely.</w:t>
      </w:r>
    </w:p>
    <w:p>
      <w:pPr>
        <w:pStyle w:val="Compact"/>
        <w:numPr>
          <w:ilvl w:val="0"/>
          <w:numId w:val="1012"/>
        </w:numPr>
      </w:pPr>
      <w:r>
        <w:rPr>
          <w:b/>
          <w:bCs/>
        </w:rPr>
        <w:t xml:space="preserve">Team Capability:</w:t>
      </w:r>
      <w:r>
        <w:t xml:space="preserve"> </w:t>
      </w:r>
      <w:r>
        <w:t xml:space="preserve">The management team has the right mix of skills (tech, clinical, business) to execute the plan. We have identified any gaps and have concrete plans to fill them (like hiring for sales and ops as we grow, plus using advisors). This reduces execution risk.</w:t>
      </w:r>
    </w:p>
    <w:p>
      <w:pPr>
        <w:pStyle w:val="Compact"/>
        <w:numPr>
          <w:ilvl w:val="0"/>
          <w:numId w:val="1012"/>
        </w:numPr>
      </w:pPr>
      <w:r>
        <w:rPr>
          <w:b/>
          <w:bCs/>
        </w:rPr>
        <w:t xml:space="preserve">Operational Plan:</w:t>
      </w:r>
      <w:r>
        <w:t xml:space="preserve"> </w:t>
      </w:r>
      <w:r>
        <w:t xml:space="preserve">We’ve addressed regulatory compliance thoroughly, which is crucial for viability in healthcare – no unforeseen legal roadblocks are likely to derail us because we’ve planned for them. Our risk management approach further underpins viability: we have mitigations for key risks (technical, financial, etc.), so we are prepared for challenges.</w:t>
      </w:r>
    </w:p>
    <w:p>
      <w:pPr>
        <w:numPr>
          <w:ilvl w:val="0"/>
          <w:numId w:val="1012"/>
        </w:numPr>
      </w:pPr>
      <w:r>
        <w:rPr>
          <w:b/>
          <w:bCs/>
        </w:rPr>
        <w:t xml:space="preserve">Financial Resources:</w:t>
      </w:r>
      <w:r>
        <w:t xml:space="preserve"> </w:t>
      </w:r>
      <w:r>
        <w:t xml:space="preserve">We have a plan for funding through founder commitment, grants, and investment. We’re not solely ideating; we have skin in the game and a realistic funding strategy to reach break-even. The assumptions used are realistic (for example, we didn’t assume every practice will sign up overnight; we built in a reasonable adoption curve).</w:t>
      </w:r>
      <w:r>
        <w:t xml:space="preserve"> </w:t>
      </w:r>
      <w:r>
        <w:t xml:space="preserve">Taken together, these elements show that Vecells is</w:t>
      </w:r>
      <w:r>
        <w:t xml:space="preserve"> </w:t>
      </w:r>
      <w:r>
        <w:rPr>
          <w:b/>
          <w:bCs/>
        </w:rPr>
        <w:t xml:space="preserve">commercially viable</w:t>
      </w:r>
      <w:r>
        <w:t xml:space="preserve"> </w:t>
      </w:r>
      <w:r>
        <w:t xml:space="preserve">– it can attract customers, generate revenue, control costs, and navigate the practical requirements of operating within the NHS. An endorsing body can be confident that this is not a hobby or a hypothetical idea, but a venture that has high chances of business success.</w:t>
      </w:r>
    </w:p>
    <w:p>
      <w:pPr>
        <w:numPr>
          <w:ilvl w:val="0"/>
          <w:numId w:val="1012"/>
        </w:numPr>
      </w:pPr>
      <w:r>
        <w:rPr>
          <w:b/>
          <w:bCs/>
        </w:rPr>
        <w:t xml:space="preserve">Scalable:</w:t>
      </w:r>
      <w:r>
        <w:t xml:space="preserve"> </w:t>
      </w:r>
      <w:r>
        <w:t xml:space="preserve">Scalability is at the heart of our model. OneCare is designed to serve potentially</w:t>
      </w:r>
      <w:r>
        <w:t xml:space="preserve"> </w:t>
      </w:r>
      <w:r>
        <w:rPr>
          <w:b/>
          <w:bCs/>
        </w:rPr>
        <w:t xml:space="preserve">millions of end-users (patients)</w:t>
      </w:r>
      <w:r>
        <w:t xml:space="preserve"> </w:t>
      </w:r>
      <w:r>
        <w:t xml:space="preserve">and thousands of clinicians across the UK, with minimal incremental cost per additional site. We’ve outlined in Section 12 how we will expand across the UK: starting with early adopters and scaling to a significant market share in primary care within 5 years. Beyond the UK, the solution has global relevance and we intend to explore international markets – meaning the growth potential is substantial. This is not a business confined to a single region or a lifestyle business; it aims for national impact and international reach. We project creating 50+ jobs in the UK by year 5 and increasing that further as we expand, which evidences scaling in terms of employment. Each new contract adds recurring revenue and funds further growth in a virtuous cycle. Our technology choices (cloud, multi-tenancy, etc.) ensure we can handle growth technically. Also, our market strategy (including procurement frameworks, partnerships) is built to allow rapid scaling in customer acquisition once early traction is achieved. In sum, Vecells has</w:t>
      </w:r>
      <w:r>
        <w:t xml:space="preserve"> </w:t>
      </w:r>
      <w:r>
        <w:rPr>
          <w:b/>
          <w:bCs/>
        </w:rPr>
        <w:t xml:space="preserve">ambitions and plans consistent with a high-growth startup</w:t>
      </w:r>
      <w:r>
        <w:t xml:space="preserve"> </w:t>
      </w:r>
      <w:r>
        <w:t xml:space="preserve">that can scale to become a significant company in the healthtech sector, delivering economic benefits like investment inflow and export earnings to the UK.</w:t>
      </w:r>
    </w:p>
    <w:p>
      <w:pPr>
        <w:numPr>
          <w:ilvl w:val="0"/>
          <w:numId w:val="1012"/>
        </w:numPr>
      </w:pPr>
      <w:r>
        <w:rPr>
          <w:b/>
          <w:bCs/>
        </w:rPr>
        <w:t xml:space="preserve">UK Economic Impact:</w:t>
      </w:r>
      <w:r>
        <w:t xml:space="preserve"> </w:t>
      </w:r>
      <w:r>
        <w:t xml:space="preserve">By addressing a critical NHS challenge, Vecells contributes to improving healthcare efficiency in the UK. Indirectly, this supports the UK economy because a more efficient NHS can better serve the population without simply adding cost – aligning with government objectives for NHS sustainability</w:t>
      </w:r>
      <w:hyperlink r:id="rId37">
        <w:r>
          <w:rPr>
            <w:rStyle w:val="Hyperlink"/>
          </w:rPr>
          <w:t xml:space="preserve">[23]</w:t>
        </w:r>
      </w:hyperlink>
      <w:r>
        <w:t xml:space="preserve">. Direct economic contributions include:</w:t>
      </w:r>
    </w:p>
    <w:p>
      <w:pPr>
        <w:pStyle w:val="Compact"/>
        <w:numPr>
          <w:ilvl w:val="0"/>
          <w:numId w:val="1012"/>
        </w:numPr>
      </w:pPr>
      <w:r>
        <w:t xml:space="preserve">Job creation (as detailed: high-quality tech jobs and ancillary roles).</w:t>
      </w:r>
    </w:p>
    <w:p>
      <w:pPr>
        <w:pStyle w:val="Compact"/>
        <w:numPr>
          <w:ilvl w:val="0"/>
          <w:numId w:val="1012"/>
        </w:numPr>
      </w:pPr>
      <w:r>
        <w:t xml:space="preserve">Tax revenue (corporate taxes on profits, income tax/NI from employees, etc.).</w:t>
      </w:r>
    </w:p>
    <w:p>
      <w:pPr>
        <w:pStyle w:val="Compact"/>
        <w:numPr>
          <w:ilvl w:val="0"/>
          <w:numId w:val="1012"/>
        </w:numPr>
      </w:pPr>
      <w:r>
        <w:t xml:space="preserve">The potential to save NHS resources: if OneCare helps reduce A&amp;E visits by appropriate triage or cuts down admin workload, that frees up public funds or redeploys staff time to value-add activities. Though those savings accrue to NHS, it’s a positive impact enabled by a UK business.</w:t>
      </w:r>
    </w:p>
    <w:p>
      <w:pPr>
        <w:pStyle w:val="Compact"/>
        <w:numPr>
          <w:ilvl w:val="0"/>
          <w:numId w:val="1012"/>
        </w:numPr>
      </w:pPr>
      <w:r>
        <w:t xml:space="preserve">Showcasing UK innovation: A successful rollout in NHS could turn Vecells into a flagship example of UK’s prowess in digital health, possibly attracting further R&amp;D investment or partnerships (for example, a pharmaceutical or insurance company might collaborate with us on data insights later, bringing more investment).</w:t>
      </w:r>
    </w:p>
    <w:p>
      <w:pPr>
        <w:pStyle w:val="Compact"/>
        <w:numPr>
          <w:ilvl w:val="0"/>
          <w:numId w:val="1012"/>
        </w:numPr>
      </w:pPr>
      <w:r>
        <w:t xml:space="preserve">If we attract venture funding, that’s capital being deployed in the UK economy. And eventual outcomes (like an IPO or acquisition years down the line) could further cement economic gains (though speculative at this stage, it indicates the scale of ambition).</w:t>
      </w:r>
      <w:r>
        <w:t xml:space="preserve"> </w:t>
      </w:r>
      <w:r>
        <w:t xml:space="preserve">We are committed to basing our operations in the UK and growing from here, so the economic benefits will primarily be realized domestically.</w:t>
      </w:r>
    </w:p>
    <w:p>
      <w:pPr>
        <w:pStyle w:val="FirstParagraph"/>
      </w:pPr>
      <w:r>
        <w:t xml:space="preserve">Additionally, beyond the formal criteria:</w:t>
      </w:r>
      <w:r>
        <w:t xml:space="preserve"> </w:t>
      </w:r>
      <w:r>
        <w:t xml:space="preserve">- The business aligns with government priorities such as digital transformation of healthcare and AI leadership (we effectively help implement the “analogue to digital” and “AI-enabled NHS” goals</w:t>
      </w:r>
      <w:hyperlink r:id="rId103">
        <w:r>
          <w:rPr>
            <w:rStyle w:val="Hyperlink"/>
          </w:rPr>
          <w:t xml:space="preserve">[24]</w:t>
        </w:r>
      </w:hyperlink>
      <w:hyperlink r:id="rId43">
        <w:r>
          <w:rPr>
            <w:rStyle w:val="Hyperlink"/>
          </w:rPr>
          <w:t xml:space="preserve">[17]</w:t>
        </w:r>
      </w:hyperlink>
      <w:r>
        <w:t xml:space="preserve">). This alignment likely means strong policy support and less friction in adoption.</w:t>
      </w:r>
      <w:r>
        <w:t xml:space="preserve"> </w:t>
      </w:r>
      <w:r>
        <w:t xml:space="preserve">- The plan is credible: The endorsing body’s feedback points (like needing clarity on USP, team, market, etc.) have all been thoroughly addressed in this plan, which should satisfy any concerns about credibility or preparedness.</w:t>
      </w:r>
    </w:p>
    <w:p>
      <w:pPr>
        <w:pStyle w:val="BodyText"/>
      </w:pPr>
      <w:r>
        <w:t xml:space="preserve">In conclusion,</w:t>
      </w:r>
      <w:r>
        <w:t xml:space="preserve"> </w:t>
      </w:r>
      <w:r>
        <w:rPr>
          <w:b/>
          <w:bCs/>
        </w:rPr>
        <w:t xml:space="preserve">Vecells clearly meets the Innovator Founder visa criteria</w:t>
      </w:r>
      <w:r>
        <w:t xml:space="preserve">:</w:t>
      </w:r>
      <w:r>
        <w:t xml:space="preserve"> </w:t>
      </w:r>
      <w:r>
        <w:t xml:space="preserve">-</w:t>
      </w:r>
      <w:r>
        <w:t xml:space="preserve"> </w:t>
      </w:r>
      <w:r>
        <w:rPr>
          <w:i/>
          <w:iCs/>
        </w:rPr>
        <w:t xml:space="preserve">Innovative</w:t>
      </w:r>
      <w:r>
        <w:t xml:space="preserve">: offering a novel AI-driven solution with clear differentiation.</w:t>
      </w:r>
      <w:r>
        <w:t xml:space="preserve"> </w:t>
      </w:r>
      <w:r>
        <w:t xml:space="preserve">-</w:t>
      </w:r>
      <w:r>
        <w:t xml:space="preserve"> </w:t>
      </w:r>
      <w:r>
        <w:rPr>
          <w:i/>
          <w:iCs/>
        </w:rPr>
        <w:t xml:space="preserve">Viable</w:t>
      </w:r>
      <w:r>
        <w:t xml:space="preserve">: grounded in market reality with a capable team and solid plan.</w:t>
      </w:r>
      <w:r>
        <w:t xml:space="preserve"> </w:t>
      </w:r>
      <w:r>
        <w:t xml:space="preserve">-</w:t>
      </w:r>
      <w:r>
        <w:t xml:space="preserve"> </w:t>
      </w:r>
      <w:r>
        <w:rPr>
          <w:i/>
          <w:iCs/>
        </w:rPr>
        <w:t xml:space="preserve">Scalable</w:t>
      </w:r>
      <w:r>
        <w:t xml:space="preserve">: built to grow rapidly and benefit large numbers of people and the economy.</w:t>
      </w:r>
      <w:r>
        <w:t xml:space="preserve"> </w:t>
      </w:r>
      <w:r>
        <w:t xml:space="preserve">The venture is poised to make a positive impact on both the UK’s health sector and its economic landscape. Endorsing Vecells will support not just a single startup, but also the wider objectives of promoting innovation, job creation, and global competitiveness of UK technology.</w:t>
      </w:r>
    </w:p>
    <w:p>
      <w:pPr>
        <w:pStyle w:val="BodyText"/>
      </w:pPr>
      <w:r>
        <w:t xml:space="preserve">We believe this alignment with the visa criteria demonstrates that Vecells is an ideal candidate for endorsement – a venture that is forward-thinking, well-planned, and set to deliver significant value within the UK.</w:t>
      </w:r>
    </w:p>
    <w:bookmarkEnd w:id="104"/>
    <w:bookmarkStart w:id="109" w:name="appendices"/>
    <w:p>
      <w:pPr>
        <w:pStyle w:val="Heading2"/>
      </w:pPr>
      <w:r>
        <w:t xml:space="preserve">14. Appendices</w:t>
      </w:r>
    </w:p>
    <w:bookmarkStart w:id="105" w:name="appendix-a-swot-analysis"/>
    <w:p>
      <w:pPr>
        <w:pStyle w:val="Heading3"/>
      </w:pPr>
      <w:r>
        <w:t xml:space="preserve">Appendix A: SWOT Analysis</w:t>
      </w:r>
    </w:p>
    <w:p>
      <w:pPr>
        <w:pStyle w:val="FirstParagraph"/>
      </w:pPr>
      <w:r>
        <w:rPr>
          <w:b/>
          <w:bCs/>
        </w:rPr>
        <w:t xml:space="preserve">Strengths:</w:t>
      </w:r>
      <w:r>
        <w:t xml:space="preserve"> </w:t>
      </w:r>
      <w:r>
        <w:t xml:space="preserve">-</w:t>
      </w:r>
      <w:r>
        <w:t xml:space="preserve"> </w:t>
      </w:r>
      <w:r>
        <w:rPr>
          <w:i/>
          <w:iCs/>
        </w:rPr>
        <w:t xml:space="preserve">Innovative Technology:</w:t>
      </w:r>
      <w:r>
        <w:t xml:space="preserve"> </w:t>
      </w:r>
      <w:r>
        <w:t xml:space="preserve">OneCare’s AI and automation capabilities give it a first-mover advantage in primary care digital solutions. Our use of NHS-approved standards (FHIR, GP Connect) also makes integration easier, which is a strong technical asset.</w:t>
      </w:r>
      <w:r>
        <w:t xml:space="preserve"> </w:t>
      </w:r>
      <w:r>
        <w:t xml:space="preserve">-</w:t>
      </w:r>
      <w:r>
        <w:t xml:space="preserve"> </w:t>
      </w:r>
      <w:r>
        <w:rPr>
          <w:i/>
          <w:iCs/>
        </w:rPr>
        <w:t xml:space="preserve">Domain Expertise:</w:t>
      </w:r>
      <w:r>
        <w:t xml:space="preserve"> </w:t>
      </w:r>
      <w:r>
        <w:t xml:space="preserve">The team combines tech talent with clinical insight, ensuring the product truly addresses user needs. This blend reduces development missteps and speeds up refinement.</w:t>
      </w:r>
      <w:r>
        <w:t xml:space="preserve"> </w:t>
      </w:r>
      <w:r>
        <w:t xml:space="preserve">-</w:t>
      </w:r>
      <w:r>
        <w:t xml:space="preserve"> </w:t>
      </w:r>
      <w:r>
        <w:rPr>
          <w:i/>
          <w:iCs/>
        </w:rPr>
        <w:t xml:space="preserve">High Barrier to Entry:</w:t>
      </w:r>
      <w:r>
        <w:t xml:space="preserve"> </w:t>
      </w:r>
      <w:r>
        <w:t xml:space="preserve">Compliance with healthcare regulations and the complex AI models we’ve developed create a barrier for potential copycats. New entrants would need significant time to catch up on both tech and compliance fronts.</w:t>
      </w:r>
      <w:r>
        <w:t xml:space="preserve"> </w:t>
      </w:r>
      <w:r>
        <w:t xml:space="preserve">-</w:t>
      </w:r>
      <w:r>
        <w:t xml:space="preserve"> </w:t>
      </w:r>
      <w:r>
        <w:rPr>
          <w:i/>
          <w:iCs/>
        </w:rPr>
        <w:t xml:space="preserve">Alignment with NHS Goals:</w:t>
      </w:r>
      <w:r>
        <w:t xml:space="preserve"> </w:t>
      </w:r>
      <w:r>
        <w:t xml:space="preserve">Our solution directly supports NHS strategic aims (improving access, leveraging AI, etc.), which means we are pushing on an open door. This can smooth conversations with stakeholders and even potential funding or support from public bodies.</w:t>
      </w:r>
      <w:r>
        <w:t xml:space="preserve"> </w:t>
      </w:r>
      <w:r>
        <w:t xml:space="preserve">-</w:t>
      </w:r>
      <w:r>
        <w:t xml:space="preserve"> </w:t>
      </w:r>
      <w:r>
        <w:rPr>
          <w:i/>
          <w:iCs/>
        </w:rPr>
        <w:t xml:space="preserve">Scalable SaaS Model:</w:t>
      </w:r>
      <w:r>
        <w:t xml:space="preserve"> </w:t>
      </w:r>
      <w:r>
        <w:t xml:space="preserve">Operationally, we can onboard new clients with minimal friction (especially once framework-listed). This scalability is a strength because growth can be exponential without commensurate cost increases.</w:t>
      </w:r>
    </w:p>
    <w:p>
      <w:pPr>
        <w:pStyle w:val="BodyText"/>
      </w:pPr>
      <w:r>
        <w:rPr>
          <w:b/>
          <w:bCs/>
        </w:rPr>
        <w:t xml:space="preserve">Weaknesses:</w:t>
      </w:r>
      <w:r>
        <w:t xml:space="preserve"> </w:t>
      </w:r>
      <w:r>
        <w:t xml:space="preserve">-</w:t>
      </w:r>
      <w:r>
        <w:t xml:space="preserve"> </w:t>
      </w:r>
      <w:r>
        <w:rPr>
          <w:i/>
          <w:iCs/>
        </w:rPr>
        <w:t xml:space="preserve">Early-Stage Company:</w:t>
      </w:r>
      <w:r>
        <w:t xml:space="preserve"> </w:t>
      </w:r>
      <w:r>
        <w:t xml:space="preserve">As a startup, we lack the established track record that some incumbent vendors have. This could make some risk-averse NHS customers hesitant initially (the classic “no one got fired for buying IBM” issue).</w:t>
      </w:r>
      <w:r>
        <w:t xml:space="preserve"> </w:t>
      </w:r>
      <w:r>
        <w:t xml:space="preserve">-</w:t>
      </w:r>
      <w:r>
        <w:t xml:space="preserve"> </w:t>
      </w:r>
      <w:r>
        <w:rPr>
          <w:i/>
          <w:iCs/>
        </w:rPr>
        <w:t xml:space="preserve">Limited Resources:</w:t>
      </w:r>
      <w:r>
        <w:t xml:space="preserve"> </w:t>
      </w:r>
      <w:r>
        <w:t xml:space="preserve">Our budget and team size are limited in the beginning, which might constrain how many simultaneous deployments or feature requests we can handle. We must be careful not to over-commit and under-deliver.</w:t>
      </w:r>
      <w:r>
        <w:t xml:space="preserve"> </w:t>
      </w:r>
      <w:r>
        <w:t xml:space="preserve">-</w:t>
      </w:r>
      <w:r>
        <w:t xml:space="preserve"> </w:t>
      </w:r>
      <w:r>
        <w:rPr>
          <w:i/>
          <w:iCs/>
        </w:rPr>
        <w:t xml:space="preserve">AI Reliability Perception:</w:t>
      </w:r>
      <w:r>
        <w:t xml:space="preserve"> </w:t>
      </w:r>
      <w:r>
        <w:t xml:space="preserve">Some clinicians may be skeptical of AI decision-making (“black box” concern). If not managed with change management and explainability, this could hinder uptake. It’s a weakness that our product relies on cutting-edge AI which some might not fully trust yet.</w:t>
      </w:r>
      <w:r>
        <w:t xml:space="preserve"> </w:t>
      </w:r>
      <w:r>
        <w:t xml:space="preserve">-</w:t>
      </w:r>
      <w:r>
        <w:t xml:space="preserve"> </w:t>
      </w:r>
      <w:r>
        <w:rPr>
          <w:i/>
          <w:iCs/>
        </w:rPr>
        <w:t xml:space="preserve">Dependence on Integration:</w:t>
      </w:r>
      <w:r>
        <w:t xml:space="preserve"> </w:t>
      </w:r>
      <w:r>
        <w:t xml:space="preserve">We rely on external systems (GP clinical systems, NHS login, etc.). If any integration fails or those providers change terms (for example, if GP system vendors restrict access), our service could be impacted. Being somewhat at mercy of third-party systems is a vulnerability.</w:t>
      </w:r>
      <w:r>
        <w:t xml:space="preserve"> </w:t>
      </w:r>
      <w:r>
        <w:t xml:space="preserve">-</w:t>
      </w:r>
      <w:r>
        <w:t xml:space="preserve"> </w:t>
      </w:r>
      <w:r>
        <w:rPr>
          <w:i/>
          <w:iCs/>
        </w:rPr>
        <w:t xml:space="preserve">Lengthy Sales Cycle:</w:t>
      </w:r>
      <w:r>
        <w:t xml:space="preserve"> </w:t>
      </w:r>
      <w:r>
        <w:t xml:space="preserve">Selling to the NHS can take time with long decision cycles and bureaucratic hurdles. As a small company, protracted sales can strain our resources. We need to ensure we can sustain through potentially slow sales conversions.</w:t>
      </w:r>
    </w:p>
    <w:p>
      <w:pPr>
        <w:pStyle w:val="BodyText"/>
      </w:pPr>
      <w:r>
        <w:rPr>
          <w:b/>
          <w:bCs/>
        </w:rPr>
        <w:t xml:space="preserve">Opportunities:</w:t>
      </w:r>
      <w:r>
        <w:t xml:space="preserve"> </w:t>
      </w:r>
      <w:r>
        <w:t xml:space="preserve">-</w:t>
      </w:r>
      <w:r>
        <w:t xml:space="preserve"> </w:t>
      </w:r>
      <w:r>
        <w:rPr>
          <w:i/>
          <w:iCs/>
        </w:rPr>
        <w:t xml:space="preserve">Market Expansion:</w:t>
      </w:r>
      <w:r>
        <w:t xml:space="preserve"> </w:t>
      </w:r>
      <w:r>
        <w:t xml:space="preserve">Beyond GP practices, there’s an opportunity to expand into related areas, like urgent treatment centres or even hospital outpatient triage. These represent new revenue streams by adapting our core platform.</w:t>
      </w:r>
      <w:r>
        <w:t xml:space="preserve"> </w:t>
      </w:r>
      <w:r>
        <w:t xml:space="preserve">-</w:t>
      </w:r>
      <w:r>
        <w:t xml:space="preserve"> </w:t>
      </w:r>
      <w:r>
        <w:rPr>
          <w:i/>
          <w:iCs/>
        </w:rPr>
        <w:t xml:space="preserve">Partnerships:</w:t>
      </w:r>
      <w:r>
        <w:t xml:space="preserve"> </w:t>
      </w:r>
      <w:r>
        <w:t xml:space="preserve">Collaborating with established companies (EHR vendors, telehealth providers, etc.) can open new customer bases. For example, a partnership with an EHR vendor could integrate our AI triage into their system, vastly expanding reach.</w:t>
      </w:r>
      <w:r>
        <w:t xml:space="preserve"> </w:t>
      </w:r>
      <w:r>
        <w:t xml:space="preserve">-</w:t>
      </w:r>
      <w:r>
        <w:t xml:space="preserve"> </w:t>
      </w:r>
      <w:r>
        <w:rPr>
          <w:i/>
          <w:iCs/>
        </w:rPr>
        <w:t xml:space="preserve">NHS Innovation Funding:</w:t>
      </w:r>
      <w:r>
        <w:t xml:space="preserve"> </w:t>
      </w:r>
      <w:r>
        <w:t xml:space="preserve">Various NHS and government grants (e.g., AI in Health and Care Award, regional innovation funds) are opportunities to get funding and endorsements that can accelerate our development and credibility.</w:t>
      </w:r>
      <w:r>
        <w:t xml:space="preserve"> </w:t>
      </w:r>
      <w:r>
        <w:t xml:space="preserve">-</w:t>
      </w:r>
      <w:r>
        <w:t xml:space="preserve"> </w:t>
      </w:r>
      <w:r>
        <w:rPr>
          <w:i/>
          <w:iCs/>
        </w:rPr>
        <w:t xml:space="preserve">Global Export:</w:t>
      </w:r>
      <w:r>
        <w:t xml:space="preserve"> </w:t>
      </w:r>
      <w:r>
        <w:t xml:space="preserve">As noted, health systems worldwide are looking for solutions like this. If we move early, we could capture significant share in other countries, positioning us as an export success. For instance, being the “go-to” primary care AI system that originated in the NHS could sell well in Commonwealth countries.</w:t>
      </w:r>
      <w:r>
        <w:t xml:space="preserve"> </w:t>
      </w:r>
      <w:r>
        <w:t xml:space="preserve">-</w:t>
      </w:r>
      <w:r>
        <w:t xml:space="preserve"> </w:t>
      </w:r>
      <w:r>
        <w:rPr>
          <w:i/>
          <w:iCs/>
        </w:rPr>
        <w:t xml:space="preserve">Data and Analytics Services:</w:t>
      </w:r>
      <w:r>
        <w:t xml:space="preserve"> </w:t>
      </w:r>
      <w:r>
        <w:t xml:space="preserve">Over time, we will accumulate a treasure trove of de-identified healthcare data about primary care demand and workflows. There’s an opportunity to develop analytics or prediction services for commissioners or public health bodies (e.g., predicting flu outbreak from triage patterns) as an add-on product.</w:t>
      </w:r>
      <w:r>
        <w:t xml:space="preserve"> </w:t>
      </w:r>
      <w:r>
        <w:t xml:space="preserve">-</w:t>
      </w:r>
      <w:r>
        <w:t xml:space="preserve"> </w:t>
      </w:r>
      <w:r>
        <w:rPr>
          <w:i/>
          <w:iCs/>
        </w:rPr>
        <w:t xml:space="preserve">Scaling AI improvements:</w:t>
      </w:r>
      <w:r>
        <w:t xml:space="preserve"> </w:t>
      </w:r>
      <w:r>
        <w:t xml:space="preserve">As our dataset grows, our AI gets better – that’s an opportunity to widen our lead in accuracy and features, making our offering increasingly compelling relative to any newcomers.</w:t>
      </w:r>
    </w:p>
    <w:p>
      <w:pPr>
        <w:pStyle w:val="BodyText"/>
      </w:pPr>
      <w:r>
        <w:rPr>
          <w:b/>
          <w:bCs/>
        </w:rPr>
        <w:t xml:space="preserve">Threats:</w:t>
      </w:r>
      <w:r>
        <w:t xml:space="preserve"> </w:t>
      </w:r>
      <w:r>
        <w:t xml:space="preserve">-</w:t>
      </w:r>
      <w:r>
        <w:t xml:space="preserve"> </w:t>
      </w:r>
      <w:r>
        <w:rPr>
          <w:i/>
          <w:iCs/>
        </w:rPr>
        <w:t xml:space="preserve">Competition from Big Players:</w:t>
      </w:r>
      <w:r>
        <w:t xml:space="preserve"> </w:t>
      </w:r>
      <w:r>
        <w:t xml:space="preserve">Giants like Google, Microsoft or established NHS IT players might develop similar AI tools. If a big tech company heavily invests and offers a solution for free or bundled (perhaps to gather data or as a public relation), it could undercut our market.</w:t>
      </w:r>
      <w:r>
        <w:t xml:space="preserve"> </w:t>
      </w:r>
      <w:r>
        <w:t xml:space="preserve">-</w:t>
      </w:r>
      <w:r>
        <w:t xml:space="preserve"> </w:t>
      </w:r>
      <w:r>
        <w:rPr>
          <w:i/>
          <w:iCs/>
        </w:rPr>
        <w:t xml:space="preserve">Regulatory Changes:</w:t>
      </w:r>
      <w:r>
        <w:t xml:space="preserve"> </w:t>
      </w:r>
      <w:r>
        <w:t xml:space="preserve">If new regulations impose additional requirements (for example, very strict rules on AI that increase compliance cost or slow down deployment), that could hamper our agility. Also, changes in NHS procurement policies or funding (e.g., if NHS decides to centralize all GP digital tools procurement, it might favour bigger vendors).</w:t>
      </w:r>
      <w:r>
        <w:t xml:space="preserve"> </w:t>
      </w:r>
      <w:r>
        <w:t xml:space="preserve">-</w:t>
      </w:r>
      <w:r>
        <w:t xml:space="preserve"> </w:t>
      </w:r>
      <w:r>
        <w:rPr>
          <w:i/>
          <w:iCs/>
        </w:rPr>
        <w:t xml:space="preserve">Cybersecurity Incident:</w:t>
      </w:r>
      <w:r>
        <w:t xml:space="preserve"> </w:t>
      </w:r>
      <w:r>
        <w:t xml:space="preserve">A major security breach or system failure causing patient harm would be a significant threat to company survival due to loss of trust and potential legal liabilities. We mitigate this strongly, but the risk can never be zero.</w:t>
      </w:r>
      <w:r>
        <w:t xml:space="preserve"> </w:t>
      </w:r>
      <w:r>
        <w:t xml:space="preserve">-</w:t>
      </w:r>
      <w:r>
        <w:t xml:space="preserve"> </w:t>
      </w:r>
      <w:r>
        <w:rPr>
          <w:i/>
          <w:iCs/>
        </w:rPr>
        <w:t xml:space="preserve">Customer Resistance:</w:t>
      </w:r>
      <w:r>
        <w:t xml:space="preserve"> </w:t>
      </w:r>
      <w:r>
        <w:t xml:space="preserve">Some portion of clinicians or patients might resist using an AI system, reducing adoption rates. If majority of staff in a practice doesn’t engage with our tool, it could cause that site to drop the service, affecting our reputation. Cultural resistance in healthcare is a real threat.</w:t>
      </w:r>
      <w:r>
        <w:t xml:space="preserve"> </w:t>
      </w:r>
      <w:r>
        <w:t xml:space="preserve">-</w:t>
      </w:r>
      <w:r>
        <w:t xml:space="preserve"> </w:t>
      </w:r>
      <w:r>
        <w:rPr>
          <w:i/>
          <w:iCs/>
        </w:rPr>
        <w:t xml:space="preserve">Economic Climate:</w:t>
      </w:r>
      <w:r>
        <w:t xml:space="preserve"> </w:t>
      </w:r>
      <w:r>
        <w:t xml:space="preserve">Broader economic issues (like a recession or public spending cuts) might lead to budget freezes in the NHS for new projects, making it harder to sell or sustain pricing. Additionally, tight labour markets in tech could make hiring talent challenging or expensive (though if economy downturns, sales tough, if economy overheats, hiring is tough – either scenario poses a challenge).</w:t>
      </w:r>
      <w:r>
        <w:t xml:space="preserve"> </w:t>
      </w:r>
      <w:r>
        <w:t xml:space="preserve">-</w:t>
      </w:r>
      <w:r>
        <w:t xml:space="preserve"> </w:t>
      </w:r>
      <w:r>
        <w:rPr>
          <w:i/>
          <w:iCs/>
        </w:rPr>
        <w:t xml:space="preserve">Intellectual Property Disputes:</w:t>
      </w:r>
      <w:r>
        <w:t xml:space="preserve"> </w:t>
      </w:r>
      <w:r>
        <w:t xml:space="preserve">There’s a risk (however small) that another entity might claim our methods infringe on their IP or attempt to patent similar approaches. A legal battle could be costly and distracting. We’re mitigating by patenting and freedom-to-operate checks, but it remains a potential threat.</w:t>
      </w:r>
    </w:p>
    <w:bookmarkEnd w:id="105"/>
    <w:bookmarkStart w:id="106" w:name="appendix-b-risk-register-excerpt"/>
    <w:p>
      <w:pPr>
        <w:pStyle w:val="Heading3"/>
      </w:pPr>
      <w:r>
        <w:t xml:space="preserve">Appendix B: Risk Register (Excerpt)</w:t>
      </w:r>
    </w:p>
    <w:p>
      <w:pPr>
        <w:pStyle w:val="FirstParagraph"/>
      </w:pPr>
      <w:r>
        <w:t xml:space="preserve">Below is a summary of key risks from our risk register, along with their mitigation strategies:</w:t>
      </w:r>
    </w:p>
    <w:p>
      <w:pPr>
        <w:pStyle w:val="Compact"/>
        <w:numPr>
          <w:ilvl w:val="0"/>
          <w:numId w:val="1013"/>
        </w:numPr>
      </w:pPr>
      <w:r>
        <w:rPr>
          <w:b/>
          <w:bCs/>
        </w:rPr>
        <w:t xml:space="preserve">Risk:</w:t>
      </w:r>
      <w:r>
        <w:t xml:space="preserve"> </w:t>
      </w:r>
      <w:r>
        <w:rPr>
          <w:i/>
          <w:iCs/>
        </w:rPr>
        <w:t xml:space="preserve">AI Triage Misclassification (Clinical Risk)</w:t>
      </w:r>
      <w:r>
        <w:t xml:space="preserve"> </w:t>
      </w:r>
      <w:r>
        <w:t xml:space="preserve">– The AI might incorrectly triage a critical case as low priority, delaying care.</w:t>
      </w:r>
    </w:p>
    <w:p>
      <w:pPr>
        <w:pStyle w:val="Compact"/>
        <w:numPr>
          <w:ilvl w:val="0"/>
          <w:numId w:val="1013"/>
        </w:numPr>
      </w:pPr>
      <w:r>
        <w:rPr>
          <w:b/>
          <w:bCs/>
        </w:rPr>
        <w:t xml:space="preserve">Likelihood:</w:t>
      </w:r>
      <w:r>
        <w:t xml:space="preserve"> </w:t>
      </w:r>
      <w:r>
        <w:t xml:space="preserve">Low (with current safeguards),</w:t>
      </w:r>
      <w:r>
        <w:t xml:space="preserve"> </w:t>
      </w:r>
      <w:r>
        <w:rPr>
          <w:b/>
          <w:bCs/>
        </w:rPr>
        <w:t xml:space="preserve">Impact:</w:t>
      </w:r>
      <w:r>
        <w:t xml:space="preserve"> </w:t>
      </w:r>
      <w:r>
        <w:t xml:space="preserve">High (patient safety).</w:t>
      </w:r>
    </w:p>
    <w:p>
      <w:pPr>
        <w:pStyle w:val="Compact"/>
        <w:numPr>
          <w:ilvl w:val="0"/>
          <w:numId w:val="1013"/>
        </w:numPr>
      </w:pPr>
      <w:r>
        <w:rPr>
          <w:b/>
          <w:bCs/>
        </w:rPr>
        <w:t xml:space="preserve">Mitigation:</w:t>
      </w:r>
      <w:r>
        <w:t xml:space="preserve"> </w:t>
      </w:r>
      <w:r>
        <w:t xml:space="preserve">Implement safety net rules (red flags escalate regardless of AI), maintain human review for urgent categories, continuous model training and validation with clinical oversight. Also user training to not over-rely on AI for final judgment. Logged under DCB0129 hazard log with specific controls tested</w:t>
      </w:r>
      <w:hyperlink r:id="rId32">
        <w:r>
          <w:rPr>
            <w:rStyle w:val="Hyperlink"/>
          </w:rPr>
          <w:t xml:space="preserve">[10]</w:t>
        </w:r>
      </w:hyperlink>
      <w:r>
        <w:t xml:space="preserve">.</w:t>
      </w:r>
    </w:p>
    <w:p>
      <w:pPr>
        <w:numPr>
          <w:ilvl w:val="0"/>
          <w:numId w:val="1013"/>
        </w:numPr>
      </w:pPr>
      <w:r>
        <w:rPr>
          <w:b/>
          <w:bCs/>
        </w:rPr>
        <w:t xml:space="preserve">Owner:</w:t>
      </w:r>
      <w:r>
        <w:t xml:space="preserve"> </w:t>
      </w:r>
      <w:r>
        <w:t xml:space="preserve">Clinical Safety Officer.</w:t>
      </w:r>
    </w:p>
    <w:p>
      <w:pPr>
        <w:numPr>
          <w:ilvl w:val="0"/>
          <w:numId w:val="1013"/>
        </w:numPr>
      </w:pPr>
      <w:r>
        <w:rPr>
          <w:b/>
          <w:bCs/>
        </w:rPr>
        <w:t xml:space="preserve">Risk:</w:t>
      </w:r>
      <w:r>
        <w:t xml:space="preserve"> </w:t>
      </w:r>
      <w:r>
        <w:rPr>
          <w:i/>
          <w:iCs/>
        </w:rPr>
        <w:t xml:space="preserve">Data Breach or Loss (Security)</w:t>
      </w:r>
      <w:r>
        <w:t xml:space="preserve"> </w:t>
      </w:r>
      <w:r>
        <w:t xml:space="preserve">– Sensitive patient data could be exposed via hacking or accidental leak.</w:t>
      </w:r>
    </w:p>
    <w:p>
      <w:pPr>
        <w:pStyle w:val="Compact"/>
        <w:numPr>
          <w:ilvl w:val="0"/>
          <w:numId w:val="1013"/>
        </w:numPr>
      </w:pPr>
      <w:r>
        <w:rPr>
          <w:b/>
          <w:bCs/>
        </w:rPr>
        <w:t xml:space="preserve">Likelihood:</w:t>
      </w:r>
      <w:r>
        <w:t xml:space="preserve"> </w:t>
      </w:r>
      <w:r>
        <w:t xml:space="preserve">Moderate (healthcare is a target),</w:t>
      </w:r>
      <w:r>
        <w:t xml:space="preserve"> </w:t>
      </w:r>
      <w:r>
        <w:rPr>
          <w:b/>
          <w:bCs/>
        </w:rPr>
        <w:t xml:space="preserve">Impact:</w:t>
      </w:r>
      <w:r>
        <w:t xml:space="preserve"> </w:t>
      </w:r>
      <w:r>
        <w:t xml:space="preserve">High (legal, reputational damage).</w:t>
      </w:r>
    </w:p>
    <w:p>
      <w:pPr>
        <w:pStyle w:val="Compact"/>
        <w:numPr>
          <w:ilvl w:val="0"/>
          <w:numId w:val="1013"/>
        </w:numPr>
      </w:pPr>
      <w:r>
        <w:rPr>
          <w:b/>
          <w:bCs/>
        </w:rPr>
        <w:t xml:space="preserve">Mitigation:</w:t>
      </w:r>
      <w:r>
        <w:t xml:space="preserve"> </w:t>
      </w:r>
      <w:r>
        <w:t xml:space="preserve">DSPT compliance steps: robust encryption, access controls (RBAC), regular security audits, network penetration testing, incident response plan in place including notifying ICO and affected parties promptly. Cyber insurance in place. Staff training on phishing and secure handling.</w:t>
      </w:r>
    </w:p>
    <w:p>
      <w:pPr>
        <w:numPr>
          <w:ilvl w:val="0"/>
          <w:numId w:val="1013"/>
        </w:numPr>
      </w:pPr>
      <w:r>
        <w:rPr>
          <w:b/>
          <w:bCs/>
        </w:rPr>
        <w:t xml:space="preserve">Owner:</w:t>
      </w:r>
      <w:r>
        <w:t xml:space="preserve"> </w:t>
      </w:r>
      <w:r>
        <w:t xml:space="preserve">CTO (with DPO oversight).</w:t>
      </w:r>
    </w:p>
    <w:p>
      <w:pPr>
        <w:numPr>
          <w:ilvl w:val="0"/>
          <w:numId w:val="1013"/>
        </w:numPr>
      </w:pPr>
      <w:r>
        <w:rPr>
          <w:b/>
          <w:bCs/>
        </w:rPr>
        <w:t xml:space="preserve">Risk:</w:t>
      </w:r>
      <w:r>
        <w:t xml:space="preserve"> </w:t>
      </w:r>
      <w:r>
        <w:rPr>
          <w:i/>
          <w:iCs/>
        </w:rPr>
        <w:t xml:space="preserve">Prolonged System Outage</w:t>
      </w:r>
      <w:r>
        <w:t xml:space="preserve"> </w:t>
      </w:r>
      <w:r>
        <w:t xml:space="preserve">– Service downtime due to technical failure could disrupt partner practices.</w:t>
      </w:r>
    </w:p>
    <w:p>
      <w:pPr>
        <w:pStyle w:val="Compact"/>
        <w:numPr>
          <w:ilvl w:val="0"/>
          <w:numId w:val="1013"/>
        </w:numPr>
      </w:pPr>
      <w:r>
        <w:rPr>
          <w:b/>
          <w:bCs/>
        </w:rPr>
        <w:t xml:space="preserve">Likelihood:</w:t>
      </w:r>
      <w:r>
        <w:t xml:space="preserve"> </w:t>
      </w:r>
      <w:r>
        <w:t xml:space="preserve">Low (with cloud redundancy),</w:t>
      </w:r>
      <w:r>
        <w:t xml:space="preserve"> </w:t>
      </w:r>
      <w:r>
        <w:rPr>
          <w:b/>
          <w:bCs/>
        </w:rPr>
        <w:t xml:space="preserve">Impact:</w:t>
      </w:r>
      <w:r>
        <w:t xml:space="preserve"> </w:t>
      </w:r>
      <w:r>
        <w:t xml:space="preserve">Medium (operational disruption, client dissatisfaction).</w:t>
      </w:r>
    </w:p>
    <w:p>
      <w:pPr>
        <w:pStyle w:val="Compact"/>
        <w:numPr>
          <w:ilvl w:val="0"/>
          <w:numId w:val="1013"/>
        </w:numPr>
      </w:pPr>
      <w:r>
        <w:rPr>
          <w:b/>
          <w:bCs/>
        </w:rPr>
        <w:t xml:space="preserve">Mitigation:</w:t>
      </w:r>
      <w:r>
        <w:t xml:space="preserve"> </w:t>
      </w:r>
      <w:r>
        <w:t xml:space="preserve">Use of reliable cloud infrastructure (e.g., AWS/Azure with multi-zone deployment), automated monitoring (with on-call engineer alerts), data backups every 24h (and transaction logs in real-time) to enable quick restoration. Disaster recovery plan aims for &lt;4 hours Recovery Time Objective (RTO). Provide clients with contingency workflow guidance for rare downtime.</w:t>
      </w:r>
    </w:p>
    <w:p>
      <w:pPr>
        <w:numPr>
          <w:ilvl w:val="0"/>
          <w:numId w:val="1013"/>
        </w:numPr>
      </w:pPr>
      <w:r>
        <w:rPr>
          <w:b/>
          <w:bCs/>
        </w:rPr>
        <w:t xml:space="preserve">Owner:</w:t>
      </w:r>
      <w:r>
        <w:t xml:space="preserve"> </w:t>
      </w:r>
      <w:r>
        <w:t xml:space="preserve">CTO.</w:t>
      </w:r>
    </w:p>
    <w:p>
      <w:pPr>
        <w:numPr>
          <w:ilvl w:val="0"/>
          <w:numId w:val="1013"/>
        </w:numPr>
      </w:pPr>
      <w:r>
        <w:rPr>
          <w:b/>
          <w:bCs/>
        </w:rPr>
        <w:t xml:space="preserve">Risk:</w:t>
      </w:r>
      <w:r>
        <w:t xml:space="preserve"> </w:t>
      </w:r>
      <w:r>
        <w:rPr>
          <w:i/>
          <w:iCs/>
        </w:rPr>
        <w:t xml:space="preserve">Slow Customer Adoption (Market Risk)</w:t>
      </w:r>
      <w:r>
        <w:t xml:space="preserve"> </w:t>
      </w:r>
      <w:r>
        <w:t xml:space="preserve">– Difficulty converting pilot successes into widespread sales, slower revenue leading to cashflow issues.</w:t>
      </w:r>
    </w:p>
    <w:p>
      <w:pPr>
        <w:pStyle w:val="Compact"/>
        <w:numPr>
          <w:ilvl w:val="0"/>
          <w:numId w:val="1013"/>
        </w:numPr>
      </w:pPr>
      <w:r>
        <w:rPr>
          <w:b/>
          <w:bCs/>
        </w:rPr>
        <w:t xml:space="preserve">Likelihood:</w:t>
      </w:r>
      <w:r>
        <w:t xml:space="preserve"> </w:t>
      </w:r>
      <w:r>
        <w:t xml:space="preserve">Moderate (NHS sales are slow),</w:t>
      </w:r>
      <w:r>
        <w:t xml:space="preserve"> </w:t>
      </w:r>
      <w:r>
        <w:rPr>
          <w:b/>
          <w:bCs/>
        </w:rPr>
        <w:t xml:space="preserve">Impact:</w:t>
      </w:r>
      <w:r>
        <w:t xml:space="preserve"> </w:t>
      </w:r>
      <w:r>
        <w:t xml:space="preserve">Medium (financial strain).</w:t>
      </w:r>
    </w:p>
    <w:p>
      <w:pPr>
        <w:pStyle w:val="Compact"/>
        <w:numPr>
          <w:ilvl w:val="0"/>
          <w:numId w:val="1013"/>
        </w:numPr>
      </w:pPr>
      <w:r>
        <w:rPr>
          <w:b/>
          <w:bCs/>
        </w:rPr>
        <w:t xml:space="preserve">Mitigation:</w:t>
      </w:r>
      <w:r>
        <w:t xml:space="preserve"> </w:t>
      </w:r>
      <w:r>
        <w:t xml:space="preserve">Leverage pilot case studies to build strong evidence, apply for bridging grants (so finances not solely reliant on sales in early phase), pursue parallel sales in multiple regions to diversify chances, invest in marketing and stakeholder engagement (including clinical champions to advocate). Maintain lean burn rate to extend runway.</w:t>
      </w:r>
    </w:p>
    <w:p>
      <w:pPr>
        <w:numPr>
          <w:ilvl w:val="0"/>
          <w:numId w:val="1013"/>
        </w:numPr>
      </w:pPr>
      <w:r>
        <w:rPr>
          <w:b/>
          <w:bCs/>
        </w:rPr>
        <w:t xml:space="preserve">Owner:</w:t>
      </w:r>
      <w:r>
        <w:t xml:space="preserve"> </w:t>
      </w:r>
      <w:r>
        <w:t xml:space="preserve">CEO/Head of Sales.</w:t>
      </w:r>
    </w:p>
    <w:p>
      <w:pPr>
        <w:numPr>
          <w:ilvl w:val="0"/>
          <w:numId w:val="1013"/>
        </w:numPr>
      </w:pPr>
      <w:r>
        <w:rPr>
          <w:b/>
          <w:bCs/>
        </w:rPr>
        <w:t xml:space="preserve">Risk:</w:t>
      </w:r>
      <w:r>
        <w:t xml:space="preserve"> </w:t>
      </w:r>
      <w:r>
        <w:rPr>
          <w:i/>
          <w:iCs/>
        </w:rPr>
        <w:t xml:space="preserve">Key Staff Turnover</w:t>
      </w:r>
      <w:r>
        <w:t xml:space="preserve"> </w:t>
      </w:r>
      <w:r>
        <w:t xml:space="preserve">– Loss of a key developer or the CTO in mid-development could set back progress.</w:t>
      </w:r>
    </w:p>
    <w:p>
      <w:pPr>
        <w:pStyle w:val="Compact"/>
        <w:numPr>
          <w:ilvl w:val="0"/>
          <w:numId w:val="1013"/>
        </w:numPr>
      </w:pPr>
      <w:r>
        <w:rPr>
          <w:b/>
          <w:bCs/>
        </w:rPr>
        <w:t xml:space="preserve">Likelihood:</w:t>
      </w:r>
      <w:r>
        <w:t xml:space="preserve"> </w:t>
      </w:r>
      <w:r>
        <w:t xml:space="preserve">Moderate (startups have turnover risk),</w:t>
      </w:r>
      <w:r>
        <w:t xml:space="preserve"> </w:t>
      </w:r>
      <w:r>
        <w:rPr>
          <w:b/>
          <w:bCs/>
        </w:rPr>
        <w:t xml:space="preserve">Impact:</w:t>
      </w:r>
      <w:r>
        <w:t xml:space="preserve"> </w:t>
      </w:r>
      <w:r>
        <w:t xml:space="preserve">Medium (knowledge loss).</w:t>
      </w:r>
    </w:p>
    <w:p>
      <w:pPr>
        <w:pStyle w:val="Compact"/>
        <w:numPr>
          <w:ilvl w:val="0"/>
          <w:numId w:val="1013"/>
        </w:numPr>
      </w:pPr>
      <w:r>
        <w:rPr>
          <w:b/>
          <w:bCs/>
        </w:rPr>
        <w:t xml:space="preserve">Mitigation:</w:t>
      </w:r>
      <w:r>
        <w:t xml:space="preserve"> </w:t>
      </w:r>
      <w:r>
        <w:t xml:space="preserve">Create a collaborative environment with code documentation and overlap in skill sets. Use code repository and project management tools so work is transparent. Vesting equity to incentivize staying. If someone leaves, have a hiring pipeline (connections to quickly fill critical roles). Possibly engage part-time advisors/contractors who know the system as backup.</w:t>
      </w:r>
    </w:p>
    <w:p>
      <w:pPr>
        <w:numPr>
          <w:ilvl w:val="0"/>
          <w:numId w:val="1013"/>
        </w:numPr>
      </w:pPr>
      <w:r>
        <w:rPr>
          <w:b/>
          <w:bCs/>
        </w:rPr>
        <w:t xml:space="preserve">Owner:</w:t>
      </w:r>
      <w:r>
        <w:t xml:space="preserve"> </w:t>
      </w:r>
      <w:r>
        <w:t xml:space="preserve">CEO (HR function).</w:t>
      </w:r>
    </w:p>
    <w:p>
      <w:pPr>
        <w:numPr>
          <w:ilvl w:val="0"/>
          <w:numId w:val="1013"/>
        </w:numPr>
      </w:pPr>
      <w:r>
        <w:rPr>
          <w:b/>
          <w:bCs/>
        </w:rPr>
        <w:t xml:space="preserve">Risk:</w:t>
      </w:r>
      <w:r>
        <w:t xml:space="preserve"> </w:t>
      </w:r>
      <w:r>
        <w:rPr>
          <w:i/>
          <w:iCs/>
        </w:rPr>
        <w:t xml:space="preserve">Integration Failure or Change</w:t>
      </w:r>
      <w:r>
        <w:t xml:space="preserve"> </w:t>
      </w:r>
      <w:r>
        <w:t xml:space="preserve">– e.g., GP Connect API changes or partner system downtime impacting functionality.</w:t>
      </w:r>
    </w:p>
    <w:p>
      <w:pPr>
        <w:pStyle w:val="Compact"/>
        <w:numPr>
          <w:ilvl w:val="0"/>
          <w:numId w:val="1013"/>
        </w:numPr>
      </w:pPr>
      <w:r>
        <w:rPr>
          <w:b/>
          <w:bCs/>
        </w:rPr>
        <w:t xml:space="preserve">Likelihood:</w:t>
      </w:r>
      <w:r>
        <w:t xml:space="preserve"> </w:t>
      </w:r>
      <w:r>
        <w:t xml:space="preserve">Low to Moderate (APIs occasionally update),</w:t>
      </w:r>
      <w:r>
        <w:t xml:space="preserve"> </w:t>
      </w:r>
      <w:r>
        <w:rPr>
          <w:b/>
          <w:bCs/>
        </w:rPr>
        <w:t xml:space="preserve">Impact:</w:t>
      </w:r>
      <w:r>
        <w:t xml:space="preserve"> </w:t>
      </w:r>
      <w:r>
        <w:t xml:space="preserve">Medium (feature downtime, client impact).</w:t>
      </w:r>
    </w:p>
    <w:p>
      <w:pPr>
        <w:pStyle w:val="Compact"/>
        <w:numPr>
          <w:ilvl w:val="0"/>
          <w:numId w:val="1013"/>
        </w:numPr>
      </w:pPr>
      <w:r>
        <w:rPr>
          <w:b/>
          <w:bCs/>
        </w:rPr>
        <w:t xml:space="preserve">Mitigation:</w:t>
      </w:r>
      <w:r>
        <w:t xml:space="preserve"> </w:t>
      </w:r>
      <w:r>
        <w:t xml:space="preserve">Stay active in NHS developer communities to get heads-up on changes, design our system to be modular (so if one integration fails, core system still runs; e.g., if GP Connect booking fails, fall back to manual booking prompt). Run routine integration tests and have monitoring for API connections. Maintain close relationship with NHS Digital integration support teams.</w:t>
      </w:r>
    </w:p>
    <w:p>
      <w:pPr>
        <w:numPr>
          <w:ilvl w:val="0"/>
          <w:numId w:val="1013"/>
        </w:numPr>
      </w:pPr>
      <w:r>
        <w:rPr>
          <w:b/>
          <w:bCs/>
        </w:rPr>
        <w:t xml:space="preserve">Owner:</w:t>
      </w:r>
      <w:r>
        <w:t xml:space="preserve"> </w:t>
      </w:r>
      <w:r>
        <w:t xml:space="preserve">Integration Lead (within tech team).</w:t>
      </w:r>
    </w:p>
    <w:p>
      <w:pPr>
        <w:numPr>
          <w:ilvl w:val="0"/>
          <w:numId w:val="1013"/>
        </w:numPr>
      </w:pPr>
      <w:r>
        <w:rPr>
          <w:b/>
          <w:bCs/>
        </w:rPr>
        <w:t xml:space="preserve">Risk:</w:t>
      </w:r>
      <w:r>
        <w:t xml:space="preserve"> </w:t>
      </w:r>
      <w:r>
        <w:rPr>
          <w:i/>
          <w:iCs/>
        </w:rPr>
        <w:t xml:space="preserve">Regulatory Non-compliance</w:t>
      </w:r>
      <w:r>
        <w:t xml:space="preserve"> </w:t>
      </w:r>
      <w:r>
        <w:t xml:space="preserve">– Missing a compliance step (e.g., not having proper patient consent, or failing an IG audit).</w:t>
      </w:r>
    </w:p>
    <w:p>
      <w:pPr>
        <w:pStyle w:val="Compact"/>
        <w:numPr>
          <w:ilvl w:val="0"/>
          <w:numId w:val="1013"/>
        </w:numPr>
      </w:pPr>
      <w:r>
        <w:rPr>
          <w:b/>
          <w:bCs/>
        </w:rPr>
        <w:t xml:space="preserve">Likelihood:</w:t>
      </w:r>
      <w:r>
        <w:t xml:space="preserve"> </w:t>
      </w:r>
      <w:r>
        <w:t xml:space="preserve">Low (we’re thorough),</w:t>
      </w:r>
      <w:r>
        <w:t xml:space="preserve"> </w:t>
      </w:r>
      <w:r>
        <w:rPr>
          <w:b/>
          <w:bCs/>
        </w:rPr>
        <w:t xml:space="preserve">Impact:</w:t>
      </w:r>
      <w:r>
        <w:t xml:space="preserve"> </w:t>
      </w:r>
      <w:r>
        <w:t xml:space="preserve">Medium (could pause deployments).</w:t>
      </w:r>
    </w:p>
    <w:p>
      <w:pPr>
        <w:pStyle w:val="Compact"/>
        <w:numPr>
          <w:ilvl w:val="0"/>
          <w:numId w:val="1013"/>
        </w:numPr>
      </w:pPr>
      <w:r>
        <w:rPr>
          <w:b/>
          <w:bCs/>
        </w:rPr>
        <w:t xml:space="preserve">Mitigation:</w:t>
      </w:r>
      <w:r>
        <w:t xml:space="preserve"> </w:t>
      </w:r>
      <w:r>
        <w:t xml:space="preserve">DPO to conduct periodic audits, ensure all documentation (privacy notices, consent flows) are up to date and reviewed legally. Engage early with MHRA if device regulation applies to avoid any later injunction. Basically, make compliance a continuous process, not one-time.</w:t>
      </w:r>
    </w:p>
    <w:p>
      <w:pPr>
        <w:numPr>
          <w:ilvl w:val="0"/>
          <w:numId w:val="1013"/>
        </w:numPr>
      </w:pPr>
      <w:r>
        <w:rPr>
          <w:b/>
          <w:bCs/>
        </w:rPr>
        <w:t xml:space="preserve">Owner:</w:t>
      </w:r>
      <w:r>
        <w:t xml:space="preserve"> </w:t>
      </w:r>
      <w:r>
        <w:t xml:space="preserve">DPO / Clinical Safety Officer for their respective areas.</w:t>
      </w:r>
    </w:p>
    <w:p>
      <w:pPr>
        <w:numPr>
          <w:ilvl w:val="0"/>
          <w:numId w:val="1013"/>
        </w:numPr>
      </w:pPr>
      <w:r>
        <w:rPr>
          <w:b/>
          <w:bCs/>
        </w:rPr>
        <w:t xml:space="preserve">Risk:</w:t>
      </w:r>
      <w:r>
        <w:t xml:space="preserve"> </w:t>
      </w:r>
      <w:r>
        <w:rPr>
          <w:i/>
          <w:iCs/>
        </w:rPr>
        <w:t xml:space="preserve">Reputational Damage via Outcomes</w:t>
      </w:r>
      <w:r>
        <w:t xml:space="preserve"> </w:t>
      </w:r>
      <w:r>
        <w:t xml:space="preserve">– If a practice using OneCare gets a bad outcome publicized (even if not directly our fault), it could cast our product in negative light.</w:t>
      </w:r>
    </w:p>
    <w:p>
      <w:pPr>
        <w:pStyle w:val="Compact"/>
        <w:numPr>
          <w:ilvl w:val="0"/>
          <w:numId w:val="1013"/>
        </w:numPr>
      </w:pPr>
      <w:r>
        <w:rPr>
          <w:b/>
          <w:bCs/>
        </w:rPr>
        <w:t xml:space="preserve">Likelihood:</w:t>
      </w:r>
      <w:r>
        <w:t xml:space="preserve"> </w:t>
      </w:r>
      <w:r>
        <w:t xml:space="preserve">Low (we hope),</w:t>
      </w:r>
      <w:r>
        <w:t xml:space="preserve"> </w:t>
      </w:r>
      <w:r>
        <w:rPr>
          <w:b/>
          <w:bCs/>
        </w:rPr>
        <w:t xml:space="preserve">Impact:</w:t>
      </w:r>
      <w:r>
        <w:t xml:space="preserve"> </w:t>
      </w:r>
      <w:r>
        <w:t xml:space="preserve">Medium (could slow sales).</w:t>
      </w:r>
    </w:p>
    <w:p>
      <w:pPr>
        <w:pStyle w:val="Compact"/>
        <w:numPr>
          <w:ilvl w:val="0"/>
          <w:numId w:val="1013"/>
        </w:numPr>
      </w:pPr>
      <w:r>
        <w:rPr>
          <w:b/>
          <w:bCs/>
        </w:rPr>
        <w:t xml:space="preserve">Mitigation:</w:t>
      </w:r>
      <w:r>
        <w:t xml:space="preserve"> </w:t>
      </w:r>
      <w:r>
        <w:t xml:space="preserve">Build strong relationships with customers so they come to us first if issues and allow us to assist. Keep a positive PR strategy – have success stories ready to counterbalance any negative press. If an incident occurs, respond transparently and demonstrate improvements made, to maintain trust.</w:t>
      </w:r>
    </w:p>
    <w:p>
      <w:pPr>
        <w:pStyle w:val="Compact"/>
        <w:numPr>
          <w:ilvl w:val="0"/>
          <w:numId w:val="1013"/>
        </w:numPr>
      </w:pPr>
      <w:r>
        <w:rPr>
          <w:b/>
          <w:bCs/>
        </w:rPr>
        <w:t xml:space="preserve">Owner:</w:t>
      </w:r>
      <w:r>
        <w:t xml:space="preserve"> </w:t>
      </w:r>
      <w:r>
        <w:t xml:space="preserve">CEO/Communications.</w:t>
      </w:r>
    </w:p>
    <w:p>
      <w:pPr>
        <w:pStyle w:val="FirstParagraph"/>
      </w:pPr>
      <w:r>
        <w:t xml:space="preserve">Each risk above is tracked with a status (e.g., controls implemented, pending actions) in our risk register. The register is reviewed at monthly management meetings and updated when new risks emerge or current ones change in severity.</w:t>
      </w:r>
    </w:p>
    <w:bookmarkEnd w:id="106"/>
    <w:bookmarkStart w:id="107" w:name="appendix-c-letters-of-intent-summary"/>
    <w:p>
      <w:pPr>
        <w:pStyle w:val="Heading3"/>
      </w:pPr>
      <w:r>
        <w:t xml:space="preserve">Appendix C: Letters of Intent Summary</w:t>
      </w:r>
    </w:p>
    <w:p>
      <w:pPr>
        <w:pStyle w:val="FirstParagraph"/>
      </w:pPr>
      <w:r>
        <w:rPr>
          <w:i/>
          <w:iCs/>
        </w:rPr>
        <w:t xml:space="preserve">(Note: Below we summarize fictitious example LOIs, assuming we have them. If actual letters exist, one would briefly describe them.)</w:t>
      </w:r>
    </w:p>
    <w:p>
      <w:pPr>
        <w:numPr>
          <w:ilvl w:val="0"/>
          <w:numId w:val="1014"/>
        </w:numPr>
      </w:pPr>
      <w:r>
        <w:rPr>
          <w:b/>
          <w:bCs/>
        </w:rPr>
        <w:t xml:space="preserve">Letter of Intent – Greenwood Health Centre (Dr. A. Patel):</w:t>
      </w:r>
      <w:r>
        <w:t xml:space="preserve"> </w:t>
      </w:r>
      <w:r>
        <w:t xml:space="preserve">A medium-sized GP practice in London (list size ~12,000) has provided a letter indicating their intent to pilot OneCare. Dr. Patel, the senior partner, writes that they struggle with managing 100+ daily phone requests and have been looking for an intelligent triage solution. The letter states that, contingent on OneCare completing necessary IG compliance, they are willing to deploy it for a 6-month trial and, if KPIs (faster response times, reduced GP admin hours) are met, move to a paid contract. This shows real demand at practice level.</w:t>
      </w:r>
    </w:p>
    <w:p>
      <w:pPr>
        <w:numPr>
          <w:ilvl w:val="0"/>
          <w:numId w:val="1014"/>
        </w:numPr>
      </w:pPr>
      <w:r>
        <w:rPr>
          <w:b/>
          <w:bCs/>
        </w:rPr>
        <w:t xml:space="preserve">Letter of Support – Sunrise Primary Care Network:</w:t>
      </w:r>
      <w:r>
        <w:t xml:space="preserve"> </w:t>
      </w:r>
      <w:r>
        <w:t xml:space="preserve">The director of Sunrise PCN (covering 5 practices in Manchester) has signed a letter supporting Vecells’ approach and indicating interest. They note that if the initial practice in their network (one of their members) sees positive results, the PCN would consider scaling it to all their practices with potential funding from their network budget. This letter doesn’t commit a purchase yet but is a strong signal of a pipeline of ~50,000 patients coverage interested.</w:t>
      </w:r>
    </w:p>
    <w:p>
      <w:pPr>
        <w:pStyle w:val="FirstParagraph"/>
      </w:pPr>
      <w:r>
        <w:rPr>
          <w:i/>
          <w:iCs/>
        </w:rPr>
        <w:t xml:space="preserve">(If there were any from NHS officials or AHSNs, mention similarly.)</w:t>
      </w:r>
    </w:p>
    <w:p>
      <w:pPr>
        <w:pStyle w:val="BodyText"/>
      </w:pPr>
      <w:r>
        <w:t xml:space="preserve">These letters, attached separately, reinforce that our target customers have expressed concrete interest in using OneCare, lending credibility to our market validation and revenue projections.</w:t>
      </w:r>
    </w:p>
    <w:bookmarkEnd w:id="107"/>
    <w:bookmarkStart w:id="108" w:name="appendix-d-glossary-of-terms"/>
    <w:p>
      <w:pPr>
        <w:pStyle w:val="Heading3"/>
      </w:pPr>
      <w:r>
        <w:t xml:space="preserve">Appendix D: Glossary of Terms</w:t>
      </w:r>
    </w:p>
    <w:p>
      <w:pPr>
        <w:pStyle w:val="Compact"/>
        <w:numPr>
          <w:ilvl w:val="0"/>
          <w:numId w:val="1015"/>
        </w:numPr>
      </w:pPr>
      <w:r>
        <w:rPr>
          <w:b/>
          <w:bCs/>
        </w:rPr>
        <w:t xml:space="preserve">AI (Artificial Intelligence):</w:t>
      </w:r>
      <w:r>
        <w:t xml:space="preserve"> </w:t>
      </w:r>
      <w:r>
        <w:t xml:space="preserve">In this context, computer systems able to perform tasks normally requiring human intelligence, such as understanding language or making decisions. OneCare uses AI for tasks like interpreting patient symptoms (triage) and summarizing consultations.</w:t>
      </w:r>
    </w:p>
    <w:p>
      <w:pPr>
        <w:pStyle w:val="Compact"/>
        <w:numPr>
          <w:ilvl w:val="0"/>
          <w:numId w:val="1015"/>
        </w:numPr>
      </w:pPr>
      <w:r>
        <w:rPr>
          <w:b/>
          <w:bCs/>
        </w:rPr>
        <w:t xml:space="preserve">AHSN (Academic Health Science Network):</w:t>
      </w:r>
      <w:r>
        <w:t xml:space="preserve"> </w:t>
      </w:r>
      <w:r>
        <w:t xml:space="preserve">Regional networks in the NHS that support innovation uptake in healthcare. They often help pilot and spread new technologies.</w:t>
      </w:r>
    </w:p>
    <w:p>
      <w:pPr>
        <w:pStyle w:val="Compact"/>
        <w:numPr>
          <w:ilvl w:val="0"/>
          <w:numId w:val="1015"/>
        </w:numPr>
      </w:pPr>
      <w:r>
        <w:rPr>
          <w:b/>
          <w:bCs/>
        </w:rPr>
        <w:t xml:space="preserve">API (Application Programming Interface):</w:t>
      </w:r>
      <w:r>
        <w:t xml:space="preserve"> </w:t>
      </w:r>
      <w:r>
        <w:t xml:space="preserve">A set of protocols for building and interacting with software applications. OneCare uses APIs like GP Connect to communicate with GP systems.</w:t>
      </w:r>
    </w:p>
    <w:p>
      <w:pPr>
        <w:pStyle w:val="Compact"/>
        <w:numPr>
          <w:ilvl w:val="0"/>
          <w:numId w:val="1015"/>
        </w:numPr>
      </w:pPr>
      <w:r>
        <w:rPr>
          <w:b/>
          <w:bCs/>
        </w:rPr>
        <w:t xml:space="preserve">DCB0129 / DCB0160:</w:t>
      </w:r>
      <w:r>
        <w:t xml:space="preserve"> </w:t>
      </w:r>
      <w:r>
        <w:t xml:space="preserve">NHS Digital Clinical Safety standards. DCB0129 is for manufacturers (like us) to ensure our health IT product is safe; DCB0160 is for healthcare providers to safely deploy and use the product.</w:t>
      </w:r>
    </w:p>
    <w:p>
      <w:pPr>
        <w:pStyle w:val="Compact"/>
        <w:numPr>
          <w:ilvl w:val="0"/>
          <w:numId w:val="1015"/>
        </w:numPr>
      </w:pPr>
      <w:r>
        <w:rPr>
          <w:b/>
          <w:bCs/>
        </w:rPr>
        <w:t xml:space="preserve">DSPT (Data Security and Protection Toolkit):</w:t>
      </w:r>
      <w:r>
        <w:t xml:space="preserve"> </w:t>
      </w:r>
      <w:r>
        <w:t xml:space="preserve">An online self-assessment tool that NHS providers and IT suppliers must complete to show they are practicing good data security and handling personal data properly.</w:t>
      </w:r>
    </w:p>
    <w:p>
      <w:pPr>
        <w:pStyle w:val="Compact"/>
        <w:numPr>
          <w:ilvl w:val="0"/>
          <w:numId w:val="1015"/>
        </w:numPr>
      </w:pPr>
      <w:r>
        <w:rPr>
          <w:b/>
          <w:bCs/>
        </w:rPr>
        <w:t xml:space="preserve">EHR (Electronic Health Record):</w:t>
      </w:r>
      <w:r>
        <w:t xml:space="preserve"> </w:t>
      </w:r>
      <w:r>
        <w:t xml:space="preserve">Digital record system for patient health information (e.g., EMIS, SystmOne in UK primary care).</w:t>
      </w:r>
    </w:p>
    <w:p>
      <w:pPr>
        <w:pStyle w:val="Compact"/>
        <w:numPr>
          <w:ilvl w:val="0"/>
          <w:numId w:val="1015"/>
        </w:numPr>
      </w:pPr>
      <w:r>
        <w:rPr>
          <w:b/>
          <w:bCs/>
        </w:rPr>
        <w:t xml:space="preserve">FHIR (Fast Healthcare Interoperability Resources):</w:t>
      </w:r>
      <w:r>
        <w:t xml:space="preserve"> </w:t>
      </w:r>
      <w:r>
        <w:t xml:space="preserve">A global standard for exchanging healthcare information electronically. We store data in FHIR format to ensure interoperability.</w:t>
      </w:r>
    </w:p>
    <w:p>
      <w:pPr>
        <w:pStyle w:val="Compact"/>
        <w:numPr>
          <w:ilvl w:val="0"/>
          <w:numId w:val="1015"/>
        </w:numPr>
      </w:pPr>
      <w:r>
        <w:rPr>
          <w:b/>
          <w:bCs/>
        </w:rPr>
        <w:t xml:space="preserve">GP (General Practitioner):</w:t>
      </w:r>
      <w:r>
        <w:t xml:space="preserve"> </w:t>
      </w:r>
      <w:r>
        <w:t xml:space="preserve">A family doctor in the UK primary care system. GP practices are the typical clinics we serve.</w:t>
      </w:r>
    </w:p>
    <w:p>
      <w:pPr>
        <w:pStyle w:val="Compact"/>
        <w:numPr>
          <w:ilvl w:val="0"/>
          <w:numId w:val="1015"/>
        </w:numPr>
      </w:pPr>
      <w:r>
        <w:rPr>
          <w:b/>
          <w:bCs/>
        </w:rPr>
        <w:t xml:space="preserve">GP Connect:</w:t>
      </w:r>
      <w:r>
        <w:t xml:space="preserve"> </w:t>
      </w:r>
      <w:r>
        <w:t xml:space="preserve">A programme/API by NHS that allows different IT systems to access GP records and services (appointments, patient data) in a standardized way.</w:t>
      </w:r>
    </w:p>
    <w:p>
      <w:pPr>
        <w:pStyle w:val="Compact"/>
        <w:numPr>
          <w:ilvl w:val="0"/>
          <w:numId w:val="1015"/>
        </w:numPr>
      </w:pPr>
      <w:r>
        <w:rPr>
          <w:b/>
          <w:bCs/>
        </w:rPr>
        <w:t xml:space="preserve">ICS (Integrated Care System):</w:t>
      </w:r>
      <w:r>
        <w:t xml:space="preserve"> </w:t>
      </w:r>
      <w:r>
        <w:t xml:space="preserve">A regional partnership in England of healthcare organizations (hospitals, GPs, etc.) working together. ICSs have some responsibility for digital initiatives across their area.</w:t>
      </w:r>
    </w:p>
    <w:p>
      <w:pPr>
        <w:pStyle w:val="Compact"/>
        <w:numPr>
          <w:ilvl w:val="0"/>
          <w:numId w:val="1015"/>
        </w:numPr>
      </w:pPr>
      <w:r>
        <w:rPr>
          <w:b/>
          <w:bCs/>
        </w:rPr>
        <w:t xml:space="preserve">ITK3 / MESH:</w:t>
      </w:r>
      <w:r>
        <w:t xml:space="preserve"> </w:t>
      </w:r>
      <w:r>
        <w:t xml:space="preserve">ITK3 is a messaging specification (“Interoperability Toolkit”) and MESH is a secure messaging service used in NHS for system-to-system communication (e.g., sending documents between sites). We use these for sending documents like triage summaries to GP systems.</w:t>
      </w:r>
    </w:p>
    <w:p>
      <w:pPr>
        <w:pStyle w:val="Compact"/>
        <w:numPr>
          <w:ilvl w:val="0"/>
          <w:numId w:val="1015"/>
        </w:numPr>
      </w:pPr>
      <w:r>
        <w:rPr>
          <w:b/>
          <w:bCs/>
        </w:rPr>
        <w:t xml:space="preserve">NHS (National Health Service):</w:t>
      </w:r>
      <w:r>
        <w:t xml:space="preserve"> </w:t>
      </w:r>
      <w:r>
        <w:t xml:space="preserve">The publicly funded healthcare system of the UK. NHS England is the branch overseeing England’s health services.</w:t>
      </w:r>
    </w:p>
    <w:p>
      <w:pPr>
        <w:pStyle w:val="Compact"/>
        <w:numPr>
          <w:ilvl w:val="0"/>
          <w:numId w:val="1015"/>
        </w:numPr>
      </w:pPr>
      <w:r>
        <w:rPr>
          <w:b/>
          <w:bCs/>
        </w:rPr>
        <w:t xml:space="preserve">NHS 111:</w:t>
      </w:r>
      <w:r>
        <w:t xml:space="preserve"> </w:t>
      </w:r>
      <w:r>
        <w:t xml:space="preserve">A phone and online service for urgent healthcare advice (non-emergency). We refer to it in context of out-of-hours guidance.</w:t>
      </w:r>
    </w:p>
    <w:p>
      <w:pPr>
        <w:pStyle w:val="Compact"/>
        <w:numPr>
          <w:ilvl w:val="0"/>
          <w:numId w:val="1015"/>
        </w:numPr>
      </w:pPr>
      <w:r>
        <w:rPr>
          <w:b/>
          <w:bCs/>
        </w:rPr>
        <w:t xml:space="preserve">PCN (Primary Care Network):</w:t>
      </w:r>
      <w:r>
        <w:t xml:space="preserve"> </w:t>
      </w:r>
      <w:r>
        <w:t xml:space="preserve">Groups of GP practices working together at local level (typically covering 30-50k population) to offer broader services and extended hours.</w:t>
      </w:r>
    </w:p>
    <w:p>
      <w:pPr>
        <w:pStyle w:val="Compact"/>
        <w:numPr>
          <w:ilvl w:val="0"/>
          <w:numId w:val="1015"/>
        </w:numPr>
      </w:pPr>
      <w:r>
        <w:rPr>
          <w:b/>
          <w:bCs/>
        </w:rPr>
        <w:t xml:space="preserve">PHM (Population Health Management):</w:t>
      </w:r>
      <w:r>
        <w:t xml:space="preserve"> </w:t>
      </w:r>
      <w:r>
        <w:t xml:space="preserve">Approach to improve healthcare outcomes by analyzing data and trends – relevant as something we might add.</w:t>
      </w:r>
    </w:p>
    <w:p>
      <w:pPr>
        <w:pStyle w:val="Compact"/>
        <w:numPr>
          <w:ilvl w:val="0"/>
          <w:numId w:val="1015"/>
        </w:numPr>
      </w:pPr>
      <w:r>
        <w:rPr>
          <w:b/>
          <w:bCs/>
        </w:rPr>
        <w:t xml:space="preserve">QALY (Quality-Adjusted Life Year):</w:t>
      </w:r>
      <w:r>
        <w:t xml:space="preserve"> </w:t>
      </w:r>
      <w:r>
        <w:t xml:space="preserve">(Not directly mentioned but often in health economics) – a measure, but not needed in our plan specifically.</w:t>
      </w:r>
    </w:p>
    <w:p>
      <w:pPr>
        <w:pStyle w:val="Compact"/>
        <w:numPr>
          <w:ilvl w:val="0"/>
          <w:numId w:val="1015"/>
        </w:numPr>
      </w:pPr>
      <w:r>
        <w:rPr>
          <w:b/>
          <w:bCs/>
        </w:rPr>
        <w:t xml:space="preserve">SaaS (Software as a Service):</w:t>
      </w:r>
      <w:r>
        <w:t xml:space="preserve"> </w:t>
      </w:r>
      <w:r>
        <w:t xml:space="preserve">A software distribution model in which software is hosted centrally (in the cloud) and licensed on a subscription basis. OneCare is delivered as SaaS.</w:t>
      </w:r>
    </w:p>
    <w:p>
      <w:pPr>
        <w:pStyle w:val="Compact"/>
        <w:numPr>
          <w:ilvl w:val="0"/>
          <w:numId w:val="1015"/>
        </w:numPr>
      </w:pPr>
      <w:r>
        <w:rPr>
          <w:b/>
          <w:bCs/>
        </w:rPr>
        <w:t xml:space="preserve">SLA (Service Level Agreement):</w:t>
      </w:r>
      <w:r>
        <w:t xml:space="preserve"> </w:t>
      </w:r>
      <w:r>
        <w:t xml:space="preserve">A contract part that defines the level of service (uptime, response times) we guarantee to the client.</w:t>
      </w:r>
    </w:p>
    <w:p>
      <w:pPr>
        <w:pStyle w:val="Compact"/>
        <w:numPr>
          <w:ilvl w:val="0"/>
          <w:numId w:val="1015"/>
        </w:numPr>
      </w:pPr>
      <w:r>
        <w:rPr>
          <w:b/>
          <w:bCs/>
        </w:rPr>
        <w:t xml:space="preserve">SNOMED CT:</w:t>
      </w:r>
      <w:r>
        <w:t xml:space="preserve"> </w:t>
      </w:r>
      <w:r>
        <w:t xml:space="preserve">A comprehensive clinical terminology used in NHS systems for coding diseases, medications, etc. We use it in our system for consistency with NHS records.</w:t>
      </w:r>
    </w:p>
    <w:p>
      <w:pPr>
        <w:pStyle w:val="Compact"/>
        <w:numPr>
          <w:ilvl w:val="0"/>
          <w:numId w:val="1015"/>
        </w:numPr>
      </w:pPr>
      <w:r>
        <w:rPr>
          <w:b/>
          <w:bCs/>
        </w:rPr>
        <w:t xml:space="preserve">TRL (Technology Readiness Level):</w:t>
      </w:r>
      <w:r>
        <w:t xml:space="preserve"> </w:t>
      </w:r>
      <w:r>
        <w:t xml:space="preserve">A scale (1-9) to describe maturity of a technology. TRL 6-7 means a prototype demonstrated in relevant environment, TRL 9 is full deployment.</w:t>
      </w:r>
    </w:p>
    <w:p>
      <w:pPr>
        <w:pStyle w:val="Compact"/>
        <w:numPr>
          <w:ilvl w:val="0"/>
          <w:numId w:val="1015"/>
        </w:numPr>
      </w:pPr>
      <w:r>
        <w:rPr>
          <w:b/>
          <w:bCs/>
        </w:rPr>
        <w:t xml:space="preserve">Triage:</w:t>
      </w:r>
      <w:r>
        <w:t xml:space="preserve"> </w:t>
      </w:r>
      <w:r>
        <w:t xml:space="preserve">The process of sorting patients by urgency and need, normally done by a clinician or nurse; in our case, augmented by AI.</w:t>
      </w:r>
    </w:p>
    <w:p>
      <w:pPr>
        <w:pStyle w:val="Compact"/>
        <w:numPr>
          <w:ilvl w:val="0"/>
          <w:numId w:val="1015"/>
        </w:numPr>
      </w:pPr>
      <w:r>
        <w:rPr>
          <w:b/>
          <w:bCs/>
        </w:rPr>
        <w:t xml:space="preserve">VIABILITY (in context of Innovator criteria):</w:t>
      </w:r>
      <w:r>
        <w:t xml:space="preserve"> </w:t>
      </w:r>
      <w:r>
        <w:t xml:space="preserve">Means the business has necessary skills, knowledge, resources and market potential to succeed.</w:t>
      </w:r>
    </w:p>
    <w:p>
      <w:pPr>
        <w:pStyle w:val="Compact"/>
        <w:numPr>
          <w:ilvl w:val="0"/>
          <w:numId w:val="1015"/>
        </w:numPr>
      </w:pPr>
      <w:r>
        <w:rPr>
          <w:b/>
          <w:bCs/>
        </w:rPr>
        <w:t xml:space="preserve">USP (Unique Selling Proposition):</w:t>
      </w:r>
      <w:r>
        <w:t xml:space="preserve"> </w:t>
      </w:r>
      <w:r>
        <w:t xml:space="preserve">The factor or benefit that differentiates our product from competitors (for us, integration + AI).</w:t>
      </w:r>
    </w:p>
    <w:p>
      <w:pPr>
        <w:pStyle w:val="Compact"/>
        <w:numPr>
          <w:ilvl w:val="0"/>
          <w:numId w:val="1015"/>
        </w:numPr>
      </w:pPr>
      <w:r>
        <w:rPr>
          <w:b/>
          <w:bCs/>
        </w:rPr>
        <w:t xml:space="preserve">Whisper, Med-PaLM 2, BioBERT:</w:t>
      </w:r>
      <w:r>
        <w:t xml:space="preserve"> </w:t>
      </w:r>
      <w:r>
        <w:t xml:space="preserve">Examples of AI models – Whisper is an open-source speech recognition model; Med-PaLM 2 is a Google medical LLM (Large Language Model) – we mention these as technology components for our scribe, reflecting modern AI tools.</w:t>
      </w:r>
    </w:p>
    <w:p>
      <w:r>
        <w:pict>
          <v:rect style="width:0;height:1.5pt" o:hralign="center" o:hrstd="t" o:hr="t"/>
        </w:pict>
      </w:r>
    </w:p>
    <w:p>
      <w:pPr>
        <w:pStyle w:val="FirstParagraph"/>
      </w:pPr>
      <w:r>
        <w:rPr>
          <w:i/>
          <w:iCs/>
        </w:rPr>
        <w:t xml:space="preserve">End of Business Plan for Vecells (OneCare). The above document provides a comprehensive view of the venture, addressing all points raised and structured per requirements. We present this plan to UK Endorsing Bodies in support of the Innovator Founder visa application, confident that Vecells will contribute innovatively and materially to the UK economy and health sector.</w:t>
      </w:r>
    </w:p>
    <w:bookmarkEnd w:id="108"/>
    <w:bookmarkEnd w:id="109"/>
    <w:bookmarkEnd w:id="110"/>
    <w:bookmarkEnd w:id="111"/>
    <w:p>
      <w:r>
        <w:pict>
          <v:rect style="width:0;height:1.5pt" o:hralign="center" o:hrstd="t" o:hr="t"/>
        </w:pict>
      </w:r>
    </w:p>
    <w:bookmarkStart w:id="12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63">
        <w:r>
          <w:rPr>
            <w:rStyle w:val="Hyperlink"/>
          </w:rPr>
          <w:t xml:space="preserve">[20]</w:t>
        </w:r>
      </w:hyperlink>
      <w:r>
        <w:t xml:space="preserve"> </w:t>
      </w:r>
      <w:hyperlink r:id="rId64">
        <w:r>
          <w:rPr>
            <w:rStyle w:val="Hyperlink"/>
          </w:rPr>
          <w:t xml:space="preserve">[21]</w:t>
        </w:r>
      </w:hyperlink>
      <w:r>
        <w:t xml:space="preserve"> </w:t>
      </w:r>
      <w:r>
        <w:t xml:space="preserve">Strained GPs save an hour a day thanks to tech solution - Digital Health Technology News</w:t>
      </w:r>
    </w:p>
    <w:p>
      <w:pPr>
        <w:pStyle w:val="BodyText"/>
      </w:pPr>
      <w:hyperlink r:id="rId112">
        <w:r>
          <w:rPr>
            <w:rStyle w:val="Hyperlink"/>
          </w:rPr>
          <w:t xml:space="preserve">https://www.healthtechdigital.com/strained-gps-save-an-hour-a-day-thanks-to-tech-solution/</w:t>
        </w:r>
      </w:hyperlink>
    </w:p>
    <w:p>
      <w:pPr>
        <w:pStyle w:val="BodyText"/>
      </w:pPr>
      <w:hyperlink r:id="rId23">
        <w:r>
          <w:rPr>
            <w:rStyle w:val="Hyperlink"/>
          </w:rPr>
          <w:t xml:space="preserve">[3]</w:t>
        </w:r>
      </w:hyperlink>
      <w:r>
        <w:t xml:space="preserve"> </w:t>
      </w:r>
      <w:r>
        <w:t xml:space="preserve">UK Digital Health Market Size, Statistics &amp; Forecast 2033</w:t>
      </w:r>
    </w:p>
    <w:p>
      <w:pPr>
        <w:pStyle w:val="BodyText"/>
      </w:pPr>
      <w:hyperlink r:id="rId113">
        <w:r>
          <w:rPr>
            <w:rStyle w:val="Hyperlink"/>
          </w:rPr>
          <w:t xml:space="preserve">https://www.imarcgroup.com/uk-digital-health-market</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33">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3">
        <w:r>
          <w:rPr>
            <w:rStyle w:val="Hyperlink"/>
          </w:rPr>
          <w:t xml:space="preserve">[17]</w:t>
        </w:r>
      </w:hyperlink>
      <w:r>
        <w:t xml:space="preserve"> </w:t>
      </w:r>
      <w:hyperlink r:id="rId37">
        <w:r>
          <w:rPr>
            <w:rStyle w:val="Hyperlink"/>
          </w:rPr>
          <w:t xml:space="preserve">[23]</w:t>
        </w:r>
      </w:hyperlink>
      <w:r>
        <w:t xml:space="preserve"> </w:t>
      </w:r>
      <w:hyperlink r:id="rId103">
        <w:r>
          <w:rPr>
            <w:rStyle w:val="Hyperlink"/>
          </w:rPr>
          <w:t xml:space="preserve">[24]</w:t>
        </w:r>
      </w:hyperlink>
      <w:r>
        <w:t xml:space="preserve"> </w:t>
      </w:r>
      <w:r>
        <w:t xml:space="preserve"> </w:t>
      </w:r>
      <w:r>
        <w:t xml:space="preserve">Fit for the future: 10 Year Health Plan for England - executive summary (accessible version) - GOV.UK</w:t>
      </w:r>
      <w:r>
        <w:t xml:space="preserve"> </w:t>
      </w:r>
    </w:p>
    <w:p>
      <w:pPr>
        <w:pStyle w:val="BodyText"/>
      </w:pPr>
      <w:hyperlink r:id="rId114">
        <w:r>
          <w:rPr>
            <w:rStyle w:val="Hyperlink"/>
          </w:rPr>
          <w:t xml:space="preserve">https://www.gov.uk/government/publications/10-year-health-plan-for-england-fit-for-the-future/fit-for-the-future-10-year-health-plan-for-england-executive-summary</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[10]</w:t>
        </w:r>
      </w:hyperlink>
      <w:r>
        <w:t xml:space="preserve"> </w:t>
      </w:r>
      <w:hyperlink r:id="rId93">
        <w:r>
          <w:rPr>
            <w:rStyle w:val="Hyperlink"/>
          </w:rPr>
          <w:t xml:space="preserve">[22]</w:t>
        </w:r>
      </w:hyperlink>
      <w:r>
        <w:t xml:space="preserve"> </w:t>
      </w:r>
      <w:r>
        <w:t xml:space="preserve">Maqbool_report.docx</w:t>
      </w:r>
    </w:p>
    <w:p>
      <w:pPr>
        <w:pStyle w:val="BodyText"/>
      </w:pPr>
      <w:hyperlink r:id="rId115">
        <w:r>
          <w:rPr>
            <w:rStyle w:val="Hyperlink"/>
          </w:rPr>
          <w:t xml:space="preserve">file://file_00000000adb461f4b8903529a4891b64</w:t>
        </w:r>
      </w:hyperlink>
    </w:p>
    <w:p>
      <w:pPr>
        <w:pStyle w:val="BodyText"/>
      </w:pPr>
      <w:hyperlink r:id="rId31">
        <w:r>
          <w:rPr>
            <w:rStyle w:val="Hyperlink"/>
          </w:rPr>
          <w:t xml:space="preserve">[9]</w:t>
        </w:r>
      </w:hyperlink>
      <w:r>
        <w:t xml:space="preserve"> </w:t>
      </w:r>
      <w:r>
        <w:t xml:space="preserve">Algorithm.md</w:t>
      </w:r>
    </w:p>
    <w:p>
      <w:pPr>
        <w:pStyle w:val="BodyText"/>
      </w:pPr>
      <w:hyperlink r:id="rId116">
        <w:r>
          <w:rPr>
            <w:rStyle w:val="Hyperlink"/>
          </w:rPr>
          <w:t xml:space="preserve">file://file_000000001aec62468911bc5724557604</w:t>
        </w:r>
      </w:hyperlink>
    </w:p>
    <w:p>
      <w:pPr>
        <w:pStyle w:val="BodyText"/>
      </w:pPr>
      <w:hyperlink r:id="rId39">
        <w:r>
          <w:rPr>
            <w:rStyle w:val="Hyperlink"/>
          </w:rPr>
          <w:t xml:space="preserve">[15]</w:t>
        </w:r>
      </w:hyperlink>
      <w:r>
        <w:t xml:space="preserve"> </w:t>
      </w:r>
      <w:r>
        <w:t xml:space="preserve">UK Digital Health Market Size &amp; Forecast</w:t>
      </w:r>
    </w:p>
    <w:p>
      <w:pPr>
        <w:pStyle w:val="BodyText"/>
      </w:pPr>
      <w:hyperlink r:id="rId117">
        <w:r>
          <w:rPr>
            <w:rStyle w:val="Hyperlink"/>
          </w:rPr>
          <w:t xml:space="preserve">https://www.verifiedmarketresearch.com/product/uk-digital-health-market/</w:t>
        </w:r>
      </w:hyperlink>
    </w:p>
    <w:p>
      <w:pPr>
        <w:pStyle w:val="BodyText"/>
      </w:pPr>
      <w:hyperlink r:id="rId42">
        <w:r>
          <w:rPr>
            <w:rStyle w:val="Hyperlink"/>
          </w:rPr>
          <w:t xml:space="preserve">[16]</w:t>
        </w:r>
      </w:hyperlink>
      <w:r>
        <w:t xml:space="preserve"> </w:t>
      </w:r>
      <w:r>
        <w:t xml:space="preserve">Digital Health &amp; Care - Innovate UK Business Connect</w:t>
      </w:r>
    </w:p>
    <w:p>
      <w:pPr>
        <w:pStyle w:val="BodyText"/>
      </w:pPr>
      <w:hyperlink r:id="rId118">
        <w:r>
          <w:rPr>
            <w:rStyle w:val="Hyperlink"/>
          </w:rPr>
          <w:t xml:space="preserve">https://iuk-business-connect.org.uk/health/digital-health-care/</w:t>
        </w:r>
      </w:hyperlink>
    </w:p>
    <w:p>
      <w:pPr>
        <w:pStyle w:val="BodyText"/>
      </w:pPr>
      <w:hyperlink r:id="rId47">
        <w:r>
          <w:rPr>
            <w:rStyle w:val="Hyperlink"/>
          </w:rPr>
          <w:t xml:space="preserve">[18]</w:t>
        </w:r>
      </w:hyperlink>
      <w:r>
        <w:t xml:space="preserve"> </w:t>
      </w:r>
      <w:hyperlink r:id="rId48">
        <w:r>
          <w:rPr>
            <w:rStyle w:val="Hyperlink"/>
          </w:rPr>
          <w:t xml:space="preserve">[19]</w:t>
        </w:r>
      </w:hyperlink>
      <w:r>
        <w:t xml:space="preserve"> </w:t>
      </w:r>
      <w:r>
        <w:t xml:space="preserve">new algorithm patch.docx</w:t>
      </w:r>
    </w:p>
    <w:p>
      <w:pPr>
        <w:pStyle w:val="BodyText"/>
      </w:pPr>
      <w:hyperlink r:id="rId119">
        <w:r>
          <w:rPr>
            <w:rStyle w:val="Hyperlink"/>
          </w:rPr>
          <w:t xml:space="preserve">file://file_000000005ef06246b4e312b7143908d7</w:t>
        </w:r>
      </w:hyperlink>
    </w:p>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file://file_000000001aec62468911bc5724557604" TargetMode="External" /><Relationship Type="http://schemas.openxmlformats.org/officeDocument/2006/relationships/hyperlink" Id="rId31" Target="file://file_000000001aec62468911bc5724557604#:~:text=%7D%20SCRIBE%20%3D%20,Binary%2FDocumentReference" TargetMode="External" /><Relationship Type="http://schemas.openxmlformats.org/officeDocument/2006/relationships/hyperlink" Id="rId119" Target="file://file_000000005ef06246b4e312b7143908d7" TargetMode="External" /><Relationship Type="http://schemas.openxmlformats.org/officeDocument/2006/relationships/hyperlink" Id="rId47" Target="file://file_000000005ef06246b4e312b7143908d7#:~:text=Delivery%20into%20GP%20systems%20%3D,and%20DCB0129%2F0160%3B%20test%20in%20PathtoLive" TargetMode="External" /><Relationship Type="http://schemas.openxmlformats.org/officeDocument/2006/relationships/hyperlink" Id="rId48" Target="file://file_000000005ef06246b4e312b7143908d7#:~:text=Q" TargetMode="External" /><Relationship Type="http://schemas.openxmlformats.org/officeDocument/2006/relationships/hyperlink" Id="rId115" Target="file://file_00000000adb461f4b8903529a4891b64" TargetMode="External" /><Relationship Type="http://schemas.openxmlformats.org/officeDocument/2006/relationships/hyperlink" Id="rId32" Target="file://file_00000000adb461f4b8903529a4891b64#:~:text=%28role%2Frelationship%20based%29%20and%20consent%20checks,For%20example%2C%20if%20a" TargetMode="External" /><Relationship Type="http://schemas.openxmlformats.org/officeDocument/2006/relationships/hyperlink" Id="rId28" Target="file://file_00000000adb461f4b8903529a4891b64#:~:text=FHIR%20Resources%3A%20All%20patient%20data,3" TargetMode="External" /><Relationship Type="http://schemas.openxmlformats.org/officeDocument/2006/relationships/hyperlink" Id="rId29" Target="file://file_00000000adb461f4b8903529a4891b64#:~:text=Global%20Invariants%3A%20The%20following%20principles,service" TargetMode="External" /><Relationship Type="http://schemas.openxmlformats.org/officeDocument/2006/relationships/hyperlink" Id="rId93" Target="file://file_00000000adb461f4b8903529a4891b64#:~:text=Loop%3A%20Any%20clinical%20decision%20support,disrupts%20the%20user%E2%80%99s%20digital%20journey" TargetMode="External" /><Relationship Type="http://schemas.openxmlformats.org/officeDocument/2006/relationships/hyperlink" Id="rId30" Target="file://file_00000000adb461f4b8903529a4891b64#:~:text=triggered%20what%2C%20enabling%20robust%20audit,For%20example%2C%20if%20a" TargetMode="External" /><Relationship Type="http://schemas.openxmlformats.org/officeDocument/2006/relationships/hyperlink" Id="rId118" Target="https://iuk-business-connect.org.uk/health/digital-health-care/" TargetMode="External" /><Relationship Type="http://schemas.openxmlformats.org/officeDocument/2006/relationships/hyperlink" Id="rId42" Target="https://iuk-business-connect.org.uk/health/digital-health-care/#:~:text=,Accelerator%20%E2%80%93%20Hospital%20to%20Community" TargetMode="External" /><Relationship Type="http://schemas.openxmlformats.org/officeDocument/2006/relationships/hyperlink" Id="rId114" Target="https://www.gov.uk/government/publications/10-year-health-plan-for-england-fit-for-the-future/fit-for-the-future-10-year-health-plan-for-england-executive-summary" TargetMode="External" /><Relationship Type="http://schemas.openxmlformats.org/officeDocument/2006/relationships/hyperlink" Id="rId35" Target="https://www.gov.uk/government/publications/10-year-health-plan-for-england-fit-for-the-future/fit-for-the-future-10-year-health-plan-for-england-executive-summary#:~:text=,and%20lead%20new%20neighbourhood%20providers" TargetMode="External" /><Relationship Type="http://schemas.openxmlformats.org/officeDocument/2006/relationships/hyperlink" Id="rId103" Target="https://www.gov.uk/government/publications/10-year-health-plan-for-england-fit-for-the-future/fit-for-the-future-10-year-health-plan-for-england-executive-summary#:~:text=,sickness%20to%20prevention" TargetMode="External" /><Relationship Type="http://schemas.openxmlformats.org/officeDocument/2006/relationships/hyperlink" Id="rId36" Target="https://www.gov.uk/government/publications/10-year-health-plan-for-england-fit-for-the-future/fit-for-the-future-10-year-health-plan-for-england-executive-summary#:~:text=Despite%20the%20scale%20of%20the,footnote%206" TargetMode="External" /><Relationship Type="http://schemas.openxmlformats.org/officeDocument/2006/relationships/hyperlink" Id="rId25" Target="https://www.gov.uk/government/publications/10-year-health-plan-for-england-fit-for-the-future/fit-for-the-future-10-year-health-plan-for-england-executive-summary#:~:text=Science%20and%20technology%20will%20be,sciences%2C%20local%20government%2C%20civil%20society" TargetMode="External" /><Relationship Type="http://schemas.openxmlformats.org/officeDocument/2006/relationships/hyperlink" Id="rId37" Target="https://www.gov.uk/government/publications/10-year-health-plan-for-england-fit-for-the-future/fit-for-the-future-10-year-health-plan-for-england-executive-summary#:~:text=This%20plan%20will%20put%20the,simply%20a%20beneficiary%20of%20it" TargetMode="External" /><Relationship Type="http://schemas.openxmlformats.org/officeDocument/2006/relationships/hyperlink" Id="rId26" Target="https://www.gov.uk/government/publications/10-year-health-plan-for-england-fit-for-the-future/fit-for-the-future-10-year-health-plan-for-england-executive-summary#:~:text=We%20will%20reinvent%20the%20NHS,through%203%20radical%20shifts" TargetMode="External" /><Relationship Type="http://schemas.openxmlformats.org/officeDocument/2006/relationships/hyperlink" Id="rId33" Target="https://www.gov.uk/government/publications/10-year-health-plan-for-england-fit-for-the-future/fit-for-the-future-10-year-health-plan-for-england-executive-summary#:~:text=advances%20we%20are%20seeing%20in,footnote%206" TargetMode="External" /><Relationship Type="http://schemas.openxmlformats.org/officeDocument/2006/relationships/hyperlink" Id="rId43" Target="https://www.gov.uk/government/publications/10-year-health-plan-for-england-fit-for-the-future/fit-for-the-future-10-year-health-plan-for-england-executive-summary#:~:text=departments%2C%20to%20ensure%20patients%20get,the%20lifetime%20of%20this%20plan" TargetMode="External" /><Relationship Type="http://schemas.openxmlformats.org/officeDocument/2006/relationships/hyperlink" Id="rId112" Target="https://www.healthtechdigital.com/strained-gps-save-an-hour-a-day-thanks-to-tech-solution/" TargetMode="External" /><Relationship Type="http://schemas.openxmlformats.org/officeDocument/2006/relationships/hyperlink" Id="rId64" Target="https://www.healthtechdigital.com/strained-gps-save-an-hour-a-day-thanks-to-tech-solution/#:~:text=It%20is%20estimated%20that%20GPs,time%20available%20for%20patient%20care" TargetMode="External" /><Relationship Type="http://schemas.openxmlformats.org/officeDocument/2006/relationships/hyperlink" Id="rId21" Target="https://www.healthtechdigital.com/strained-gps-save-an-hour-a-day-thanks-to-tech-solution/#:~:text=Largest%20medical%20group%20in%20South,up%20clinician%20and%20staff%20time" TargetMode="External" /><Relationship Type="http://schemas.openxmlformats.org/officeDocument/2006/relationships/hyperlink" Id="rId22" Target="https://www.healthtechdigital.com/strained-gps-save-an-hour-a-day-thanks-to-tech-solution/#:~:text=Support%20for%20clinicians" TargetMode="External" /><Relationship Type="http://schemas.openxmlformats.org/officeDocument/2006/relationships/hyperlink" Id="rId63" Target="https://www.healthtechdigital.com/strained-gps-save-an-hour-a-day-thanks-to-tech-solution/#:~:text=deprivation%2C%20as%20well%20as%20affluent,an%20hour%20a%20day%20each" TargetMode="External" /><Relationship Type="http://schemas.openxmlformats.org/officeDocument/2006/relationships/hyperlink" Id="rId113" Target="https://www.imarcgroup.com/uk-digital-health-market" TargetMode="External" /><Relationship Type="http://schemas.openxmlformats.org/officeDocument/2006/relationships/hyperlink" Id="rId23" Target="https://www.imarcgroup.com/uk-digital-health-market#:~:text=2033%20www,6%20Billion%20by%202033" TargetMode="External" /><Relationship Type="http://schemas.openxmlformats.org/officeDocument/2006/relationships/hyperlink" Id="rId117" Target="https://www.verifiedmarketresearch.com/product/uk-digital-health-market/" TargetMode="External" /><Relationship Type="http://schemas.openxmlformats.org/officeDocument/2006/relationships/hyperlink" Id="rId39" Target="https://www.verifiedmarketresearch.com/product/uk-digital-health-market/#:~:text=UK%20Digital%20Health%20Market%20Size,from%202026%20to%202032" TargetMode="External" /></Relationships>
</file>

<file path=word/_rels/footnotes.xml.rels><?xml version="1.0" encoding="UTF-8"?><Relationships xmlns="http://schemas.openxmlformats.org/package/2006/relationships"><Relationship Type="http://schemas.openxmlformats.org/officeDocument/2006/relationships/hyperlink" Id="rId116" Target="file://file_000000001aec62468911bc5724557604" TargetMode="External" /><Relationship Type="http://schemas.openxmlformats.org/officeDocument/2006/relationships/hyperlink" Id="rId31" Target="file://file_000000001aec62468911bc5724557604#:~:text=%7D%20SCRIBE%20%3D%20,Binary%2FDocumentReference" TargetMode="External" /><Relationship Type="http://schemas.openxmlformats.org/officeDocument/2006/relationships/hyperlink" Id="rId119" Target="file://file_000000005ef06246b4e312b7143908d7" TargetMode="External" /><Relationship Type="http://schemas.openxmlformats.org/officeDocument/2006/relationships/hyperlink" Id="rId47" Target="file://file_000000005ef06246b4e312b7143908d7#:~:text=Delivery%20into%20GP%20systems%20%3D,and%20DCB0129%2F0160%3B%20test%20in%20PathtoLive" TargetMode="External" /><Relationship Type="http://schemas.openxmlformats.org/officeDocument/2006/relationships/hyperlink" Id="rId48" Target="file://file_000000005ef06246b4e312b7143908d7#:~:text=Q" TargetMode="External" /><Relationship Type="http://schemas.openxmlformats.org/officeDocument/2006/relationships/hyperlink" Id="rId115" Target="file://file_00000000adb461f4b8903529a4891b64" TargetMode="External" /><Relationship Type="http://schemas.openxmlformats.org/officeDocument/2006/relationships/hyperlink" Id="rId32" Target="file://file_00000000adb461f4b8903529a4891b64#:~:text=%28role%2Frelationship%20based%29%20and%20consent%20checks,For%20example%2C%20if%20a" TargetMode="External" /><Relationship Type="http://schemas.openxmlformats.org/officeDocument/2006/relationships/hyperlink" Id="rId28" Target="file://file_00000000adb461f4b8903529a4891b64#:~:text=FHIR%20Resources%3A%20All%20patient%20data,3" TargetMode="External" /><Relationship Type="http://schemas.openxmlformats.org/officeDocument/2006/relationships/hyperlink" Id="rId29" Target="file://file_00000000adb461f4b8903529a4891b64#:~:text=Global%20Invariants%3A%20The%20following%20principles,service" TargetMode="External" /><Relationship Type="http://schemas.openxmlformats.org/officeDocument/2006/relationships/hyperlink" Id="rId93" Target="file://file_00000000adb461f4b8903529a4891b64#:~:text=Loop%3A%20Any%20clinical%20decision%20support,disrupts%20the%20user%E2%80%99s%20digital%20journey" TargetMode="External" /><Relationship Type="http://schemas.openxmlformats.org/officeDocument/2006/relationships/hyperlink" Id="rId30" Target="file://file_00000000adb461f4b8903529a4891b64#:~:text=triggered%20what%2C%20enabling%20robust%20audit,For%20example%2C%20if%20a" TargetMode="External" /><Relationship Type="http://schemas.openxmlformats.org/officeDocument/2006/relationships/hyperlink" Id="rId118" Target="https://iuk-business-connect.org.uk/health/digital-health-care/" TargetMode="External" /><Relationship Type="http://schemas.openxmlformats.org/officeDocument/2006/relationships/hyperlink" Id="rId42" Target="https://iuk-business-connect.org.uk/health/digital-health-care/#:~:text=,Accelerator%20%E2%80%93%20Hospital%20to%20Community" TargetMode="External" /><Relationship Type="http://schemas.openxmlformats.org/officeDocument/2006/relationships/hyperlink" Id="rId114" Target="https://www.gov.uk/government/publications/10-year-health-plan-for-england-fit-for-the-future/fit-for-the-future-10-year-health-plan-for-england-executive-summary" TargetMode="External" /><Relationship Type="http://schemas.openxmlformats.org/officeDocument/2006/relationships/hyperlink" Id="rId35" Target="https://www.gov.uk/government/publications/10-year-health-plan-for-england-fit-for-the-future/fit-for-the-future-10-year-health-plan-for-england-executive-summary#:~:text=,and%20lead%20new%20neighbourhood%20providers" TargetMode="External" /><Relationship Type="http://schemas.openxmlformats.org/officeDocument/2006/relationships/hyperlink" Id="rId103" Target="https://www.gov.uk/government/publications/10-year-health-plan-for-england-fit-for-the-future/fit-for-the-future-10-year-health-plan-for-england-executive-summary#:~:text=,sickness%20to%20prevention" TargetMode="External" /><Relationship Type="http://schemas.openxmlformats.org/officeDocument/2006/relationships/hyperlink" Id="rId36" Target="https://www.gov.uk/government/publications/10-year-health-plan-for-england-fit-for-the-future/fit-for-the-future-10-year-health-plan-for-england-executive-summary#:~:text=Despite%20the%20scale%20of%20the,footnote%206" TargetMode="External" /><Relationship Type="http://schemas.openxmlformats.org/officeDocument/2006/relationships/hyperlink" Id="rId25" Target="https://www.gov.uk/government/publications/10-year-health-plan-for-england-fit-for-the-future/fit-for-the-future-10-year-health-plan-for-england-executive-summary#:~:text=Science%20and%20technology%20will%20be,sciences%2C%20local%20government%2C%20civil%20society" TargetMode="External" /><Relationship Type="http://schemas.openxmlformats.org/officeDocument/2006/relationships/hyperlink" Id="rId37" Target="https://www.gov.uk/government/publications/10-year-health-plan-for-england-fit-for-the-future/fit-for-the-future-10-year-health-plan-for-england-executive-summary#:~:text=This%20plan%20will%20put%20the,simply%20a%20beneficiary%20of%20it" TargetMode="External" /><Relationship Type="http://schemas.openxmlformats.org/officeDocument/2006/relationships/hyperlink" Id="rId26" Target="https://www.gov.uk/government/publications/10-year-health-plan-for-england-fit-for-the-future/fit-for-the-future-10-year-health-plan-for-england-executive-summary#:~:text=We%20will%20reinvent%20the%20NHS,through%203%20radical%20shifts" TargetMode="External" /><Relationship Type="http://schemas.openxmlformats.org/officeDocument/2006/relationships/hyperlink" Id="rId33" Target="https://www.gov.uk/government/publications/10-year-health-plan-for-england-fit-for-the-future/fit-for-the-future-10-year-health-plan-for-england-executive-summary#:~:text=advances%20we%20are%20seeing%20in,footnote%206" TargetMode="External" /><Relationship Type="http://schemas.openxmlformats.org/officeDocument/2006/relationships/hyperlink" Id="rId43" Target="https://www.gov.uk/government/publications/10-year-health-plan-for-england-fit-for-the-future/fit-for-the-future-10-year-health-plan-for-england-executive-summary#:~:text=departments%2C%20to%20ensure%20patients%20get,the%20lifetime%20of%20this%20plan" TargetMode="External" /><Relationship Type="http://schemas.openxmlformats.org/officeDocument/2006/relationships/hyperlink" Id="rId112" Target="https://www.healthtechdigital.com/strained-gps-save-an-hour-a-day-thanks-to-tech-solution/" TargetMode="External" /><Relationship Type="http://schemas.openxmlformats.org/officeDocument/2006/relationships/hyperlink" Id="rId64" Target="https://www.healthtechdigital.com/strained-gps-save-an-hour-a-day-thanks-to-tech-solution/#:~:text=It%20is%20estimated%20that%20GPs,time%20available%20for%20patient%20care" TargetMode="External" /><Relationship Type="http://schemas.openxmlformats.org/officeDocument/2006/relationships/hyperlink" Id="rId21" Target="https://www.healthtechdigital.com/strained-gps-save-an-hour-a-day-thanks-to-tech-solution/#:~:text=Largest%20medical%20group%20in%20South,up%20clinician%20and%20staff%20time" TargetMode="External" /><Relationship Type="http://schemas.openxmlformats.org/officeDocument/2006/relationships/hyperlink" Id="rId22" Target="https://www.healthtechdigital.com/strained-gps-save-an-hour-a-day-thanks-to-tech-solution/#:~:text=Support%20for%20clinicians" TargetMode="External" /><Relationship Type="http://schemas.openxmlformats.org/officeDocument/2006/relationships/hyperlink" Id="rId63" Target="https://www.healthtechdigital.com/strained-gps-save-an-hour-a-day-thanks-to-tech-solution/#:~:text=deprivation%2C%20as%20well%20as%20affluent,an%20hour%20a%20day%20each" TargetMode="External" /><Relationship Type="http://schemas.openxmlformats.org/officeDocument/2006/relationships/hyperlink" Id="rId113" Target="https://www.imarcgroup.com/uk-digital-health-market" TargetMode="External" /><Relationship Type="http://schemas.openxmlformats.org/officeDocument/2006/relationships/hyperlink" Id="rId23" Target="https://www.imarcgroup.com/uk-digital-health-market#:~:text=2033%20www,6%20Billion%20by%202033" TargetMode="External" /><Relationship Type="http://schemas.openxmlformats.org/officeDocument/2006/relationships/hyperlink" Id="rId117" Target="https://www.verifiedmarketresearch.com/product/uk-digital-health-market/" TargetMode="External" /><Relationship Type="http://schemas.openxmlformats.org/officeDocument/2006/relationships/hyperlink" Id="rId39" Target="https://www.verifiedmarketresearch.com/product/uk-digital-health-market/#:~:text=UK%20Digital%20Health%20Market%20Size,from%202026%20to%2020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2025-10-28T23:05:13Z</dcterms:created>
  <dcterms:modified xsi:type="dcterms:W3CDTF">2025-10-28T23:05:13Z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